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9514246"/>
      <w:r>
        <w:t>Faculty Computer and Software Engineering</w:t>
      </w:r>
      <w:bookmarkEnd w:id="0"/>
    </w:p>
    <w:p>
      <w:pPr>
        <w:pStyle w:val="2"/>
      </w:pPr>
      <w:bookmarkStart w:id="1" w:name="_Toc469514247"/>
      <w:r>
        <w:t>BCS3323 Software Testing and Maintenance</w:t>
      </w:r>
      <w:bookmarkEnd w:id="1"/>
    </w:p>
    <w:p>
      <w:pPr>
        <w:rPr>
          <w:rFonts w:cs="Arial"/>
          <w:b/>
          <w:sz w:val="80"/>
          <w:szCs w:val="80"/>
        </w:rPr>
      </w:pPr>
    </w:p>
    <w:p>
      <w:pPr>
        <w:rPr>
          <w:rFonts w:cs="Arial"/>
          <w:b/>
          <w:sz w:val="80"/>
          <w:szCs w:val="80"/>
        </w:rPr>
      </w:pPr>
    </w:p>
    <w:p>
      <w:pPr>
        <w:rPr>
          <w:rFonts w:cs="Arial"/>
          <w:b/>
          <w:sz w:val="80"/>
          <w:szCs w:val="80"/>
        </w:rPr>
      </w:pPr>
    </w:p>
    <w:p>
      <w:pPr>
        <w:rPr>
          <w:rFonts w:cs="Arial"/>
          <w:b/>
          <w:sz w:val="80"/>
          <w:szCs w:val="80"/>
        </w:rPr>
      </w:pPr>
      <w:r>
        <w:rPr>
          <w:rFonts w:cs="Arial"/>
          <w:b/>
          <w:sz w:val="80"/>
          <w:szCs w:val="80"/>
        </w:rPr>
        <w:t xml:space="preserve">Test Procedure </w:t>
      </w:r>
    </w:p>
    <w:p>
      <w:pPr>
        <w:rPr>
          <w:rFonts w:cs="Arial"/>
          <w:b/>
          <w:sz w:val="80"/>
          <w:szCs w:val="80"/>
        </w:rPr>
      </w:pPr>
      <w:r>
        <w:rPr>
          <w:rFonts w:cs="Arial"/>
          <w:b/>
          <w:sz w:val="80"/>
          <w:szCs w:val="80"/>
        </w:rPr>
        <w:t>Specification</w:t>
      </w:r>
    </w:p>
    <w:p>
      <w:pPr>
        <w:rPr>
          <w:rFonts w:cs="Arial"/>
          <w:sz w:val="40"/>
          <w:szCs w:val="40"/>
        </w:rPr>
      </w:pPr>
    </w:p>
    <w:p>
      <w:pPr>
        <w:rPr>
          <w:rFonts w:cs="Arial"/>
          <w:sz w:val="40"/>
          <w:szCs w:val="40"/>
        </w:rPr>
      </w:pPr>
    </w:p>
    <w:p>
      <w:pPr>
        <w:rPr>
          <w:rFonts w:cs="Arial"/>
          <w:sz w:val="40"/>
          <w:szCs w:val="40"/>
        </w:rPr>
      </w:pPr>
    </w:p>
    <w:p>
      <w:pPr>
        <w:rPr>
          <w:rFonts w:cs="Arial"/>
          <w:sz w:val="40"/>
          <w:szCs w:val="40"/>
        </w:rPr>
      </w:pPr>
    </w:p>
    <w:p>
      <w:pPr>
        <w:spacing w:after="200"/>
        <w:rPr>
          <w:rFonts w:cs="Arial"/>
          <w:sz w:val="40"/>
          <w:szCs w:val="40"/>
        </w:rPr>
      </w:pPr>
      <w:r>
        <w:rPr>
          <w:rFonts w:cs="Arial"/>
          <w:sz w:val="40"/>
          <w:szCs w:val="40"/>
        </w:rPr>
        <w:br w:type="page"/>
      </w:r>
    </w:p>
    <w:p>
      <w:pPr>
        <w:rPr>
          <w:rFonts w:cs="Arial"/>
          <w:sz w:val="40"/>
          <w:szCs w:val="40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2240" w:h="15840"/>
          <w:pgMar w:top="1440" w:right="1440" w:bottom="1440" w:left="1440" w:header="708" w:footer="708" w:gutter="0"/>
          <w:pgNumType w:start="1"/>
          <w:cols w:space="708" w:num="1"/>
          <w:docGrid w:linePitch="360" w:charSpace="0"/>
        </w:sectPr>
      </w:pPr>
    </w:p>
    <w:p>
      <w:pPr>
        <w:pStyle w:val="2"/>
        <w:rPr>
          <w:rFonts w:cs="Arial"/>
        </w:rPr>
      </w:pPr>
      <w:bookmarkStart w:id="2" w:name="_Toc469514248"/>
      <w:bookmarkStart w:id="3" w:name="_Toc355797018"/>
      <w:r>
        <w:rPr>
          <w:rFonts w:cs="Arial"/>
        </w:rPr>
        <w:t>Document Control</w:t>
      </w:r>
      <w:bookmarkEnd w:id="2"/>
      <w:bookmarkEnd w:id="3"/>
    </w:p>
    <w:p>
      <w:pPr>
        <w:rPr>
          <w:rFonts w:cs="Arial"/>
        </w:rPr>
      </w:pPr>
    </w:p>
    <w:tbl>
      <w:tblPr>
        <w:tblStyle w:val="24"/>
        <w:tblW w:w="93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6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Procedure Specification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ReSMART_TPS_1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BETA_RESMART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Use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660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04/12/ 2015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0"/>
        <w:gridCol w:w="2610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050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2696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050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Razanalia Erma Binti Razali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Nabila Binti Zainal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Analyst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013-9609179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016-3648303</w:t>
            </w:r>
            <w:bookmarkStart w:id="27" w:name="_GoBack"/>
            <w:bookmarkEnd w:id="27"/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050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Afifah Zuhdi Binti Hashim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Tengku Nazihah Binti Ungku Setea</w:t>
            </w:r>
          </w:p>
        </w:tc>
        <w:tc>
          <w:tcPr>
            <w:tcW w:w="261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013-5897094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014-5220337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050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By: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Normaliana Binti Che Zahari</w:t>
            </w:r>
          </w:p>
        </w:tc>
        <w:tc>
          <w:tcPr>
            <w:tcW w:w="261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Leader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013-9137233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4050" w:type="dxa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Verified By: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AbdulRahman Ahmed Mohammed Al-Sewar</w:t>
            </w:r>
          </w:p>
        </w:tc>
        <w:tc>
          <w:tcPr>
            <w:tcW w:w="2610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6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019-6358976</w:t>
            </w:r>
          </w:p>
        </w:tc>
      </w:tr>
    </w:tbl>
    <w:p>
      <w:pPr>
        <w:rPr>
          <w:rFonts w:cs="Arial"/>
        </w:rPr>
      </w:pPr>
    </w:p>
    <w:p>
      <w:pPr>
        <w:pStyle w:val="2"/>
        <w:rPr>
          <w:rFonts w:cs="Arial"/>
        </w:rPr>
        <w:sectPr>
          <w:headerReference r:id="rId10" w:type="first"/>
          <w:footerReference r:id="rId11" w:type="first"/>
          <w:headerReference r:id="rId8" w:type="default"/>
          <w:headerReference r:id="rId9" w:type="even"/>
          <w:pgSz w:w="12240" w:h="15840"/>
          <w:pgMar w:top="1440" w:right="1440" w:bottom="1440" w:left="1440" w:header="708" w:footer="708" w:gutter="0"/>
          <w:pgNumType w:fmt="lowerRoman" w:start="1"/>
          <w:cols w:space="708" w:num="1"/>
          <w:titlePg/>
          <w:docGrid w:linePitch="360" w:charSpace="0"/>
        </w:sectPr>
      </w:pPr>
    </w:p>
    <w:p>
      <w:pPr>
        <w:pStyle w:val="2"/>
        <w:rPr>
          <w:rFonts w:cs="Arial"/>
        </w:rPr>
      </w:pPr>
      <w:bookmarkStart w:id="4" w:name="_Toc469514249"/>
      <w:bookmarkStart w:id="5" w:name="_Toc355797019"/>
      <w:r>
        <w:rPr>
          <w:rFonts w:cs="Arial"/>
        </w:rPr>
        <w:t>Version History</w:t>
      </w:r>
      <w:bookmarkEnd w:id="4"/>
      <w:bookmarkEnd w:id="5"/>
    </w:p>
    <w:p>
      <w:pPr>
        <w:rPr>
          <w:rFonts w:cs="Arial"/>
        </w:rPr>
      </w:pPr>
    </w:p>
    <w:tbl>
      <w:tblPr>
        <w:tblStyle w:val="24"/>
        <w:tblW w:w="94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674"/>
        <w:gridCol w:w="1673"/>
        <w:gridCol w:w="4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3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Version</w:t>
            </w:r>
          </w:p>
        </w:tc>
        <w:tc>
          <w:tcPr>
            <w:tcW w:w="1674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Release Date</w:t>
            </w:r>
          </w:p>
        </w:tc>
        <w:tc>
          <w:tcPr>
            <w:tcW w:w="1673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Section</w:t>
            </w:r>
          </w:p>
        </w:tc>
        <w:tc>
          <w:tcPr>
            <w:tcW w:w="4938" w:type="dxa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Amendments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8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1.0.0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4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4/12/2016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</w:t>
            </w:r>
          </w:p>
        </w:tc>
        <w:tc>
          <w:tcPr>
            <w:tcW w:w="4938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Original document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pStyle w:val="3"/>
        <w:jc w:val="center"/>
      </w:pPr>
      <w:bookmarkStart w:id="6" w:name="_Toc356740512"/>
      <w:bookmarkStart w:id="7" w:name="_Toc469514250"/>
      <w:bookmarkStart w:id="8" w:name="_Toc356728668"/>
      <w:r>
        <w:t>Distribution List</w:t>
      </w:r>
      <w:bookmarkEnd w:id="6"/>
      <w:bookmarkEnd w:id="7"/>
      <w:bookmarkEnd w:id="8"/>
    </w:p>
    <w:p>
      <w:pPr>
        <w:keepNext/>
        <w:keepLines/>
        <w:jc w:val="center"/>
        <w:outlineLvl w:val="0"/>
        <w:rPr>
          <w:rFonts w:eastAsia="Calibri" w:cstheme="majorBidi"/>
          <w:b/>
          <w:bCs/>
          <w:sz w:val="28"/>
          <w:szCs w:val="28"/>
        </w:rPr>
      </w:pPr>
    </w:p>
    <w:tbl>
      <w:tblPr>
        <w:tblStyle w:val="42"/>
        <w:tblW w:w="94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346"/>
        <w:gridCol w:w="1323"/>
        <w:gridCol w:w="1282"/>
        <w:gridCol w:w="1574"/>
        <w:gridCol w:w="1318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</w:rPr>
              <w:t>Version</w:t>
            </w: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</w:rPr>
              <w:t>Release Date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</w:rPr>
              <w:t>Controlled Copy No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</w:rPr>
              <w:t>Recipient Name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rPr>
                <w:rFonts w:ascii="Times New Roman" w:hAnsi="Times New Roman" w:eastAsia="Calibri" w:cs="Times New Roman"/>
                <w:b/>
                <w:sz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</w:rPr>
              <w:t>Department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</w:rPr>
              <w:t>Issue Date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</w:rPr>
              <w:t>Return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1.0.0</w:t>
            </w: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04/12/2016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01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Alpha Test-Co QA Dept.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04/12/2016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1.0.0</w:t>
            </w: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04/12/2016</w:t>
            </w:r>
          </w:p>
        </w:tc>
        <w:tc>
          <w:tcPr>
            <w:tcW w:w="1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02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eastAsia="Calibri" w:cs="Arial"/>
              </w:rPr>
            </w:pPr>
            <w:r>
              <w:rPr>
                <w:rFonts w:eastAsia="Calibri" w:cs="Arial"/>
              </w:rPr>
              <w:t>Alpha Test-Co Test Team</w:t>
            </w:r>
          </w:p>
        </w:tc>
        <w:tc>
          <w:tcPr>
            <w:tcW w:w="1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04/12/2016</w:t>
            </w:r>
          </w:p>
        </w:tc>
        <w:tc>
          <w:tcPr>
            <w:tcW w:w="1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Calibri" w:cs="Arial"/>
              </w:rPr>
            </w:pPr>
          </w:p>
        </w:tc>
      </w:tr>
    </w:tbl>
    <w:p>
      <w:pPr>
        <w:rPr>
          <w:rFonts w:cs="Arial"/>
        </w:rPr>
        <w:sectPr>
          <w:headerReference r:id="rId14" w:type="first"/>
          <w:footerReference r:id="rId15" w:type="first"/>
          <w:headerReference r:id="rId12" w:type="default"/>
          <w:headerReference r:id="rId13" w:type="even"/>
          <w:pgSz w:w="12240" w:h="15840"/>
          <w:pgMar w:top="1440" w:right="1440" w:bottom="1440" w:left="1440" w:header="708" w:footer="708" w:gutter="0"/>
          <w:pgNumType w:fmt="lowerRoman"/>
          <w:cols w:space="708" w:num="1"/>
          <w:docGrid w:linePitch="360" w:charSpace="0"/>
        </w:sectPr>
      </w:pPr>
    </w:p>
    <w:sdt>
      <w:sdtPr>
        <w:id w:val="-901523217"/>
      </w:sdtPr>
      <w:sdtEndPr>
        <w:rPr>
          <w:rFonts w:eastAsiaTheme="minorHAnsi" w:cstheme="minorBidi"/>
          <w:sz w:val="22"/>
          <w:szCs w:val="22"/>
        </w:rPr>
      </w:sdtEndPr>
      <w:sdtContent>
        <w:p>
          <w:pPr>
            <w:pStyle w:val="36"/>
          </w:pPr>
          <w:r>
            <w:t>Table of Contents</w:t>
          </w:r>
        </w:p>
        <w:p>
          <w:pPr>
            <w:pStyle w:val="36"/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16"/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"_Toc469514248"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Document Control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_Toc469514248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i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6"/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"_Toc469514249"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Version History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_Toc469514249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"_Toc469514250"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Distribution List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_Toc469514250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ii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6"/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"_Toc469514251"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Table of Content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_Toc469514251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iii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6"/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"_Toc469514252"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1.0 Introduction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_Toc469514252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"_Toc469514253"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1.1 Purpose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_Toc469514253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"_Toc469514254"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1.2 Scope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_Toc469514254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"_Toc469514255"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1.3 References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_Toc469514255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6"/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"_Toc469514256"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2.0 Test Procedure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_Toc469514256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"_Toc469514257"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2.1 Login Test Procedure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_Toc469514257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"_Toc469514258"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2.2 Add User Test Procedure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_Toc469514258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"_Toc469514259"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2.3 Search Existing User Test Procedure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_Toc469514259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ascii="Times New Roman" w:hAnsi="Times New Roman" w:cs="Times New Roman" w:eastAsia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"_Toc469514260"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2.4 Delete Existing User Test Procedure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_Toc469514260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"_Toc469514261" </w:instrText>
          </w:r>
          <w:r>
            <w:fldChar w:fldCharType="separate"/>
          </w:r>
          <w:r>
            <w:rPr>
              <w:rStyle w:val="21"/>
              <w:rFonts w:ascii="Times New Roman" w:hAnsi="Times New Roman" w:cs="Times New Roman"/>
              <w:sz w:val="24"/>
              <w:szCs w:val="24"/>
            </w:rPr>
            <w:t>2.5 Change Password Test Procedure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PAGEREF _Toc469514261 \h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cs="Arial"/>
        </w:rPr>
        <w:sectPr>
          <w:headerReference r:id="rId17" w:type="first"/>
          <w:headerReference r:id="rId16" w:type="even"/>
          <w:pgSz w:w="12240" w:h="15840"/>
          <w:pgMar w:top="1440" w:right="1440" w:bottom="1440" w:left="1440" w:header="708" w:footer="708" w:gutter="0"/>
          <w:pgNumType w:fmt="lowerRoman"/>
          <w:cols w:space="708" w:num="1"/>
          <w:docGrid w:linePitch="360" w:charSpace="0"/>
        </w:sectPr>
      </w:pPr>
    </w:p>
    <w:p>
      <w:pPr>
        <w:pStyle w:val="2"/>
        <w:ind w:left="1200"/>
        <w:rPr>
          <w:rFonts w:cs="Arial"/>
        </w:rPr>
      </w:pPr>
      <w:bookmarkStart w:id="9" w:name="_Toc469514252"/>
      <w:bookmarkStart w:id="10" w:name="_Toc355797021"/>
      <w:r>
        <w:rPr>
          <w:rFonts w:ascii="Times New Roman" w:hAnsi="Times New Roman" w:cs="Times New Roman"/>
        </w:rPr>
        <w:t>1.0 Introduction</w:t>
      </w:r>
      <w:bookmarkEnd w:id="9"/>
      <w:bookmarkEnd w:id="10"/>
    </w:p>
    <w:tbl>
      <w:tblPr>
        <w:tblStyle w:val="24"/>
        <w:tblW w:w="95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>
            <w:pPr>
              <w:pStyle w:val="3"/>
              <w:spacing w:line="240" w:lineRule="auto"/>
              <w:jc w:val="both"/>
              <w:outlineLvl w:val="1"/>
              <w:rPr>
                <w:rFonts w:ascii="Times New Roman" w:hAnsi="Times New Roman" w:cs="Times New Roman"/>
              </w:rPr>
            </w:pPr>
            <w:bookmarkStart w:id="11" w:name="_Toc355797022"/>
            <w:bookmarkStart w:id="12" w:name="_Toc469514253"/>
            <w:bookmarkStart w:id="13" w:name="_Toc355017843"/>
            <w:r>
              <w:rPr>
                <w:rFonts w:ascii="Times New Roman" w:hAnsi="Times New Roman" w:cs="Times New Roman"/>
              </w:rPr>
              <w:t>1.1 Purpose</w:t>
            </w:r>
            <w:bookmarkEnd w:id="11"/>
            <w:bookmarkEnd w:id="12"/>
            <w:bookmarkEnd w:id="13"/>
          </w:p>
          <w:p>
            <w:pPr>
              <w:spacing w:line="240" w:lineRule="auto"/>
            </w:pP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i.   To identify the sources of the information used to prepare the test plan.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ii.  To analyze the activities required to prepare for and conduct the system test.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iii. To communicate to all responsible parties the tasks that they are perform and the schedule to be followed. </w:t>
            </w:r>
          </w:p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>
            <w:pPr>
              <w:pStyle w:val="3"/>
              <w:spacing w:line="240" w:lineRule="auto"/>
              <w:jc w:val="both"/>
              <w:outlineLvl w:val="1"/>
              <w:rPr>
                <w:rFonts w:ascii="Times New Roman" w:hAnsi="Times New Roman" w:cs="Times New Roman"/>
              </w:rPr>
            </w:pPr>
            <w:bookmarkStart w:id="14" w:name="_Toc355017844"/>
            <w:bookmarkStart w:id="15" w:name="_Toc355797023"/>
            <w:bookmarkStart w:id="16" w:name="_Toc469514254"/>
            <w:r>
              <w:rPr>
                <w:rFonts w:ascii="Times New Roman" w:hAnsi="Times New Roman" w:cs="Times New Roman"/>
              </w:rPr>
              <w:t>1.2 Scope</w:t>
            </w:r>
            <w:bookmarkEnd w:id="14"/>
            <w:bookmarkEnd w:id="15"/>
            <w:bookmarkEnd w:id="16"/>
          </w:p>
          <w:p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The test procedure specification covers all the features developed in RESMART.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"/>
        <w:jc w:val="both"/>
        <w:rPr>
          <w:rFonts w:ascii="Times New Roman" w:hAnsi="Times New Roman" w:cs="Times New Roman"/>
        </w:rPr>
      </w:pPr>
      <w:bookmarkStart w:id="17" w:name="_Toc355017845"/>
      <w:bookmarkStart w:id="18" w:name="_Toc469514255"/>
      <w:bookmarkStart w:id="19" w:name="_Toc355797024"/>
      <w:r>
        <w:rPr>
          <w:rFonts w:ascii="Times New Roman" w:hAnsi="Times New Roman" w:cs="Times New Roman"/>
        </w:rPr>
        <w:t>1.3 References</w:t>
      </w:r>
      <w:bookmarkEnd w:id="17"/>
      <w:bookmarkEnd w:id="18"/>
      <w:bookmarkEnd w:id="19"/>
    </w:p>
    <w:p/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IEEE standards have been referenced in preparation of this document: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i. IEEE 829-2008 Standard for Software and System Test Documentation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documents provide the test basis for this test design: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i. RESMART Software Requirement Specifications (RESMART_SRS_1.0)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 RESMART System Design Specifications (RESMART_SDS_1.0)</w:t>
      </w:r>
    </w:p>
    <w:p>
      <w:pPr>
        <w:rPr>
          <w:sz w:val="24"/>
        </w:rPr>
      </w:pPr>
    </w:p>
    <w:p>
      <w:pPr>
        <w:spacing w:after="200"/>
        <w:rPr>
          <w:rFonts w:cs="Arial"/>
        </w:rPr>
      </w:pPr>
      <w:r>
        <w:rPr>
          <w:rFonts w:cs="Arial"/>
        </w:rPr>
        <w:br w:type="page"/>
      </w:r>
    </w:p>
    <w:p>
      <w:pPr>
        <w:pStyle w:val="2"/>
        <w:rPr>
          <w:rFonts w:cs="Arial"/>
        </w:rPr>
        <w:sectPr>
          <w:headerReference r:id="rId19" w:type="first"/>
          <w:footerReference r:id="rId20" w:type="default"/>
          <w:headerReference r:id="rId18" w:type="even"/>
          <w:pgSz w:w="12240" w:h="15840"/>
          <w:pgMar w:top="1440" w:right="1440" w:bottom="1440" w:left="1440" w:header="709" w:footer="709" w:gutter="0"/>
          <w:pgNumType w:start="1"/>
          <w:cols w:space="708" w:num="1"/>
          <w:docGrid w:linePitch="360" w:charSpace="0"/>
        </w:sectPr>
      </w:pPr>
    </w:p>
    <w:p>
      <w:pPr>
        <w:pStyle w:val="2"/>
        <w:rPr>
          <w:rFonts w:ascii="Times New Roman" w:hAnsi="Times New Roman" w:cs="Times New Roman"/>
        </w:rPr>
      </w:pPr>
      <w:bookmarkStart w:id="20" w:name="_Toc355797025"/>
      <w:bookmarkStart w:id="21" w:name="_Toc469514256"/>
      <w:r>
        <w:rPr>
          <w:rFonts w:ascii="Times New Roman" w:hAnsi="Times New Roman" w:cs="Times New Roman"/>
        </w:rPr>
        <w:t>2.0 Test Procedure</w:t>
      </w:r>
      <w:bookmarkEnd w:id="20"/>
      <w:bookmarkEnd w:id="21"/>
    </w:p>
    <w:p/>
    <w:p>
      <w:pPr>
        <w:pStyle w:val="3"/>
        <w:rPr>
          <w:rFonts w:ascii="Times New Roman" w:hAnsi="Times New Roman" w:cs="Times New Roman"/>
        </w:rPr>
      </w:pPr>
      <w:bookmarkStart w:id="22" w:name="_Toc469514257"/>
      <w:r>
        <w:rPr>
          <w:rFonts w:ascii="Times New Roman" w:hAnsi="Times New Roman" w:cs="Times New Roman"/>
        </w:rPr>
        <w:t>2.1 Login Test Procedure</w:t>
      </w:r>
      <w:bookmarkEnd w:id="22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ReSMART must be in “On” state.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TP-01-001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login page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ind w:right="-40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TC-01-001, TC-01-006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login page</w:t>
            </w:r>
          </w:p>
          <w:p>
            <w:pPr>
              <w:pStyle w:val="38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button login</w:t>
            </w:r>
          </w:p>
          <w:p>
            <w:pPr>
              <w:pStyle w:val="38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mandatory symbol appear or not.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2.1.1 Login page interface test procedure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TP-01-002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password field must be encrypted.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password " 12345"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2.1.2 Password field encryption test procedure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TP-01-003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password must be number.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TC-01-005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password " 765pah"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2.1.3 Password case sensitive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TP-01-004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Leave the password field blank.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TC-01-010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not input the password in password field.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2.1.4 Password field is blank test procedure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TP-01-005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Verify valid password.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valid password "12345"</w:t>
            </w:r>
          </w:p>
          <w:p>
            <w:pPr>
              <w:pStyle w:val="38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Allow the manager to proceed.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2.1.5 Verify valid password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TP-01-006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forgot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forgot password</w:t>
            </w:r>
          </w:p>
          <w:p>
            <w:pPr>
              <w:pStyle w:val="38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receive email forgot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2.1.6 Forgot password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TP-01-007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invalid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TC-01-003,TC-01-008,TC-01-009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"AFIFAH" for first invalid password.</w:t>
            </w:r>
          </w:p>
          <w:p>
            <w:pPr>
              <w:pStyle w:val="38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"765432" for second invalid password.</w:t>
            </w:r>
          </w:p>
          <w:p>
            <w:pPr>
              <w:pStyle w:val="38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"6523488" for third invalid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2.1.7 Login alternate flow- Invalid password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bookmarkStart w:id="23" w:name="_Toc469514258"/>
      <w:r>
        <w:rPr>
          <w:rFonts w:ascii="Times New Roman" w:hAnsi="Times New Roman" w:cs="Times New Roman"/>
        </w:rPr>
        <w:t>2.2 Add User Test Procedure</w:t>
      </w:r>
      <w:bookmarkEnd w:id="23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 ResMART must be in “On” state.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ResMART must be in “user” menu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TP-02-001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user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TC-02-002, TC-02-005, TC-02-008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3" w:hRule="atLeast"/>
        </w:trPr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 staff ID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 full name [TC-02-002]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 short name[TC-02-005]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 phone num [TC-02-008]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 access door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“add fingerprint” button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2.2.1 Add User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TP-02-002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user Alternate flow- Invalid full name, Invalid short name, Invalid phone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TC-06-006, TC-06-007, TC-06-008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invalid full name [TC-02-003]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invalid short name[TC-02-006]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invalid phone num[TC-02-009]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2.2.3 Add user Alternate flow- Invalid full name, invalid short name, invalid phone number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</w:pPr>
      <w:bookmarkStart w:id="24" w:name="_Toc469514259"/>
      <w:r>
        <w:rPr>
          <w:rFonts w:ascii="Times New Roman" w:hAnsi="Times New Roman" w:cs="Times New Roman"/>
        </w:rPr>
        <w:t>2.3 Search Existing User Test Procedure</w:t>
      </w:r>
      <w:bookmarkEnd w:id="24"/>
    </w:p>
    <w:p>
      <w:pPr>
        <w:rPr>
          <w:sz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System must be in “On” state.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Manager must log in to the system.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TP-03-001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Staff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TC-03-001, TC-03-002, TC-03-003, TC-03-004, TC-03-005, TC-03-006, TC-03-007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0 to input invalid staff ID. [TC-03-001]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 to input valid staff ID. [TC-03-002]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250 to input valid staff ID. [TC-03-003]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251 to input invalid staff ID. [TC-03-004]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1234 to input invalid staff ID. [TC-03-005]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211 to input valid staff ID. [TC-03-006]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49 to input valid staff ID. [TC-03-007]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2.3.1 Verify staff ID procedure</w:t>
      </w: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TP-03-002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verification Staff ID Main flow, Session verification Alternate flow-  Search Invalid Staff ID, Session verification  Alternate flow- Search Wrong Staff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TC-03-008, TC-03-009, TC-03-010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key-in staff ID in the text box provided.</w:t>
            </w:r>
          </w:p>
          <w:p>
            <w:pPr>
              <w:pStyle w:val="38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invalid staff ID “599” to search staff information.</w:t>
            </w:r>
          </w:p>
          <w:p>
            <w:pPr>
              <w:pStyle w:val="38"/>
              <w:spacing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 TC-03-009]</w:t>
            </w:r>
          </w:p>
          <w:p>
            <w:pPr>
              <w:pStyle w:val="38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 step 1. [TC-03-008]</w:t>
            </w:r>
          </w:p>
          <w:p>
            <w:pPr>
              <w:pStyle w:val="38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wrong staff ID “234” to search staff information. </w:t>
            </w:r>
          </w:p>
          <w:p>
            <w:pPr>
              <w:pStyle w:val="38"/>
              <w:spacing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[TC-03-010]</w:t>
            </w:r>
          </w:p>
          <w:p>
            <w:pPr>
              <w:pStyle w:val="38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error message “No match found”.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2.3.2 Staff ID main flow and alternate flow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bookmarkStart w:id="25" w:name="_Toc469514260"/>
      <w:r>
        <w:rPr>
          <w:rFonts w:ascii="Times New Roman" w:hAnsi="Times New Roman" w:cs="Times New Roman"/>
        </w:rPr>
        <w:t>2.4 Delete Existing User Test Procedure</w:t>
      </w:r>
      <w:bookmarkEnd w:id="25"/>
    </w:p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 ReSMART must be in “On” state.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Manager is logged in to the system.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TP-05-001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Staff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TC-06-001, TC-06-002, TC-06-003, TC-06-004, TC-06-005, TC-06-006, TC-06-007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0 to input invalid staff ID [TC-06-001 ]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 to input valid staff ID [TC-06-002 ]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250 to input valid staff ID [TC-06-003 ]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251 to input invalid staff ID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[TC-06-004 ]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500 to input invalid staff ID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[TC-06-005 ]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175 to input valid staff ID [TC-06-006 ]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499 to input invalid staff ID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[TC-06-007 ]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2.4.1 Verify Staff ID test procedure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TP-05-002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Existing User Main flow, Delete Existing User Alternate flow- Valid Staff ID, Delete Existing User Alternate flow- Invalid Staff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TC-05-008, TC-05-009, TC-05-010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staff from staff list view to be deleted.</w:t>
            </w:r>
          </w:p>
          <w:p>
            <w:pPr>
              <w:pStyle w:val="38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Presses “Delete User” button to delete user.</w:t>
            </w:r>
          </w:p>
          <w:p>
            <w:pPr>
              <w:pStyle w:val="38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box appears asking if manager really want to delete user, with choices of “Yes” and “Cancel” [TC-05-008]</w:t>
            </w:r>
          </w:p>
          <w:p>
            <w:pPr>
              <w:pStyle w:val="38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“Yes” button is clicked.</w:t>
            </w:r>
          </w:p>
          <w:p>
            <w:pPr>
              <w:pStyle w:val="38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 deletion of staff from database and PIC [TC-05-009]</w:t>
            </w:r>
          </w:p>
          <w:p>
            <w:pPr>
              <w:pStyle w:val="38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“Cancel” button is clicked.</w:t>
            </w:r>
          </w:p>
          <w:p>
            <w:pPr>
              <w:pStyle w:val="38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main screen [TC-05-010]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“Cancel” button to cancel deletion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2.4.2 Staff ID Main Flow and Alternative Flow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  <w:rPr>
          <w:rFonts w:ascii="Times New Roman" w:hAnsi="Times New Roman" w:cs="Times New Roman"/>
        </w:rPr>
      </w:pPr>
      <w:bookmarkStart w:id="26" w:name="_Toc469514261"/>
      <w:r>
        <w:rPr>
          <w:rFonts w:ascii="Times New Roman" w:hAnsi="Times New Roman" w:cs="Times New Roman"/>
        </w:rPr>
        <w:t>2.5 Change Password Test Procedure</w:t>
      </w:r>
      <w:bookmarkEnd w:id="26"/>
    </w:p>
    <w:p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 to execution of the following test procedures, these special requirements must be prepared: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Manager should be logged in to the system.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System must be in Change Password Page.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TP-08-001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TC-08-001, TC-08-002, TC-08-003, TC-08-004, TC-08-005, TC-08-006, TC-08-007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“Change Password Now” to input 0 digit password. [TC-08-001]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15 (2 digits) to input password. [TC-08-002 ]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116 (3 digits) to input password. [TC-08-003]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12345 (5 digits) to input valid password.  [TC-08-004]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123456 (6 digits) to input password. [TC-08-005]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123456789 (9 digits) to input password. [TC-08-006]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1234567890 (10 digits) to input password. [TC-08-007]</w:t>
            </w:r>
          </w:p>
          <w:p>
            <w:pPr>
              <w:pStyle w:val="38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“Cancel” button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2.5.1 Verify Password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TP-08-002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 Main Flow, Change Password Alternate Flow – Unmatched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TC-08-008, TC-08-009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inserts three fields which is old password, new password and re-enter new password.</w:t>
            </w:r>
          </w:p>
          <w:p>
            <w:pPr>
              <w:pStyle w:val="38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clicks on “Change Password Now” button.</w:t>
            </w:r>
          </w:p>
          <w:p>
            <w:pPr>
              <w:pStyle w:val="38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messages “Password Not Matched!” [TC-08-009]</w:t>
            </w:r>
          </w:p>
          <w:p>
            <w:pPr>
              <w:pStyle w:val="38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requests to fill in the fields.</w:t>
            </w:r>
          </w:p>
          <w:p>
            <w:pPr>
              <w:pStyle w:val="38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Execute step 1 and 2.</w:t>
            </w:r>
          </w:p>
          <w:p>
            <w:pPr>
              <w:pStyle w:val="38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messages “Password Updated!” [TC-08-008]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2.5.2 Change Password Main Flow and Change Password Alternate Flow – Unmatched Password Test Procedure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24"/>
        <w:tblW w:w="13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8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Procedure ID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TP-08-003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 Main Flow, Change Password Alternate Flow – Unfilled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Cases To Be Executed 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TC-08-008, TC-08-010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Up</w:t>
            </w:r>
          </w:p>
        </w:tc>
        <w:tc>
          <w:tcPr>
            <w:tcW w:w="7200" w:type="dxa"/>
            <w:vAlign w:val="center"/>
          </w:tcPr>
          <w:p>
            <w:pPr>
              <w:pStyle w:val="38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fill in two of the fields (e.g : old password and new password)</w:t>
            </w:r>
          </w:p>
          <w:p>
            <w:pPr>
              <w:pStyle w:val="38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clicks on “Change Password Now” button.</w:t>
            </w:r>
          </w:p>
          <w:p>
            <w:pPr>
              <w:pStyle w:val="38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messages “Fill Up All Fields!” [TC-08-010]</w:t>
            </w:r>
          </w:p>
          <w:p>
            <w:pPr>
              <w:pStyle w:val="38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requests to fill in all the fields.</w:t>
            </w:r>
          </w:p>
          <w:p>
            <w:pPr>
              <w:pStyle w:val="38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inserts three fields which is old password, new password and re-enter new password.</w:t>
            </w:r>
          </w:p>
          <w:p>
            <w:pPr>
              <w:pStyle w:val="38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clicks on “Change Password Now” button.</w:t>
            </w:r>
          </w:p>
          <w:p>
            <w:pPr>
              <w:pStyle w:val="38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messages “Password Updated!” [TC-08-008]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8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 Up</w:t>
            </w:r>
          </w:p>
        </w:tc>
        <w:tc>
          <w:tcPr>
            <w:tcW w:w="7200" w:type="dxa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2.5.3 Change Password Main Flow and Change Password Alternate Flow – Unfilled Field Test Procedure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23" w:type="first"/>
      <w:headerReference r:id="rId21" w:type="default"/>
      <w:headerReference r:id="rId22" w:type="even"/>
      <w:pgSz w:w="15840" w:h="12240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cs="Arial"/>
      </w:rPr>
      <w:t>TEST PROCEDURE SPECIFICATION</w:t>
    </w:r>
    <w:r>
      <w:rPr>
        <w:rFonts w:cs="Arial"/>
      </w:rPr>
      <w:ptab w:relativeTo="margin" w:alignment="center" w:leader="none"/>
    </w:r>
    <w:r>
      <w:rPr>
        <w:rFonts w:cs="Arial"/>
      </w:rPr>
      <w:ptab w:relativeTo="margin" w:alignment="right" w:leader="none"/>
    </w:r>
    <w:r>
      <w:rPr>
        <w:rFonts w:cs="Arial"/>
      </w:rPr>
      <w:fldChar w:fldCharType="begin"/>
    </w:r>
    <w:r>
      <w:rPr>
        <w:rFonts w:cs="Arial"/>
      </w:rPr>
      <w:instrText xml:space="preserve"> PAGE   \* MERGEFORMAT </w:instrText>
    </w:r>
    <w:r>
      <w:rPr>
        <w:rFonts w:cs="Arial"/>
      </w:rPr>
      <w:fldChar w:fldCharType="separate"/>
    </w:r>
    <w:r>
      <w:rPr>
        <w:rFonts w:cs="Arial"/>
      </w:rPr>
      <w:t>iii</w:t>
    </w:r>
    <w:r>
      <w:rPr>
        <w:rFonts w:cs="Arial"/>
      </w:rPr>
      <w:fldChar w:fldCharType="end"/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92" w:type="dxa"/>
        </w:tcPr>
        <w:p>
          <w:pPr>
            <w:pStyle w:val="14"/>
          </w:pPr>
          <w:r>
            <w:t>ABC_UES</w:t>
          </w:r>
        </w:p>
      </w:tc>
      <w:tc>
        <w:tcPr>
          <w:tcW w:w="3192" w:type="dxa"/>
        </w:tcPr>
        <w:p>
          <w:pPr>
            <w:pStyle w:val="14"/>
            <w:jc w:val="center"/>
          </w:pPr>
          <w:r>
            <w:t>4 April, 2013</w:t>
          </w:r>
        </w:p>
      </w:tc>
      <w:tc>
        <w:tcPr>
          <w:tcW w:w="3192" w:type="dxa"/>
        </w:tcPr>
        <w:p>
          <w:pPr>
            <w:pStyle w:val="14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i</w:t>
          </w:r>
          <w:r>
            <w:fldChar w:fldCharType="end"/>
          </w:r>
        </w:p>
      </w:tc>
    </w:tr>
  </w:tbl>
  <w:p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cs="Arial"/>
      </w:rPr>
      <w:t>TEST PROCEDURE SPECIFICATION</w:t>
    </w:r>
    <w:r>
      <w:rPr>
        <w:rFonts w:cs="Arial"/>
      </w:rPr>
      <w:ptab w:relativeTo="margin" w:alignment="center" w:leader="none"/>
    </w:r>
    <w:r>
      <w:rPr>
        <w:rFonts w:cs="Arial"/>
      </w:rPr>
      <w:ptab w:relativeTo="margin" w:alignment="right" w:leader="none"/>
    </w:r>
    <w:r>
      <w:rPr>
        <w:rFonts w:cs="Arial"/>
      </w:rPr>
      <w:fldChar w:fldCharType="begin"/>
    </w:r>
    <w:r>
      <w:rPr>
        <w:rFonts w:cs="Arial"/>
      </w:rPr>
      <w:instrText xml:space="preserve"> PAGE   \* MERGEFORMAT </w:instrText>
    </w:r>
    <w:r>
      <w:rPr>
        <w:rFonts w:cs="Arial"/>
      </w:rPr>
      <w:fldChar w:fldCharType="separate"/>
    </w:r>
    <w:r>
      <w:rPr>
        <w:rFonts w:cs="Arial"/>
      </w:rPr>
      <w:t>i</w:t>
    </w:r>
    <w:r>
      <w:rPr>
        <w:rFonts w:cs="Aria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92" w:type="dxa"/>
        </w:tcPr>
        <w:p>
          <w:pPr>
            <w:pStyle w:val="14"/>
          </w:pPr>
          <w:r>
            <w:t>ABC_UES</w:t>
          </w:r>
        </w:p>
      </w:tc>
      <w:tc>
        <w:tcPr>
          <w:tcW w:w="3192" w:type="dxa"/>
        </w:tcPr>
        <w:p>
          <w:pPr>
            <w:pStyle w:val="14"/>
            <w:jc w:val="center"/>
          </w:pPr>
          <w:r>
            <w:t>4 April, 2013</w:t>
          </w:r>
        </w:p>
      </w:tc>
      <w:tc>
        <w:tcPr>
          <w:tcW w:w="3192" w:type="dxa"/>
        </w:tcPr>
        <w:p>
          <w:pPr>
            <w:pStyle w:val="14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iii</w:t>
          </w:r>
          <w:r>
            <w:fldChar w:fldCharType="end"/>
          </w:r>
        </w:p>
      </w:tc>
    </w:tr>
  </w:tbl>
  <w:p>
    <w:pPr>
      <w:pStyle w:val="14"/>
    </w:pPr>
    <w:r>
      <w:tab/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sz w:val="20"/>
        <w:szCs w:val="20"/>
      </w:rPr>
    </w:pPr>
    <w:r>
      <w:rPr>
        <w:rFonts w:cs="Arial"/>
      </w:rPr>
      <w:t>TEST PROCEDURE SPECIFICATION</w:t>
    </w:r>
    <w:r>
      <w:rPr>
        <w:sz w:val="20"/>
        <w:szCs w:val="20"/>
      </w:rPr>
      <w:ptab w:relativeTo="margin" w:alignment="center" w:leader="none"/>
    </w:r>
    <w:r>
      <w:rPr>
        <w:sz w:val="20"/>
        <w:szCs w:val="20"/>
      </w:rPr>
      <w:ptab w:relativeTo="margin" w:alignment="right" w:leader="none"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drawing>
        <wp:inline distT="0" distB="0" distL="0" distR="0">
          <wp:extent cx="779780" cy="514350"/>
          <wp:effectExtent l="0" t="0" r="1270" b="0"/>
          <wp:docPr id="13" name="Picture 13" descr="C:\Users\MX\Desktop\STM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C:\Users\MX\Desktop\STM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820" cy="51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30023115" o:spid="_x0000_s2051" o:spt="136" type="#_x0000_t136" style="position:absolute;left:0pt;margin-left:-250.7pt;margin-top:393.9pt;height:8.5pt;width:472.85pt;mso-position-horizontal-relative:margin;mso-position-vertical-relative:margin;rotation:-5898240f;z-index:-251655168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Strictly for Educational Use Only     MSTB_T_TPS_V1.0.0" style="font-family:Arial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30023123" o:spid="_x0000_s2059" o:spt="136" type="#_x0000_t136" style="position:absolute;left:0pt;height:8.5pt;width:472.85pt;mso-position-horizontal:center;mso-position-horizontal-relative:margin;mso-position-vertical:center;mso-position-vertical-relative:margin;z-index:-251646976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PS_V1.0.0" style="font-family:Arial;font-size:1pt;v-text-align:center;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92" w:type="dxa"/>
        </w:tcPr>
        <w:p>
          <w:pPr>
            <w:pStyle w:val="15"/>
          </w:pPr>
          <w:r>
            <w:pict>
              <v:shape id="PowerPlusWaterMarkObject30023122" o:spid="_x0000_s2058" o:spt="136" type="#_x0000_t136" style="position:absolute;left:0pt;height:8.5pt;width:472.85pt;mso-position-horizontal:center;mso-position-horizontal-relative:margin;mso-position-vertical:center;mso-position-vertical-relative:margin;z-index:-251648000;mso-width-relative:page;mso-height-relative:page;" fillcolor="#0D0D0D [3069]" filled="t" stroked="f" coordsize="21600,21600" o:allowincell="f">
                <v:path/>
                <v:fill on="t" focussize="0,0"/>
                <v:stroke on="f"/>
                <v:imagedata o:title=""/>
                <o:lock v:ext="edit"/>
                <v:textpath on="t" fitpath="t" trim="t" xscale="f" string="©2013 by Malaysian Software Testing Board     All rights reserved     For Educational Use Only     MSTB_G_TPS_V1.0.0" style="font-family:Arial;font-size:1pt;v-text-align:center;"/>
              </v:shape>
            </w:pict>
          </w:r>
          <w:r>
            <w:t>ABC Sdn. Bhd.</w:t>
          </w:r>
        </w:p>
      </w:tc>
      <w:tc>
        <w:tcPr>
          <w:tcW w:w="3192" w:type="dxa"/>
        </w:tcPr>
        <w:p>
          <w:pPr>
            <w:pStyle w:val="15"/>
            <w:jc w:val="center"/>
          </w:pPr>
          <w:r>
            <w:t>Table of Content</w:t>
          </w:r>
        </w:p>
      </w:tc>
      <w:tc>
        <w:tcPr>
          <w:tcW w:w="3192" w:type="dxa"/>
        </w:tcPr>
        <w:p>
          <w:pPr>
            <w:pStyle w:val="15"/>
            <w:jc w:val="right"/>
          </w:pPr>
          <w:r>
            <w:t>UES_URS 1.0</w:t>
          </w:r>
        </w:p>
      </w:tc>
    </w:tr>
  </w:tbl>
  <w:p>
    <w:pPr>
      <w:pStyle w:val="15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30023126" o:spid="_x0000_s2061" o:spt="136" type="#_x0000_t136" style="position:absolute;left:0pt;height:8.5pt;width:472.85pt;mso-position-horizontal:center;mso-position-horizontal-relative:margin;mso-position-vertical:center;mso-position-vertical-relative:margin;z-index:-251644928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PS_V1.0.0" style="font-family:Arial;font-size:1pt;v-text-align:center;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92" w:type="dxa"/>
        </w:tcPr>
        <w:p>
          <w:pPr>
            <w:pStyle w:val="15"/>
          </w:pPr>
          <w:r>
            <w:pict>
              <v:shape id="PowerPlusWaterMarkObject30023125" o:spid="_x0000_s2060" o:spt="136" type="#_x0000_t136" style="position:absolute;left:0pt;height:8.5pt;width:472.85pt;mso-position-horizontal:center;mso-position-horizontal-relative:margin;mso-position-vertical:center;mso-position-vertical-relative:margin;z-index:-251645952;mso-width-relative:page;mso-height-relative:page;" fillcolor="#0D0D0D [3069]" filled="t" stroked="f" coordsize="21600,21600" o:allowincell="f">
                <v:path/>
                <v:fill on="t" focussize="0,0"/>
                <v:stroke on="f"/>
                <v:imagedata o:title=""/>
                <o:lock v:ext="edit"/>
                <v:textpath on="t" fitpath="t" trim="t" xscale="f" string="©2013 by Malaysian Software Testing Board     All rights reserved     For Educational Use Only     MSTB_G_TPS_V1.0.0" style="font-family:Arial;font-size:1pt;v-text-align:center;"/>
              </v:shape>
            </w:pict>
          </w:r>
          <w:r>
            <w:t>ABC Sdn. Bhd.</w:t>
          </w:r>
        </w:p>
      </w:tc>
      <w:tc>
        <w:tcPr>
          <w:tcW w:w="3192" w:type="dxa"/>
        </w:tcPr>
        <w:p>
          <w:pPr>
            <w:pStyle w:val="15"/>
            <w:jc w:val="center"/>
          </w:pPr>
          <w:r>
            <w:t xml:space="preserve">FUNCTIONAL REQUIREMENTS </w:t>
          </w:r>
        </w:p>
      </w:tc>
      <w:tc>
        <w:tcPr>
          <w:tcW w:w="3192" w:type="dxa"/>
        </w:tcPr>
        <w:p>
          <w:pPr>
            <w:pStyle w:val="15"/>
            <w:jc w:val="right"/>
          </w:pPr>
          <w:r>
            <w:t>UES_URS 1.0</w:t>
          </w:r>
        </w:p>
      </w:tc>
    </w:tr>
  </w:tbl>
  <w:p>
    <w:pPr>
      <w:pStyle w:val="15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13050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34"/>
      <w:gridCol w:w="7686"/>
      <w:gridCol w:w="333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720" w:type="dxa"/>
          <w:gridSpan w:val="2"/>
        </w:tcPr>
        <w:p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Title : RESMART Independent Verification and Validation</w:t>
          </w:r>
        </w:p>
      </w:tc>
      <w:tc>
        <w:tcPr>
          <w:tcW w:w="3330" w:type="dxa"/>
          <w:vMerge w:val="restart"/>
        </w:tcPr>
        <w:p>
          <w:pPr>
            <w:pStyle w:val="15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drawing>
              <wp:inline distT="0" distB="0" distL="0" distR="0">
                <wp:extent cx="779780" cy="514350"/>
                <wp:effectExtent l="0" t="0" r="1270" b="0"/>
                <wp:docPr id="12" name="Picture 12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Alpha Test-Co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34" w:type="dxa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Date : 04/12/2016</w:t>
          </w:r>
        </w:p>
      </w:tc>
      <w:tc>
        <w:tcPr>
          <w:tcW w:w="7686" w:type="dxa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Test Procedure Specification ID : ReSMART_TPS_1_1.0.0</w:t>
          </w:r>
        </w:p>
      </w:tc>
      <w:tc>
        <w:tcPr>
          <w:tcW w:w="3330" w:type="dxa"/>
          <w:vMerge w:val="continue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>
    <w:pPr>
      <w:pStyle w:val="15"/>
      <w:jc w:val="cent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30023129" o:spid="_x0000_s2063" o:spt="136" type="#_x0000_t136" style="position:absolute;left:0pt;height:8.5pt;width:472.85pt;mso-position-horizontal:center;mso-position-horizontal-relative:margin;mso-position-vertical:center;mso-position-vertical-relative:margin;z-index:-251656192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PS_V1.0.0" style="font-family:Arial;font-size:1pt;v-text-align:center;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30023128" o:spid="_x0000_s2062" o:spt="136" type="#_x0000_t136" style="position:absolute;left:0pt;height:8.5pt;width:472.85pt;mso-position-horizontal:center;mso-position-horizontal-relative:margin;mso-position-vertical:center;mso-position-vertical-relative:margin;z-index:-251657216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PS_V1.0.0" style="font-family:Arial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30023114" o:spid="_x0000_s2050" o:spt="136" type="#_x0000_t136" style="position:absolute;left:0pt;height:8.5pt;width:472.85pt;mso-position-horizontal:center;mso-position-horizontal-relative:margin;mso-position-vertical:center;mso-position-vertical-relative:margin;z-index:-251656192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PS_V1.0.0" style="font-family:Arial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92" w:type="dxa"/>
        </w:tcPr>
        <w:p>
          <w:pPr>
            <w:pStyle w:val="15"/>
          </w:pPr>
          <w:r>
            <w:pict>
              <v:shape id="PowerPlusWaterMarkObject30023113" o:spid="_x0000_s2049" o:spt="136" type="#_x0000_t136" style="position:absolute;left:0pt;height:8.5pt;width:472.85pt;mso-position-horizontal:center;mso-position-horizontal-relative:margin;mso-position-vertical:center;mso-position-vertical-relative:margin;z-index:-251657216;mso-width-relative:page;mso-height-relative:page;" fillcolor="#0D0D0D [3069]" filled="t" stroked="f" coordsize="21600,21600" o:allowincell="f">
                <v:path/>
                <v:fill on="t" focussize="0,0"/>
                <v:stroke on="f"/>
                <v:imagedata o:title=""/>
                <o:lock v:ext="edit"/>
                <v:textpath on="t" fitpath="t" trim="t" xscale="f" string="©2013 by Malaysian Software Testing Board     All rights reserved     For Educational Use Only     MSTB_G_TPS_V1.0.0" style="font-family:Arial;font-size:1pt;v-text-align:center;"/>
              </v:shape>
            </w:pict>
          </w:r>
          <w:r>
            <w:t>ABC Sdn. Bhd.</w:t>
          </w:r>
        </w:p>
      </w:tc>
      <w:tc>
        <w:tcPr>
          <w:tcW w:w="3192" w:type="dxa"/>
        </w:tcPr>
        <w:p>
          <w:pPr>
            <w:pStyle w:val="15"/>
            <w:jc w:val="center"/>
          </w:pPr>
          <w:r>
            <w:t>Document Control</w:t>
          </w:r>
        </w:p>
      </w:tc>
      <w:tc>
        <w:tcPr>
          <w:tcW w:w="3192" w:type="dxa"/>
        </w:tcPr>
        <w:p>
          <w:pPr>
            <w:pStyle w:val="15"/>
            <w:jc w:val="right"/>
          </w:pPr>
          <w:r>
            <w:t>URS 1.0</w:t>
          </w:r>
        </w:p>
      </w:tc>
    </w:tr>
  </w:tbl>
  <w:p>
    <w:pPr>
      <w:pStyle w:val="1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30023118" o:spid="_x0000_s2054" o:spt="136" type="#_x0000_t136" style="position:absolute;left:0pt;height:8.5pt;width:472.85pt;mso-position-horizontal:center;mso-position-horizontal-relative:margin;mso-position-vertical:center;mso-position-vertical-relative:margin;z-index:-251652096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PS_V1.0.0" style="font-family:Arial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30023117" o:spid="_x0000_s2053" o:spt="136" type="#_x0000_t136" style="position:absolute;left:0pt;height:8.5pt;width:472.85pt;mso-position-horizontal:center;mso-position-horizontal-relative:margin;mso-position-vertical:center;mso-position-vertical-relative:margin;z-index:-251653120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PS_V1.0.0" style="font-family:Arial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468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34"/>
      <w:gridCol w:w="5346"/>
      <w:gridCol w:w="208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380" w:type="dxa"/>
          <w:gridSpan w:val="2"/>
        </w:tcPr>
        <w:p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Title : RESMART Independent Verification and Validation</w:t>
          </w:r>
        </w:p>
      </w:tc>
      <w:tc>
        <w:tcPr>
          <w:tcW w:w="2088" w:type="dxa"/>
          <w:vMerge w:val="restart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drawing>
              <wp:inline distT="0" distB="0" distL="0" distR="0">
                <wp:extent cx="779780" cy="514350"/>
                <wp:effectExtent l="0" t="0" r="1270" b="0"/>
                <wp:docPr id="15" name="Picture 15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Alpha Test-Co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34" w:type="dxa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Date : 04/12/2016</w:t>
          </w:r>
        </w:p>
      </w:tc>
      <w:tc>
        <w:tcPr>
          <w:tcW w:w="5346" w:type="dxa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Test Procedure Specification ID : ReSMART_TPS_1_1.0.0</w:t>
          </w:r>
        </w:p>
      </w:tc>
      <w:tc>
        <w:tcPr>
          <w:tcW w:w="2088" w:type="dxa"/>
          <w:vMerge w:val="continue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>
    <w:pPr>
      <w:pStyle w:val="15"/>
    </w:pPr>
    <w:r>
      <w:pict>
        <v:shape id="PowerPlusWaterMarkObject30023116" o:spid="_x0000_s2052" o:spt="136" type="#_x0000_t136" style="position:absolute;left:0pt;margin-left:-248.85pt;margin-top:357.25pt;height:8.5pt;width:472.85pt;mso-position-horizontal-relative:margin;mso-position-vertical-relative:margin;rotation:-5898240f;z-index:-251654144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Strictly for Educational Use Only     MSTB_T_TPS_V1.0.0" style="font-family:Arial;font-size:1pt;v-text-align:center;"/>
        </v:shape>
      </w:pict>
    </w:r>
    <w: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468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034"/>
      <w:gridCol w:w="5346"/>
      <w:gridCol w:w="208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380" w:type="dxa"/>
          <w:gridSpan w:val="2"/>
        </w:tcPr>
        <w:p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Project Title : RESMART Independent Verification and Validation</w:t>
          </w:r>
        </w:p>
      </w:tc>
      <w:tc>
        <w:tcPr>
          <w:tcW w:w="2088" w:type="dxa"/>
          <w:vMerge w:val="restart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drawing>
              <wp:inline distT="0" distB="0" distL="0" distR="0">
                <wp:extent cx="779780" cy="514350"/>
                <wp:effectExtent l="0" t="0" r="1270" b="0"/>
                <wp:docPr id="16" name="Picture 16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Alpha Test-Co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34" w:type="dxa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Date : 04/12/2016</w:t>
          </w:r>
        </w:p>
      </w:tc>
      <w:tc>
        <w:tcPr>
          <w:tcW w:w="5346" w:type="dxa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Test Procedure Specification ID : ReSMART_TPS_1_1.0.0</w:t>
          </w:r>
        </w:p>
      </w:tc>
      <w:tc>
        <w:tcPr>
          <w:tcW w:w="2088" w:type="dxa"/>
          <w:vMerge w:val="continue"/>
        </w:tcPr>
        <w:p>
          <w:pPr>
            <w:pStyle w:val="15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>
    <w:pPr>
      <w:pStyle w:val="15"/>
    </w:pPr>
    <w:r>
      <w:pict>
        <v:shape id="PowerPlusWaterMarkObject30023121" o:spid="_x0000_s2057" o:spt="136" type="#_x0000_t136" style="position:absolute;left:0pt;margin-left:-253.2pt;margin-top:360.55pt;height:8.5pt;width:472.85pt;mso-position-horizontal-relative:margin;mso-position-vertical-relative:margin;rotation:-5898240f;z-index:-251649024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Strictly for Educational Use Only     MSTB_T_TPS_V1.0.0" style="font-family:Arial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30023120" o:spid="_x0000_s2056" o:spt="136" type="#_x0000_t136" style="position:absolute;left:0pt;height:8.5pt;width:472.85pt;mso-position-horizontal:center;mso-position-horizontal-relative:margin;mso-position-vertical:center;mso-position-vertical-relative:margin;z-index:-251650048;mso-width-relative:page;mso-height-relative:page;" fillcolor="#0D0D0D [3069]" filled="t" stroked="f" coordsize="21600,21600" o:allowincell="f">
          <v:path/>
          <v:fill on="t" focussize="0,0"/>
          <v:stroke on="f"/>
          <v:imagedata o:title=""/>
          <o:lock v:ext="edit"/>
          <v:textpath on="t" fitpath="t" trim="t" xscale="f" string="©2013 by Malaysian Software Testing Board     All rights reserved     For Educational Use Only     MSTB_G_TPS_V1.0.0" style="font-family:Arial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4"/>
      <w:tblW w:w="957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92"/>
      <w:gridCol w:w="3192"/>
      <w:gridCol w:w="319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92" w:type="dxa"/>
        </w:tcPr>
        <w:p>
          <w:pPr>
            <w:pStyle w:val="15"/>
          </w:pPr>
          <w:r>
            <w:pict>
              <v:shape id="PowerPlusWaterMarkObject30023119" o:spid="_x0000_s2055" o:spt="136" type="#_x0000_t136" style="position:absolute;left:0pt;height:8.5pt;width:472.85pt;mso-position-horizontal:center;mso-position-horizontal-relative:margin;mso-position-vertical:center;mso-position-vertical-relative:margin;z-index:-251651072;mso-width-relative:page;mso-height-relative:page;" fillcolor="#0D0D0D [3069]" filled="t" stroked="f" coordsize="21600,21600" o:allowincell="f">
                <v:path/>
                <v:fill on="t" focussize="0,0"/>
                <v:stroke on="f"/>
                <v:imagedata o:title=""/>
                <o:lock v:ext="edit"/>
                <v:textpath on="t" fitpath="t" trim="t" xscale="f" string="©2013 by Malaysian Software Testing Board     All rights reserved     For Educational Use Only     MSTB_G_TPS_V1.0.0" style="font-family:Arial;font-size:1pt;v-text-align:center;"/>
              </v:shape>
            </w:pict>
          </w:r>
          <w:r>
            <w:t>ABC Sdn. Bhd.</w:t>
          </w:r>
        </w:p>
      </w:tc>
      <w:tc>
        <w:tcPr>
          <w:tcW w:w="3192" w:type="dxa"/>
        </w:tcPr>
        <w:p>
          <w:pPr>
            <w:pStyle w:val="15"/>
            <w:jc w:val="center"/>
          </w:pPr>
          <w:r>
            <w:t>Revision History</w:t>
          </w:r>
        </w:p>
      </w:tc>
      <w:tc>
        <w:tcPr>
          <w:tcW w:w="3192" w:type="dxa"/>
        </w:tcPr>
        <w:p>
          <w:pPr>
            <w:pStyle w:val="15"/>
            <w:jc w:val="right"/>
          </w:pPr>
          <w:r>
            <w:t>URS 1.0</w:t>
          </w:r>
        </w:p>
      </w:tc>
    </w:tr>
  </w:tbl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280"/>
    <w:multiLevelType w:val="multilevel"/>
    <w:tmpl w:val="0545628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1FC0"/>
    <w:multiLevelType w:val="multilevel"/>
    <w:tmpl w:val="0C471FC0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="Arial" w:hAnsi="Arial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AF41B1"/>
    <w:multiLevelType w:val="multilevel"/>
    <w:tmpl w:val="10AF41B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50EB7"/>
    <w:multiLevelType w:val="multilevel"/>
    <w:tmpl w:val="38D50EB7"/>
    <w:lvl w:ilvl="0" w:tentative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3BBC5DCD"/>
    <w:multiLevelType w:val="multilevel"/>
    <w:tmpl w:val="3BBC5DC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A1B02"/>
    <w:multiLevelType w:val="multilevel"/>
    <w:tmpl w:val="550A1B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E2542"/>
    <w:multiLevelType w:val="multilevel"/>
    <w:tmpl w:val="655E254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1E4871"/>
    <w:multiLevelType w:val="multilevel"/>
    <w:tmpl w:val="661E487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86588"/>
    <w:multiLevelType w:val="multilevel"/>
    <w:tmpl w:val="67F865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3C47F6"/>
    <w:multiLevelType w:val="multilevel"/>
    <w:tmpl w:val="6A3C47F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8839B9"/>
    <w:multiLevelType w:val="multilevel"/>
    <w:tmpl w:val="718839B9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8B4A08"/>
    <w:multiLevelType w:val="multilevel"/>
    <w:tmpl w:val="788B4A0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FD0"/>
    <w:rsid w:val="001D5DBB"/>
    <w:rsid w:val="00471FD0"/>
    <w:rsid w:val="006C5622"/>
    <w:rsid w:val="0071249E"/>
    <w:rsid w:val="008571E9"/>
    <w:rsid w:val="009F70F5"/>
    <w:rsid w:val="00C603BD"/>
    <w:rsid w:val="00CC5036"/>
    <w:rsid w:val="00E9565E"/>
    <w:rsid w:val="00F22DD1"/>
    <w:rsid w:val="00FB62FA"/>
    <w:rsid w:val="00FF6A01"/>
    <w:rsid w:val="240463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7"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annotation text"/>
    <w:basedOn w:val="1"/>
    <w:link w:val="39"/>
    <w:unhideWhenUsed/>
    <w:uiPriority w:val="99"/>
    <w:pPr>
      <w:spacing w:after="200" w:line="240" w:lineRule="auto"/>
    </w:pPr>
    <w:rPr>
      <w:rFonts w:asciiTheme="minorHAnsi" w:hAnsiTheme="minorHAnsi"/>
      <w:sz w:val="20"/>
      <w:szCs w:val="20"/>
    </w:rPr>
  </w:style>
  <w:style w:type="paragraph" w:styleId="13">
    <w:name w:val="Document Map"/>
    <w:basedOn w:val="1"/>
    <w:link w:val="40"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4">
    <w:name w:val="footer"/>
    <w:basedOn w:val="1"/>
    <w:link w:val="35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5">
    <w:name w:val="header"/>
    <w:basedOn w:val="1"/>
    <w:link w:val="34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6">
    <w:name w:val="toc 1"/>
    <w:basedOn w:val="1"/>
    <w:next w:val="1"/>
    <w:unhideWhenUsed/>
    <w:uiPriority w:val="39"/>
    <w:pPr>
      <w:tabs>
        <w:tab w:val="right" w:leader="dot" w:pos="9350"/>
      </w:tabs>
      <w:spacing w:after="100"/>
    </w:pPr>
  </w:style>
  <w:style w:type="paragraph" w:styleId="17">
    <w:name w:val="toc 2"/>
    <w:basedOn w:val="1"/>
    <w:next w:val="1"/>
    <w:unhideWhenUsed/>
    <w:uiPriority w:val="39"/>
    <w:pPr>
      <w:spacing w:after="100"/>
      <w:ind w:left="220"/>
    </w:pPr>
  </w:style>
  <w:style w:type="paragraph" w:styleId="18">
    <w:name w:val="toc 3"/>
    <w:basedOn w:val="1"/>
    <w:next w:val="1"/>
    <w:unhideWhenUsed/>
    <w:uiPriority w:val="39"/>
    <w:pPr>
      <w:spacing w:after="100"/>
      <w:ind w:left="440"/>
    </w:pPr>
  </w:style>
  <w:style w:type="character" w:styleId="20">
    <w:name w:val="annotation reference"/>
    <w:basedOn w:val="19"/>
    <w:unhideWhenUsed/>
    <w:uiPriority w:val="99"/>
    <w:rPr>
      <w:sz w:val="16"/>
      <w:szCs w:val="16"/>
    </w:rPr>
  </w:style>
  <w:style w:type="character" w:styleId="21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page number"/>
    <w:basedOn w:val="19"/>
    <w:uiPriority w:val="0"/>
    <w:rPr>
      <w:rFonts w:ascii="Arial" w:hAnsi="Arial"/>
      <w:i/>
      <w:sz w:val="18"/>
    </w:rPr>
  </w:style>
  <w:style w:type="table" w:styleId="24">
    <w:name w:val="Table Grid"/>
    <w:basedOn w:val="2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Heading 1 Char"/>
    <w:basedOn w:val="19"/>
    <w:link w:val="2"/>
    <w:uiPriority w:val="9"/>
    <w:rPr>
      <w:rFonts w:ascii="Arial" w:hAnsi="Arial" w:eastAsiaTheme="majorEastAsia" w:cstheme="majorBidi"/>
      <w:b/>
      <w:bCs/>
      <w:sz w:val="28"/>
      <w:szCs w:val="28"/>
    </w:rPr>
  </w:style>
  <w:style w:type="character" w:customStyle="1" w:styleId="26">
    <w:name w:val="Heading 2 Char"/>
    <w:basedOn w:val="19"/>
    <w:link w:val="3"/>
    <w:uiPriority w:val="9"/>
    <w:rPr>
      <w:rFonts w:ascii="Arial" w:hAnsi="Arial" w:eastAsiaTheme="majorEastAsia" w:cstheme="majorBidi"/>
      <w:b/>
      <w:bCs/>
      <w:sz w:val="26"/>
      <w:szCs w:val="26"/>
    </w:rPr>
  </w:style>
  <w:style w:type="character" w:customStyle="1" w:styleId="27">
    <w:name w:val="Heading 3 Char"/>
    <w:basedOn w:val="19"/>
    <w:link w:val="4"/>
    <w:uiPriority w:val="9"/>
    <w:rPr>
      <w:rFonts w:ascii="Arial" w:hAnsi="Arial" w:eastAsiaTheme="majorEastAsia" w:cstheme="majorBidi"/>
      <w:b/>
      <w:bCs/>
    </w:rPr>
  </w:style>
  <w:style w:type="character" w:customStyle="1" w:styleId="28">
    <w:name w:val="Heading 4 Char"/>
    <w:basedOn w:val="19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">
    <w:name w:val="Heading 5 Char"/>
    <w:basedOn w:val="19"/>
    <w:link w:val="6"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0">
    <w:name w:val="Heading 6 Char"/>
    <w:basedOn w:val="19"/>
    <w:link w:val="7"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1">
    <w:name w:val="Heading 7 Char"/>
    <w:basedOn w:val="19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Heading 8 Char"/>
    <w:basedOn w:val="19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Heading 9 Char"/>
    <w:basedOn w:val="19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Header Char"/>
    <w:basedOn w:val="19"/>
    <w:link w:val="15"/>
    <w:uiPriority w:val="99"/>
    <w:rPr>
      <w:rFonts w:ascii="Arial" w:hAnsi="Arial"/>
    </w:rPr>
  </w:style>
  <w:style w:type="character" w:customStyle="1" w:styleId="35">
    <w:name w:val="Footer Char"/>
    <w:basedOn w:val="19"/>
    <w:link w:val="14"/>
    <w:uiPriority w:val="99"/>
    <w:rPr>
      <w:rFonts w:ascii="Arial" w:hAnsi="Arial"/>
    </w:rPr>
  </w:style>
  <w:style w:type="paragraph" w:customStyle="1" w:styleId="3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7">
    <w:name w:val="Balloon Text Char"/>
    <w:basedOn w:val="19"/>
    <w:link w:val="11"/>
    <w:semiHidden/>
    <w:uiPriority w:val="99"/>
    <w:rPr>
      <w:rFonts w:ascii="Tahoma" w:hAnsi="Tahoma" w:cs="Tahoma"/>
      <w:sz w:val="16"/>
      <w:szCs w:val="16"/>
    </w:rPr>
  </w:style>
  <w:style w:type="paragraph" w:customStyle="1" w:styleId="38">
    <w:name w:val="List Paragraph"/>
    <w:basedOn w:val="1"/>
    <w:qFormat/>
    <w:uiPriority w:val="34"/>
    <w:pPr>
      <w:ind w:left="720"/>
      <w:contextualSpacing/>
    </w:pPr>
  </w:style>
  <w:style w:type="character" w:customStyle="1" w:styleId="39">
    <w:name w:val="Comment Text Char"/>
    <w:basedOn w:val="19"/>
    <w:link w:val="12"/>
    <w:uiPriority w:val="99"/>
    <w:rPr>
      <w:sz w:val="20"/>
      <w:szCs w:val="20"/>
    </w:rPr>
  </w:style>
  <w:style w:type="character" w:customStyle="1" w:styleId="40">
    <w:name w:val="Document Map Char"/>
    <w:basedOn w:val="19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41">
    <w:name w:val="VERSION NO"/>
    <w:basedOn w:val="1"/>
    <w:uiPriority w:val="0"/>
    <w:pPr>
      <w:spacing w:after="120" w:line="240" w:lineRule="auto"/>
      <w:jc w:val="right"/>
    </w:pPr>
    <w:rPr>
      <w:rFonts w:eastAsia="Times New Roman" w:cs="Arial"/>
      <w:sz w:val="20"/>
      <w:szCs w:val="20"/>
    </w:rPr>
  </w:style>
  <w:style w:type="table" w:customStyle="1" w:styleId="42">
    <w:name w:val="Table Grid11"/>
    <w:basedOn w:val="23"/>
    <w:uiPriority w:val="59"/>
    <w:pPr>
      <w:spacing w:after="0" w:line="240" w:lineRule="auto"/>
    </w:pPr>
    <w:rPr>
      <w:rFonts w:ascii="Calibri" w:hAnsi="Calibri" w:eastAsia="Calibri" w:cs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theme" Target="theme/theme1.xml"/><Relationship Id="rId23" Type="http://schemas.openxmlformats.org/officeDocument/2006/relationships/header" Target="header16.xml"/><Relationship Id="rId22" Type="http://schemas.openxmlformats.org/officeDocument/2006/relationships/header" Target="header15.xml"/><Relationship Id="rId21" Type="http://schemas.openxmlformats.org/officeDocument/2006/relationships/header" Target="header14.xml"/><Relationship Id="rId20" Type="http://schemas.openxmlformats.org/officeDocument/2006/relationships/footer" Target="footer5.xml"/><Relationship Id="rId2" Type="http://schemas.openxmlformats.org/officeDocument/2006/relationships/settings" Target="settings.xml"/><Relationship Id="rId19" Type="http://schemas.openxmlformats.org/officeDocument/2006/relationships/header" Target="header13.xml"/><Relationship Id="rId18" Type="http://schemas.openxmlformats.org/officeDocument/2006/relationships/header" Target="header12.xml"/><Relationship Id="rId17" Type="http://schemas.openxmlformats.org/officeDocument/2006/relationships/header" Target="header11.xml"/><Relationship Id="rId16" Type="http://schemas.openxmlformats.org/officeDocument/2006/relationships/header" Target="header10.xml"/><Relationship Id="rId15" Type="http://schemas.openxmlformats.org/officeDocument/2006/relationships/footer" Target="footer4.xml"/><Relationship Id="rId14" Type="http://schemas.openxmlformats.org/officeDocument/2006/relationships/header" Target="header9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51"/>
    <customShpInfo spid="_x0000_s2050"/>
    <customShpInfo spid="_x0000_s2049"/>
    <customShpInfo spid="_x0000_s2054"/>
    <customShpInfo spid="_x0000_s2053"/>
    <customShpInfo spid="_x0000_s2052"/>
    <customShpInfo spid="_x0000_s2057"/>
    <customShpInfo spid="_x0000_s2056"/>
    <customShpInfo spid="_x0000_s2055"/>
    <customShpInfo spid="_x0000_s2059"/>
    <customShpInfo spid="_x0000_s2058"/>
    <customShpInfo spid="_x0000_s2061"/>
    <customShpInfo spid="_x0000_s2060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CFE3E3-FE38-430F-908B-CFAEEFBFF2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1660</Words>
  <Characters>9465</Characters>
  <Lines>78</Lines>
  <Paragraphs>22</Paragraphs>
  <TotalTime>0</TotalTime>
  <ScaleCrop>false</ScaleCrop>
  <LinksUpToDate>false</LinksUpToDate>
  <CharactersWithSpaces>11103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2016-12-14T12:00:00Z</dcterms:created>
  <dc:creator>nana</dc:creator>
  <cp:lastModifiedBy>End User</cp:lastModifiedBy>
  <dcterms:modified xsi:type="dcterms:W3CDTF">2016-12-14T13:55:29Z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