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9242"/>
      </w:tblGrid>
      <w:tr w:rsidR="005A7F4C" w:rsidRPr="005A7F4C" w:rsidTr="0021268C">
        <w:tc>
          <w:tcPr>
            <w:tcW w:w="9242" w:type="dxa"/>
          </w:tcPr>
          <w:p w:rsidR="005A7F4C" w:rsidRPr="005A7F4C" w:rsidRDefault="005A7F4C" w:rsidP="005A7F4C">
            <w:pPr>
              <w:rPr>
                <w:rFonts w:asciiTheme="minorHAnsi" w:eastAsiaTheme="minorHAnsi" w:hAnsiTheme="minorHAnsi" w:cstheme="minorBidi"/>
                <w:lang w:val="en-MY"/>
              </w:rPr>
            </w:pPr>
            <w:r w:rsidRPr="005A7F4C">
              <w:rPr>
                <w:rFonts w:asciiTheme="minorHAnsi" w:eastAsiaTheme="minorHAnsi" w:hAnsiTheme="minorHAnsi" w:cstheme="minorBidi"/>
                <w:lang w:val="en-MY"/>
              </w:rPr>
              <w:t xml:space="preserve">1.0 </w:t>
            </w:r>
            <w:r w:rsidRPr="005A7F4C">
              <w:rPr>
                <w:rFonts w:asciiTheme="minorHAnsi" w:eastAsiaTheme="minorHAnsi" w:hAnsiTheme="minorHAnsi" w:cstheme="minorBidi"/>
                <w:b/>
                <w:lang w:val="en-MY"/>
              </w:rPr>
              <w:t>Introduction</w:t>
            </w:r>
          </w:p>
          <w:p w:rsidR="005A7F4C" w:rsidRPr="005A7F4C" w:rsidRDefault="005A7F4C" w:rsidP="005A7F4C">
            <w:pPr>
              <w:rPr>
                <w:rFonts w:asciiTheme="minorHAnsi" w:eastAsiaTheme="minorHAnsi" w:hAnsiTheme="minorHAnsi" w:cstheme="minorBidi"/>
                <w:lang w:val="en-MY"/>
              </w:rPr>
            </w:pPr>
            <w:r w:rsidRPr="005A7F4C">
              <w:rPr>
                <w:rFonts w:asciiTheme="minorHAnsi" w:eastAsiaTheme="minorHAnsi" w:hAnsiTheme="minorHAnsi" w:cstheme="minorBidi"/>
                <w:lang w:val="en-MY"/>
              </w:rPr>
              <w:t>A. Project overview – Shopping is an activity whereby people usually do to top-up goods or get the things they desired. People in the twenties do not have enough time to shop and could not cope if the customer searches the whole supermarket and know that the goods are out of stock. Thus, the ‘Check, Take and Go’ is a kiosk system that could definitely help this problem. This system creates a link between supervisor and the customer in which customer do not have to search the whole store to get the things and only search it by the kiosk. However, this system can be a down if it is in high demand where manpower and the number of kiosk can be the constraints. In order to get the resources requirements, a survey can be conducted from supervisors of the supermarket and the customers there.</w:t>
            </w:r>
          </w:p>
          <w:p w:rsidR="005A7F4C" w:rsidRPr="005A7F4C" w:rsidRDefault="005A7F4C" w:rsidP="005A7F4C">
            <w:pPr>
              <w:rPr>
                <w:rFonts w:asciiTheme="minorHAnsi" w:eastAsiaTheme="minorHAnsi" w:hAnsiTheme="minorHAnsi" w:cstheme="minorBidi"/>
                <w:lang w:val="en-MY"/>
              </w:rPr>
            </w:pPr>
          </w:p>
          <w:p w:rsidR="005A7F4C" w:rsidRPr="005A7F4C" w:rsidRDefault="005A7F4C" w:rsidP="005A7F4C">
            <w:pPr>
              <w:rPr>
                <w:rFonts w:asciiTheme="minorHAnsi" w:eastAsiaTheme="minorHAnsi" w:hAnsiTheme="minorHAnsi" w:cstheme="minorBidi"/>
                <w:lang w:val="en-MY"/>
              </w:rPr>
            </w:pPr>
            <w:r w:rsidRPr="005A7F4C">
              <w:rPr>
                <w:rFonts w:asciiTheme="minorHAnsi" w:eastAsiaTheme="minorHAnsi" w:hAnsiTheme="minorHAnsi" w:cstheme="minorBidi"/>
                <w:lang w:val="en-MY"/>
              </w:rPr>
              <w:t xml:space="preserve">B. Recommendation – These are the few important findings from the supermarket. The number of supervisor is limited and can be a problem during peak hours. Supervisors have to patrol the whole department from time to time. Supervisors are </w:t>
            </w:r>
            <w:proofErr w:type="spellStart"/>
            <w:r w:rsidRPr="005A7F4C">
              <w:rPr>
                <w:rFonts w:asciiTheme="minorHAnsi" w:eastAsiaTheme="minorHAnsi" w:hAnsiTheme="minorHAnsi" w:cstheme="minorBidi"/>
                <w:lang w:val="en-MY"/>
              </w:rPr>
              <w:t>oftenly</w:t>
            </w:r>
            <w:proofErr w:type="spellEnd"/>
            <w:r w:rsidRPr="005A7F4C">
              <w:rPr>
                <w:rFonts w:asciiTheme="minorHAnsi" w:eastAsiaTheme="minorHAnsi" w:hAnsiTheme="minorHAnsi" w:cstheme="minorBidi"/>
                <w:lang w:val="en-MY"/>
              </w:rPr>
              <w:t xml:space="preserve"> the ‘shop directory’ for customers to find things and can waste the supervisor time in doing their job. Misplaced things are found almost everywhere because the customers simply put when they do not want to purchase the things in the trolley. Therefore, the supermarket needs a system where customer can get the things that they wanted and pay for it on the spot so that they are no misplaced items, can save customer and supervisor time and makes the supervisor job easier.</w:t>
            </w:r>
          </w:p>
        </w:tc>
      </w:tr>
      <w:tr w:rsidR="005A7F4C" w:rsidRPr="005A7F4C" w:rsidTr="0021268C">
        <w:tc>
          <w:tcPr>
            <w:tcW w:w="9242" w:type="dxa"/>
          </w:tcPr>
          <w:p w:rsidR="005A7F4C" w:rsidRPr="005A7F4C" w:rsidRDefault="005A7F4C" w:rsidP="005A7F4C">
            <w:pPr>
              <w:rPr>
                <w:rFonts w:asciiTheme="minorHAnsi" w:eastAsiaTheme="minorHAnsi" w:hAnsiTheme="minorHAnsi" w:cstheme="minorBidi"/>
                <w:lang w:val="en-MY"/>
              </w:rPr>
            </w:pPr>
            <w:r w:rsidRPr="005A7F4C">
              <w:rPr>
                <w:rFonts w:asciiTheme="minorHAnsi" w:eastAsiaTheme="minorHAnsi" w:hAnsiTheme="minorHAnsi" w:cstheme="minorBidi"/>
                <w:lang w:val="en-MY"/>
              </w:rPr>
              <w:t>2.0</w:t>
            </w:r>
            <w:r w:rsidRPr="005A7F4C">
              <w:rPr>
                <w:rFonts w:asciiTheme="minorHAnsi" w:eastAsiaTheme="minorHAnsi" w:hAnsiTheme="minorHAnsi" w:cstheme="minorBidi"/>
                <w:b/>
                <w:lang w:val="en-MY"/>
              </w:rPr>
              <w:t xml:space="preserve"> System Description </w:t>
            </w:r>
          </w:p>
          <w:p w:rsidR="005A7F4C" w:rsidRPr="005A7F4C" w:rsidRDefault="005A7F4C" w:rsidP="005A7F4C">
            <w:pPr>
              <w:rPr>
                <w:rFonts w:asciiTheme="minorHAnsi" w:eastAsiaTheme="minorHAnsi" w:hAnsiTheme="minorHAnsi" w:cstheme="minorBidi"/>
                <w:lang w:val="en-MY"/>
              </w:rPr>
            </w:pPr>
            <w:r w:rsidRPr="005A7F4C">
              <w:rPr>
                <w:rFonts w:asciiTheme="minorHAnsi" w:eastAsiaTheme="minorHAnsi" w:hAnsiTheme="minorHAnsi" w:cstheme="minorBidi"/>
                <w:lang w:val="en-MY"/>
              </w:rPr>
              <w:t>Alternatives – This system can be either in a kiosk or at the customer’s service. A kiosk will be costly and need more man power for customer’s service to attend the customers. There is also another different system where the number of stocks can be viewed at a screen at the entrance and it will also show the place to get the items.</w:t>
            </w:r>
          </w:p>
          <w:p w:rsidR="005A7F4C" w:rsidRPr="005A7F4C" w:rsidRDefault="005A7F4C" w:rsidP="005A7F4C">
            <w:pPr>
              <w:rPr>
                <w:rFonts w:asciiTheme="minorHAnsi" w:eastAsiaTheme="minorHAnsi" w:hAnsiTheme="minorHAnsi" w:cstheme="minorBidi"/>
                <w:lang w:val="en-MY"/>
              </w:rPr>
            </w:pPr>
          </w:p>
          <w:p w:rsidR="005A7F4C" w:rsidRPr="005A7F4C" w:rsidRDefault="005A7F4C" w:rsidP="005A7F4C">
            <w:pPr>
              <w:rPr>
                <w:rFonts w:asciiTheme="minorHAnsi" w:eastAsiaTheme="minorHAnsi" w:hAnsiTheme="minorHAnsi" w:cstheme="minorBidi"/>
                <w:lang w:val="en-MY"/>
              </w:rPr>
            </w:pPr>
            <w:r w:rsidRPr="005A7F4C">
              <w:rPr>
                <w:rFonts w:asciiTheme="minorHAnsi" w:eastAsiaTheme="minorHAnsi" w:hAnsiTheme="minorHAnsi" w:cstheme="minorBidi"/>
                <w:lang w:val="en-MY"/>
              </w:rPr>
              <w:t>System Description – The kiosk system will be an ideal system as people can interact with the latest technology and also saves manpower. The screen at the entrance can be a burden as everyone will gather at the entrance or customers do not have the time to view it. This system is easy where user will input the things they desired, check for availability, then select the quantity and finally make the payment at the kiosk itself. The items will be delivered to customer or can be collected at a specific place. The supervisor side will be notified by a device and prepare the items when the payment is made. It saves time, and easy for the supervisors to monitor the flow of stocks as the items are guaranteed to be sold.</w:t>
            </w:r>
          </w:p>
        </w:tc>
      </w:tr>
      <w:tr w:rsidR="005A7F4C" w:rsidRPr="005A7F4C" w:rsidTr="0021268C">
        <w:tc>
          <w:tcPr>
            <w:tcW w:w="9242" w:type="dxa"/>
          </w:tcPr>
          <w:p w:rsidR="005A7F4C" w:rsidRPr="005A7F4C" w:rsidRDefault="005A7F4C" w:rsidP="005A7F4C">
            <w:pPr>
              <w:rPr>
                <w:rFonts w:asciiTheme="minorHAnsi" w:eastAsiaTheme="minorHAnsi" w:hAnsiTheme="minorHAnsi" w:cstheme="minorBidi"/>
                <w:lang w:val="en-MY"/>
              </w:rPr>
            </w:pPr>
            <w:r w:rsidRPr="005A7F4C">
              <w:rPr>
                <w:rFonts w:asciiTheme="minorHAnsi" w:eastAsiaTheme="minorHAnsi" w:hAnsiTheme="minorHAnsi" w:cstheme="minorBidi"/>
                <w:lang w:val="en-MY"/>
              </w:rPr>
              <w:t xml:space="preserve">3.0 </w:t>
            </w:r>
            <w:r w:rsidRPr="005A7F4C">
              <w:rPr>
                <w:rFonts w:asciiTheme="minorHAnsi" w:eastAsiaTheme="minorHAnsi" w:hAnsiTheme="minorHAnsi" w:cstheme="minorBidi"/>
                <w:b/>
                <w:lang w:val="en-MY"/>
              </w:rPr>
              <w:t>Feasibility Assessment</w:t>
            </w:r>
          </w:p>
          <w:p w:rsidR="005A7F4C" w:rsidRPr="005A7F4C" w:rsidRDefault="005A7F4C" w:rsidP="005A7F4C">
            <w:pPr>
              <w:rPr>
                <w:rFonts w:asciiTheme="minorHAnsi" w:eastAsiaTheme="minorHAnsi" w:hAnsiTheme="minorHAnsi" w:cstheme="minorBidi"/>
                <w:lang w:val="en-MY"/>
              </w:rPr>
            </w:pPr>
            <w:r w:rsidRPr="005A7F4C">
              <w:rPr>
                <w:rFonts w:asciiTheme="minorHAnsi" w:eastAsiaTheme="minorHAnsi" w:hAnsiTheme="minorHAnsi" w:cstheme="minorBidi"/>
                <w:lang w:val="en-MY"/>
              </w:rPr>
              <w:t>A. Economic Analysis –  Estimated Cost for kiosk hardware:</w:t>
            </w:r>
          </w:p>
          <w:tbl>
            <w:tblPr>
              <w:tblW w:w="0" w:type="auto"/>
              <w:tblCellSpacing w:w="15" w:type="dxa"/>
              <w:shd w:val="clear" w:color="auto" w:fill="FFFFFF"/>
              <w:tblCellMar>
                <w:top w:w="15" w:type="dxa"/>
                <w:left w:w="15" w:type="dxa"/>
                <w:bottom w:w="15" w:type="dxa"/>
                <w:right w:w="15" w:type="dxa"/>
              </w:tblCellMar>
              <w:tblLook w:val="04A0"/>
            </w:tblPr>
            <w:tblGrid>
              <w:gridCol w:w="1765"/>
              <w:gridCol w:w="3306"/>
              <w:gridCol w:w="1520"/>
            </w:tblGrid>
            <w:tr w:rsidR="005A7F4C" w:rsidRPr="005A7F4C" w:rsidTr="0021268C">
              <w:trPr>
                <w:tblCellSpacing w:w="15" w:type="dxa"/>
              </w:trPr>
              <w:tc>
                <w:tcPr>
                  <w:tcW w:w="0" w:type="auto"/>
                  <w:shd w:val="clear" w:color="auto" w:fill="FFFFFF"/>
                  <w:vAlign w:val="center"/>
                  <w:hideMark/>
                </w:tcPr>
                <w:p w:rsidR="005A7F4C" w:rsidRPr="005A7F4C" w:rsidRDefault="005A7F4C" w:rsidP="005A7F4C">
                  <w:pPr>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DEVICE</w:t>
                  </w:r>
                </w:p>
              </w:tc>
              <w:tc>
                <w:tcPr>
                  <w:tcW w:w="0" w:type="auto"/>
                  <w:shd w:val="clear" w:color="auto" w:fill="FFFFFF"/>
                  <w:vAlign w:val="center"/>
                  <w:hideMark/>
                </w:tcPr>
                <w:p w:rsidR="005A7F4C" w:rsidRPr="005A7F4C" w:rsidRDefault="005A7F4C" w:rsidP="005A7F4C">
                  <w:pPr>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SPECS</w:t>
                  </w:r>
                </w:p>
              </w:tc>
              <w:tc>
                <w:tcPr>
                  <w:tcW w:w="0" w:type="auto"/>
                  <w:shd w:val="clear" w:color="auto" w:fill="FFFFFF"/>
                  <w:vAlign w:val="center"/>
                  <w:hideMark/>
                </w:tcPr>
                <w:p w:rsidR="005A7F4C" w:rsidRPr="005A7F4C" w:rsidRDefault="005A7F4C" w:rsidP="005A7F4C">
                  <w:pPr>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MEDIAN PRICE</w:t>
                  </w:r>
                </w:p>
              </w:tc>
            </w:tr>
            <w:tr w:rsidR="005A7F4C" w:rsidRPr="005A7F4C" w:rsidTr="0021268C">
              <w:trPr>
                <w:tblCellSpacing w:w="15" w:type="dxa"/>
              </w:trPr>
              <w:tc>
                <w:tcPr>
                  <w:tcW w:w="0" w:type="auto"/>
                  <w:shd w:val="clear" w:color="auto" w:fill="FFFFFF"/>
                  <w:vAlign w:val="center"/>
                  <w:hideMark/>
                </w:tcPr>
                <w:p w:rsidR="005A7F4C" w:rsidRPr="005A7F4C" w:rsidRDefault="005A7F4C" w:rsidP="005A7F4C">
                  <w:pPr>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Full Kiosk</w:t>
                  </w:r>
                </w:p>
              </w:tc>
              <w:tc>
                <w:tcPr>
                  <w:tcW w:w="0" w:type="auto"/>
                  <w:shd w:val="clear" w:color="auto" w:fill="FFFFFF"/>
                  <w:vAlign w:val="center"/>
                  <w:hideMark/>
                </w:tcPr>
                <w:p w:rsidR="005A7F4C" w:rsidRPr="005A7F4C" w:rsidRDefault="005A7F4C" w:rsidP="005A7F4C">
                  <w:pPr>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Touchscreen, CPU, Enclosure (only)</w:t>
                  </w:r>
                </w:p>
              </w:tc>
              <w:tc>
                <w:tcPr>
                  <w:tcW w:w="0" w:type="auto"/>
                  <w:shd w:val="clear" w:color="auto" w:fill="FFFFFF"/>
                  <w:vAlign w:val="center"/>
                  <w:hideMark/>
                </w:tcPr>
                <w:p w:rsidR="005A7F4C" w:rsidRPr="005A7F4C" w:rsidRDefault="005A7F4C" w:rsidP="005A7F4C">
                  <w:pPr>
                    <w:jc w:val="right"/>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$3,440</w:t>
                  </w:r>
                </w:p>
              </w:tc>
            </w:tr>
            <w:tr w:rsidR="005A7F4C" w:rsidRPr="005A7F4C" w:rsidTr="0021268C">
              <w:trPr>
                <w:tblCellSpacing w:w="15" w:type="dxa"/>
              </w:trPr>
              <w:tc>
                <w:tcPr>
                  <w:tcW w:w="0" w:type="auto"/>
                  <w:shd w:val="clear" w:color="auto" w:fill="FFFFFF"/>
                  <w:vAlign w:val="center"/>
                  <w:hideMark/>
                </w:tcPr>
                <w:p w:rsidR="005A7F4C" w:rsidRPr="005A7F4C" w:rsidRDefault="005A7F4C" w:rsidP="005A7F4C">
                  <w:pPr>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Touchscreen</w:t>
                  </w:r>
                </w:p>
              </w:tc>
              <w:tc>
                <w:tcPr>
                  <w:tcW w:w="0" w:type="auto"/>
                  <w:shd w:val="clear" w:color="auto" w:fill="FFFFFF"/>
                  <w:vAlign w:val="center"/>
                  <w:hideMark/>
                </w:tcPr>
                <w:p w:rsidR="005A7F4C" w:rsidRPr="005A7F4C" w:rsidRDefault="005A7F4C" w:rsidP="005A7F4C">
                  <w:pPr>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 xml:space="preserve">17" </w:t>
                  </w:r>
                  <w:proofErr w:type="spellStart"/>
                  <w:r w:rsidRPr="005A7F4C">
                    <w:rPr>
                      <w:rFonts w:ascii="Arial" w:hAnsi="Arial" w:cs="Arial"/>
                      <w:bCs/>
                      <w:color w:val="000000"/>
                      <w:sz w:val="20"/>
                      <w:szCs w:val="20"/>
                      <w:lang w:val="en-MY" w:eastAsia="en-MY"/>
                    </w:rPr>
                    <w:t>lcd</w:t>
                  </w:r>
                  <w:proofErr w:type="spellEnd"/>
                </w:p>
              </w:tc>
              <w:tc>
                <w:tcPr>
                  <w:tcW w:w="0" w:type="auto"/>
                  <w:shd w:val="clear" w:color="auto" w:fill="FFFFFF"/>
                  <w:vAlign w:val="center"/>
                  <w:hideMark/>
                </w:tcPr>
                <w:p w:rsidR="005A7F4C" w:rsidRPr="005A7F4C" w:rsidRDefault="005A7F4C" w:rsidP="005A7F4C">
                  <w:pPr>
                    <w:jc w:val="right"/>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$1,180</w:t>
                  </w:r>
                </w:p>
              </w:tc>
            </w:tr>
            <w:tr w:rsidR="005A7F4C" w:rsidRPr="005A7F4C" w:rsidTr="0021268C">
              <w:trPr>
                <w:tblCellSpacing w:w="15" w:type="dxa"/>
              </w:trPr>
              <w:tc>
                <w:tcPr>
                  <w:tcW w:w="0" w:type="auto"/>
                  <w:shd w:val="clear" w:color="auto" w:fill="FFFFFF"/>
                  <w:vAlign w:val="center"/>
                  <w:hideMark/>
                </w:tcPr>
                <w:p w:rsidR="005A7F4C" w:rsidRPr="005A7F4C" w:rsidRDefault="005A7F4C" w:rsidP="005A7F4C">
                  <w:pPr>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Touchscreen</w:t>
                  </w:r>
                </w:p>
              </w:tc>
              <w:tc>
                <w:tcPr>
                  <w:tcW w:w="0" w:type="auto"/>
                  <w:shd w:val="clear" w:color="auto" w:fill="FFFFFF"/>
                  <w:vAlign w:val="center"/>
                  <w:hideMark/>
                </w:tcPr>
                <w:p w:rsidR="005A7F4C" w:rsidRPr="005A7F4C" w:rsidRDefault="005A7F4C" w:rsidP="005A7F4C">
                  <w:pPr>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 xml:space="preserve">15" </w:t>
                  </w:r>
                  <w:proofErr w:type="spellStart"/>
                  <w:r w:rsidRPr="005A7F4C">
                    <w:rPr>
                      <w:rFonts w:ascii="Arial" w:hAnsi="Arial" w:cs="Arial"/>
                      <w:bCs/>
                      <w:color w:val="000000"/>
                      <w:sz w:val="20"/>
                      <w:szCs w:val="20"/>
                      <w:lang w:val="en-MY" w:eastAsia="en-MY"/>
                    </w:rPr>
                    <w:t>lcd</w:t>
                  </w:r>
                  <w:proofErr w:type="spellEnd"/>
                </w:p>
              </w:tc>
              <w:tc>
                <w:tcPr>
                  <w:tcW w:w="0" w:type="auto"/>
                  <w:shd w:val="clear" w:color="auto" w:fill="FFFFFF"/>
                  <w:vAlign w:val="center"/>
                  <w:hideMark/>
                </w:tcPr>
                <w:p w:rsidR="005A7F4C" w:rsidRPr="005A7F4C" w:rsidRDefault="005A7F4C" w:rsidP="005A7F4C">
                  <w:pPr>
                    <w:jc w:val="right"/>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$872</w:t>
                  </w:r>
                </w:p>
              </w:tc>
            </w:tr>
            <w:tr w:rsidR="005A7F4C" w:rsidRPr="005A7F4C" w:rsidTr="0021268C">
              <w:trPr>
                <w:tblCellSpacing w:w="15" w:type="dxa"/>
              </w:trPr>
              <w:tc>
                <w:tcPr>
                  <w:tcW w:w="0" w:type="auto"/>
                  <w:shd w:val="clear" w:color="auto" w:fill="FFFFFF"/>
                  <w:vAlign w:val="center"/>
                  <w:hideMark/>
                </w:tcPr>
                <w:p w:rsidR="005A7F4C" w:rsidRPr="005A7F4C" w:rsidRDefault="005A7F4C" w:rsidP="005A7F4C">
                  <w:pPr>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Thermal Printer</w:t>
                  </w:r>
                </w:p>
              </w:tc>
              <w:tc>
                <w:tcPr>
                  <w:tcW w:w="0" w:type="auto"/>
                  <w:shd w:val="clear" w:color="auto" w:fill="FFFFFF"/>
                  <w:vAlign w:val="center"/>
                  <w:hideMark/>
                </w:tcPr>
                <w:p w:rsidR="005A7F4C" w:rsidRPr="005A7F4C" w:rsidRDefault="005A7F4C" w:rsidP="005A7F4C">
                  <w:pPr>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Across all models</w:t>
                  </w:r>
                </w:p>
              </w:tc>
              <w:tc>
                <w:tcPr>
                  <w:tcW w:w="0" w:type="auto"/>
                  <w:shd w:val="clear" w:color="auto" w:fill="FFFFFF"/>
                  <w:vAlign w:val="center"/>
                  <w:hideMark/>
                </w:tcPr>
                <w:p w:rsidR="005A7F4C" w:rsidRPr="005A7F4C" w:rsidRDefault="005A7F4C" w:rsidP="005A7F4C">
                  <w:pPr>
                    <w:jc w:val="right"/>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$630</w:t>
                  </w:r>
                </w:p>
              </w:tc>
            </w:tr>
            <w:tr w:rsidR="005A7F4C" w:rsidRPr="005A7F4C" w:rsidTr="0021268C">
              <w:trPr>
                <w:tblCellSpacing w:w="15" w:type="dxa"/>
              </w:trPr>
              <w:tc>
                <w:tcPr>
                  <w:tcW w:w="0" w:type="auto"/>
                  <w:shd w:val="clear" w:color="auto" w:fill="FFFFFF"/>
                  <w:vAlign w:val="center"/>
                  <w:hideMark/>
                </w:tcPr>
                <w:p w:rsidR="005A7F4C" w:rsidRPr="005A7F4C" w:rsidRDefault="005A7F4C" w:rsidP="005A7F4C">
                  <w:pPr>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CPU</w:t>
                  </w:r>
                </w:p>
              </w:tc>
              <w:tc>
                <w:tcPr>
                  <w:tcW w:w="0" w:type="auto"/>
                  <w:shd w:val="clear" w:color="auto" w:fill="FFFFFF"/>
                  <w:vAlign w:val="center"/>
                  <w:hideMark/>
                </w:tcPr>
                <w:p w:rsidR="005A7F4C" w:rsidRPr="005A7F4C" w:rsidRDefault="005A7F4C" w:rsidP="005A7F4C">
                  <w:pPr>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With OS</w:t>
                  </w:r>
                </w:p>
              </w:tc>
              <w:tc>
                <w:tcPr>
                  <w:tcW w:w="0" w:type="auto"/>
                  <w:shd w:val="clear" w:color="auto" w:fill="FFFFFF"/>
                  <w:vAlign w:val="center"/>
                  <w:hideMark/>
                </w:tcPr>
                <w:p w:rsidR="005A7F4C" w:rsidRPr="005A7F4C" w:rsidRDefault="005A7F4C" w:rsidP="005A7F4C">
                  <w:pPr>
                    <w:jc w:val="right"/>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$736</w:t>
                  </w:r>
                </w:p>
              </w:tc>
            </w:tr>
            <w:tr w:rsidR="005A7F4C" w:rsidRPr="005A7F4C" w:rsidTr="0021268C">
              <w:trPr>
                <w:tblCellSpacing w:w="15" w:type="dxa"/>
              </w:trPr>
              <w:tc>
                <w:tcPr>
                  <w:tcW w:w="0" w:type="auto"/>
                  <w:shd w:val="clear" w:color="auto" w:fill="FFFFFF"/>
                  <w:vAlign w:val="center"/>
                  <w:hideMark/>
                </w:tcPr>
                <w:p w:rsidR="005A7F4C" w:rsidRPr="005A7F4C" w:rsidRDefault="005A7F4C" w:rsidP="005A7F4C">
                  <w:pPr>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Keyboard</w:t>
                  </w:r>
                </w:p>
              </w:tc>
              <w:tc>
                <w:tcPr>
                  <w:tcW w:w="0" w:type="auto"/>
                  <w:shd w:val="clear" w:color="auto" w:fill="FFFFFF"/>
                  <w:vAlign w:val="center"/>
                  <w:hideMark/>
                </w:tcPr>
                <w:p w:rsidR="005A7F4C" w:rsidRPr="005A7F4C" w:rsidRDefault="005A7F4C" w:rsidP="005A7F4C">
                  <w:pPr>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Industrial</w:t>
                  </w:r>
                </w:p>
              </w:tc>
              <w:tc>
                <w:tcPr>
                  <w:tcW w:w="0" w:type="auto"/>
                  <w:shd w:val="clear" w:color="auto" w:fill="FFFFFF"/>
                  <w:vAlign w:val="center"/>
                  <w:hideMark/>
                </w:tcPr>
                <w:p w:rsidR="005A7F4C" w:rsidRPr="005A7F4C" w:rsidRDefault="005A7F4C" w:rsidP="005A7F4C">
                  <w:pPr>
                    <w:jc w:val="right"/>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$334</w:t>
                  </w:r>
                </w:p>
              </w:tc>
            </w:tr>
            <w:tr w:rsidR="005A7F4C" w:rsidRPr="005A7F4C" w:rsidTr="0021268C">
              <w:trPr>
                <w:tblCellSpacing w:w="15" w:type="dxa"/>
              </w:trPr>
              <w:tc>
                <w:tcPr>
                  <w:tcW w:w="0" w:type="auto"/>
                  <w:shd w:val="clear" w:color="auto" w:fill="FFFFFF"/>
                  <w:vAlign w:val="center"/>
                  <w:hideMark/>
                </w:tcPr>
                <w:p w:rsidR="005A7F4C" w:rsidRPr="005A7F4C" w:rsidRDefault="005A7F4C" w:rsidP="005A7F4C">
                  <w:pPr>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Enclosure (only)</w:t>
                  </w:r>
                </w:p>
              </w:tc>
              <w:tc>
                <w:tcPr>
                  <w:tcW w:w="0" w:type="auto"/>
                  <w:shd w:val="clear" w:color="auto" w:fill="FFFFFF"/>
                  <w:vAlign w:val="center"/>
                  <w:hideMark/>
                </w:tcPr>
                <w:p w:rsidR="005A7F4C" w:rsidRPr="005A7F4C" w:rsidRDefault="005A7F4C" w:rsidP="005A7F4C">
                  <w:pPr>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Across all materials</w:t>
                  </w:r>
                </w:p>
              </w:tc>
              <w:tc>
                <w:tcPr>
                  <w:tcW w:w="0" w:type="auto"/>
                  <w:shd w:val="clear" w:color="auto" w:fill="FFFFFF"/>
                  <w:vAlign w:val="center"/>
                  <w:hideMark/>
                </w:tcPr>
                <w:p w:rsidR="005A7F4C" w:rsidRPr="005A7F4C" w:rsidRDefault="005A7F4C" w:rsidP="005A7F4C">
                  <w:pPr>
                    <w:jc w:val="right"/>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$1330</w:t>
                  </w:r>
                </w:p>
              </w:tc>
            </w:tr>
            <w:tr w:rsidR="005A7F4C" w:rsidRPr="005A7F4C" w:rsidTr="0021268C">
              <w:trPr>
                <w:tblCellSpacing w:w="15" w:type="dxa"/>
              </w:trPr>
              <w:tc>
                <w:tcPr>
                  <w:tcW w:w="0" w:type="auto"/>
                  <w:shd w:val="clear" w:color="auto" w:fill="FFFFFF"/>
                  <w:vAlign w:val="center"/>
                  <w:hideMark/>
                </w:tcPr>
                <w:p w:rsidR="005A7F4C" w:rsidRPr="005A7F4C" w:rsidRDefault="005A7F4C" w:rsidP="005A7F4C">
                  <w:pPr>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lastRenderedPageBreak/>
                    <w:t>UPS</w:t>
                  </w:r>
                </w:p>
              </w:tc>
              <w:tc>
                <w:tcPr>
                  <w:tcW w:w="0" w:type="auto"/>
                  <w:shd w:val="clear" w:color="auto" w:fill="FFFFFF"/>
                  <w:vAlign w:val="center"/>
                  <w:hideMark/>
                </w:tcPr>
                <w:p w:rsidR="005A7F4C" w:rsidRPr="005A7F4C" w:rsidRDefault="005A7F4C" w:rsidP="005A7F4C">
                  <w:pPr>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Across all models</w:t>
                  </w:r>
                </w:p>
              </w:tc>
              <w:tc>
                <w:tcPr>
                  <w:tcW w:w="0" w:type="auto"/>
                  <w:shd w:val="clear" w:color="auto" w:fill="FFFFFF"/>
                  <w:vAlign w:val="center"/>
                  <w:hideMark/>
                </w:tcPr>
                <w:p w:rsidR="005A7F4C" w:rsidRPr="005A7F4C" w:rsidRDefault="005A7F4C" w:rsidP="005A7F4C">
                  <w:pPr>
                    <w:jc w:val="right"/>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$114</w:t>
                  </w:r>
                </w:p>
              </w:tc>
            </w:tr>
            <w:tr w:rsidR="005A7F4C" w:rsidRPr="005A7F4C" w:rsidTr="0021268C">
              <w:trPr>
                <w:tblCellSpacing w:w="15" w:type="dxa"/>
              </w:trPr>
              <w:tc>
                <w:tcPr>
                  <w:tcW w:w="0" w:type="auto"/>
                  <w:shd w:val="clear" w:color="auto" w:fill="FFFFFF"/>
                  <w:vAlign w:val="center"/>
                  <w:hideMark/>
                </w:tcPr>
                <w:p w:rsidR="005A7F4C" w:rsidRPr="005A7F4C" w:rsidRDefault="005A7F4C" w:rsidP="005A7F4C">
                  <w:pPr>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Card Reader</w:t>
                  </w:r>
                </w:p>
              </w:tc>
              <w:tc>
                <w:tcPr>
                  <w:tcW w:w="0" w:type="auto"/>
                  <w:shd w:val="clear" w:color="auto" w:fill="FFFFFF"/>
                  <w:vAlign w:val="center"/>
                  <w:hideMark/>
                </w:tcPr>
                <w:p w:rsidR="005A7F4C" w:rsidRPr="005A7F4C" w:rsidRDefault="005A7F4C" w:rsidP="005A7F4C">
                  <w:pPr>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Across all models</w:t>
                  </w:r>
                </w:p>
              </w:tc>
              <w:tc>
                <w:tcPr>
                  <w:tcW w:w="0" w:type="auto"/>
                  <w:shd w:val="clear" w:color="auto" w:fill="FFFFFF"/>
                  <w:vAlign w:val="center"/>
                  <w:hideMark/>
                </w:tcPr>
                <w:p w:rsidR="005A7F4C" w:rsidRPr="005A7F4C" w:rsidRDefault="005A7F4C" w:rsidP="005A7F4C">
                  <w:pPr>
                    <w:jc w:val="right"/>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$113</w:t>
                  </w:r>
                </w:p>
              </w:tc>
            </w:tr>
            <w:tr w:rsidR="005A7F4C" w:rsidRPr="005A7F4C" w:rsidTr="0021268C">
              <w:trPr>
                <w:tblCellSpacing w:w="15" w:type="dxa"/>
              </w:trPr>
              <w:tc>
                <w:tcPr>
                  <w:tcW w:w="0" w:type="auto"/>
                  <w:tcBorders>
                    <w:bottom w:val="single" w:sz="6" w:space="0" w:color="000000"/>
                  </w:tcBorders>
                  <w:shd w:val="clear" w:color="auto" w:fill="FFFFFF"/>
                  <w:vAlign w:val="center"/>
                  <w:hideMark/>
                </w:tcPr>
                <w:p w:rsidR="005A7F4C" w:rsidRPr="005A7F4C" w:rsidRDefault="005A7F4C" w:rsidP="005A7F4C">
                  <w:pPr>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Bill Validator</w:t>
                  </w:r>
                </w:p>
              </w:tc>
              <w:tc>
                <w:tcPr>
                  <w:tcW w:w="0" w:type="auto"/>
                  <w:tcBorders>
                    <w:bottom w:val="single" w:sz="6" w:space="0" w:color="000000"/>
                  </w:tcBorders>
                  <w:shd w:val="clear" w:color="auto" w:fill="FFFFFF"/>
                  <w:vAlign w:val="center"/>
                  <w:hideMark/>
                </w:tcPr>
                <w:p w:rsidR="005A7F4C" w:rsidRPr="005A7F4C" w:rsidRDefault="005A7F4C" w:rsidP="005A7F4C">
                  <w:pPr>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Across all models</w:t>
                  </w:r>
                </w:p>
              </w:tc>
              <w:tc>
                <w:tcPr>
                  <w:tcW w:w="0" w:type="auto"/>
                  <w:tcBorders>
                    <w:bottom w:val="single" w:sz="6" w:space="0" w:color="000000"/>
                  </w:tcBorders>
                  <w:shd w:val="clear" w:color="auto" w:fill="FFFFFF"/>
                  <w:vAlign w:val="center"/>
                  <w:hideMark/>
                </w:tcPr>
                <w:p w:rsidR="005A7F4C" w:rsidRPr="005A7F4C" w:rsidRDefault="005A7F4C" w:rsidP="005A7F4C">
                  <w:pPr>
                    <w:jc w:val="right"/>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$368</w:t>
                  </w:r>
                </w:p>
              </w:tc>
            </w:tr>
            <w:tr w:rsidR="005A7F4C" w:rsidRPr="005A7F4C" w:rsidTr="0021268C">
              <w:trPr>
                <w:tblCellSpacing w:w="15" w:type="dxa"/>
              </w:trPr>
              <w:tc>
                <w:tcPr>
                  <w:tcW w:w="0" w:type="auto"/>
                  <w:shd w:val="clear" w:color="auto" w:fill="FFFFFF"/>
                  <w:vAlign w:val="center"/>
                  <w:hideMark/>
                </w:tcPr>
                <w:p w:rsidR="005A7F4C" w:rsidRPr="005A7F4C" w:rsidRDefault="005A7F4C" w:rsidP="005A7F4C">
                  <w:pPr>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Fully Loaded Kiosk</w:t>
                  </w:r>
                </w:p>
              </w:tc>
              <w:tc>
                <w:tcPr>
                  <w:tcW w:w="0" w:type="auto"/>
                  <w:shd w:val="clear" w:color="auto" w:fill="FFFFFF"/>
                  <w:vAlign w:val="center"/>
                  <w:hideMark/>
                </w:tcPr>
                <w:p w:rsidR="005A7F4C" w:rsidRPr="005A7F4C" w:rsidRDefault="005A7F4C" w:rsidP="005A7F4C">
                  <w:pPr>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w:t>
                  </w:r>
                </w:p>
              </w:tc>
              <w:tc>
                <w:tcPr>
                  <w:tcW w:w="0" w:type="auto"/>
                  <w:shd w:val="clear" w:color="auto" w:fill="FFFFFF"/>
                  <w:vAlign w:val="center"/>
                  <w:hideMark/>
                </w:tcPr>
                <w:p w:rsidR="005A7F4C" w:rsidRPr="005A7F4C" w:rsidRDefault="005A7F4C" w:rsidP="005A7F4C">
                  <w:pPr>
                    <w:jc w:val="right"/>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$6,583</w:t>
                  </w:r>
                </w:p>
              </w:tc>
            </w:tr>
          </w:tbl>
          <w:p w:rsidR="005A7F4C" w:rsidRPr="005A7F4C" w:rsidRDefault="005A7F4C" w:rsidP="005A7F4C">
            <w:pPr>
              <w:rPr>
                <w:rFonts w:asciiTheme="minorHAnsi" w:eastAsiaTheme="minorHAnsi" w:hAnsiTheme="minorHAnsi" w:cstheme="minorBidi"/>
                <w:lang w:val="en-MY"/>
              </w:rPr>
            </w:pPr>
            <w:r w:rsidRPr="005A7F4C">
              <w:rPr>
                <w:rFonts w:asciiTheme="minorHAnsi" w:eastAsiaTheme="minorHAnsi" w:hAnsiTheme="minorHAnsi" w:cstheme="minorBidi"/>
                <w:lang w:val="en-MY"/>
              </w:rPr>
              <w:t>Referring to others kiosk.</w:t>
            </w:r>
          </w:p>
          <w:p w:rsidR="005A7F4C" w:rsidRPr="005A7F4C" w:rsidRDefault="005A7F4C" w:rsidP="005A7F4C">
            <w:pPr>
              <w:rPr>
                <w:rFonts w:asciiTheme="minorHAnsi" w:eastAsiaTheme="minorHAnsi" w:hAnsiTheme="minorHAnsi" w:cstheme="minorBidi"/>
                <w:lang w:val="en-MY"/>
              </w:rPr>
            </w:pPr>
          </w:p>
          <w:p w:rsidR="005A7F4C" w:rsidRPr="005A7F4C" w:rsidRDefault="005A7F4C" w:rsidP="005A7F4C">
            <w:pPr>
              <w:rPr>
                <w:rFonts w:asciiTheme="minorHAnsi" w:eastAsiaTheme="minorHAnsi" w:hAnsiTheme="minorHAnsi" w:cstheme="minorBidi"/>
                <w:lang w:val="en-MY"/>
              </w:rPr>
            </w:pPr>
          </w:p>
          <w:p w:rsidR="005A7F4C" w:rsidRPr="005A7F4C" w:rsidRDefault="005A7F4C" w:rsidP="005A7F4C">
            <w:pPr>
              <w:rPr>
                <w:rFonts w:asciiTheme="minorHAnsi" w:eastAsiaTheme="minorHAnsi" w:hAnsiTheme="minorHAnsi" w:cstheme="minorBidi"/>
                <w:lang w:val="en-MY"/>
              </w:rPr>
            </w:pPr>
            <w:r w:rsidRPr="005A7F4C">
              <w:rPr>
                <w:rFonts w:asciiTheme="minorHAnsi" w:eastAsiaTheme="minorHAnsi" w:hAnsiTheme="minorHAnsi" w:cstheme="minorBidi"/>
                <w:lang w:val="en-MY"/>
              </w:rPr>
              <w:t>Estimated cost for application software:</w:t>
            </w:r>
          </w:p>
          <w:tbl>
            <w:tblPr>
              <w:tblW w:w="0" w:type="auto"/>
              <w:tblCellSpacing w:w="15" w:type="dxa"/>
              <w:shd w:val="clear" w:color="auto" w:fill="FFFFFF"/>
              <w:tblCellMar>
                <w:top w:w="15" w:type="dxa"/>
                <w:left w:w="15" w:type="dxa"/>
                <w:bottom w:w="15" w:type="dxa"/>
                <w:right w:w="15" w:type="dxa"/>
              </w:tblCellMar>
              <w:tblLook w:val="04A0"/>
            </w:tblPr>
            <w:tblGrid>
              <w:gridCol w:w="3544"/>
              <w:gridCol w:w="798"/>
            </w:tblGrid>
            <w:tr w:rsidR="005A7F4C" w:rsidRPr="005A7F4C" w:rsidTr="0021268C">
              <w:trPr>
                <w:tblCellSpacing w:w="15" w:type="dxa"/>
              </w:trPr>
              <w:tc>
                <w:tcPr>
                  <w:tcW w:w="0" w:type="auto"/>
                  <w:shd w:val="clear" w:color="auto" w:fill="FFFFFF"/>
                  <w:vAlign w:val="center"/>
                  <w:hideMark/>
                </w:tcPr>
                <w:p w:rsidR="005A7F4C" w:rsidRPr="005A7F4C" w:rsidRDefault="005A7F4C" w:rsidP="005A7F4C">
                  <w:pPr>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Kiosk (median price)</w:t>
                  </w:r>
                </w:p>
              </w:tc>
              <w:tc>
                <w:tcPr>
                  <w:tcW w:w="0" w:type="auto"/>
                  <w:shd w:val="clear" w:color="auto" w:fill="FFFFFF"/>
                  <w:vAlign w:val="center"/>
                  <w:hideMark/>
                </w:tcPr>
                <w:p w:rsidR="005A7F4C" w:rsidRPr="005A7F4C" w:rsidRDefault="005A7F4C" w:rsidP="005A7F4C">
                  <w:pPr>
                    <w:jc w:val="right"/>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$3,440</w:t>
                  </w:r>
                </w:p>
              </w:tc>
            </w:tr>
            <w:tr w:rsidR="005A7F4C" w:rsidRPr="005A7F4C" w:rsidTr="0021268C">
              <w:trPr>
                <w:tblCellSpacing w:w="15" w:type="dxa"/>
              </w:trPr>
              <w:tc>
                <w:tcPr>
                  <w:tcW w:w="0" w:type="auto"/>
                  <w:shd w:val="clear" w:color="auto" w:fill="FFFFFF"/>
                  <w:vAlign w:val="center"/>
                  <w:hideMark/>
                </w:tcPr>
                <w:p w:rsidR="005A7F4C" w:rsidRPr="005A7F4C" w:rsidRDefault="005A7F4C" w:rsidP="005A7F4C">
                  <w:pPr>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Kiosk Software</w:t>
                  </w:r>
                </w:p>
              </w:tc>
              <w:tc>
                <w:tcPr>
                  <w:tcW w:w="0" w:type="auto"/>
                  <w:shd w:val="clear" w:color="auto" w:fill="FFFFFF"/>
                  <w:vAlign w:val="center"/>
                  <w:hideMark/>
                </w:tcPr>
                <w:p w:rsidR="005A7F4C" w:rsidRPr="005A7F4C" w:rsidRDefault="005A7F4C" w:rsidP="005A7F4C">
                  <w:pPr>
                    <w:jc w:val="right"/>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$400</w:t>
                  </w:r>
                </w:p>
              </w:tc>
            </w:tr>
            <w:tr w:rsidR="005A7F4C" w:rsidRPr="005A7F4C" w:rsidTr="0021268C">
              <w:trPr>
                <w:tblCellSpacing w:w="15" w:type="dxa"/>
              </w:trPr>
              <w:tc>
                <w:tcPr>
                  <w:tcW w:w="0" w:type="auto"/>
                  <w:shd w:val="clear" w:color="auto" w:fill="FFFFFF"/>
                  <w:vAlign w:val="center"/>
                  <w:hideMark/>
                </w:tcPr>
                <w:p w:rsidR="005A7F4C" w:rsidRPr="005A7F4C" w:rsidRDefault="005A7F4C" w:rsidP="005A7F4C">
                  <w:pPr>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Management software (36 months)</w:t>
                  </w:r>
                </w:p>
              </w:tc>
              <w:tc>
                <w:tcPr>
                  <w:tcW w:w="0" w:type="auto"/>
                  <w:shd w:val="clear" w:color="auto" w:fill="FFFFFF"/>
                  <w:vAlign w:val="center"/>
                  <w:hideMark/>
                </w:tcPr>
                <w:p w:rsidR="005A7F4C" w:rsidRPr="005A7F4C" w:rsidRDefault="005A7F4C" w:rsidP="005A7F4C">
                  <w:pPr>
                    <w:jc w:val="right"/>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$1,800</w:t>
                  </w:r>
                </w:p>
              </w:tc>
            </w:tr>
            <w:tr w:rsidR="005A7F4C" w:rsidRPr="005A7F4C" w:rsidTr="0021268C">
              <w:trPr>
                <w:tblCellSpacing w:w="15" w:type="dxa"/>
              </w:trPr>
              <w:tc>
                <w:tcPr>
                  <w:tcW w:w="0" w:type="auto"/>
                  <w:shd w:val="clear" w:color="auto" w:fill="FFFFFF"/>
                  <w:vAlign w:val="center"/>
                  <w:hideMark/>
                </w:tcPr>
                <w:p w:rsidR="005A7F4C" w:rsidRPr="005A7F4C" w:rsidRDefault="005A7F4C" w:rsidP="005A7F4C">
                  <w:pPr>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24/7/365 technical support (36 months)</w:t>
                  </w:r>
                </w:p>
              </w:tc>
              <w:tc>
                <w:tcPr>
                  <w:tcW w:w="0" w:type="auto"/>
                  <w:shd w:val="clear" w:color="auto" w:fill="FFFFFF"/>
                  <w:vAlign w:val="center"/>
                  <w:hideMark/>
                </w:tcPr>
                <w:p w:rsidR="005A7F4C" w:rsidRPr="005A7F4C" w:rsidRDefault="005A7F4C" w:rsidP="005A7F4C">
                  <w:pPr>
                    <w:jc w:val="right"/>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$3,600</w:t>
                  </w:r>
                </w:p>
              </w:tc>
            </w:tr>
            <w:tr w:rsidR="005A7F4C" w:rsidRPr="005A7F4C" w:rsidTr="0021268C">
              <w:trPr>
                <w:tblCellSpacing w:w="15" w:type="dxa"/>
              </w:trPr>
              <w:tc>
                <w:tcPr>
                  <w:tcW w:w="0" w:type="auto"/>
                  <w:shd w:val="clear" w:color="auto" w:fill="FFFFFF"/>
                  <w:vAlign w:val="center"/>
                  <w:hideMark/>
                </w:tcPr>
                <w:p w:rsidR="005A7F4C" w:rsidRPr="005A7F4C" w:rsidRDefault="005A7F4C" w:rsidP="005A7F4C">
                  <w:pPr>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Installation</w:t>
                  </w:r>
                </w:p>
              </w:tc>
              <w:tc>
                <w:tcPr>
                  <w:tcW w:w="0" w:type="auto"/>
                  <w:shd w:val="clear" w:color="auto" w:fill="FFFFFF"/>
                  <w:vAlign w:val="center"/>
                  <w:hideMark/>
                </w:tcPr>
                <w:p w:rsidR="005A7F4C" w:rsidRPr="005A7F4C" w:rsidRDefault="005A7F4C" w:rsidP="005A7F4C">
                  <w:pPr>
                    <w:jc w:val="right"/>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$1,000</w:t>
                  </w:r>
                </w:p>
              </w:tc>
            </w:tr>
            <w:tr w:rsidR="005A7F4C" w:rsidRPr="005A7F4C" w:rsidTr="0021268C">
              <w:trPr>
                <w:tblCellSpacing w:w="15" w:type="dxa"/>
              </w:trPr>
              <w:tc>
                <w:tcPr>
                  <w:tcW w:w="0" w:type="auto"/>
                  <w:tcBorders>
                    <w:bottom w:val="single" w:sz="6" w:space="0" w:color="000000"/>
                  </w:tcBorders>
                  <w:shd w:val="clear" w:color="auto" w:fill="FFFFFF"/>
                  <w:vAlign w:val="center"/>
                  <w:hideMark/>
                </w:tcPr>
                <w:p w:rsidR="005A7F4C" w:rsidRPr="005A7F4C" w:rsidRDefault="005A7F4C" w:rsidP="005A7F4C">
                  <w:pPr>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Initial project management</w:t>
                  </w:r>
                </w:p>
              </w:tc>
              <w:tc>
                <w:tcPr>
                  <w:tcW w:w="0" w:type="auto"/>
                  <w:tcBorders>
                    <w:bottom w:val="single" w:sz="6" w:space="0" w:color="000000"/>
                  </w:tcBorders>
                  <w:shd w:val="clear" w:color="auto" w:fill="FFFFFF"/>
                  <w:vAlign w:val="center"/>
                  <w:hideMark/>
                </w:tcPr>
                <w:p w:rsidR="005A7F4C" w:rsidRPr="005A7F4C" w:rsidRDefault="005A7F4C" w:rsidP="005A7F4C">
                  <w:pPr>
                    <w:jc w:val="right"/>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$300</w:t>
                  </w:r>
                </w:p>
              </w:tc>
            </w:tr>
            <w:tr w:rsidR="005A7F4C" w:rsidRPr="005A7F4C" w:rsidTr="0021268C">
              <w:trPr>
                <w:tblCellSpacing w:w="15" w:type="dxa"/>
              </w:trPr>
              <w:tc>
                <w:tcPr>
                  <w:tcW w:w="0" w:type="auto"/>
                  <w:shd w:val="clear" w:color="auto" w:fill="FFFFFF"/>
                  <w:vAlign w:val="center"/>
                  <w:hideMark/>
                </w:tcPr>
                <w:p w:rsidR="005A7F4C" w:rsidRPr="005A7F4C" w:rsidRDefault="005A7F4C" w:rsidP="005A7F4C">
                  <w:pPr>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Total</w:t>
                  </w:r>
                </w:p>
              </w:tc>
              <w:tc>
                <w:tcPr>
                  <w:tcW w:w="0" w:type="auto"/>
                  <w:shd w:val="clear" w:color="auto" w:fill="FFFFFF"/>
                  <w:vAlign w:val="center"/>
                  <w:hideMark/>
                </w:tcPr>
                <w:p w:rsidR="005A7F4C" w:rsidRPr="005A7F4C" w:rsidRDefault="005A7F4C" w:rsidP="005A7F4C">
                  <w:pPr>
                    <w:jc w:val="right"/>
                    <w:rPr>
                      <w:rFonts w:ascii="Arial" w:hAnsi="Arial" w:cs="Arial"/>
                      <w:bCs/>
                      <w:color w:val="000000"/>
                      <w:sz w:val="20"/>
                      <w:szCs w:val="20"/>
                      <w:lang w:val="en-MY" w:eastAsia="en-MY"/>
                    </w:rPr>
                  </w:pPr>
                  <w:r w:rsidRPr="005A7F4C">
                    <w:rPr>
                      <w:rFonts w:ascii="Arial" w:hAnsi="Arial" w:cs="Arial"/>
                      <w:bCs/>
                      <w:color w:val="000000"/>
                      <w:sz w:val="20"/>
                      <w:szCs w:val="20"/>
                      <w:lang w:val="en-MY" w:eastAsia="en-MY"/>
                    </w:rPr>
                    <w:t>$10,540</w:t>
                  </w:r>
                </w:p>
              </w:tc>
            </w:tr>
          </w:tbl>
          <w:p w:rsidR="005A7F4C" w:rsidRPr="005A7F4C" w:rsidRDefault="005A7F4C" w:rsidP="005A7F4C">
            <w:pPr>
              <w:rPr>
                <w:rFonts w:asciiTheme="minorHAnsi" w:eastAsiaTheme="minorHAnsi" w:hAnsiTheme="minorHAnsi" w:cstheme="minorBidi"/>
                <w:lang w:val="en-MY"/>
              </w:rPr>
            </w:pPr>
            <w:r w:rsidRPr="005A7F4C">
              <w:rPr>
                <w:rFonts w:asciiTheme="minorHAnsi" w:eastAsiaTheme="minorHAnsi" w:hAnsiTheme="minorHAnsi" w:cstheme="minorBidi"/>
                <w:lang w:val="en-MY"/>
              </w:rPr>
              <w:t>Referring to others software project on kiosk.</w:t>
            </w:r>
          </w:p>
          <w:p w:rsidR="005A7F4C" w:rsidRPr="005A7F4C" w:rsidRDefault="005A7F4C" w:rsidP="005A7F4C">
            <w:pPr>
              <w:rPr>
                <w:rFonts w:asciiTheme="minorHAnsi" w:eastAsiaTheme="minorHAnsi" w:hAnsiTheme="minorHAnsi" w:cstheme="minorBidi"/>
                <w:lang w:val="en-MY"/>
              </w:rPr>
            </w:pPr>
          </w:p>
          <w:p w:rsidR="005A7F4C" w:rsidRPr="005A7F4C" w:rsidRDefault="005A7F4C" w:rsidP="005A7F4C">
            <w:pPr>
              <w:rPr>
                <w:rFonts w:asciiTheme="minorHAnsi" w:eastAsiaTheme="minorHAnsi" w:hAnsiTheme="minorHAnsi" w:cstheme="minorBidi"/>
                <w:lang w:val="en-MY"/>
              </w:rPr>
            </w:pPr>
            <w:r w:rsidRPr="005A7F4C">
              <w:rPr>
                <w:rFonts w:asciiTheme="minorHAnsi" w:eastAsiaTheme="minorHAnsi" w:hAnsiTheme="minorHAnsi" w:cstheme="minorBidi"/>
                <w:lang w:val="en-MY"/>
              </w:rPr>
              <w:t>Estimated benefit: $10,000 increase of sales.</w:t>
            </w:r>
          </w:p>
          <w:p w:rsidR="005A7F4C" w:rsidRPr="005A7F4C" w:rsidRDefault="005A7F4C" w:rsidP="005A7F4C">
            <w:pPr>
              <w:rPr>
                <w:rFonts w:asciiTheme="minorHAnsi" w:eastAsiaTheme="minorHAnsi" w:hAnsiTheme="minorHAnsi" w:cstheme="minorBidi"/>
                <w:lang w:val="en-MY"/>
              </w:rPr>
            </w:pPr>
          </w:p>
          <w:p w:rsidR="005A7F4C" w:rsidRPr="005A7F4C" w:rsidRDefault="005A7F4C" w:rsidP="005A7F4C">
            <w:pPr>
              <w:rPr>
                <w:rFonts w:asciiTheme="minorHAnsi" w:eastAsiaTheme="minorHAnsi" w:hAnsiTheme="minorHAnsi" w:cstheme="minorBidi"/>
                <w:lang w:val="en-MY"/>
              </w:rPr>
            </w:pPr>
            <w:r w:rsidRPr="005A7F4C">
              <w:rPr>
                <w:rFonts w:asciiTheme="minorHAnsi" w:eastAsiaTheme="minorHAnsi" w:hAnsiTheme="minorHAnsi" w:cstheme="minorBidi"/>
                <w:lang w:val="en-MY"/>
              </w:rPr>
              <w:t xml:space="preserve">B. Technical Analysis- Technical risk suck as kiosk not functioning well, ID issue, Receipt issue, Audio/Visual issue, Payment card issues. Risk rating is quite moderate because doesn’t involve user’s information unless involve credit cards. </w:t>
            </w:r>
          </w:p>
          <w:p w:rsidR="005A7F4C" w:rsidRPr="005A7F4C" w:rsidRDefault="005A7F4C" w:rsidP="005A7F4C">
            <w:pPr>
              <w:rPr>
                <w:rFonts w:asciiTheme="minorHAnsi" w:eastAsiaTheme="minorHAnsi" w:hAnsiTheme="minorHAnsi" w:cstheme="minorBidi"/>
                <w:lang w:val="en-MY"/>
              </w:rPr>
            </w:pPr>
          </w:p>
          <w:p w:rsidR="005A7F4C" w:rsidRPr="005A7F4C" w:rsidRDefault="005A7F4C" w:rsidP="005A7F4C">
            <w:pPr>
              <w:rPr>
                <w:rFonts w:asciiTheme="minorHAnsi" w:eastAsiaTheme="minorHAnsi" w:hAnsiTheme="minorHAnsi" w:cstheme="minorBidi"/>
                <w:lang w:val="en-MY"/>
              </w:rPr>
            </w:pPr>
            <w:r w:rsidRPr="005A7F4C">
              <w:rPr>
                <w:rFonts w:asciiTheme="minorHAnsi" w:eastAsiaTheme="minorHAnsi" w:hAnsiTheme="minorHAnsi" w:cstheme="minorBidi"/>
                <w:lang w:val="en-MY"/>
              </w:rPr>
              <w:t xml:space="preserve">C. Operational Analysis – The kiosk system with the combination of the ‘touch-n-go’ system can solve manpower problem and make things work faster and more convenient. This can also solve business transitions by cutting down long ques.  By this, supervisors can focus more on other things. </w:t>
            </w:r>
          </w:p>
          <w:p w:rsidR="005A7F4C" w:rsidRPr="005A7F4C" w:rsidRDefault="005A7F4C" w:rsidP="005A7F4C">
            <w:pPr>
              <w:rPr>
                <w:rFonts w:asciiTheme="minorHAnsi" w:eastAsiaTheme="minorHAnsi" w:hAnsiTheme="minorHAnsi" w:cstheme="minorBidi"/>
                <w:lang w:val="en-MY"/>
              </w:rPr>
            </w:pPr>
          </w:p>
          <w:p w:rsidR="005A7F4C" w:rsidRPr="005A7F4C" w:rsidRDefault="005A7F4C" w:rsidP="005A7F4C">
            <w:pPr>
              <w:rPr>
                <w:rFonts w:asciiTheme="minorHAnsi" w:eastAsiaTheme="minorHAnsi" w:hAnsiTheme="minorHAnsi" w:cstheme="minorBidi"/>
                <w:lang w:val="en-MY"/>
              </w:rPr>
            </w:pPr>
            <w:r w:rsidRPr="005A7F4C">
              <w:rPr>
                <w:rFonts w:asciiTheme="minorHAnsi" w:eastAsiaTheme="minorHAnsi" w:hAnsiTheme="minorHAnsi" w:cstheme="minorBidi"/>
                <w:lang w:val="en-MY"/>
              </w:rPr>
              <w:t xml:space="preserve">D. Legal and Contractual Analysis – </w:t>
            </w:r>
          </w:p>
          <w:p w:rsidR="005A7F4C" w:rsidRPr="005A7F4C" w:rsidRDefault="005A7F4C" w:rsidP="005A7F4C">
            <w:pPr>
              <w:rPr>
                <w:rFonts w:asciiTheme="minorHAnsi" w:eastAsiaTheme="minorHAnsi" w:hAnsiTheme="minorHAnsi" w:cstheme="minorBidi"/>
                <w:lang w:val="en-MY"/>
              </w:rPr>
            </w:pPr>
            <w:r w:rsidRPr="005A7F4C">
              <w:rPr>
                <w:rFonts w:asciiTheme="minorHAnsi" w:eastAsiaTheme="minorHAnsi" w:hAnsiTheme="minorHAnsi" w:cstheme="minorBidi"/>
                <w:lang w:val="en-MY"/>
              </w:rPr>
              <w:t>There is a possibility that foreign country shopping system might be the same.</w:t>
            </w:r>
          </w:p>
          <w:p w:rsidR="005A7F4C" w:rsidRPr="005A7F4C" w:rsidRDefault="005A7F4C" w:rsidP="005A7F4C">
            <w:pPr>
              <w:rPr>
                <w:rFonts w:asciiTheme="minorHAnsi" w:eastAsiaTheme="minorHAnsi" w:hAnsiTheme="minorHAnsi" w:cstheme="minorBidi"/>
                <w:lang w:val="en-MY"/>
              </w:rPr>
            </w:pPr>
          </w:p>
          <w:p w:rsidR="005A7F4C" w:rsidRPr="005A7F4C" w:rsidRDefault="005A7F4C" w:rsidP="005A7F4C">
            <w:pPr>
              <w:rPr>
                <w:rFonts w:asciiTheme="minorHAnsi" w:eastAsiaTheme="minorHAnsi" w:hAnsiTheme="minorHAnsi" w:cstheme="minorBidi"/>
                <w:lang w:val="en-MY"/>
              </w:rPr>
            </w:pPr>
            <w:r w:rsidRPr="005A7F4C">
              <w:rPr>
                <w:rFonts w:asciiTheme="minorHAnsi" w:eastAsiaTheme="minorHAnsi" w:hAnsiTheme="minorHAnsi" w:cstheme="minorBidi"/>
                <w:lang w:val="en-MY"/>
              </w:rPr>
              <w:t>E. Schedules, Time Line</w:t>
            </w:r>
          </w:p>
        </w:tc>
      </w:tr>
      <w:tr w:rsidR="005A7F4C" w:rsidRPr="005A7F4C" w:rsidTr="0021268C">
        <w:tc>
          <w:tcPr>
            <w:tcW w:w="9242" w:type="dxa"/>
          </w:tcPr>
          <w:p w:rsidR="005A7F4C" w:rsidRPr="005A7F4C" w:rsidRDefault="005A7F4C" w:rsidP="005A7F4C">
            <w:pPr>
              <w:rPr>
                <w:rFonts w:asciiTheme="minorHAnsi" w:eastAsiaTheme="minorHAnsi" w:hAnsiTheme="minorHAnsi" w:cstheme="minorBidi"/>
                <w:lang w:val="en-MY"/>
              </w:rPr>
            </w:pPr>
            <w:r w:rsidRPr="005A7F4C">
              <w:rPr>
                <w:rFonts w:asciiTheme="minorHAnsi" w:eastAsiaTheme="minorHAnsi" w:hAnsiTheme="minorHAnsi" w:cstheme="minorBidi"/>
                <w:lang w:val="en-MY"/>
              </w:rPr>
              <w:lastRenderedPageBreak/>
              <w:t xml:space="preserve">4.0 </w:t>
            </w:r>
            <w:r w:rsidRPr="005A7F4C">
              <w:rPr>
                <w:rFonts w:asciiTheme="minorHAnsi" w:eastAsiaTheme="minorHAnsi" w:hAnsiTheme="minorHAnsi" w:cstheme="minorBidi"/>
                <w:b/>
                <w:lang w:val="en-MY"/>
              </w:rPr>
              <w:t>Management Issues</w:t>
            </w:r>
          </w:p>
          <w:p w:rsidR="005A7F4C" w:rsidRPr="005A7F4C" w:rsidRDefault="005A7F4C" w:rsidP="005A7F4C">
            <w:pPr>
              <w:rPr>
                <w:rFonts w:asciiTheme="minorHAnsi" w:eastAsiaTheme="minorHAnsi" w:hAnsiTheme="minorHAnsi" w:cstheme="minorBidi"/>
                <w:lang w:val="en-MY"/>
              </w:rPr>
            </w:pPr>
            <w:proofErr w:type="spellStart"/>
            <w:r w:rsidRPr="005A7F4C">
              <w:rPr>
                <w:rFonts w:asciiTheme="minorHAnsi" w:eastAsiaTheme="minorHAnsi" w:hAnsiTheme="minorHAnsi" w:cstheme="minorBidi"/>
                <w:lang w:val="en-MY"/>
              </w:rPr>
              <w:t>Willowbrook</w:t>
            </w:r>
            <w:proofErr w:type="spellEnd"/>
            <w:r w:rsidRPr="005A7F4C">
              <w:rPr>
                <w:rFonts w:asciiTheme="minorHAnsi" w:eastAsiaTheme="minorHAnsi" w:hAnsiTheme="minorHAnsi" w:cstheme="minorBidi"/>
                <w:lang w:val="en-MY"/>
              </w:rPr>
              <w:t xml:space="preserve"> Mall’s Convenient and Easy-To-Use Gift Card Kiosk which offers a quick and convenient way to purchase the items. Supervisors might have a misunderstanding the customer when coming to getting the items. The management of supervisors might be messy during peak hours.</w:t>
            </w:r>
          </w:p>
          <w:p w:rsidR="005A7F4C" w:rsidRPr="005A7F4C" w:rsidRDefault="005A7F4C" w:rsidP="005A7F4C">
            <w:pPr>
              <w:rPr>
                <w:rFonts w:asciiTheme="minorHAnsi" w:eastAsiaTheme="minorHAnsi" w:hAnsiTheme="minorHAnsi" w:cstheme="minorBidi"/>
                <w:lang w:val="en-MY"/>
              </w:rPr>
            </w:pPr>
          </w:p>
        </w:tc>
      </w:tr>
    </w:tbl>
    <w:p w:rsidR="00D975C1" w:rsidRPr="00C0267A" w:rsidRDefault="00D975C1" w:rsidP="00C0267A">
      <w:pPr>
        <w:spacing w:line="360" w:lineRule="auto"/>
        <w:rPr>
          <w:rFonts w:ascii="Century Gothic" w:eastAsiaTheme="minorEastAsia" w:hAnsi="Century Gothic"/>
          <w:sz w:val="22"/>
          <w:szCs w:val="22"/>
          <w:lang w:eastAsia="ja-JP"/>
        </w:rPr>
      </w:pPr>
      <w:bookmarkStart w:id="0" w:name="_GoBack"/>
      <w:bookmarkEnd w:id="0"/>
    </w:p>
    <w:sectPr w:rsidR="00D975C1" w:rsidRPr="00C0267A" w:rsidSect="00BE710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0729" w:rsidRDefault="00020729" w:rsidP="005127F9">
      <w:r>
        <w:separator/>
      </w:r>
    </w:p>
  </w:endnote>
  <w:endnote w:type="continuationSeparator" w:id="0">
    <w:p w:rsidR="00020729" w:rsidRDefault="00020729" w:rsidP="005127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A9E" w:rsidRDefault="00B95A9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A9E" w:rsidRDefault="00B95A9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A9E" w:rsidRDefault="00B95A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0729" w:rsidRDefault="00020729" w:rsidP="005127F9">
      <w:r>
        <w:separator/>
      </w:r>
    </w:p>
  </w:footnote>
  <w:footnote w:type="continuationSeparator" w:id="0">
    <w:p w:rsidR="00020729" w:rsidRDefault="00020729" w:rsidP="005127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A9E" w:rsidRDefault="00B95A9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86"/>
      <w:gridCol w:w="2264"/>
      <w:gridCol w:w="372"/>
      <w:gridCol w:w="438"/>
      <w:gridCol w:w="1529"/>
      <w:gridCol w:w="1439"/>
    </w:tblGrid>
    <w:tr w:rsidR="005127F9" w:rsidRPr="00BF18AD" w:rsidTr="00885918">
      <w:trPr>
        <w:trHeight w:val="218"/>
      </w:trPr>
      <w:tc>
        <w:tcPr>
          <w:tcW w:w="2881" w:type="dxa"/>
          <w:vMerge w:val="restart"/>
          <w:tcBorders>
            <w:top w:val="single" w:sz="4" w:space="0" w:color="auto"/>
          </w:tcBorders>
        </w:tcPr>
        <w:p w:rsidR="005127F9" w:rsidRPr="00BF18AD" w:rsidRDefault="005127F9" w:rsidP="00885918">
          <w:r>
            <w:rPr>
              <w:noProof/>
              <w:lang w:val="en-MY" w:eastAsia="en-MY"/>
            </w:rPr>
            <w:drawing>
              <wp:inline distT="0" distB="0" distL="0" distR="0">
                <wp:extent cx="1695450" cy="790575"/>
                <wp:effectExtent l="0" t="0" r="0" b="9525"/>
                <wp:docPr id="1" name="Picture 1" descr="logo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MP"/>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95450" cy="790575"/>
                        </a:xfrm>
                        <a:prstGeom prst="rect">
                          <a:avLst/>
                        </a:prstGeom>
                        <a:noFill/>
                        <a:ln>
                          <a:noFill/>
                        </a:ln>
                      </pic:spPr>
                    </pic:pic>
                  </a:graphicData>
                </a:graphic>
              </wp:inline>
            </w:drawing>
          </w:r>
        </w:p>
      </w:tc>
      <w:tc>
        <w:tcPr>
          <w:tcW w:w="4607" w:type="dxa"/>
          <w:gridSpan w:val="4"/>
          <w:tcBorders>
            <w:top w:val="single" w:sz="4" w:space="0" w:color="auto"/>
          </w:tcBorders>
          <w:shd w:val="clear" w:color="auto" w:fill="auto"/>
          <w:vAlign w:val="center"/>
        </w:tcPr>
        <w:p w:rsidR="005127F9" w:rsidRPr="00BF18AD" w:rsidRDefault="005127F9" w:rsidP="00885918">
          <w:pPr>
            <w:rPr>
              <w:rFonts w:ascii="Century Gothic" w:hAnsi="Century Gothic" w:cs="Lucida Sans Unicode"/>
              <w:b/>
              <w:sz w:val="20"/>
              <w:szCs w:val="20"/>
            </w:rPr>
          </w:pPr>
          <w:r w:rsidRPr="00BF18AD">
            <w:rPr>
              <w:rFonts w:ascii="Century Gothic" w:hAnsi="Century Gothic" w:cs="Lucida Sans Unicode"/>
              <w:b/>
              <w:sz w:val="20"/>
              <w:szCs w:val="20"/>
            </w:rPr>
            <w:t>FAKULTI SISTEM KOMPUTER &amp; KEJURUTERAAN PERISIAN</w:t>
          </w:r>
        </w:p>
      </w:tc>
      <w:tc>
        <w:tcPr>
          <w:tcW w:w="1440" w:type="dxa"/>
          <w:vMerge w:val="restart"/>
          <w:tcBorders>
            <w:top w:val="single" w:sz="4" w:space="0" w:color="auto"/>
          </w:tcBorders>
          <w:shd w:val="clear" w:color="auto" w:fill="auto"/>
        </w:tcPr>
        <w:p w:rsidR="005127F9" w:rsidRPr="00BF18AD" w:rsidRDefault="005127F9" w:rsidP="00885918">
          <w:pPr>
            <w:rPr>
              <w:rFonts w:ascii="Century Gothic" w:hAnsi="Century Gothic"/>
              <w:b/>
              <w:sz w:val="20"/>
              <w:szCs w:val="20"/>
            </w:rPr>
          </w:pPr>
          <w:r w:rsidRPr="00BF18AD">
            <w:rPr>
              <w:rFonts w:ascii="Century Gothic" w:hAnsi="Century Gothic"/>
              <w:b/>
              <w:sz w:val="20"/>
              <w:szCs w:val="20"/>
            </w:rPr>
            <w:t>MARKAH:</w:t>
          </w:r>
        </w:p>
        <w:p w:rsidR="005127F9" w:rsidRPr="00BF18AD" w:rsidRDefault="005127F9" w:rsidP="00885918">
          <w:pPr>
            <w:rPr>
              <w:sz w:val="18"/>
              <w:szCs w:val="18"/>
            </w:rPr>
          </w:pPr>
          <w:r w:rsidRPr="00BF18AD">
            <w:rPr>
              <w:sz w:val="18"/>
              <w:szCs w:val="18"/>
            </w:rPr>
            <w:t xml:space="preserve">          </w:t>
          </w:r>
        </w:p>
        <w:p w:rsidR="005127F9" w:rsidRPr="00BF18AD" w:rsidRDefault="005127F9" w:rsidP="00885918">
          <w:pPr>
            <w:rPr>
              <w:sz w:val="18"/>
              <w:szCs w:val="18"/>
            </w:rPr>
          </w:pPr>
        </w:p>
        <w:p w:rsidR="005127F9" w:rsidRPr="00BF18AD" w:rsidRDefault="005127F9" w:rsidP="00885918">
          <w:pPr>
            <w:rPr>
              <w:rFonts w:ascii="Century Gothic" w:hAnsi="Century Gothic" w:cs="Lucida Sans Unicode"/>
              <w:sz w:val="36"/>
              <w:szCs w:val="36"/>
            </w:rPr>
          </w:pPr>
          <w:r w:rsidRPr="00BF18AD">
            <w:rPr>
              <w:sz w:val="18"/>
              <w:szCs w:val="18"/>
            </w:rPr>
            <w:t xml:space="preserve">           </w:t>
          </w:r>
          <w:r w:rsidRPr="00BF18AD">
            <w:rPr>
              <w:rFonts w:ascii="Century Gothic" w:hAnsi="Century Gothic"/>
              <w:sz w:val="36"/>
              <w:szCs w:val="36"/>
            </w:rPr>
            <w:t xml:space="preserve">/ 10      </w:t>
          </w:r>
        </w:p>
      </w:tc>
    </w:tr>
    <w:tr w:rsidR="005127F9" w:rsidRPr="00BF18AD" w:rsidTr="00885918">
      <w:trPr>
        <w:trHeight w:val="217"/>
      </w:trPr>
      <w:tc>
        <w:tcPr>
          <w:tcW w:w="2881" w:type="dxa"/>
          <w:vMerge/>
        </w:tcPr>
        <w:p w:rsidR="005127F9" w:rsidRDefault="005127F9" w:rsidP="00885918">
          <w:pPr>
            <w:jc w:val="center"/>
          </w:pPr>
        </w:p>
      </w:tc>
      <w:tc>
        <w:tcPr>
          <w:tcW w:w="4607" w:type="dxa"/>
          <w:gridSpan w:val="4"/>
          <w:tcBorders>
            <w:top w:val="single" w:sz="4" w:space="0" w:color="auto"/>
          </w:tcBorders>
          <w:shd w:val="clear" w:color="auto" w:fill="auto"/>
          <w:vAlign w:val="center"/>
        </w:tcPr>
        <w:p w:rsidR="005127F9" w:rsidRPr="00BF18AD" w:rsidRDefault="005127F9" w:rsidP="00885918">
          <w:pPr>
            <w:rPr>
              <w:rFonts w:ascii="Century Gothic" w:hAnsi="Century Gothic" w:cs="Lucida Sans Unicode"/>
              <w:b/>
              <w:sz w:val="18"/>
              <w:szCs w:val="18"/>
            </w:rPr>
          </w:pPr>
          <w:r w:rsidRPr="00BF18AD">
            <w:rPr>
              <w:rFonts w:ascii="Century Gothic" w:hAnsi="Century Gothic" w:cs="Lucida Sans Unicode"/>
              <w:b/>
              <w:sz w:val="18"/>
              <w:szCs w:val="18"/>
            </w:rPr>
            <w:t xml:space="preserve">MATAPELAJARAN: </w:t>
          </w:r>
          <w:r w:rsidRPr="00BF18AD">
            <w:rPr>
              <w:rFonts w:ascii="Century Gothic" w:hAnsi="Century Gothic" w:cs="Lucida Sans Unicode"/>
              <w:sz w:val="18"/>
              <w:szCs w:val="18"/>
            </w:rPr>
            <w:t>SYSTEM ANALYSIS &amp; DESIGN</w:t>
          </w:r>
        </w:p>
      </w:tc>
      <w:tc>
        <w:tcPr>
          <w:tcW w:w="1440" w:type="dxa"/>
          <w:vMerge/>
          <w:shd w:val="clear" w:color="auto" w:fill="auto"/>
        </w:tcPr>
        <w:p w:rsidR="005127F9" w:rsidRPr="00BF18AD" w:rsidRDefault="005127F9" w:rsidP="00885918">
          <w:pPr>
            <w:rPr>
              <w:rFonts w:ascii="Century Gothic" w:hAnsi="Century Gothic"/>
              <w:b/>
              <w:sz w:val="18"/>
              <w:szCs w:val="18"/>
            </w:rPr>
          </w:pPr>
        </w:p>
      </w:tc>
    </w:tr>
    <w:tr w:rsidR="005127F9" w:rsidRPr="00BF18AD" w:rsidTr="00885918">
      <w:trPr>
        <w:trHeight w:val="345"/>
      </w:trPr>
      <w:tc>
        <w:tcPr>
          <w:tcW w:w="2881" w:type="dxa"/>
          <w:vMerge/>
        </w:tcPr>
        <w:p w:rsidR="005127F9" w:rsidRPr="00BF18AD" w:rsidRDefault="005127F9" w:rsidP="00885918"/>
      </w:tc>
      <w:tc>
        <w:tcPr>
          <w:tcW w:w="2267" w:type="dxa"/>
          <w:shd w:val="clear" w:color="auto" w:fill="auto"/>
          <w:vAlign w:val="center"/>
        </w:tcPr>
        <w:p w:rsidR="005127F9" w:rsidRPr="00D80428" w:rsidRDefault="005127F9" w:rsidP="003E6810">
          <w:pPr>
            <w:rPr>
              <w:rFonts w:ascii="Century Gothic" w:eastAsiaTheme="minorEastAsia" w:hAnsi="Century Gothic" w:cs="Lucida Sans Unicode"/>
              <w:b/>
              <w:sz w:val="18"/>
              <w:szCs w:val="18"/>
              <w:lang w:eastAsia="ja-JP"/>
            </w:rPr>
          </w:pPr>
          <w:r w:rsidRPr="00BF18AD">
            <w:rPr>
              <w:rFonts w:ascii="Century Gothic" w:hAnsi="Century Gothic" w:cs="Lucida Sans Unicode"/>
              <w:b/>
              <w:sz w:val="18"/>
              <w:szCs w:val="18"/>
            </w:rPr>
            <w:t xml:space="preserve">TOPIK: </w:t>
          </w:r>
          <w:r w:rsidR="003E6810">
            <w:rPr>
              <w:rFonts w:ascii="Century Gothic" w:eastAsiaTheme="minorEastAsia" w:hAnsi="Century Gothic" w:cs="Lucida Sans Unicode" w:hint="eastAsia"/>
              <w:sz w:val="18"/>
              <w:szCs w:val="18"/>
              <w:lang w:eastAsia="ja-JP"/>
            </w:rPr>
            <w:t>Project Planning (Gantt Chart)</w:t>
          </w:r>
        </w:p>
      </w:tc>
      <w:tc>
        <w:tcPr>
          <w:tcW w:w="2340" w:type="dxa"/>
          <w:gridSpan w:val="3"/>
          <w:shd w:val="clear" w:color="auto" w:fill="auto"/>
          <w:vAlign w:val="center"/>
        </w:tcPr>
        <w:p w:rsidR="005127F9" w:rsidRPr="00D80428" w:rsidRDefault="005127F9" w:rsidP="00D80428">
          <w:pPr>
            <w:rPr>
              <w:rFonts w:ascii="Century Gothic" w:eastAsiaTheme="minorEastAsia" w:hAnsi="Century Gothic" w:cs="Lucida Sans Unicode"/>
              <w:b/>
              <w:sz w:val="18"/>
              <w:szCs w:val="18"/>
              <w:lang w:eastAsia="ja-JP"/>
            </w:rPr>
          </w:pPr>
          <w:r w:rsidRPr="00BF18AD">
            <w:rPr>
              <w:rFonts w:ascii="Century Gothic" w:hAnsi="Century Gothic" w:cs="Lucida Sans Unicode"/>
              <w:b/>
              <w:sz w:val="18"/>
              <w:szCs w:val="18"/>
            </w:rPr>
            <w:t xml:space="preserve">KOD: </w:t>
          </w:r>
          <w:r w:rsidR="00D80428">
            <w:rPr>
              <w:rFonts w:ascii="Century Gothic" w:eastAsiaTheme="minorEastAsia" w:hAnsi="Century Gothic" w:cs="Lucida Sans Unicode" w:hint="eastAsia"/>
              <w:sz w:val="18"/>
              <w:szCs w:val="18"/>
              <w:lang w:eastAsia="ja-JP"/>
            </w:rPr>
            <w:t>DCS1093</w:t>
          </w:r>
        </w:p>
      </w:tc>
      <w:tc>
        <w:tcPr>
          <w:tcW w:w="1440" w:type="dxa"/>
          <w:vMerge/>
          <w:shd w:val="clear" w:color="auto" w:fill="auto"/>
        </w:tcPr>
        <w:p w:rsidR="005127F9" w:rsidRPr="00BF18AD" w:rsidRDefault="005127F9" w:rsidP="00885918">
          <w:pPr>
            <w:rPr>
              <w:sz w:val="18"/>
              <w:szCs w:val="18"/>
            </w:rPr>
          </w:pPr>
        </w:p>
      </w:tc>
    </w:tr>
    <w:tr w:rsidR="005127F9" w:rsidRPr="00BF18AD" w:rsidTr="00885918">
      <w:trPr>
        <w:trHeight w:val="368"/>
      </w:trPr>
      <w:tc>
        <w:tcPr>
          <w:tcW w:w="2881" w:type="dxa"/>
          <w:vMerge/>
          <w:tcBorders>
            <w:bottom w:val="single" w:sz="4" w:space="0" w:color="auto"/>
          </w:tcBorders>
        </w:tcPr>
        <w:p w:rsidR="005127F9" w:rsidRPr="00BF18AD" w:rsidRDefault="005127F9" w:rsidP="00885918"/>
      </w:tc>
      <w:tc>
        <w:tcPr>
          <w:tcW w:w="2267" w:type="dxa"/>
          <w:tcBorders>
            <w:bottom w:val="single" w:sz="4" w:space="0" w:color="auto"/>
          </w:tcBorders>
          <w:shd w:val="clear" w:color="auto" w:fill="auto"/>
          <w:vAlign w:val="center"/>
        </w:tcPr>
        <w:p w:rsidR="005127F9" w:rsidRPr="00BF18AD" w:rsidRDefault="005127F9" w:rsidP="00885918">
          <w:pPr>
            <w:rPr>
              <w:rFonts w:ascii="Century Gothic" w:hAnsi="Century Gothic" w:cs="Lucida Sans Unicode"/>
              <w:b/>
              <w:sz w:val="18"/>
              <w:szCs w:val="18"/>
            </w:rPr>
          </w:pPr>
          <w:r w:rsidRPr="00BF18AD">
            <w:rPr>
              <w:rFonts w:ascii="Century Gothic" w:hAnsi="Century Gothic" w:cs="Lucida Sans Unicode"/>
              <w:b/>
              <w:sz w:val="18"/>
              <w:szCs w:val="18"/>
            </w:rPr>
            <w:t xml:space="preserve">PENILAIAN: </w:t>
          </w:r>
          <w:r w:rsidRPr="00BF18AD">
            <w:rPr>
              <w:rFonts w:ascii="Century Gothic" w:hAnsi="Century Gothic" w:cs="Lucida Sans Unicode"/>
              <w:sz w:val="18"/>
              <w:szCs w:val="18"/>
            </w:rPr>
            <w:t xml:space="preserve">Lab Sheet </w:t>
          </w:r>
        </w:p>
      </w:tc>
      <w:tc>
        <w:tcPr>
          <w:tcW w:w="810" w:type="dxa"/>
          <w:gridSpan w:val="2"/>
          <w:tcBorders>
            <w:bottom w:val="single" w:sz="4" w:space="0" w:color="auto"/>
          </w:tcBorders>
          <w:shd w:val="clear" w:color="auto" w:fill="auto"/>
          <w:vAlign w:val="center"/>
        </w:tcPr>
        <w:p w:rsidR="005127F9" w:rsidRPr="003E6810" w:rsidRDefault="005127F9" w:rsidP="003E6810">
          <w:pPr>
            <w:rPr>
              <w:rFonts w:ascii="Century Gothic" w:eastAsiaTheme="minorEastAsia" w:hAnsi="Century Gothic" w:cs="Lucida Sans Unicode"/>
              <w:b/>
              <w:sz w:val="18"/>
              <w:szCs w:val="18"/>
              <w:lang w:eastAsia="ja-JP"/>
            </w:rPr>
          </w:pPr>
          <w:r w:rsidRPr="00BF18AD">
            <w:rPr>
              <w:rFonts w:ascii="Century Gothic" w:hAnsi="Century Gothic" w:cs="Lucida Sans Unicode"/>
              <w:b/>
              <w:sz w:val="18"/>
              <w:szCs w:val="18"/>
            </w:rPr>
            <w:t xml:space="preserve">BIL: </w:t>
          </w:r>
          <w:r w:rsidR="003E6810">
            <w:rPr>
              <w:rFonts w:ascii="Century Gothic" w:eastAsiaTheme="minorEastAsia" w:hAnsi="Century Gothic" w:cs="Lucida Sans Unicode" w:hint="eastAsia"/>
              <w:sz w:val="18"/>
              <w:szCs w:val="18"/>
              <w:lang w:eastAsia="ja-JP"/>
            </w:rPr>
            <w:t>2</w:t>
          </w:r>
        </w:p>
      </w:tc>
      <w:tc>
        <w:tcPr>
          <w:tcW w:w="1530" w:type="dxa"/>
          <w:tcBorders>
            <w:bottom w:val="single" w:sz="4" w:space="0" w:color="auto"/>
          </w:tcBorders>
          <w:shd w:val="clear" w:color="auto" w:fill="auto"/>
          <w:vAlign w:val="center"/>
        </w:tcPr>
        <w:p w:rsidR="005127F9" w:rsidRPr="00BF18AD" w:rsidRDefault="005127F9" w:rsidP="00885918">
          <w:pPr>
            <w:rPr>
              <w:rFonts w:ascii="Century Gothic" w:hAnsi="Century Gothic" w:cs="Lucida Sans Unicode"/>
              <w:b/>
              <w:sz w:val="18"/>
              <w:szCs w:val="18"/>
            </w:rPr>
          </w:pPr>
          <w:r w:rsidRPr="00BF18AD">
            <w:rPr>
              <w:rFonts w:ascii="Century Gothic" w:hAnsi="Century Gothic" w:cs="Lucida Sans Unicode"/>
              <w:b/>
              <w:sz w:val="18"/>
              <w:szCs w:val="18"/>
            </w:rPr>
            <w:t xml:space="preserve">MASA: </w:t>
          </w:r>
          <w:r w:rsidRPr="00BF18AD">
            <w:rPr>
              <w:rFonts w:ascii="Century Gothic" w:hAnsi="Century Gothic" w:cs="Lucida Sans Unicode"/>
              <w:sz w:val="18"/>
              <w:szCs w:val="18"/>
            </w:rPr>
            <w:t>2 Hours</w:t>
          </w:r>
        </w:p>
      </w:tc>
      <w:tc>
        <w:tcPr>
          <w:tcW w:w="1440" w:type="dxa"/>
          <w:vMerge/>
          <w:tcBorders>
            <w:bottom w:val="single" w:sz="4" w:space="0" w:color="auto"/>
          </w:tcBorders>
          <w:shd w:val="clear" w:color="auto" w:fill="auto"/>
          <w:vAlign w:val="center"/>
        </w:tcPr>
        <w:p w:rsidR="005127F9" w:rsidRPr="00BF18AD" w:rsidRDefault="005127F9" w:rsidP="00885918"/>
      </w:tc>
    </w:tr>
    <w:tr w:rsidR="005127F9" w:rsidRPr="00BF18AD" w:rsidTr="00885918">
      <w:trPr>
        <w:trHeight w:val="345"/>
      </w:trPr>
      <w:tc>
        <w:tcPr>
          <w:tcW w:w="8928" w:type="dxa"/>
          <w:gridSpan w:val="6"/>
          <w:tcBorders>
            <w:left w:val="nil"/>
            <w:bottom w:val="nil"/>
            <w:right w:val="nil"/>
          </w:tcBorders>
          <w:vAlign w:val="center"/>
        </w:tcPr>
        <w:p w:rsidR="005127F9" w:rsidRPr="00BF18AD" w:rsidRDefault="005127F9" w:rsidP="00885918"/>
      </w:tc>
    </w:tr>
    <w:tr w:rsidR="005127F9" w:rsidRPr="00BF18AD" w:rsidTr="00885918">
      <w:trPr>
        <w:trHeight w:val="345"/>
      </w:trPr>
      <w:tc>
        <w:tcPr>
          <w:tcW w:w="5520" w:type="dxa"/>
          <w:gridSpan w:val="3"/>
          <w:tcBorders>
            <w:top w:val="nil"/>
            <w:left w:val="nil"/>
            <w:bottom w:val="nil"/>
            <w:right w:val="nil"/>
          </w:tcBorders>
          <w:vAlign w:val="center"/>
        </w:tcPr>
        <w:p w:rsidR="005127F9" w:rsidRPr="00BF18AD" w:rsidRDefault="005127F9" w:rsidP="00885918">
          <w:pPr>
            <w:rPr>
              <w:rFonts w:ascii="Century Gothic" w:hAnsi="Century Gothic" w:cs="Lucida Sans Unicode"/>
              <w:b/>
              <w:sz w:val="18"/>
              <w:szCs w:val="18"/>
            </w:rPr>
          </w:pPr>
        </w:p>
        <w:p w:rsidR="005127F9" w:rsidRPr="00BF18AD" w:rsidRDefault="005127F9" w:rsidP="00885918">
          <w:pPr>
            <w:rPr>
              <w:rFonts w:ascii="Century Gothic" w:hAnsi="Century Gothic" w:cs="Lucida Sans Unicode"/>
              <w:sz w:val="18"/>
              <w:szCs w:val="18"/>
            </w:rPr>
          </w:pPr>
          <w:r w:rsidRPr="00BF18AD">
            <w:rPr>
              <w:rFonts w:ascii="Century Gothic" w:hAnsi="Century Gothic" w:cs="Lucida Sans Unicode"/>
              <w:b/>
              <w:sz w:val="18"/>
              <w:szCs w:val="18"/>
            </w:rPr>
            <w:t xml:space="preserve">NO MATRICES </w:t>
          </w:r>
          <w:r w:rsidRPr="00BF18AD">
            <w:rPr>
              <w:rFonts w:ascii="Century Gothic" w:hAnsi="Century Gothic" w:cs="Lucida Sans Unicode"/>
              <w:sz w:val="18"/>
              <w:szCs w:val="18"/>
            </w:rPr>
            <w:t>: ______</w:t>
          </w:r>
          <w:r w:rsidR="00B95A9E">
            <w:rPr>
              <w:rFonts w:ascii="Century Gothic" w:hAnsi="Century Gothic" w:cs="Lucida Sans Unicode"/>
              <w:sz w:val="18"/>
              <w:szCs w:val="18"/>
            </w:rPr>
            <w:t>CC11235_____________(ELVIRA)</w:t>
          </w:r>
        </w:p>
        <w:p w:rsidR="005127F9" w:rsidRPr="00BF18AD" w:rsidRDefault="005127F9" w:rsidP="00885918">
          <w:pPr>
            <w:rPr>
              <w:rFonts w:ascii="Century Gothic" w:hAnsi="Century Gothic" w:cs="Lucida Sans Unicode"/>
              <w:sz w:val="18"/>
              <w:szCs w:val="18"/>
              <w:u w:val="single"/>
            </w:rPr>
          </w:pPr>
        </w:p>
      </w:tc>
      <w:tc>
        <w:tcPr>
          <w:tcW w:w="3408" w:type="dxa"/>
          <w:gridSpan w:val="3"/>
          <w:tcBorders>
            <w:top w:val="nil"/>
            <w:left w:val="nil"/>
            <w:bottom w:val="nil"/>
            <w:right w:val="nil"/>
          </w:tcBorders>
          <w:vAlign w:val="center"/>
        </w:tcPr>
        <w:p w:rsidR="005127F9" w:rsidRPr="00BF18AD" w:rsidRDefault="005127F9" w:rsidP="00D80428">
          <w:pPr>
            <w:rPr>
              <w:rFonts w:ascii="Century Gothic" w:hAnsi="Century Gothic" w:cs="Lucida Sans Unicode"/>
              <w:b/>
              <w:sz w:val="18"/>
              <w:szCs w:val="18"/>
            </w:rPr>
          </w:pPr>
          <w:r w:rsidRPr="00BF18AD">
            <w:rPr>
              <w:rFonts w:ascii="Century Gothic" w:hAnsi="Century Gothic" w:cs="Lucida Sans Unicode"/>
              <w:b/>
              <w:sz w:val="18"/>
              <w:szCs w:val="18"/>
            </w:rPr>
            <w:t xml:space="preserve">COURSE : </w:t>
          </w:r>
          <w:r>
            <w:rPr>
              <w:rFonts w:ascii="Century Gothic" w:hAnsi="Century Gothic" w:cs="Lucida Sans Unicode"/>
              <w:b/>
              <w:sz w:val="18"/>
              <w:szCs w:val="18"/>
            </w:rPr>
            <w:t xml:space="preserve">DCS </w:t>
          </w:r>
          <w:r w:rsidR="00B95A9E">
            <w:rPr>
              <w:rFonts w:ascii="Century Gothic" w:hAnsi="Century Gothic" w:cs="Lucida Sans Unicode"/>
              <w:b/>
              <w:sz w:val="18"/>
              <w:szCs w:val="18"/>
            </w:rPr>
            <w:t>1093</w:t>
          </w:r>
        </w:p>
      </w:tc>
    </w:tr>
  </w:tbl>
  <w:p w:rsidR="005127F9" w:rsidRDefault="005127F9" w:rsidP="005127F9">
    <w:pPr>
      <w:pStyle w:val="Header"/>
      <w:tabs>
        <w:tab w:val="left" w:pos="567"/>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A9E" w:rsidRDefault="00B95A9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5A2298"/>
    <w:multiLevelType w:val="hybridMultilevel"/>
    <w:tmpl w:val="777C473A"/>
    <w:lvl w:ilvl="0" w:tplc="789ED07A">
      <w:start w:val="2"/>
      <w:numFmt w:val="decimal"/>
      <w:lvlText w:val="%1."/>
      <w:lvlJc w:val="left"/>
      <w:pPr>
        <w:ind w:left="750" w:hanging="360"/>
      </w:pPr>
      <w:rPr>
        <w:rFonts w:hint="default"/>
      </w:rPr>
    </w:lvl>
    <w:lvl w:ilvl="1" w:tplc="04090017" w:tentative="1">
      <w:start w:val="1"/>
      <w:numFmt w:val="aiueoFullWidth"/>
      <w:lvlText w:val="(%2)"/>
      <w:lvlJc w:val="left"/>
      <w:pPr>
        <w:ind w:left="1230" w:hanging="420"/>
      </w:pPr>
    </w:lvl>
    <w:lvl w:ilvl="2" w:tplc="04090011" w:tentative="1">
      <w:start w:val="1"/>
      <w:numFmt w:val="decimalEnclosedCircle"/>
      <w:lvlText w:val="%3"/>
      <w:lvlJc w:val="left"/>
      <w:pPr>
        <w:ind w:left="1650" w:hanging="420"/>
      </w:pPr>
    </w:lvl>
    <w:lvl w:ilvl="3" w:tplc="0409000F" w:tentative="1">
      <w:start w:val="1"/>
      <w:numFmt w:val="decimal"/>
      <w:lvlText w:val="%4."/>
      <w:lvlJc w:val="left"/>
      <w:pPr>
        <w:ind w:left="2070" w:hanging="420"/>
      </w:pPr>
    </w:lvl>
    <w:lvl w:ilvl="4" w:tplc="04090017" w:tentative="1">
      <w:start w:val="1"/>
      <w:numFmt w:val="aiueoFullWidth"/>
      <w:lvlText w:val="(%5)"/>
      <w:lvlJc w:val="left"/>
      <w:pPr>
        <w:ind w:left="2490" w:hanging="420"/>
      </w:pPr>
    </w:lvl>
    <w:lvl w:ilvl="5" w:tplc="04090011" w:tentative="1">
      <w:start w:val="1"/>
      <w:numFmt w:val="decimalEnclosedCircle"/>
      <w:lvlText w:val="%6"/>
      <w:lvlJc w:val="left"/>
      <w:pPr>
        <w:ind w:left="2910" w:hanging="420"/>
      </w:pPr>
    </w:lvl>
    <w:lvl w:ilvl="6" w:tplc="0409000F" w:tentative="1">
      <w:start w:val="1"/>
      <w:numFmt w:val="decimal"/>
      <w:lvlText w:val="%7."/>
      <w:lvlJc w:val="left"/>
      <w:pPr>
        <w:ind w:left="3330" w:hanging="420"/>
      </w:pPr>
    </w:lvl>
    <w:lvl w:ilvl="7" w:tplc="04090017" w:tentative="1">
      <w:start w:val="1"/>
      <w:numFmt w:val="aiueoFullWidth"/>
      <w:lvlText w:val="(%8)"/>
      <w:lvlJc w:val="left"/>
      <w:pPr>
        <w:ind w:left="3750" w:hanging="420"/>
      </w:pPr>
    </w:lvl>
    <w:lvl w:ilvl="8" w:tplc="04090011" w:tentative="1">
      <w:start w:val="1"/>
      <w:numFmt w:val="decimalEnclosedCircle"/>
      <w:lvlText w:val="%9"/>
      <w:lvlJc w:val="left"/>
      <w:pPr>
        <w:ind w:left="4170" w:hanging="420"/>
      </w:pPr>
    </w:lvl>
  </w:abstractNum>
  <w:abstractNum w:abstractNumId="1">
    <w:nsid w:val="63A50523"/>
    <w:multiLevelType w:val="hybridMultilevel"/>
    <w:tmpl w:val="34AC0D7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F7D6AF8"/>
    <w:multiLevelType w:val="hybridMultilevel"/>
    <w:tmpl w:val="61486258"/>
    <w:lvl w:ilvl="0" w:tplc="208289C8">
      <w:start w:val="1"/>
      <w:numFmt w:val="decimal"/>
      <w:lvlText w:val="%1."/>
      <w:lvlJc w:val="left"/>
      <w:pPr>
        <w:ind w:left="750" w:hanging="360"/>
      </w:pPr>
      <w:rPr>
        <w:rFonts w:hint="default"/>
      </w:rPr>
    </w:lvl>
    <w:lvl w:ilvl="1" w:tplc="04090013">
      <w:start w:val="1"/>
      <w:numFmt w:val="upperRoman"/>
      <w:lvlText w:val="%2."/>
      <w:lvlJc w:val="left"/>
      <w:pPr>
        <w:ind w:left="1230" w:hanging="420"/>
      </w:pPr>
    </w:lvl>
    <w:lvl w:ilvl="2" w:tplc="04090011" w:tentative="1">
      <w:start w:val="1"/>
      <w:numFmt w:val="decimalEnclosedCircle"/>
      <w:lvlText w:val="%3"/>
      <w:lvlJc w:val="left"/>
      <w:pPr>
        <w:ind w:left="1650" w:hanging="420"/>
      </w:pPr>
    </w:lvl>
    <w:lvl w:ilvl="3" w:tplc="0409000F" w:tentative="1">
      <w:start w:val="1"/>
      <w:numFmt w:val="decimal"/>
      <w:lvlText w:val="%4."/>
      <w:lvlJc w:val="left"/>
      <w:pPr>
        <w:ind w:left="2070" w:hanging="420"/>
      </w:pPr>
    </w:lvl>
    <w:lvl w:ilvl="4" w:tplc="04090017" w:tentative="1">
      <w:start w:val="1"/>
      <w:numFmt w:val="aiueoFullWidth"/>
      <w:lvlText w:val="(%5)"/>
      <w:lvlJc w:val="left"/>
      <w:pPr>
        <w:ind w:left="2490" w:hanging="420"/>
      </w:pPr>
    </w:lvl>
    <w:lvl w:ilvl="5" w:tplc="04090011" w:tentative="1">
      <w:start w:val="1"/>
      <w:numFmt w:val="decimalEnclosedCircle"/>
      <w:lvlText w:val="%6"/>
      <w:lvlJc w:val="left"/>
      <w:pPr>
        <w:ind w:left="2910" w:hanging="420"/>
      </w:pPr>
    </w:lvl>
    <w:lvl w:ilvl="6" w:tplc="0409000F" w:tentative="1">
      <w:start w:val="1"/>
      <w:numFmt w:val="decimal"/>
      <w:lvlText w:val="%7."/>
      <w:lvlJc w:val="left"/>
      <w:pPr>
        <w:ind w:left="3330" w:hanging="420"/>
      </w:pPr>
    </w:lvl>
    <w:lvl w:ilvl="7" w:tplc="04090017" w:tentative="1">
      <w:start w:val="1"/>
      <w:numFmt w:val="aiueoFullWidth"/>
      <w:lvlText w:val="(%8)"/>
      <w:lvlJc w:val="left"/>
      <w:pPr>
        <w:ind w:left="3750" w:hanging="420"/>
      </w:pPr>
    </w:lvl>
    <w:lvl w:ilvl="8" w:tplc="04090011" w:tentative="1">
      <w:start w:val="1"/>
      <w:numFmt w:val="decimalEnclosedCircle"/>
      <w:lvlText w:val="%9"/>
      <w:lvlJc w:val="left"/>
      <w:pPr>
        <w:ind w:left="4170" w:hanging="420"/>
      </w:pPr>
    </w:lvl>
  </w:abstractNum>
  <w:abstractNum w:abstractNumId="3">
    <w:nsid w:val="713F57AF"/>
    <w:multiLevelType w:val="hybridMultilevel"/>
    <w:tmpl w:val="34AC0D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9B32437"/>
    <w:multiLevelType w:val="hybridMultilevel"/>
    <w:tmpl w:val="34DEB304"/>
    <w:lvl w:ilvl="0" w:tplc="04090019">
      <w:start w:val="1"/>
      <w:numFmt w:val="lowerLetter"/>
      <w:lvlText w:val="%1."/>
      <w:lvlJc w:val="left"/>
      <w:pPr>
        <w:ind w:left="1230" w:hanging="420"/>
      </w:pPr>
    </w:lvl>
    <w:lvl w:ilvl="1" w:tplc="04090017" w:tentative="1">
      <w:start w:val="1"/>
      <w:numFmt w:val="aiueoFullWidth"/>
      <w:lvlText w:val="(%2)"/>
      <w:lvlJc w:val="left"/>
      <w:pPr>
        <w:ind w:left="1650" w:hanging="420"/>
      </w:pPr>
    </w:lvl>
    <w:lvl w:ilvl="2" w:tplc="04090011" w:tentative="1">
      <w:start w:val="1"/>
      <w:numFmt w:val="decimalEnclosedCircle"/>
      <w:lvlText w:val="%3"/>
      <w:lvlJc w:val="left"/>
      <w:pPr>
        <w:ind w:left="2070" w:hanging="420"/>
      </w:pPr>
    </w:lvl>
    <w:lvl w:ilvl="3" w:tplc="0409000F" w:tentative="1">
      <w:start w:val="1"/>
      <w:numFmt w:val="decimal"/>
      <w:lvlText w:val="%4."/>
      <w:lvlJc w:val="left"/>
      <w:pPr>
        <w:ind w:left="2490" w:hanging="420"/>
      </w:pPr>
    </w:lvl>
    <w:lvl w:ilvl="4" w:tplc="04090017" w:tentative="1">
      <w:start w:val="1"/>
      <w:numFmt w:val="aiueoFullWidth"/>
      <w:lvlText w:val="(%5)"/>
      <w:lvlJc w:val="left"/>
      <w:pPr>
        <w:ind w:left="2910" w:hanging="420"/>
      </w:pPr>
    </w:lvl>
    <w:lvl w:ilvl="5" w:tplc="04090011" w:tentative="1">
      <w:start w:val="1"/>
      <w:numFmt w:val="decimalEnclosedCircle"/>
      <w:lvlText w:val="%6"/>
      <w:lvlJc w:val="left"/>
      <w:pPr>
        <w:ind w:left="3330" w:hanging="420"/>
      </w:pPr>
    </w:lvl>
    <w:lvl w:ilvl="6" w:tplc="0409000F" w:tentative="1">
      <w:start w:val="1"/>
      <w:numFmt w:val="decimal"/>
      <w:lvlText w:val="%7."/>
      <w:lvlJc w:val="left"/>
      <w:pPr>
        <w:ind w:left="3750" w:hanging="420"/>
      </w:pPr>
    </w:lvl>
    <w:lvl w:ilvl="7" w:tplc="04090017" w:tentative="1">
      <w:start w:val="1"/>
      <w:numFmt w:val="aiueoFullWidth"/>
      <w:lvlText w:val="(%8)"/>
      <w:lvlJc w:val="left"/>
      <w:pPr>
        <w:ind w:left="4170" w:hanging="420"/>
      </w:pPr>
    </w:lvl>
    <w:lvl w:ilvl="8" w:tplc="04090011" w:tentative="1">
      <w:start w:val="1"/>
      <w:numFmt w:val="decimalEnclosedCircle"/>
      <w:lvlText w:val="%9"/>
      <w:lvlJc w:val="left"/>
      <w:pPr>
        <w:ind w:left="4590" w:hanging="42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hyphenationZone w:val="425"/>
  <w:characterSpacingControl w:val="doNotCompress"/>
  <w:footnotePr>
    <w:footnote w:id="-1"/>
    <w:footnote w:id="0"/>
  </w:footnotePr>
  <w:endnotePr>
    <w:endnote w:id="-1"/>
    <w:endnote w:id="0"/>
  </w:endnotePr>
  <w:compat/>
  <w:rsids>
    <w:rsidRoot w:val="005127F9"/>
    <w:rsid w:val="00020729"/>
    <w:rsid w:val="0006242D"/>
    <w:rsid w:val="000E06DD"/>
    <w:rsid w:val="00162A51"/>
    <w:rsid w:val="001B09EF"/>
    <w:rsid w:val="001B2633"/>
    <w:rsid w:val="001F7DEC"/>
    <w:rsid w:val="00206697"/>
    <w:rsid w:val="003B0419"/>
    <w:rsid w:val="003E6810"/>
    <w:rsid w:val="00410A6E"/>
    <w:rsid w:val="00457A20"/>
    <w:rsid w:val="005127F9"/>
    <w:rsid w:val="00533D0A"/>
    <w:rsid w:val="00584392"/>
    <w:rsid w:val="005A7F4C"/>
    <w:rsid w:val="007744E4"/>
    <w:rsid w:val="008D3302"/>
    <w:rsid w:val="009A43C2"/>
    <w:rsid w:val="009B0FC5"/>
    <w:rsid w:val="00A6477B"/>
    <w:rsid w:val="00AA2912"/>
    <w:rsid w:val="00AD646E"/>
    <w:rsid w:val="00AE19EE"/>
    <w:rsid w:val="00B06F93"/>
    <w:rsid w:val="00B95A9E"/>
    <w:rsid w:val="00BE710E"/>
    <w:rsid w:val="00BF389E"/>
    <w:rsid w:val="00C0267A"/>
    <w:rsid w:val="00C412E4"/>
    <w:rsid w:val="00CB0B16"/>
    <w:rsid w:val="00CC1650"/>
    <w:rsid w:val="00D80428"/>
    <w:rsid w:val="00D975C1"/>
    <w:rsid w:val="00DA0C82"/>
    <w:rsid w:val="00DE7DF3"/>
    <w:rsid w:val="00E15766"/>
    <w:rsid w:val="00E70633"/>
    <w:rsid w:val="00E974A9"/>
    <w:rsid w:val="00ED1508"/>
    <w:rsid w:val="00F55B6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7F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7F9"/>
    <w:pPr>
      <w:tabs>
        <w:tab w:val="center" w:pos="4513"/>
        <w:tab w:val="right" w:pos="9026"/>
      </w:tabs>
    </w:pPr>
  </w:style>
  <w:style w:type="character" w:customStyle="1" w:styleId="HeaderChar">
    <w:name w:val="Header Char"/>
    <w:basedOn w:val="DefaultParagraphFont"/>
    <w:link w:val="Header"/>
    <w:uiPriority w:val="99"/>
    <w:rsid w:val="005127F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127F9"/>
    <w:pPr>
      <w:tabs>
        <w:tab w:val="center" w:pos="4513"/>
        <w:tab w:val="right" w:pos="9026"/>
      </w:tabs>
    </w:pPr>
  </w:style>
  <w:style w:type="character" w:customStyle="1" w:styleId="FooterChar">
    <w:name w:val="Footer Char"/>
    <w:basedOn w:val="DefaultParagraphFont"/>
    <w:link w:val="Footer"/>
    <w:uiPriority w:val="99"/>
    <w:rsid w:val="005127F9"/>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127F9"/>
    <w:rPr>
      <w:rFonts w:ascii="Tahoma" w:hAnsi="Tahoma" w:cs="Tahoma"/>
      <w:sz w:val="16"/>
      <w:szCs w:val="16"/>
    </w:rPr>
  </w:style>
  <w:style w:type="character" w:customStyle="1" w:styleId="BalloonTextChar">
    <w:name w:val="Balloon Text Char"/>
    <w:basedOn w:val="DefaultParagraphFont"/>
    <w:link w:val="BalloonText"/>
    <w:uiPriority w:val="99"/>
    <w:semiHidden/>
    <w:rsid w:val="005127F9"/>
    <w:rPr>
      <w:rFonts w:ascii="Tahoma" w:eastAsia="Times New Roman" w:hAnsi="Tahoma" w:cs="Tahoma"/>
      <w:sz w:val="16"/>
      <w:szCs w:val="16"/>
      <w:lang w:val="en-US"/>
    </w:rPr>
  </w:style>
  <w:style w:type="paragraph" w:styleId="ListParagraph">
    <w:name w:val="List Paragraph"/>
    <w:basedOn w:val="Normal"/>
    <w:uiPriority w:val="34"/>
    <w:qFormat/>
    <w:rsid w:val="003E6810"/>
    <w:pPr>
      <w:ind w:leftChars="400" w:left="840"/>
    </w:pPr>
  </w:style>
  <w:style w:type="table" w:styleId="TableGrid">
    <w:name w:val="Table Grid"/>
    <w:basedOn w:val="TableNormal"/>
    <w:uiPriority w:val="59"/>
    <w:rsid w:val="005A7F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7F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7F9"/>
    <w:pPr>
      <w:tabs>
        <w:tab w:val="center" w:pos="4513"/>
        <w:tab w:val="right" w:pos="9026"/>
      </w:tabs>
    </w:pPr>
  </w:style>
  <w:style w:type="character" w:customStyle="1" w:styleId="HeaderChar">
    <w:name w:val="Header Char"/>
    <w:basedOn w:val="DefaultParagraphFont"/>
    <w:link w:val="Header"/>
    <w:uiPriority w:val="99"/>
    <w:rsid w:val="005127F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127F9"/>
    <w:pPr>
      <w:tabs>
        <w:tab w:val="center" w:pos="4513"/>
        <w:tab w:val="right" w:pos="9026"/>
      </w:tabs>
    </w:pPr>
  </w:style>
  <w:style w:type="character" w:customStyle="1" w:styleId="FooterChar">
    <w:name w:val="Footer Char"/>
    <w:basedOn w:val="DefaultParagraphFont"/>
    <w:link w:val="Footer"/>
    <w:uiPriority w:val="99"/>
    <w:rsid w:val="005127F9"/>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127F9"/>
    <w:rPr>
      <w:rFonts w:ascii="Tahoma" w:hAnsi="Tahoma" w:cs="Tahoma"/>
      <w:sz w:val="16"/>
      <w:szCs w:val="16"/>
    </w:rPr>
  </w:style>
  <w:style w:type="character" w:customStyle="1" w:styleId="BalloonTextChar">
    <w:name w:val="Balloon Text Char"/>
    <w:basedOn w:val="DefaultParagraphFont"/>
    <w:link w:val="BalloonText"/>
    <w:uiPriority w:val="99"/>
    <w:semiHidden/>
    <w:rsid w:val="005127F9"/>
    <w:rPr>
      <w:rFonts w:ascii="Tahoma" w:eastAsia="Times New Roman" w:hAnsi="Tahoma" w:cs="Tahoma"/>
      <w:sz w:val="16"/>
      <w:szCs w:val="16"/>
      <w:lang w:val="en-US"/>
    </w:rPr>
  </w:style>
  <w:style w:type="paragraph" w:styleId="ListParagraph">
    <w:name w:val="List Paragraph"/>
    <w:basedOn w:val="Normal"/>
    <w:uiPriority w:val="34"/>
    <w:qFormat/>
    <w:rsid w:val="003E6810"/>
    <w:pPr>
      <w:ind w:leftChars="400" w:left="840"/>
    </w:pPr>
  </w:style>
  <w:style w:type="table" w:styleId="TableGrid">
    <w:name w:val="Table Grid"/>
    <w:basedOn w:val="TableNormal"/>
    <w:uiPriority w:val="59"/>
    <w:rsid w:val="005A7F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96A3F-B778-4C37-8196-AAC313E9B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FSKKP</dc:creator>
  <cp:lastModifiedBy>End User</cp:lastModifiedBy>
  <cp:revision>2</cp:revision>
  <cp:lastPrinted>2012-02-20T00:53:00Z</cp:lastPrinted>
  <dcterms:created xsi:type="dcterms:W3CDTF">2012-11-03T07:59:00Z</dcterms:created>
  <dcterms:modified xsi:type="dcterms:W3CDTF">2012-11-03T07:59:00Z</dcterms:modified>
</cp:coreProperties>
</file>