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7B90" w14:textId="77777777" w:rsidR="00D666FE" w:rsidRDefault="00D666FE" w:rsidP="00AD3967">
      <w:pPr>
        <w:spacing w:line="360" w:lineRule="auto"/>
        <w:ind w:left="720" w:hanging="360"/>
      </w:pPr>
    </w:p>
    <w:p w14:paraId="28877F76" w14:textId="32EF736B" w:rsidR="00D666FE" w:rsidRDefault="00D666FE" w:rsidP="00AD3967">
      <w:pPr>
        <w:spacing w:line="360" w:lineRule="auto"/>
        <w:jc w:val="center"/>
        <w:rPr>
          <w:b/>
          <w:bCs/>
        </w:rPr>
      </w:pPr>
    </w:p>
    <w:p w14:paraId="272B9CF9" w14:textId="4F31D2C6" w:rsidR="00D666FE" w:rsidRDefault="00D666FE" w:rsidP="00AD3967">
      <w:pPr>
        <w:spacing w:line="360" w:lineRule="auto"/>
        <w:jc w:val="center"/>
        <w:rPr>
          <w:b/>
          <w:bCs/>
        </w:rPr>
      </w:pPr>
    </w:p>
    <w:p w14:paraId="456FD95C" w14:textId="6EF279AF" w:rsidR="00D666FE" w:rsidRDefault="00D666FE" w:rsidP="00AD3967">
      <w:pPr>
        <w:spacing w:line="360" w:lineRule="auto"/>
        <w:jc w:val="center"/>
        <w:rPr>
          <w:b/>
          <w:bCs/>
        </w:rPr>
      </w:pPr>
    </w:p>
    <w:p w14:paraId="6733118D" w14:textId="3C380B9B" w:rsidR="00D666FE" w:rsidRDefault="00D666FE" w:rsidP="00AD3967">
      <w:pPr>
        <w:spacing w:line="360" w:lineRule="auto"/>
        <w:jc w:val="center"/>
        <w:rPr>
          <w:b/>
          <w:bCs/>
        </w:rPr>
      </w:pPr>
    </w:p>
    <w:p w14:paraId="4D2217A5" w14:textId="2FF1E2B8" w:rsidR="00737FE8" w:rsidRDefault="00737FE8" w:rsidP="00AD3967">
      <w:pPr>
        <w:spacing w:line="360" w:lineRule="auto"/>
        <w:jc w:val="center"/>
        <w:rPr>
          <w:b/>
          <w:bCs/>
        </w:rPr>
      </w:pPr>
    </w:p>
    <w:p w14:paraId="6D937526" w14:textId="77777777" w:rsidR="00737FE8" w:rsidRDefault="00737FE8" w:rsidP="00AD3967">
      <w:pPr>
        <w:spacing w:line="360" w:lineRule="auto"/>
        <w:jc w:val="center"/>
        <w:rPr>
          <w:b/>
          <w:bCs/>
        </w:rPr>
      </w:pPr>
    </w:p>
    <w:p w14:paraId="70C3C0A1" w14:textId="12C1096E" w:rsidR="00D666FE" w:rsidRDefault="00737FE8" w:rsidP="00AD3967">
      <w:pPr>
        <w:spacing w:line="360" w:lineRule="auto"/>
        <w:jc w:val="center"/>
        <w:rPr>
          <w:b/>
          <w:bCs/>
        </w:rPr>
      </w:pPr>
      <w:r>
        <w:rPr>
          <w:b/>
          <w:bCs/>
        </w:rPr>
        <w:t xml:space="preserve">ACM Code of Ethics </w:t>
      </w:r>
    </w:p>
    <w:p w14:paraId="12938825" w14:textId="06ED65D0" w:rsidR="00737FE8" w:rsidRDefault="00737FE8" w:rsidP="00AD3967">
      <w:pPr>
        <w:spacing w:line="360" w:lineRule="auto"/>
        <w:jc w:val="center"/>
        <w:rPr>
          <w:b/>
          <w:bCs/>
        </w:rPr>
      </w:pPr>
      <w:r>
        <w:rPr>
          <w:b/>
          <w:bCs/>
        </w:rPr>
        <w:t xml:space="preserve">Regis University </w:t>
      </w:r>
    </w:p>
    <w:p w14:paraId="5C67895E" w14:textId="452EE97B" w:rsidR="00737FE8" w:rsidRDefault="00737FE8" w:rsidP="00AD3967">
      <w:pPr>
        <w:spacing w:line="360" w:lineRule="auto"/>
        <w:jc w:val="center"/>
        <w:rPr>
          <w:b/>
          <w:bCs/>
        </w:rPr>
      </w:pPr>
      <w:r>
        <w:rPr>
          <w:b/>
          <w:bCs/>
        </w:rPr>
        <w:t xml:space="preserve">Ahmad Alqurashi </w:t>
      </w:r>
    </w:p>
    <w:p w14:paraId="33BFFC22" w14:textId="28DA3021" w:rsidR="00737FE8" w:rsidRPr="00D666FE" w:rsidRDefault="00737FE8" w:rsidP="00AD3967">
      <w:pPr>
        <w:spacing w:line="360" w:lineRule="auto"/>
        <w:jc w:val="center"/>
        <w:rPr>
          <w:b/>
          <w:bCs/>
        </w:rPr>
      </w:pPr>
      <w:r>
        <w:rPr>
          <w:b/>
          <w:bCs/>
        </w:rPr>
        <w:t>2021</w:t>
      </w:r>
    </w:p>
    <w:p w14:paraId="1A9A0428" w14:textId="219E2556" w:rsidR="00D666FE" w:rsidRDefault="00D666FE" w:rsidP="00AD3967">
      <w:pPr>
        <w:spacing w:line="360" w:lineRule="auto"/>
        <w:rPr>
          <w:b/>
          <w:bCs/>
        </w:rPr>
      </w:pPr>
    </w:p>
    <w:p w14:paraId="4B0B0D90" w14:textId="4D021782" w:rsidR="00D666FE" w:rsidRDefault="00D666FE" w:rsidP="00AD3967">
      <w:pPr>
        <w:spacing w:line="360" w:lineRule="auto"/>
        <w:rPr>
          <w:b/>
          <w:bCs/>
        </w:rPr>
      </w:pPr>
    </w:p>
    <w:p w14:paraId="644CB4DC" w14:textId="6DC34591" w:rsidR="00737FE8" w:rsidRDefault="00737FE8" w:rsidP="00AD3967">
      <w:pPr>
        <w:spacing w:line="360" w:lineRule="auto"/>
        <w:rPr>
          <w:b/>
          <w:bCs/>
        </w:rPr>
      </w:pPr>
    </w:p>
    <w:p w14:paraId="7750D039" w14:textId="725100FB" w:rsidR="00737FE8" w:rsidRDefault="00737FE8" w:rsidP="00AD3967">
      <w:pPr>
        <w:spacing w:line="360" w:lineRule="auto"/>
        <w:rPr>
          <w:b/>
          <w:bCs/>
        </w:rPr>
      </w:pPr>
    </w:p>
    <w:p w14:paraId="289F9B24" w14:textId="0E0F7498" w:rsidR="00737FE8" w:rsidRDefault="00737FE8" w:rsidP="00AD3967">
      <w:pPr>
        <w:spacing w:line="360" w:lineRule="auto"/>
        <w:rPr>
          <w:b/>
          <w:bCs/>
        </w:rPr>
      </w:pPr>
    </w:p>
    <w:p w14:paraId="01F8ADC2" w14:textId="3C2EAA58" w:rsidR="00737FE8" w:rsidRDefault="00737FE8" w:rsidP="00AD3967">
      <w:pPr>
        <w:spacing w:line="360" w:lineRule="auto"/>
        <w:rPr>
          <w:b/>
          <w:bCs/>
        </w:rPr>
      </w:pPr>
    </w:p>
    <w:p w14:paraId="6549B4A8" w14:textId="57A474D6" w:rsidR="00737FE8" w:rsidRDefault="00737FE8" w:rsidP="00AD3967">
      <w:pPr>
        <w:spacing w:line="360" w:lineRule="auto"/>
        <w:rPr>
          <w:b/>
          <w:bCs/>
        </w:rPr>
      </w:pPr>
    </w:p>
    <w:p w14:paraId="5B230D7B" w14:textId="6AC91C6B" w:rsidR="00737FE8" w:rsidRDefault="00737FE8" w:rsidP="00AD3967">
      <w:pPr>
        <w:spacing w:line="360" w:lineRule="auto"/>
        <w:rPr>
          <w:b/>
          <w:bCs/>
        </w:rPr>
      </w:pPr>
    </w:p>
    <w:p w14:paraId="405434ED" w14:textId="797F2BE8" w:rsidR="00737FE8" w:rsidRDefault="00737FE8" w:rsidP="00AD3967">
      <w:pPr>
        <w:spacing w:line="360" w:lineRule="auto"/>
        <w:rPr>
          <w:b/>
          <w:bCs/>
        </w:rPr>
      </w:pPr>
    </w:p>
    <w:p w14:paraId="1EC44BE2" w14:textId="77777777" w:rsidR="00737FE8" w:rsidRDefault="00737FE8" w:rsidP="00AD3967">
      <w:pPr>
        <w:spacing w:line="360" w:lineRule="auto"/>
        <w:rPr>
          <w:b/>
          <w:bCs/>
        </w:rPr>
      </w:pPr>
    </w:p>
    <w:p w14:paraId="0122371E" w14:textId="18A93159" w:rsidR="00737FE8" w:rsidRDefault="00737FE8" w:rsidP="00AD3967">
      <w:pPr>
        <w:spacing w:line="360" w:lineRule="auto"/>
        <w:rPr>
          <w:b/>
          <w:bCs/>
        </w:rPr>
      </w:pPr>
    </w:p>
    <w:p w14:paraId="2DD6E6B2" w14:textId="373F8B9F" w:rsidR="00737FE8" w:rsidRDefault="00B96AFF" w:rsidP="00AD3967">
      <w:pPr>
        <w:spacing w:line="360" w:lineRule="auto"/>
        <w:jc w:val="center"/>
        <w:rPr>
          <w:b/>
          <w:bCs/>
        </w:rPr>
      </w:pPr>
      <w:r>
        <w:rPr>
          <w:b/>
          <w:bCs/>
        </w:rPr>
        <w:lastRenderedPageBreak/>
        <w:t>ACM Code of Ethics</w:t>
      </w:r>
    </w:p>
    <w:p w14:paraId="1BDC16B9" w14:textId="14F32601" w:rsidR="00B96AFF" w:rsidRDefault="00B96AFF" w:rsidP="00AD3967">
      <w:pPr>
        <w:spacing w:line="360" w:lineRule="auto"/>
      </w:pPr>
      <w:r>
        <w:tab/>
      </w:r>
      <w:r w:rsidR="00BD6B39">
        <w:t xml:space="preserve">With </w:t>
      </w:r>
      <w:r w:rsidR="00CF1D29">
        <w:t xml:space="preserve">massive amount of personal data is on network, </w:t>
      </w:r>
      <w:r w:rsidR="00045A2B">
        <w:t xml:space="preserve">unethical, </w:t>
      </w:r>
      <w:r w:rsidR="007D2DB4">
        <w:t xml:space="preserve">privacy breaking, or social injustice actions can </w:t>
      </w:r>
      <w:r w:rsidR="009D6901">
        <w:t xml:space="preserve">occur. Moreover, </w:t>
      </w:r>
      <w:r w:rsidR="005A125A">
        <w:t xml:space="preserve">data scientists and data engineer need a </w:t>
      </w:r>
      <w:r w:rsidR="00416013">
        <w:t xml:space="preserve">unified guide </w:t>
      </w:r>
      <w:r w:rsidR="000419CD">
        <w:t xml:space="preserve">to follow in order to not break any </w:t>
      </w:r>
      <w:r w:rsidR="00835B95">
        <w:t>principle</w:t>
      </w:r>
      <w:r w:rsidR="00835B95">
        <w:t xml:space="preserve"> </w:t>
      </w:r>
      <w:r w:rsidR="009B2EB5">
        <w:t xml:space="preserve">that can jeopardize these </w:t>
      </w:r>
      <w:r w:rsidR="00835B95">
        <w:t>principles</w:t>
      </w:r>
      <w:r w:rsidR="009B2EB5">
        <w:t xml:space="preserve">. </w:t>
      </w:r>
      <w:r w:rsidR="004D55E4">
        <w:t xml:space="preserve">Association for computer machinery </w:t>
      </w:r>
      <w:r w:rsidR="00DC34DB">
        <w:t xml:space="preserve">code of ethics is that guide. </w:t>
      </w:r>
      <w:r w:rsidR="00081CB6">
        <w:t xml:space="preserve">According to ACM website, </w:t>
      </w:r>
      <w:r w:rsidR="005535D3">
        <w:t xml:space="preserve">this code is implemented to </w:t>
      </w:r>
      <w:r w:rsidR="00997242">
        <w:t>ensure</w:t>
      </w:r>
      <w:r w:rsidR="005535D3">
        <w:t xml:space="preserve"> that all computer professionals including data scientists </w:t>
      </w:r>
      <w:r w:rsidR="00997242">
        <w:t xml:space="preserve">are guided and inspired by this </w:t>
      </w:r>
      <w:r w:rsidR="00AD3967">
        <w:t xml:space="preserve">code of ethics. </w:t>
      </w:r>
      <w:r w:rsidR="00EC0CC4">
        <w:t>“</w:t>
      </w:r>
      <w:r w:rsidR="00EC0CC4" w:rsidRPr="00EC0CC4">
        <w:t>The Code is designed to inspire and guide the ethical conduct of all computing professionals, including current and aspiring practitioners, instructors, students, influencers, and anyone who uses computing technology in an impactful way.</w:t>
      </w:r>
      <w:r w:rsidR="00EC0CC4">
        <w:t xml:space="preserve">” </w:t>
      </w:r>
      <w:sdt>
        <w:sdtPr>
          <w:id w:val="622042198"/>
          <w:citation/>
        </w:sdtPr>
        <w:sdtContent>
          <w:r w:rsidR="004B6A6A">
            <w:fldChar w:fldCharType="begin"/>
          </w:r>
          <w:r w:rsidR="004B6A6A">
            <w:instrText xml:space="preserve"> CITATION ACM \l 1033 </w:instrText>
          </w:r>
          <w:r w:rsidR="004B6A6A">
            <w:fldChar w:fldCharType="separate"/>
          </w:r>
          <w:r w:rsidR="004B6A6A">
            <w:rPr>
              <w:noProof/>
            </w:rPr>
            <w:t>(ACM Code of Ethics and Professional Conduct, n.d.)</w:t>
          </w:r>
          <w:r w:rsidR="004B6A6A">
            <w:fldChar w:fldCharType="end"/>
          </w:r>
        </w:sdtContent>
      </w:sdt>
      <w:r w:rsidR="00263417">
        <w:t xml:space="preserve"> </w:t>
      </w:r>
      <w:r w:rsidR="005300C7">
        <w:t xml:space="preserve">The code </w:t>
      </w:r>
      <w:r w:rsidR="00DF1F74">
        <w:t>i</w:t>
      </w:r>
      <w:r w:rsidR="00C833A9">
        <w:t>s formulated to serve the public good</w:t>
      </w:r>
      <w:r w:rsidR="00870612">
        <w:t xml:space="preserve">. The code has three sections. </w:t>
      </w:r>
      <w:r w:rsidR="00FA226E">
        <w:t>First section provides General ethical principles</w:t>
      </w:r>
      <w:r w:rsidR="00835B95">
        <w:t>.</w:t>
      </w:r>
      <w:r w:rsidR="00FA226E">
        <w:t xml:space="preserve"> </w:t>
      </w:r>
      <w:r w:rsidR="00835B95">
        <w:t>S</w:t>
      </w:r>
      <w:r w:rsidR="00FA226E">
        <w:t xml:space="preserve">econd section </w:t>
      </w:r>
      <w:r w:rsidR="0023330A">
        <w:t xml:space="preserve">illustrates professional </w:t>
      </w:r>
      <w:r w:rsidR="00626213">
        <w:t xml:space="preserve">responsibilities. Third section </w:t>
      </w:r>
      <w:r w:rsidR="00EA1D9A">
        <w:t xml:space="preserve">addresses professional leadership principles. This article </w:t>
      </w:r>
      <w:r w:rsidR="001375B5">
        <w:t xml:space="preserve">explains first section principles and </w:t>
      </w:r>
      <w:r w:rsidR="005403B0">
        <w:t>categorize</w:t>
      </w:r>
      <w:r w:rsidR="00D304CA">
        <w:t xml:space="preserve">s each to ethics, privacy, or social justice. </w:t>
      </w:r>
    </w:p>
    <w:p w14:paraId="1BBD4607" w14:textId="67EA6AC5" w:rsidR="00D304CA" w:rsidRDefault="00E212CB" w:rsidP="002401D6">
      <w:pPr>
        <w:spacing w:line="360" w:lineRule="auto"/>
        <w:jc w:val="center"/>
        <w:rPr>
          <w:b/>
          <w:bCs/>
        </w:rPr>
      </w:pPr>
      <w:r>
        <w:rPr>
          <w:b/>
          <w:bCs/>
        </w:rPr>
        <w:t>ACM Code of Ethics General principles</w:t>
      </w:r>
    </w:p>
    <w:p w14:paraId="0F4DCAD0" w14:textId="44774842" w:rsidR="003A060E" w:rsidRDefault="00ED00C0" w:rsidP="00ED00C0">
      <w:pPr>
        <w:pStyle w:val="ListParagraph"/>
        <w:numPr>
          <w:ilvl w:val="1"/>
          <w:numId w:val="7"/>
        </w:numPr>
        <w:spacing w:line="360" w:lineRule="auto"/>
        <w:rPr>
          <w:b/>
          <w:bCs/>
        </w:rPr>
      </w:pPr>
      <w:r>
        <w:rPr>
          <w:b/>
          <w:bCs/>
        </w:rPr>
        <w:t xml:space="preserve"> </w:t>
      </w:r>
      <w:r w:rsidR="00B54BFB">
        <w:rPr>
          <w:b/>
          <w:bCs/>
        </w:rPr>
        <w:t>C</w:t>
      </w:r>
      <w:r w:rsidR="00263417" w:rsidRPr="00263417">
        <w:rPr>
          <w:b/>
          <w:bCs/>
        </w:rPr>
        <w:t>ontribute to society and to human well-being, acknowledging that all people are stakeholders in computing</w:t>
      </w:r>
      <w:r w:rsidR="00263417">
        <w:rPr>
          <w:b/>
          <w:bCs/>
        </w:rPr>
        <w:t xml:space="preserve">. </w:t>
      </w:r>
    </w:p>
    <w:p w14:paraId="2F1BDCC0" w14:textId="72BA5750" w:rsidR="000969B9" w:rsidRPr="000969B9" w:rsidRDefault="00591ECA" w:rsidP="000969B9">
      <w:pPr>
        <w:spacing w:line="360" w:lineRule="auto"/>
      </w:pPr>
      <w:r>
        <w:t xml:space="preserve">this principle concerns the quality of life </w:t>
      </w:r>
      <w:r w:rsidR="00331835">
        <w:t xml:space="preserve">for all people, meaning that </w:t>
      </w:r>
      <w:r w:rsidR="008C5A4A">
        <w:t>all</w:t>
      </w:r>
      <w:r w:rsidR="00331835">
        <w:t xml:space="preserve"> computer professionals </w:t>
      </w:r>
      <w:r w:rsidR="008D5270">
        <w:t xml:space="preserve">have </w:t>
      </w:r>
      <w:r w:rsidR="0069286A">
        <w:t>an obligation t</w:t>
      </w:r>
      <w:r w:rsidR="00A96F23">
        <w:t xml:space="preserve">o use their skills to improve their society </w:t>
      </w:r>
      <w:r w:rsidR="008D5270">
        <w:t xml:space="preserve">and </w:t>
      </w:r>
      <w:r w:rsidR="008C5A4A">
        <w:t xml:space="preserve">the environment surrounding </w:t>
      </w:r>
      <w:proofErr w:type="gramStart"/>
      <w:r w:rsidR="008C5A4A">
        <w:t>them</w:t>
      </w:r>
      <w:proofErr w:type="gramEnd"/>
      <w:r w:rsidR="008C5A4A">
        <w:t xml:space="preserve"> </w:t>
      </w:r>
      <w:r w:rsidR="0069286A">
        <w:t xml:space="preserve"> </w:t>
      </w:r>
    </w:p>
    <w:p w14:paraId="4914D615" w14:textId="71B49CC2" w:rsidR="00ED00C0" w:rsidRDefault="00ED00C0" w:rsidP="00ED00C0">
      <w:pPr>
        <w:pStyle w:val="ListParagraph"/>
        <w:numPr>
          <w:ilvl w:val="1"/>
          <w:numId w:val="7"/>
        </w:numPr>
        <w:spacing w:line="360" w:lineRule="auto"/>
        <w:rPr>
          <w:b/>
          <w:bCs/>
        </w:rPr>
      </w:pPr>
      <w:r>
        <w:rPr>
          <w:b/>
          <w:bCs/>
        </w:rPr>
        <w:t xml:space="preserve"> </w:t>
      </w:r>
      <w:r w:rsidR="00263417">
        <w:rPr>
          <w:b/>
          <w:bCs/>
        </w:rPr>
        <w:t>Avoid harm.</w:t>
      </w:r>
    </w:p>
    <w:p w14:paraId="38EEB2B1" w14:textId="588C4E1A" w:rsidR="008C5A4A" w:rsidRPr="00AD2E85" w:rsidRDefault="00AD2E85" w:rsidP="008C5A4A">
      <w:pPr>
        <w:spacing w:line="360" w:lineRule="auto"/>
      </w:pPr>
      <w:r>
        <w:t xml:space="preserve">this principle </w:t>
      </w:r>
      <w:r w:rsidR="00D12688">
        <w:t xml:space="preserve">concerns avoiding harm </w:t>
      </w:r>
      <w:r w:rsidR="00A34F01">
        <w:t>and negative consequences</w:t>
      </w:r>
      <w:r w:rsidR="00A47424">
        <w:t xml:space="preserve"> such as </w:t>
      </w:r>
      <w:r w:rsidR="002856ED">
        <w:t>physical and mental injuries, unjustified des</w:t>
      </w:r>
      <w:r w:rsidR="00D313F6">
        <w:t>truction, or disclosure of information</w:t>
      </w:r>
      <w:r w:rsidR="00F13D04">
        <w:t>. Furthermore, it</w:t>
      </w:r>
      <w:r w:rsidR="00464631">
        <w:t xml:space="preserve">s purpose is to </w:t>
      </w:r>
      <w:r w:rsidR="00BD6552">
        <w:t xml:space="preserve">minimize direct and indirect </w:t>
      </w:r>
      <w:r w:rsidR="00DB1D77">
        <w:t>damages that could be caused by computer professionals.</w:t>
      </w:r>
    </w:p>
    <w:p w14:paraId="2AA28A44" w14:textId="199D2506" w:rsidR="00ED00C0" w:rsidRDefault="00263417" w:rsidP="00ED00C0">
      <w:pPr>
        <w:pStyle w:val="ListParagraph"/>
        <w:numPr>
          <w:ilvl w:val="1"/>
          <w:numId w:val="7"/>
        </w:numPr>
        <w:spacing w:line="360" w:lineRule="auto"/>
        <w:rPr>
          <w:b/>
          <w:bCs/>
        </w:rPr>
      </w:pPr>
      <w:r>
        <w:rPr>
          <w:b/>
          <w:bCs/>
        </w:rPr>
        <w:t xml:space="preserve"> </w:t>
      </w:r>
      <w:r w:rsidR="00933B1F">
        <w:rPr>
          <w:b/>
          <w:bCs/>
        </w:rPr>
        <w:t>Be honest and trustworthy.</w:t>
      </w:r>
    </w:p>
    <w:p w14:paraId="3CA20809" w14:textId="7B767CE3" w:rsidR="00DB1D77" w:rsidRDefault="00D76A5C" w:rsidP="00DB1D77">
      <w:pPr>
        <w:spacing w:line="360" w:lineRule="auto"/>
      </w:pPr>
      <w:r>
        <w:t xml:space="preserve">Honesty is essential for computer professionals. They should be </w:t>
      </w:r>
      <w:r w:rsidR="00C3360C">
        <w:t>honest about their quali</w:t>
      </w:r>
      <w:r w:rsidR="00062799">
        <w:t xml:space="preserve">fications and </w:t>
      </w:r>
      <w:r w:rsidR="004C02C0">
        <w:t xml:space="preserve">honest about capabilities, limitation, potential problems of the system </w:t>
      </w:r>
      <w:r w:rsidR="00884D5D">
        <w:t xml:space="preserve">and provide all </w:t>
      </w:r>
      <w:r w:rsidR="000817F1">
        <w:t>necessary information to the appropriate parties.</w:t>
      </w:r>
      <w:r w:rsidR="00884D5D">
        <w:t xml:space="preserve"> </w:t>
      </w:r>
    </w:p>
    <w:p w14:paraId="0BA1FF23" w14:textId="77777777" w:rsidR="007D50CC" w:rsidRPr="00D76A5C" w:rsidRDefault="007D50CC" w:rsidP="00DB1D77">
      <w:pPr>
        <w:spacing w:line="360" w:lineRule="auto"/>
      </w:pPr>
    </w:p>
    <w:p w14:paraId="073906E7" w14:textId="0E1572D2" w:rsidR="00ED00C0" w:rsidRDefault="00933B1F" w:rsidP="00ED00C0">
      <w:pPr>
        <w:pStyle w:val="ListParagraph"/>
        <w:numPr>
          <w:ilvl w:val="1"/>
          <w:numId w:val="7"/>
        </w:numPr>
        <w:spacing w:line="360" w:lineRule="auto"/>
        <w:rPr>
          <w:b/>
          <w:bCs/>
        </w:rPr>
      </w:pPr>
      <w:r>
        <w:rPr>
          <w:b/>
          <w:bCs/>
        </w:rPr>
        <w:lastRenderedPageBreak/>
        <w:t xml:space="preserve"> Be fair </w:t>
      </w:r>
      <w:r w:rsidR="004B1660">
        <w:rPr>
          <w:b/>
          <w:bCs/>
        </w:rPr>
        <w:t>and take action not to discriminate.</w:t>
      </w:r>
    </w:p>
    <w:p w14:paraId="67E29730" w14:textId="22255A63" w:rsidR="000817F1" w:rsidRPr="00BF2D12" w:rsidRDefault="00BF2D12" w:rsidP="000817F1">
      <w:pPr>
        <w:spacing w:line="360" w:lineRule="auto"/>
      </w:pPr>
      <w:r>
        <w:t xml:space="preserve">it means </w:t>
      </w:r>
      <w:r w:rsidR="00FD0E5F">
        <w:t xml:space="preserve">that professionals should </w:t>
      </w:r>
      <w:r w:rsidR="002C7EAD">
        <w:t xml:space="preserve">ensure the participation of all people regardless of their gender, age, sexuality, </w:t>
      </w:r>
      <w:r w:rsidR="00CA66E3">
        <w:t xml:space="preserve">color, or gender </w:t>
      </w:r>
      <w:r w:rsidR="0073052F">
        <w:t>identity and not im</w:t>
      </w:r>
      <w:r w:rsidR="00327884">
        <w:t xml:space="preserve">pose </w:t>
      </w:r>
      <w:r w:rsidR="000774F7">
        <w:t xml:space="preserve">any kind of actions that harm any </w:t>
      </w:r>
      <w:r w:rsidR="00142D42">
        <w:t xml:space="preserve">of these people, including bullying, sexual </w:t>
      </w:r>
      <w:r w:rsidR="003E3F85">
        <w:t xml:space="preserve">harassment, and any abuse. </w:t>
      </w:r>
    </w:p>
    <w:p w14:paraId="53A3828C" w14:textId="0E095897" w:rsidR="00ED00C0" w:rsidRDefault="004B1660" w:rsidP="00ED00C0">
      <w:pPr>
        <w:pStyle w:val="ListParagraph"/>
        <w:numPr>
          <w:ilvl w:val="1"/>
          <w:numId w:val="7"/>
        </w:numPr>
        <w:spacing w:line="360" w:lineRule="auto"/>
        <w:rPr>
          <w:b/>
          <w:bCs/>
        </w:rPr>
      </w:pPr>
      <w:r>
        <w:rPr>
          <w:b/>
          <w:bCs/>
        </w:rPr>
        <w:t xml:space="preserve"> </w:t>
      </w:r>
      <w:r w:rsidR="00B54BFB" w:rsidRPr="00B54BFB">
        <w:rPr>
          <w:b/>
          <w:bCs/>
        </w:rPr>
        <w:t>Respect the work required to produce new ideas, inventions, creative works, and computing artifacts.</w:t>
      </w:r>
    </w:p>
    <w:p w14:paraId="17985D6B" w14:textId="1C85ECF2" w:rsidR="003E3F85" w:rsidRPr="00884B3E" w:rsidRDefault="00884B3E" w:rsidP="003E3F85">
      <w:pPr>
        <w:spacing w:line="360" w:lineRule="auto"/>
      </w:pPr>
      <w:r>
        <w:t xml:space="preserve">Professionals should </w:t>
      </w:r>
      <w:r w:rsidR="008A507F">
        <w:t xml:space="preserve">acknowledge and </w:t>
      </w:r>
      <w:r>
        <w:t xml:space="preserve">give credit </w:t>
      </w:r>
      <w:r w:rsidR="008A507F">
        <w:t xml:space="preserve">to </w:t>
      </w:r>
      <w:r w:rsidR="00117333">
        <w:t>creators of ideas, products</w:t>
      </w:r>
      <w:r w:rsidR="00820B17">
        <w:t>, and innovation. Also, professionals sh</w:t>
      </w:r>
      <w:r w:rsidR="00B360E3">
        <w:t>ould not break any agreement license.</w:t>
      </w:r>
    </w:p>
    <w:p w14:paraId="15052ED9" w14:textId="58DFC96B" w:rsidR="00ED00C0" w:rsidRDefault="00B54BFB" w:rsidP="00ED00C0">
      <w:pPr>
        <w:pStyle w:val="ListParagraph"/>
        <w:numPr>
          <w:ilvl w:val="1"/>
          <w:numId w:val="7"/>
        </w:numPr>
        <w:spacing w:line="360" w:lineRule="auto"/>
        <w:rPr>
          <w:b/>
          <w:bCs/>
        </w:rPr>
      </w:pPr>
      <w:r>
        <w:rPr>
          <w:b/>
          <w:bCs/>
        </w:rPr>
        <w:t xml:space="preserve"> R</w:t>
      </w:r>
      <w:r w:rsidR="00B319D0">
        <w:rPr>
          <w:b/>
          <w:bCs/>
        </w:rPr>
        <w:t>espect privacy</w:t>
      </w:r>
    </w:p>
    <w:p w14:paraId="1C3EFA7B" w14:textId="5BB6190E" w:rsidR="00B360E3" w:rsidRPr="00A51F4C" w:rsidRDefault="00A51F4C" w:rsidP="00B360E3">
      <w:pPr>
        <w:spacing w:line="360" w:lineRule="auto"/>
      </w:pPr>
      <w:r>
        <w:t xml:space="preserve">Professionals should respect the selectivity of personal data they collect and use them in appropriate way without violating any </w:t>
      </w:r>
      <w:r w:rsidR="00DF14F3">
        <w:t>right of groups and individuals.</w:t>
      </w:r>
    </w:p>
    <w:p w14:paraId="09648767" w14:textId="79EE4340" w:rsidR="00ED00C0" w:rsidRDefault="00B319D0" w:rsidP="00ED00C0">
      <w:pPr>
        <w:pStyle w:val="ListParagraph"/>
        <w:numPr>
          <w:ilvl w:val="1"/>
          <w:numId w:val="7"/>
        </w:numPr>
        <w:spacing w:line="360" w:lineRule="auto"/>
        <w:rPr>
          <w:b/>
          <w:bCs/>
        </w:rPr>
      </w:pPr>
      <w:r>
        <w:rPr>
          <w:b/>
          <w:bCs/>
        </w:rPr>
        <w:t xml:space="preserve"> Honor </w:t>
      </w:r>
      <w:r w:rsidR="00AF2523">
        <w:rPr>
          <w:b/>
          <w:bCs/>
        </w:rPr>
        <w:t>c</w:t>
      </w:r>
      <w:r w:rsidR="00AF2523">
        <w:rPr>
          <w:b/>
          <w:bCs/>
        </w:rPr>
        <w:t>onfidentiality</w:t>
      </w:r>
    </w:p>
    <w:p w14:paraId="712B8629" w14:textId="21495D96" w:rsidR="006A348C" w:rsidRPr="002E5D45" w:rsidRDefault="002E5D45" w:rsidP="006A348C">
      <w:pPr>
        <w:spacing w:line="360" w:lineRule="auto"/>
      </w:pPr>
      <w:r>
        <w:t>Professionals should protect data confidentiality of their clients and em</w:t>
      </w:r>
      <w:r w:rsidR="00D11CA0">
        <w:t xml:space="preserve">ployers unless asked by law to release them to </w:t>
      </w:r>
      <w:r w:rsidR="00F259D0">
        <w:t xml:space="preserve">authority. </w:t>
      </w:r>
    </w:p>
    <w:p w14:paraId="6EA64054" w14:textId="411E2E3B" w:rsidR="006A348C" w:rsidRDefault="00F66D2B" w:rsidP="00F66D2B">
      <w:pPr>
        <w:spacing w:line="360" w:lineRule="auto"/>
        <w:jc w:val="center"/>
        <w:rPr>
          <w:b/>
          <w:bCs/>
        </w:rPr>
      </w:pPr>
      <w:r>
        <w:rPr>
          <w:b/>
          <w:bCs/>
        </w:rPr>
        <w:t>ACM Code of Ethics principles classification</w:t>
      </w:r>
    </w:p>
    <w:tbl>
      <w:tblPr>
        <w:tblStyle w:val="TableGrid"/>
        <w:tblW w:w="0" w:type="auto"/>
        <w:tblLook w:val="04A0" w:firstRow="1" w:lastRow="0" w:firstColumn="1" w:lastColumn="0" w:noHBand="0" w:noVBand="1"/>
      </w:tblPr>
      <w:tblGrid>
        <w:gridCol w:w="2337"/>
        <w:gridCol w:w="2337"/>
        <w:gridCol w:w="2338"/>
        <w:gridCol w:w="2338"/>
      </w:tblGrid>
      <w:tr w:rsidR="00740CFC" w14:paraId="727D3381" w14:textId="77777777" w:rsidTr="00740CFC">
        <w:tc>
          <w:tcPr>
            <w:tcW w:w="2337" w:type="dxa"/>
          </w:tcPr>
          <w:p w14:paraId="52481620" w14:textId="6B7EF258" w:rsidR="00740CFC" w:rsidRDefault="00740CFC" w:rsidP="00F66D2B">
            <w:pPr>
              <w:spacing w:line="360" w:lineRule="auto"/>
              <w:jc w:val="center"/>
              <w:rPr>
                <w:b/>
                <w:bCs/>
              </w:rPr>
            </w:pPr>
            <w:r>
              <w:rPr>
                <w:b/>
                <w:bCs/>
              </w:rPr>
              <w:t>Principle\</w:t>
            </w:r>
            <w:r w:rsidR="00CC2A0F">
              <w:rPr>
                <w:b/>
                <w:bCs/>
              </w:rPr>
              <w:t>class</w:t>
            </w:r>
          </w:p>
        </w:tc>
        <w:tc>
          <w:tcPr>
            <w:tcW w:w="2337" w:type="dxa"/>
          </w:tcPr>
          <w:p w14:paraId="3285A2F1" w14:textId="3226E8E3" w:rsidR="00740CFC" w:rsidRDefault="00CC2A0F" w:rsidP="00F66D2B">
            <w:pPr>
              <w:spacing w:line="360" w:lineRule="auto"/>
              <w:jc w:val="center"/>
              <w:rPr>
                <w:b/>
                <w:bCs/>
              </w:rPr>
            </w:pPr>
            <w:r>
              <w:rPr>
                <w:b/>
                <w:bCs/>
              </w:rPr>
              <w:t>Ethical</w:t>
            </w:r>
          </w:p>
        </w:tc>
        <w:tc>
          <w:tcPr>
            <w:tcW w:w="2338" w:type="dxa"/>
          </w:tcPr>
          <w:p w14:paraId="4BC8BECF" w14:textId="53497D64" w:rsidR="00740CFC" w:rsidRDefault="00CC2A0F" w:rsidP="00F66D2B">
            <w:pPr>
              <w:spacing w:line="360" w:lineRule="auto"/>
              <w:jc w:val="center"/>
              <w:rPr>
                <w:b/>
                <w:bCs/>
              </w:rPr>
            </w:pPr>
            <w:r>
              <w:rPr>
                <w:b/>
                <w:bCs/>
              </w:rPr>
              <w:t>Privacy</w:t>
            </w:r>
          </w:p>
        </w:tc>
        <w:tc>
          <w:tcPr>
            <w:tcW w:w="2338" w:type="dxa"/>
          </w:tcPr>
          <w:p w14:paraId="6F4CDB12" w14:textId="78D37500" w:rsidR="00740CFC" w:rsidRDefault="00CC2A0F" w:rsidP="00F66D2B">
            <w:pPr>
              <w:spacing w:line="360" w:lineRule="auto"/>
              <w:jc w:val="center"/>
              <w:rPr>
                <w:b/>
                <w:bCs/>
              </w:rPr>
            </w:pPr>
            <w:r>
              <w:rPr>
                <w:b/>
                <w:bCs/>
              </w:rPr>
              <w:t>Social Justice</w:t>
            </w:r>
          </w:p>
        </w:tc>
      </w:tr>
      <w:tr w:rsidR="00740CFC" w14:paraId="12C4D941" w14:textId="77777777" w:rsidTr="00740CFC">
        <w:tc>
          <w:tcPr>
            <w:tcW w:w="2337" w:type="dxa"/>
          </w:tcPr>
          <w:p w14:paraId="482DC058" w14:textId="57930EFD" w:rsidR="00740CFC" w:rsidRDefault="001B5729" w:rsidP="00F66D2B">
            <w:pPr>
              <w:spacing w:line="360" w:lineRule="auto"/>
              <w:jc w:val="center"/>
              <w:rPr>
                <w:b/>
                <w:bCs/>
              </w:rPr>
            </w:pPr>
            <w:r>
              <w:rPr>
                <w:b/>
                <w:bCs/>
              </w:rPr>
              <w:t>Contribute to society</w:t>
            </w:r>
          </w:p>
        </w:tc>
        <w:tc>
          <w:tcPr>
            <w:tcW w:w="2337" w:type="dxa"/>
          </w:tcPr>
          <w:p w14:paraId="1E38B9C7" w14:textId="77777777" w:rsidR="00740CFC" w:rsidRDefault="00740CFC" w:rsidP="00F66D2B">
            <w:pPr>
              <w:spacing w:line="360" w:lineRule="auto"/>
              <w:jc w:val="center"/>
              <w:rPr>
                <w:b/>
                <w:bCs/>
              </w:rPr>
            </w:pPr>
          </w:p>
        </w:tc>
        <w:tc>
          <w:tcPr>
            <w:tcW w:w="2338" w:type="dxa"/>
          </w:tcPr>
          <w:p w14:paraId="013BB78D" w14:textId="77777777" w:rsidR="00740CFC" w:rsidRDefault="00740CFC" w:rsidP="00F66D2B">
            <w:pPr>
              <w:spacing w:line="360" w:lineRule="auto"/>
              <w:jc w:val="center"/>
              <w:rPr>
                <w:b/>
                <w:bCs/>
              </w:rPr>
            </w:pPr>
          </w:p>
        </w:tc>
        <w:tc>
          <w:tcPr>
            <w:tcW w:w="2338" w:type="dxa"/>
          </w:tcPr>
          <w:p w14:paraId="6AFD4ECC" w14:textId="1293A488" w:rsidR="00740CFC" w:rsidRDefault="00694DE2" w:rsidP="00F66D2B">
            <w:pPr>
              <w:spacing w:line="360" w:lineRule="auto"/>
              <w:jc w:val="center"/>
              <w:rPr>
                <w:b/>
                <w:bCs/>
              </w:rPr>
            </w:pPr>
            <w:r>
              <w:rPr>
                <w:b/>
                <w:bCs/>
              </w:rPr>
              <w:t>*</w:t>
            </w:r>
          </w:p>
        </w:tc>
      </w:tr>
      <w:tr w:rsidR="00740CFC" w14:paraId="3318CDB4" w14:textId="77777777" w:rsidTr="00740CFC">
        <w:tc>
          <w:tcPr>
            <w:tcW w:w="2337" w:type="dxa"/>
          </w:tcPr>
          <w:p w14:paraId="24CF5C45" w14:textId="40F10693" w:rsidR="00740CFC" w:rsidRDefault="001B5729" w:rsidP="00F66D2B">
            <w:pPr>
              <w:spacing w:line="360" w:lineRule="auto"/>
              <w:jc w:val="center"/>
              <w:rPr>
                <w:b/>
                <w:bCs/>
              </w:rPr>
            </w:pPr>
            <w:r>
              <w:rPr>
                <w:b/>
                <w:bCs/>
              </w:rPr>
              <w:t>Avoid Harm</w:t>
            </w:r>
          </w:p>
        </w:tc>
        <w:tc>
          <w:tcPr>
            <w:tcW w:w="2337" w:type="dxa"/>
          </w:tcPr>
          <w:p w14:paraId="42138BBF" w14:textId="5458332C" w:rsidR="00740CFC" w:rsidRDefault="00694DE2" w:rsidP="00F66D2B">
            <w:pPr>
              <w:spacing w:line="360" w:lineRule="auto"/>
              <w:jc w:val="center"/>
              <w:rPr>
                <w:b/>
                <w:bCs/>
              </w:rPr>
            </w:pPr>
            <w:r>
              <w:rPr>
                <w:b/>
                <w:bCs/>
              </w:rPr>
              <w:t>*</w:t>
            </w:r>
          </w:p>
        </w:tc>
        <w:tc>
          <w:tcPr>
            <w:tcW w:w="2338" w:type="dxa"/>
          </w:tcPr>
          <w:p w14:paraId="02E4FF93" w14:textId="77777777" w:rsidR="00740CFC" w:rsidRDefault="00740CFC" w:rsidP="00F66D2B">
            <w:pPr>
              <w:spacing w:line="360" w:lineRule="auto"/>
              <w:jc w:val="center"/>
              <w:rPr>
                <w:b/>
                <w:bCs/>
              </w:rPr>
            </w:pPr>
          </w:p>
        </w:tc>
        <w:tc>
          <w:tcPr>
            <w:tcW w:w="2338" w:type="dxa"/>
          </w:tcPr>
          <w:p w14:paraId="262D4E12" w14:textId="451BBE16" w:rsidR="00740CFC" w:rsidRDefault="00694DE2" w:rsidP="00F66D2B">
            <w:pPr>
              <w:spacing w:line="360" w:lineRule="auto"/>
              <w:jc w:val="center"/>
              <w:rPr>
                <w:b/>
                <w:bCs/>
              </w:rPr>
            </w:pPr>
            <w:r>
              <w:rPr>
                <w:b/>
                <w:bCs/>
              </w:rPr>
              <w:t>*</w:t>
            </w:r>
          </w:p>
        </w:tc>
      </w:tr>
      <w:tr w:rsidR="00740CFC" w14:paraId="5534E8E9" w14:textId="77777777" w:rsidTr="00740CFC">
        <w:tc>
          <w:tcPr>
            <w:tcW w:w="2337" w:type="dxa"/>
          </w:tcPr>
          <w:p w14:paraId="59982F9B" w14:textId="646097C5" w:rsidR="00740CFC" w:rsidRDefault="005A66C7" w:rsidP="00F66D2B">
            <w:pPr>
              <w:spacing w:line="360" w:lineRule="auto"/>
              <w:jc w:val="center"/>
              <w:rPr>
                <w:b/>
                <w:bCs/>
              </w:rPr>
            </w:pPr>
            <w:r>
              <w:rPr>
                <w:b/>
                <w:bCs/>
              </w:rPr>
              <w:t>Be honest</w:t>
            </w:r>
          </w:p>
        </w:tc>
        <w:tc>
          <w:tcPr>
            <w:tcW w:w="2337" w:type="dxa"/>
          </w:tcPr>
          <w:p w14:paraId="3E673682" w14:textId="56B00F60" w:rsidR="00740CFC" w:rsidRDefault="00694DE2" w:rsidP="00F66D2B">
            <w:pPr>
              <w:spacing w:line="360" w:lineRule="auto"/>
              <w:jc w:val="center"/>
              <w:rPr>
                <w:b/>
                <w:bCs/>
              </w:rPr>
            </w:pPr>
            <w:r>
              <w:rPr>
                <w:b/>
                <w:bCs/>
              </w:rPr>
              <w:t>*</w:t>
            </w:r>
          </w:p>
        </w:tc>
        <w:tc>
          <w:tcPr>
            <w:tcW w:w="2338" w:type="dxa"/>
          </w:tcPr>
          <w:p w14:paraId="18A2F3F8" w14:textId="53E2D430" w:rsidR="00740CFC" w:rsidRDefault="00CA1BC7" w:rsidP="00F66D2B">
            <w:pPr>
              <w:spacing w:line="360" w:lineRule="auto"/>
              <w:jc w:val="center"/>
              <w:rPr>
                <w:b/>
                <w:bCs/>
              </w:rPr>
            </w:pPr>
            <w:r>
              <w:rPr>
                <w:b/>
                <w:bCs/>
              </w:rPr>
              <w:t>*</w:t>
            </w:r>
          </w:p>
        </w:tc>
        <w:tc>
          <w:tcPr>
            <w:tcW w:w="2338" w:type="dxa"/>
          </w:tcPr>
          <w:p w14:paraId="3E76234C" w14:textId="77777777" w:rsidR="00740CFC" w:rsidRDefault="00740CFC" w:rsidP="00F66D2B">
            <w:pPr>
              <w:spacing w:line="360" w:lineRule="auto"/>
              <w:jc w:val="center"/>
              <w:rPr>
                <w:b/>
                <w:bCs/>
              </w:rPr>
            </w:pPr>
          </w:p>
        </w:tc>
      </w:tr>
      <w:tr w:rsidR="00740CFC" w14:paraId="6E8C77E0" w14:textId="77777777" w:rsidTr="00740CFC">
        <w:tc>
          <w:tcPr>
            <w:tcW w:w="2337" w:type="dxa"/>
          </w:tcPr>
          <w:p w14:paraId="69D8055D" w14:textId="619910C4" w:rsidR="00740CFC" w:rsidRDefault="005A66C7" w:rsidP="00F66D2B">
            <w:pPr>
              <w:spacing w:line="360" w:lineRule="auto"/>
              <w:jc w:val="center"/>
              <w:rPr>
                <w:b/>
                <w:bCs/>
              </w:rPr>
            </w:pPr>
            <w:r>
              <w:rPr>
                <w:b/>
                <w:bCs/>
              </w:rPr>
              <w:t>Be fair</w:t>
            </w:r>
          </w:p>
        </w:tc>
        <w:tc>
          <w:tcPr>
            <w:tcW w:w="2337" w:type="dxa"/>
          </w:tcPr>
          <w:p w14:paraId="1F52AF02" w14:textId="3B4AC166" w:rsidR="00740CFC" w:rsidRDefault="00694DE2" w:rsidP="00F66D2B">
            <w:pPr>
              <w:spacing w:line="360" w:lineRule="auto"/>
              <w:jc w:val="center"/>
              <w:rPr>
                <w:b/>
                <w:bCs/>
              </w:rPr>
            </w:pPr>
            <w:r>
              <w:rPr>
                <w:b/>
                <w:bCs/>
              </w:rPr>
              <w:t>*</w:t>
            </w:r>
          </w:p>
        </w:tc>
        <w:tc>
          <w:tcPr>
            <w:tcW w:w="2338" w:type="dxa"/>
          </w:tcPr>
          <w:p w14:paraId="42109A9F" w14:textId="77777777" w:rsidR="00740CFC" w:rsidRDefault="00740CFC" w:rsidP="00F66D2B">
            <w:pPr>
              <w:spacing w:line="360" w:lineRule="auto"/>
              <w:jc w:val="center"/>
              <w:rPr>
                <w:b/>
                <w:bCs/>
              </w:rPr>
            </w:pPr>
          </w:p>
        </w:tc>
        <w:tc>
          <w:tcPr>
            <w:tcW w:w="2338" w:type="dxa"/>
          </w:tcPr>
          <w:p w14:paraId="120896C3" w14:textId="52925C11" w:rsidR="00740CFC" w:rsidRDefault="00CA1BC7" w:rsidP="00F66D2B">
            <w:pPr>
              <w:spacing w:line="360" w:lineRule="auto"/>
              <w:jc w:val="center"/>
              <w:rPr>
                <w:b/>
                <w:bCs/>
              </w:rPr>
            </w:pPr>
            <w:r>
              <w:rPr>
                <w:b/>
                <w:bCs/>
              </w:rPr>
              <w:t>*</w:t>
            </w:r>
          </w:p>
        </w:tc>
      </w:tr>
      <w:tr w:rsidR="00740CFC" w14:paraId="5B157C56" w14:textId="77777777" w:rsidTr="00740CFC">
        <w:tc>
          <w:tcPr>
            <w:tcW w:w="2337" w:type="dxa"/>
          </w:tcPr>
          <w:p w14:paraId="1DDFBFB1" w14:textId="66653F87" w:rsidR="00740CFC" w:rsidRDefault="00235BE6" w:rsidP="00F66D2B">
            <w:pPr>
              <w:spacing w:line="360" w:lineRule="auto"/>
              <w:jc w:val="center"/>
              <w:rPr>
                <w:b/>
                <w:bCs/>
              </w:rPr>
            </w:pPr>
            <w:r>
              <w:rPr>
                <w:b/>
                <w:bCs/>
              </w:rPr>
              <w:t>Respect work required to produce</w:t>
            </w:r>
          </w:p>
        </w:tc>
        <w:tc>
          <w:tcPr>
            <w:tcW w:w="2337" w:type="dxa"/>
          </w:tcPr>
          <w:p w14:paraId="2BC9B1C2" w14:textId="3DEA32A2" w:rsidR="00740CFC" w:rsidRDefault="00694DE2" w:rsidP="00F66D2B">
            <w:pPr>
              <w:spacing w:line="360" w:lineRule="auto"/>
              <w:jc w:val="center"/>
              <w:rPr>
                <w:b/>
                <w:bCs/>
              </w:rPr>
            </w:pPr>
            <w:r>
              <w:rPr>
                <w:b/>
                <w:bCs/>
              </w:rPr>
              <w:t>*</w:t>
            </w:r>
          </w:p>
        </w:tc>
        <w:tc>
          <w:tcPr>
            <w:tcW w:w="2338" w:type="dxa"/>
          </w:tcPr>
          <w:p w14:paraId="73B52BC0" w14:textId="77777777" w:rsidR="00740CFC" w:rsidRDefault="00740CFC" w:rsidP="00F66D2B">
            <w:pPr>
              <w:spacing w:line="360" w:lineRule="auto"/>
              <w:jc w:val="center"/>
              <w:rPr>
                <w:b/>
                <w:bCs/>
              </w:rPr>
            </w:pPr>
          </w:p>
        </w:tc>
        <w:tc>
          <w:tcPr>
            <w:tcW w:w="2338" w:type="dxa"/>
          </w:tcPr>
          <w:p w14:paraId="085C6182" w14:textId="77777777" w:rsidR="00740CFC" w:rsidRDefault="00740CFC" w:rsidP="00F66D2B">
            <w:pPr>
              <w:spacing w:line="360" w:lineRule="auto"/>
              <w:jc w:val="center"/>
              <w:rPr>
                <w:b/>
                <w:bCs/>
              </w:rPr>
            </w:pPr>
          </w:p>
        </w:tc>
      </w:tr>
      <w:tr w:rsidR="00740CFC" w14:paraId="1C4EDFF4" w14:textId="77777777" w:rsidTr="00740CFC">
        <w:tc>
          <w:tcPr>
            <w:tcW w:w="2337" w:type="dxa"/>
          </w:tcPr>
          <w:p w14:paraId="624FCD5A" w14:textId="2811B33F" w:rsidR="00740CFC" w:rsidRDefault="00235BE6" w:rsidP="00F66D2B">
            <w:pPr>
              <w:spacing w:line="360" w:lineRule="auto"/>
              <w:jc w:val="center"/>
              <w:rPr>
                <w:b/>
                <w:bCs/>
              </w:rPr>
            </w:pPr>
            <w:r>
              <w:rPr>
                <w:b/>
                <w:bCs/>
              </w:rPr>
              <w:t>Respect Privacy</w:t>
            </w:r>
          </w:p>
        </w:tc>
        <w:tc>
          <w:tcPr>
            <w:tcW w:w="2337" w:type="dxa"/>
          </w:tcPr>
          <w:p w14:paraId="2A85D4EE" w14:textId="77777777" w:rsidR="00740CFC" w:rsidRDefault="00740CFC" w:rsidP="00F66D2B">
            <w:pPr>
              <w:spacing w:line="360" w:lineRule="auto"/>
              <w:jc w:val="center"/>
              <w:rPr>
                <w:b/>
                <w:bCs/>
              </w:rPr>
            </w:pPr>
          </w:p>
        </w:tc>
        <w:tc>
          <w:tcPr>
            <w:tcW w:w="2338" w:type="dxa"/>
          </w:tcPr>
          <w:p w14:paraId="6B468321" w14:textId="5CA53CC1" w:rsidR="00740CFC" w:rsidRDefault="00694DE2" w:rsidP="00F66D2B">
            <w:pPr>
              <w:spacing w:line="360" w:lineRule="auto"/>
              <w:jc w:val="center"/>
              <w:rPr>
                <w:b/>
                <w:bCs/>
              </w:rPr>
            </w:pPr>
            <w:r>
              <w:rPr>
                <w:b/>
                <w:bCs/>
              </w:rPr>
              <w:t>*</w:t>
            </w:r>
          </w:p>
        </w:tc>
        <w:tc>
          <w:tcPr>
            <w:tcW w:w="2338" w:type="dxa"/>
          </w:tcPr>
          <w:p w14:paraId="0B216C92" w14:textId="77777777" w:rsidR="00740CFC" w:rsidRDefault="00740CFC" w:rsidP="00F66D2B">
            <w:pPr>
              <w:spacing w:line="360" w:lineRule="auto"/>
              <w:jc w:val="center"/>
              <w:rPr>
                <w:b/>
                <w:bCs/>
              </w:rPr>
            </w:pPr>
          </w:p>
        </w:tc>
      </w:tr>
      <w:tr w:rsidR="00740CFC" w14:paraId="7375C5EF" w14:textId="77777777" w:rsidTr="00740CFC">
        <w:tc>
          <w:tcPr>
            <w:tcW w:w="2337" w:type="dxa"/>
          </w:tcPr>
          <w:p w14:paraId="18F24EFD" w14:textId="7DDAFCE6" w:rsidR="00740CFC" w:rsidRDefault="00235BE6" w:rsidP="00F66D2B">
            <w:pPr>
              <w:spacing w:line="360" w:lineRule="auto"/>
              <w:jc w:val="center"/>
              <w:rPr>
                <w:b/>
                <w:bCs/>
              </w:rPr>
            </w:pPr>
            <w:r>
              <w:rPr>
                <w:b/>
                <w:bCs/>
              </w:rPr>
              <w:t>Honor Con</w:t>
            </w:r>
            <w:r w:rsidR="00AF2523">
              <w:rPr>
                <w:b/>
                <w:bCs/>
              </w:rPr>
              <w:t>fidentiality</w:t>
            </w:r>
          </w:p>
        </w:tc>
        <w:tc>
          <w:tcPr>
            <w:tcW w:w="2337" w:type="dxa"/>
          </w:tcPr>
          <w:p w14:paraId="22CCEDFE" w14:textId="2BA6EF2F" w:rsidR="00740CFC" w:rsidRDefault="00694DE2" w:rsidP="00F66D2B">
            <w:pPr>
              <w:spacing w:line="360" w:lineRule="auto"/>
              <w:jc w:val="center"/>
              <w:rPr>
                <w:b/>
                <w:bCs/>
              </w:rPr>
            </w:pPr>
            <w:r>
              <w:rPr>
                <w:b/>
                <w:bCs/>
              </w:rPr>
              <w:t>*</w:t>
            </w:r>
          </w:p>
        </w:tc>
        <w:tc>
          <w:tcPr>
            <w:tcW w:w="2338" w:type="dxa"/>
          </w:tcPr>
          <w:p w14:paraId="2AD2F7F3" w14:textId="4A189207" w:rsidR="00740CFC" w:rsidRDefault="00694DE2" w:rsidP="00F66D2B">
            <w:pPr>
              <w:spacing w:line="360" w:lineRule="auto"/>
              <w:jc w:val="center"/>
              <w:rPr>
                <w:b/>
                <w:bCs/>
              </w:rPr>
            </w:pPr>
            <w:r>
              <w:rPr>
                <w:b/>
                <w:bCs/>
              </w:rPr>
              <w:t>*</w:t>
            </w:r>
          </w:p>
        </w:tc>
        <w:tc>
          <w:tcPr>
            <w:tcW w:w="2338" w:type="dxa"/>
          </w:tcPr>
          <w:p w14:paraId="7A7EF479" w14:textId="77777777" w:rsidR="00740CFC" w:rsidRDefault="00740CFC" w:rsidP="00F66D2B">
            <w:pPr>
              <w:spacing w:line="360" w:lineRule="auto"/>
              <w:jc w:val="center"/>
              <w:rPr>
                <w:b/>
                <w:bCs/>
              </w:rPr>
            </w:pPr>
          </w:p>
        </w:tc>
      </w:tr>
    </w:tbl>
    <w:p w14:paraId="3DE06DCB" w14:textId="0C85F515" w:rsidR="00F66D2B" w:rsidRDefault="00F66D2B" w:rsidP="0061403F">
      <w:pPr>
        <w:spacing w:line="360" w:lineRule="auto"/>
        <w:rPr>
          <w:b/>
          <w:bCs/>
        </w:rPr>
      </w:pPr>
    </w:p>
    <w:p w14:paraId="0A17D90F" w14:textId="77777777" w:rsidR="00066997" w:rsidRPr="006A348C" w:rsidRDefault="00066997" w:rsidP="0061403F">
      <w:pPr>
        <w:spacing w:line="360" w:lineRule="auto"/>
        <w:rPr>
          <w:b/>
          <w:bCs/>
        </w:rPr>
      </w:pPr>
    </w:p>
    <w:p w14:paraId="781503B5" w14:textId="70CF85EC" w:rsidR="007A17BC" w:rsidRDefault="00CA1BC7" w:rsidP="00CA1BC7">
      <w:pPr>
        <w:pStyle w:val="ListParagraph"/>
        <w:spacing w:line="360" w:lineRule="auto"/>
        <w:jc w:val="center"/>
        <w:rPr>
          <w:b/>
          <w:bCs/>
        </w:rPr>
      </w:pPr>
      <w:r>
        <w:rPr>
          <w:b/>
          <w:bCs/>
        </w:rPr>
        <w:lastRenderedPageBreak/>
        <w:t>Conclusion</w:t>
      </w:r>
    </w:p>
    <w:p w14:paraId="1773C2DC" w14:textId="78C395B3" w:rsidR="00863B71" w:rsidRDefault="00CA1BC7" w:rsidP="00CA1BC7">
      <w:pPr>
        <w:spacing w:line="360" w:lineRule="auto"/>
      </w:pPr>
      <w:r>
        <w:tab/>
        <w:t xml:space="preserve">In sum, </w:t>
      </w:r>
      <w:r w:rsidR="00F94427">
        <w:t xml:space="preserve">ACM Code of Ethics is meant to be </w:t>
      </w:r>
      <w:r w:rsidR="00466E54">
        <w:t xml:space="preserve">a guide for all computer professionals. It gives a </w:t>
      </w:r>
      <w:r w:rsidR="00E407D7">
        <w:t>general principle</w:t>
      </w:r>
      <w:r w:rsidR="00466E54">
        <w:t xml:space="preserve"> </w:t>
      </w:r>
      <w:r w:rsidR="00D56404">
        <w:t xml:space="preserve">to apply in any computer-related action. </w:t>
      </w:r>
      <w:r w:rsidR="00D064B4">
        <w:t>It also covers</w:t>
      </w:r>
      <w:r w:rsidR="00732428">
        <w:t xml:space="preserve"> main ethics, privacy </w:t>
      </w:r>
      <w:r w:rsidR="00E407D7">
        <w:t xml:space="preserve">concerns, and social justice purpose. </w:t>
      </w:r>
      <w:r w:rsidR="00667917">
        <w:t xml:space="preserve">However, it does not cover </w:t>
      </w:r>
      <w:r w:rsidR="00DE57E2">
        <w:t xml:space="preserve">legal issues related to ethics, privacy, </w:t>
      </w:r>
      <w:r w:rsidR="00BC5D25">
        <w:t xml:space="preserve">social justice and </w:t>
      </w:r>
      <w:r w:rsidR="00C310DD">
        <w:t xml:space="preserve">professionals should know legal </w:t>
      </w:r>
      <w:r w:rsidR="00941078">
        <w:t xml:space="preserve">consequences of their actions in terms of </w:t>
      </w:r>
      <w:r w:rsidR="00D6662E">
        <w:t>ethics, privacy, and social justice.</w:t>
      </w:r>
    </w:p>
    <w:sdt>
      <w:sdtPr>
        <w:id w:val="2118484595"/>
        <w:docPartObj>
          <w:docPartGallery w:val="Bibliographies"/>
          <w:docPartUnique/>
        </w:docPartObj>
      </w:sdtPr>
      <w:sdtEndPr>
        <w:rPr>
          <w:rFonts w:asciiTheme="minorHAnsi" w:eastAsiaTheme="minorHAnsi" w:hAnsiTheme="minorHAnsi" w:cstheme="minorBidi"/>
          <w:color w:val="auto"/>
          <w:sz w:val="22"/>
          <w:szCs w:val="22"/>
        </w:rPr>
      </w:sdtEndPr>
      <w:sdtContent>
        <w:p w14:paraId="64FE6023" w14:textId="42367B40" w:rsidR="0061403F" w:rsidRDefault="0061403F">
          <w:pPr>
            <w:pStyle w:val="Heading1"/>
          </w:pPr>
          <w:r>
            <w:t>References</w:t>
          </w:r>
        </w:p>
        <w:sdt>
          <w:sdtPr>
            <w:id w:val="-573587230"/>
            <w:bibliography/>
          </w:sdtPr>
          <w:sdtContent>
            <w:p w14:paraId="6E7FE12C" w14:textId="77777777" w:rsidR="0061403F" w:rsidRDefault="0061403F" w:rsidP="0061403F">
              <w:pPr>
                <w:pStyle w:val="Bibliography"/>
                <w:ind w:left="720" w:hanging="720"/>
                <w:rPr>
                  <w:noProof/>
                  <w:sz w:val="24"/>
                  <w:szCs w:val="24"/>
                </w:rPr>
              </w:pPr>
              <w:r>
                <w:fldChar w:fldCharType="begin"/>
              </w:r>
              <w:r>
                <w:instrText xml:space="preserve"> BIBLIOGRAPHY </w:instrText>
              </w:r>
              <w:r>
                <w:fldChar w:fldCharType="separate"/>
              </w:r>
              <w:r>
                <w:rPr>
                  <w:i/>
                  <w:iCs/>
                  <w:noProof/>
                </w:rPr>
                <w:t>ACM Code of Ethics and Professional Conduct</w:t>
              </w:r>
              <w:r>
                <w:rPr>
                  <w:noProof/>
                </w:rPr>
                <w:t>. (n.d.). Retrieved from ACM: https://www.acm.org/code-of-ethics</w:t>
              </w:r>
            </w:p>
            <w:p w14:paraId="3AEE55A3" w14:textId="77777777" w:rsidR="0061403F" w:rsidRDefault="0061403F" w:rsidP="0061403F">
              <w:pPr>
                <w:pStyle w:val="Bibliography"/>
                <w:ind w:left="720" w:hanging="720"/>
                <w:rPr>
                  <w:noProof/>
                </w:rPr>
              </w:pPr>
              <w:r>
                <w:rPr>
                  <w:noProof/>
                </w:rPr>
                <w:t xml:space="preserve">(2021). </w:t>
              </w:r>
              <w:r>
                <w:rPr>
                  <w:i/>
                  <w:iCs/>
                  <w:noProof/>
                </w:rPr>
                <w:t>FTE: Data science and Social Justice .</w:t>
              </w:r>
              <w:r>
                <w:rPr>
                  <w:noProof/>
                </w:rPr>
                <w:t xml:space="preserve"> Denver: Regis University.</w:t>
              </w:r>
            </w:p>
            <w:p w14:paraId="64582368" w14:textId="77777777" w:rsidR="0061403F" w:rsidRDefault="0061403F" w:rsidP="0061403F">
              <w:pPr>
                <w:pStyle w:val="Bibliography"/>
                <w:ind w:left="720" w:hanging="720"/>
                <w:rPr>
                  <w:noProof/>
                </w:rPr>
              </w:pPr>
              <w:r>
                <w:rPr>
                  <w:noProof/>
                </w:rPr>
                <w:t>MSDS640 Week 1:Introduction. (n.d.).</w:t>
              </w:r>
            </w:p>
            <w:p w14:paraId="0DBB0E49" w14:textId="0A3F874E" w:rsidR="0061403F" w:rsidRDefault="0061403F" w:rsidP="0061403F">
              <w:r>
                <w:rPr>
                  <w:b/>
                  <w:bCs/>
                  <w:noProof/>
                </w:rPr>
                <w:fldChar w:fldCharType="end"/>
              </w:r>
            </w:p>
          </w:sdtContent>
        </w:sdt>
      </w:sdtContent>
    </w:sdt>
    <w:p w14:paraId="621B35BD" w14:textId="777D0ECC" w:rsidR="00863B71" w:rsidRPr="00CA1BC7" w:rsidRDefault="00863B71" w:rsidP="00CA1BC7">
      <w:pPr>
        <w:spacing w:line="360" w:lineRule="auto"/>
      </w:pPr>
    </w:p>
    <w:sectPr w:rsidR="00863B71" w:rsidRPr="00CA1BC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DCF1" w14:textId="77777777" w:rsidR="00B7077C" w:rsidRDefault="00B7077C" w:rsidP="00703C04">
      <w:pPr>
        <w:spacing w:after="0" w:line="240" w:lineRule="auto"/>
      </w:pPr>
      <w:r>
        <w:separator/>
      </w:r>
    </w:p>
  </w:endnote>
  <w:endnote w:type="continuationSeparator" w:id="0">
    <w:p w14:paraId="57AF8542" w14:textId="77777777" w:rsidR="00B7077C" w:rsidRDefault="00B7077C" w:rsidP="0070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374045"/>
      <w:docPartObj>
        <w:docPartGallery w:val="Page Numbers (Bottom of Page)"/>
        <w:docPartUnique/>
      </w:docPartObj>
    </w:sdtPr>
    <w:sdtEndPr>
      <w:rPr>
        <w:noProof/>
      </w:rPr>
    </w:sdtEndPr>
    <w:sdtContent>
      <w:p w14:paraId="4572C66D" w14:textId="460BAE39" w:rsidR="00066997" w:rsidRDefault="00066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41C2B9" w14:textId="77777777" w:rsidR="00066997" w:rsidRDefault="00066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8763" w14:textId="77777777" w:rsidR="00B7077C" w:rsidRDefault="00B7077C" w:rsidP="00703C04">
      <w:pPr>
        <w:spacing w:after="0" w:line="240" w:lineRule="auto"/>
      </w:pPr>
      <w:r>
        <w:separator/>
      </w:r>
    </w:p>
  </w:footnote>
  <w:footnote w:type="continuationSeparator" w:id="0">
    <w:p w14:paraId="24780FB3" w14:textId="77777777" w:rsidR="00B7077C" w:rsidRDefault="00B7077C" w:rsidP="00703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2C04" w14:textId="4820C244" w:rsidR="00703C04" w:rsidRDefault="00703C04">
    <w:pPr>
      <w:pStyle w:val="Header"/>
    </w:pPr>
    <w:r>
      <w:t>Ahmad Alqurashi</w:t>
    </w:r>
  </w:p>
  <w:p w14:paraId="2BC97542" w14:textId="7DE87865" w:rsidR="00703C04" w:rsidRDefault="00703C04">
    <w:pPr>
      <w:pStyle w:val="Header"/>
    </w:pPr>
    <w:r>
      <w:t>MSDS640</w:t>
    </w:r>
  </w:p>
  <w:p w14:paraId="5A5FBCB1" w14:textId="3F7324A6" w:rsidR="00FA6B34" w:rsidRDefault="00FA6B34">
    <w:pPr>
      <w:pStyle w:val="Header"/>
    </w:pPr>
    <w:r>
      <w:t xml:space="preserve">Ethics, Privacy, and Social Justice </w:t>
    </w:r>
    <w:proofErr w:type="gramStart"/>
    <w:r>
      <w:t>In</w:t>
    </w:r>
    <w:proofErr w:type="gramEnd"/>
    <w:r>
      <w:t xml:space="preserve"> Data Science </w:t>
    </w:r>
  </w:p>
  <w:p w14:paraId="3F51D364" w14:textId="2DE6DE06" w:rsidR="007A17BC" w:rsidRDefault="007A17BC">
    <w:pPr>
      <w:pStyle w:val="Header"/>
    </w:pPr>
    <w:r>
      <w:t>Week 1</w:t>
    </w:r>
  </w:p>
  <w:p w14:paraId="0CE04D72" w14:textId="77777777" w:rsidR="007A17BC" w:rsidRDefault="007A1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BBD"/>
    <w:multiLevelType w:val="multilevel"/>
    <w:tmpl w:val="8D72B0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333C69"/>
    <w:multiLevelType w:val="hybridMultilevel"/>
    <w:tmpl w:val="D400BF3A"/>
    <w:lvl w:ilvl="0" w:tplc="BE068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54B61"/>
    <w:multiLevelType w:val="hybridMultilevel"/>
    <w:tmpl w:val="877C40E6"/>
    <w:lvl w:ilvl="0" w:tplc="F7449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C02511"/>
    <w:multiLevelType w:val="multilevel"/>
    <w:tmpl w:val="630E9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91759CD"/>
    <w:multiLevelType w:val="hybridMultilevel"/>
    <w:tmpl w:val="200A61F6"/>
    <w:lvl w:ilvl="0" w:tplc="BFFC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3343F"/>
    <w:multiLevelType w:val="hybridMultilevel"/>
    <w:tmpl w:val="6C36B154"/>
    <w:lvl w:ilvl="0" w:tplc="5E380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E2D91"/>
    <w:multiLevelType w:val="hybridMultilevel"/>
    <w:tmpl w:val="6FBE62F8"/>
    <w:lvl w:ilvl="0" w:tplc="1AB28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DC"/>
    <w:rsid w:val="000419CD"/>
    <w:rsid w:val="00045A2B"/>
    <w:rsid w:val="00062799"/>
    <w:rsid w:val="00066997"/>
    <w:rsid w:val="000774F7"/>
    <w:rsid w:val="000817F1"/>
    <w:rsid w:val="00081CB6"/>
    <w:rsid w:val="000969B9"/>
    <w:rsid w:val="00117333"/>
    <w:rsid w:val="001375B5"/>
    <w:rsid w:val="00142D42"/>
    <w:rsid w:val="00177F31"/>
    <w:rsid w:val="001B5729"/>
    <w:rsid w:val="0023330A"/>
    <w:rsid w:val="00235BE6"/>
    <w:rsid w:val="002401D6"/>
    <w:rsid w:val="00263417"/>
    <w:rsid w:val="002856ED"/>
    <w:rsid w:val="002B4EE4"/>
    <w:rsid w:val="002C7EAD"/>
    <w:rsid w:val="002E5D45"/>
    <w:rsid w:val="00310093"/>
    <w:rsid w:val="00327884"/>
    <w:rsid w:val="00331835"/>
    <w:rsid w:val="003A060E"/>
    <w:rsid w:val="003E3F85"/>
    <w:rsid w:val="00416013"/>
    <w:rsid w:val="00464631"/>
    <w:rsid w:val="00466E54"/>
    <w:rsid w:val="004B1660"/>
    <w:rsid w:val="004B6A6A"/>
    <w:rsid w:val="004C02C0"/>
    <w:rsid w:val="004D55E4"/>
    <w:rsid w:val="005300C7"/>
    <w:rsid w:val="005403B0"/>
    <w:rsid w:val="005535D3"/>
    <w:rsid w:val="005724BE"/>
    <w:rsid w:val="00591ECA"/>
    <w:rsid w:val="005A125A"/>
    <w:rsid w:val="005A66C7"/>
    <w:rsid w:val="0061403F"/>
    <w:rsid w:val="00626213"/>
    <w:rsid w:val="00667917"/>
    <w:rsid w:val="0069286A"/>
    <w:rsid w:val="00694DE2"/>
    <w:rsid w:val="006A348C"/>
    <w:rsid w:val="00703C04"/>
    <w:rsid w:val="0071043A"/>
    <w:rsid w:val="0073052F"/>
    <w:rsid w:val="00732428"/>
    <w:rsid w:val="00737FE8"/>
    <w:rsid w:val="00740CFC"/>
    <w:rsid w:val="00774E29"/>
    <w:rsid w:val="007A17BC"/>
    <w:rsid w:val="007D2DB4"/>
    <w:rsid w:val="007D50CC"/>
    <w:rsid w:val="00820B17"/>
    <w:rsid w:val="00835B95"/>
    <w:rsid w:val="00863B71"/>
    <w:rsid w:val="00870612"/>
    <w:rsid w:val="00884B3E"/>
    <w:rsid w:val="00884D5D"/>
    <w:rsid w:val="008A507F"/>
    <w:rsid w:val="008C5A4A"/>
    <w:rsid w:val="008D5270"/>
    <w:rsid w:val="00933B1F"/>
    <w:rsid w:val="00941078"/>
    <w:rsid w:val="00983B93"/>
    <w:rsid w:val="00997242"/>
    <w:rsid w:val="009B2EB5"/>
    <w:rsid w:val="009D6901"/>
    <w:rsid w:val="00A160EF"/>
    <w:rsid w:val="00A34F01"/>
    <w:rsid w:val="00A47424"/>
    <w:rsid w:val="00A51F4C"/>
    <w:rsid w:val="00A96F23"/>
    <w:rsid w:val="00AA2723"/>
    <w:rsid w:val="00AD2E85"/>
    <w:rsid w:val="00AD3967"/>
    <w:rsid w:val="00AF2523"/>
    <w:rsid w:val="00B319D0"/>
    <w:rsid w:val="00B360E3"/>
    <w:rsid w:val="00B54BFB"/>
    <w:rsid w:val="00B7077C"/>
    <w:rsid w:val="00B72997"/>
    <w:rsid w:val="00B94D48"/>
    <w:rsid w:val="00B96AFF"/>
    <w:rsid w:val="00BC5D25"/>
    <w:rsid w:val="00BD6552"/>
    <w:rsid w:val="00BD6B39"/>
    <w:rsid w:val="00BF2D12"/>
    <w:rsid w:val="00C310DD"/>
    <w:rsid w:val="00C3360C"/>
    <w:rsid w:val="00C833A9"/>
    <w:rsid w:val="00CA1BC7"/>
    <w:rsid w:val="00CA66E3"/>
    <w:rsid w:val="00CC2A0F"/>
    <w:rsid w:val="00CF1D29"/>
    <w:rsid w:val="00D064B4"/>
    <w:rsid w:val="00D11CA0"/>
    <w:rsid w:val="00D12688"/>
    <w:rsid w:val="00D304CA"/>
    <w:rsid w:val="00D313F6"/>
    <w:rsid w:val="00D56404"/>
    <w:rsid w:val="00D6662E"/>
    <w:rsid w:val="00D666FE"/>
    <w:rsid w:val="00D76A5C"/>
    <w:rsid w:val="00DB1D77"/>
    <w:rsid w:val="00DC34DB"/>
    <w:rsid w:val="00DE57E2"/>
    <w:rsid w:val="00DF14F3"/>
    <w:rsid w:val="00DF1F74"/>
    <w:rsid w:val="00E212CB"/>
    <w:rsid w:val="00E407D7"/>
    <w:rsid w:val="00EA1D9A"/>
    <w:rsid w:val="00EC0CC4"/>
    <w:rsid w:val="00ED00C0"/>
    <w:rsid w:val="00F13D04"/>
    <w:rsid w:val="00F259D0"/>
    <w:rsid w:val="00F66D2B"/>
    <w:rsid w:val="00F81CDC"/>
    <w:rsid w:val="00F94427"/>
    <w:rsid w:val="00FA226E"/>
    <w:rsid w:val="00FA6B34"/>
    <w:rsid w:val="00FB677F"/>
    <w:rsid w:val="00FD0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922F"/>
  <w15:chartTrackingRefBased/>
  <w15:docId w15:val="{4E7171AA-5C49-4C45-B7A7-692E4E2D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C04"/>
  </w:style>
  <w:style w:type="paragraph" w:styleId="Footer">
    <w:name w:val="footer"/>
    <w:basedOn w:val="Normal"/>
    <w:link w:val="FooterChar"/>
    <w:uiPriority w:val="99"/>
    <w:unhideWhenUsed/>
    <w:rsid w:val="0070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C04"/>
  </w:style>
  <w:style w:type="paragraph" w:styleId="ListParagraph">
    <w:name w:val="List Paragraph"/>
    <w:basedOn w:val="Normal"/>
    <w:uiPriority w:val="34"/>
    <w:qFormat/>
    <w:rsid w:val="007A17BC"/>
    <w:pPr>
      <w:ind w:left="720"/>
      <w:contextualSpacing/>
    </w:pPr>
  </w:style>
  <w:style w:type="table" w:styleId="TableGrid">
    <w:name w:val="Table Grid"/>
    <w:basedOn w:val="TableNormal"/>
    <w:uiPriority w:val="39"/>
    <w:rsid w:val="00740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403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14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8058">
      <w:bodyDiv w:val="1"/>
      <w:marLeft w:val="0"/>
      <w:marRight w:val="0"/>
      <w:marTop w:val="0"/>
      <w:marBottom w:val="0"/>
      <w:divBdr>
        <w:top w:val="none" w:sz="0" w:space="0" w:color="auto"/>
        <w:left w:val="none" w:sz="0" w:space="0" w:color="auto"/>
        <w:bottom w:val="none" w:sz="0" w:space="0" w:color="auto"/>
        <w:right w:val="none" w:sz="0" w:space="0" w:color="auto"/>
      </w:divBdr>
    </w:div>
    <w:div w:id="897789278">
      <w:bodyDiv w:val="1"/>
      <w:marLeft w:val="0"/>
      <w:marRight w:val="0"/>
      <w:marTop w:val="0"/>
      <w:marBottom w:val="0"/>
      <w:divBdr>
        <w:top w:val="none" w:sz="0" w:space="0" w:color="auto"/>
        <w:left w:val="none" w:sz="0" w:space="0" w:color="auto"/>
        <w:bottom w:val="none" w:sz="0" w:space="0" w:color="auto"/>
        <w:right w:val="none" w:sz="0" w:space="0" w:color="auto"/>
      </w:divBdr>
    </w:div>
    <w:div w:id="1053039257">
      <w:bodyDiv w:val="1"/>
      <w:marLeft w:val="0"/>
      <w:marRight w:val="0"/>
      <w:marTop w:val="0"/>
      <w:marBottom w:val="0"/>
      <w:divBdr>
        <w:top w:val="none" w:sz="0" w:space="0" w:color="auto"/>
        <w:left w:val="none" w:sz="0" w:space="0" w:color="auto"/>
        <w:bottom w:val="none" w:sz="0" w:space="0" w:color="auto"/>
        <w:right w:val="none" w:sz="0" w:space="0" w:color="auto"/>
      </w:divBdr>
    </w:div>
    <w:div w:id="1163348863">
      <w:bodyDiv w:val="1"/>
      <w:marLeft w:val="0"/>
      <w:marRight w:val="0"/>
      <w:marTop w:val="0"/>
      <w:marBottom w:val="0"/>
      <w:divBdr>
        <w:top w:val="none" w:sz="0" w:space="0" w:color="auto"/>
        <w:left w:val="none" w:sz="0" w:space="0" w:color="auto"/>
        <w:bottom w:val="none" w:sz="0" w:space="0" w:color="auto"/>
        <w:right w:val="none" w:sz="0" w:space="0" w:color="auto"/>
      </w:divBdr>
    </w:div>
    <w:div w:id="1444349040">
      <w:bodyDiv w:val="1"/>
      <w:marLeft w:val="0"/>
      <w:marRight w:val="0"/>
      <w:marTop w:val="0"/>
      <w:marBottom w:val="0"/>
      <w:divBdr>
        <w:top w:val="none" w:sz="0" w:space="0" w:color="auto"/>
        <w:left w:val="none" w:sz="0" w:space="0" w:color="auto"/>
        <w:bottom w:val="none" w:sz="0" w:space="0" w:color="auto"/>
        <w:right w:val="none" w:sz="0" w:space="0" w:color="auto"/>
      </w:divBdr>
    </w:div>
    <w:div w:id="1523395089">
      <w:bodyDiv w:val="1"/>
      <w:marLeft w:val="0"/>
      <w:marRight w:val="0"/>
      <w:marTop w:val="0"/>
      <w:marBottom w:val="0"/>
      <w:divBdr>
        <w:top w:val="none" w:sz="0" w:space="0" w:color="auto"/>
        <w:left w:val="none" w:sz="0" w:space="0" w:color="auto"/>
        <w:bottom w:val="none" w:sz="0" w:space="0" w:color="auto"/>
        <w:right w:val="none" w:sz="0" w:space="0" w:color="auto"/>
      </w:divBdr>
    </w:div>
    <w:div w:id="1545554648">
      <w:bodyDiv w:val="1"/>
      <w:marLeft w:val="0"/>
      <w:marRight w:val="0"/>
      <w:marTop w:val="0"/>
      <w:marBottom w:val="0"/>
      <w:divBdr>
        <w:top w:val="none" w:sz="0" w:space="0" w:color="auto"/>
        <w:left w:val="none" w:sz="0" w:space="0" w:color="auto"/>
        <w:bottom w:val="none" w:sz="0" w:space="0" w:color="auto"/>
        <w:right w:val="none" w:sz="0" w:space="0" w:color="auto"/>
      </w:divBdr>
    </w:div>
    <w:div w:id="1919048413">
      <w:bodyDiv w:val="1"/>
      <w:marLeft w:val="0"/>
      <w:marRight w:val="0"/>
      <w:marTop w:val="0"/>
      <w:marBottom w:val="0"/>
      <w:divBdr>
        <w:top w:val="none" w:sz="0" w:space="0" w:color="auto"/>
        <w:left w:val="none" w:sz="0" w:space="0" w:color="auto"/>
        <w:bottom w:val="none" w:sz="0" w:space="0" w:color="auto"/>
        <w:right w:val="none" w:sz="0" w:space="0" w:color="auto"/>
      </w:divBdr>
    </w:div>
    <w:div w:id="21353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ACM</b:Tag>
    <b:SourceType>InternetSite</b:SourceType>
    <b:Guid>{C3994C56-C718-4505-9FF2-254FFC0B1B2F}</b:Guid>
    <b:Title>ACM Code of Ethics and Professional Conduct</b:Title>
    <b:InternetSiteTitle>ACM</b:InternetSiteTitle>
    <b:URL>https://www.acm.org/code-of-ethics</b:URL>
    <b:RefOrder>1</b:RefOrder>
  </b:Source>
  <b:Source>
    <b:Tag>MSD</b:Tag>
    <b:SourceType>BookSection</b:SourceType>
    <b:Guid>{B1D465F7-0DB2-4444-B687-C6144C3B3C35}</b:Guid>
    <b:Title>MSDS640 Week 1:Introduction</b:Title>
    <b:RefOrder>2</b:RefOrder>
  </b:Source>
  <b:Source>
    <b:Tag>FTE21</b:Tag>
    <b:SourceType>Report</b:SourceType>
    <b:Guid>{646ED02D-ED81-4AFE-BD8D-71360ADAD6B6}</b:Guid>
    <b:Title>FTE: Data science and Social Justice </b:Title>
    <b:Year>2021</b:Year>
    <b:City>Denver</b:City>
    <b:Publisher>Regis University</b:Publisher>
    <b:RefOrder>3</b:RefOrder>
  </b:Source>
</b:Sources>
</file>

<file path=customXml/itemProps1.xml><?xml version="1.0" encoding="utf-8"?>
<ds:datastoreItem xmlns:ds="http://schemas.openxmlformats.org/officeDocument/2006/customXml" ds:itemID="{17687956-6A6A-4790-915D-768C00D4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alqurashi</dc:creator>
  <cp:keywords/>
  <dc:description/>
  <cp:lastModifiedBy>ahmad alqurashi</cp:lastModifiedBy>
  <cp:revision>124</cp:revision>
  <dcterms:created xsi:type="dcterms:W3CDTF">2021-05-10T04:26:00Z</dcterms:created>
  <dcterms:modified xsi:type="dcterms:W3CDTF">2021-06-10T18:33:00Z</dcterms:modified>
</cp:coreProperties>
</file>