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5844" w14:textId="77777777" w:rsidR="002F4487" w:rsidRDefault="002F4487" w:rsidP="005B3919">
      <w:pPr>
        <w:spacing w:line="360" w:lineRule="auto"/>
      </w:pPr>
    </w:p>
    <w:p w14:paraId="7AD68625" w14:textId="3FA22F0B" w:rsidR="00286BC5" w:rsidRDefault="005B3919" w:rsidP="005B3919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</w:pPr>
      <w:r>
        <w:tab/>
      </w:r>
      <w:r w:rsidR="00D57B35">
        <w:t>In policy evaluation and value</w:t>
      </w:r>
      <w:r w:rsidR="009750AE">
        <w:t xml:space="preserve"> iterations, we assumed that the agent knows everything </w:t>
      </w:r>
      <w:r w:rsidR="006C1A76">
        <w:t xml:space="preserve">about the environment. </w:t>
      </w:r>
      <w:r w:rsidR="004166E1">
        <w:t>Thus,</w:t>
      </w:r>
      <w:r w:rsidR="006C1A76">
        <w:t xml:space="preserve"> the agent has access to the model </w:t>
      </w:r>
      <w:r w:rsidR="002F4B20">
        <w:t xml:space="preserve">of the environment. That means the agent knows the </w:t>
      </w:r>
      <w:r w:rsidR="00A77C65">
        <w:t>consequences of actions on states</w:t>
      </w:r>
      <w:r w:rsidR="000272DB">
        <w:t>. In real world applications</w:t>
      </w:r>
      <w:r w:rsidR="007A47D7">
        <w:t xml:space="preserve">, the agent may not know anything about the environment. Therefore, we need an approach where the agent </w:t>
      </w:r>
      <w:r w:rsidR="002E6F11">
        <w:t xml:space="preserve">does not need to know about </w:t>
      </w:r>
      <w:r w:rsidR="00684F8F">
        <w:t xml:space="preserve">the environment and gain knowledge after interacting with it. </w:t>
      </w:r>
      <w:r w:rsidR="00F35BC4">
        <w:t xml:space="preserve">First-visit Monte Carlo method </w:t>
      </w:r>
      <w:r w:rsidR="004F057D">
        <w:t xml:space="preserve">is one of these approaches that does not need </w:t>
      </w:r>
      <w:r w:rsidR="00D57210">
        <w:t xml:space="preserve">the </w:t>
      </w:r>
      <w:r w:rsidR="00360E42">
        <w:t>knowledge of the immediate rewards. For week 4 lab, we are going to use First-visit Monte Carlo prediction</w:t>
      </w:r>
      <w:r w:rsidR="00427B55">
        <w:t xml:space="preserve"> to calculate the values of states</w:t>
      </w:r>
      <w:r w:rsidR="00C419FD">
        <w:t xml:space="preserve">. </w:t>
      </w:r>
      <w:r w:rsidR="00B32D21">
        <w:t xml:space="preserve">So, basically, </w:t>
      </w:r>
      <w:r w:rsidR="008E784D">
        <w:t xml:space="preserve">First-visit MC </w:t>
      </w:r>
      <w:r w:rsidR="000D2A64">
        <w:t xml:space="preserve">function returns states that’ve been visited and their </w:t>
      </w:r>
      <w:r w:rsidR="00CA6608">
        <w:t xml:space="preserve">rewards, and how it works is by </w:t>
      </w:r>
      <w:r w:rsidR="00620D5D">
        <w:t xml:space="preserve">starting at default starting node, (0,0) in </w:t>
      </w:r>
      <w:r w:rsidR="007544E8">
        <w:t>this</w:t>
      </w:r>
      <w:r w:rsidR="00620D5D">
        <w:t xml:space="preserve"> case, then </w:t>
      </w:r>
      <w:r w:rsidR="0048574B">
        <w:t xml:space="preserve">while the node is not converged </w:t>
      </w:r>
      <w:r w:rsidR="0057616A">
        <w:t>it will get an action from the policy</w:t>
      </w:r>
      <w:r w:rsidR="00B466BF">
        <w:t>, get the reward then move to the next state</w:t>
      </w:r>
      <w:r w:rsidR="00D0049C">
        <w:t xml:space="preserve">, </w:t>
      </w:r>
      <w:r w:rsidR="006626D3">
        <w:t xml:space="preserve">and add it </w:t>
      </w:r>
      <w:r w:rsidR="00B0759A">
        <w:t xml:space="preserve">to a list called </w:t>
      </w:r>
      <w:r w:rsidR="00DD156B">
        <w:t>“states and rewards”</w:t>
      </w:r>
      <w:r w:rsidR="00DA106A">
        <w:t xml:space="preserve">, then it’ll calculate </w:t>
      </w:r>
      <w:r w:rsidR="000E7ACD">
        <w:t xml:space="preserve">the </w:t>
      </w:r>
      <w:r w:rsidR="00D37BC4">
        <w:t xml:space="preserve">return of </w:t>
      </w:r>
      <w:r w:rsidR="00F04060">
        <w:t xml:space="preserve">states, it will insure that only calculate </w:t>
      </w:r>
      <w:r w:rsidR="00873ED2">
        <w:t xml:space="preserve">first seen or first visit states, and ignore the states that have been visited before. </w:t>
      </w:r>
      <w:r w:rsidR="00100E4C">
        <w:t xml:space="preserve">The lab also </w:t>
      </w:r>
      <w:r w:rsidR="003456FF">
        <w:t xml:space="preserve">has a function to play the game 10 times, the results are the same as one episode because it follows a policy and calculate </w:t>
      </w:r>
      <w:r w:rsidR="00966767">
        <w:t xml:space="preserve">first visit states which will ignore in next episodes </w:t>
      </w:r>
      <w:r w:rsidR="005C2B64">
        <w:t xml:space="preserve">and it does not matter how many </w:t>
      </w:r>
      <w:r>
        <w:t>times</w:t>
      </w:r>
      <w:r w:rsidR="00E168EC">
        <w:t xml:space="preserve"> we run the function, same results</w:t>
      </w:r>
      <w:r w:rsidR="007E31B5">
        <w:t xml:space="preserve"> </w:t>
      </w:r>
      <w:r>
        <w:t>come</w:t>
      </w:r>
      <w:r w:rsidR="007E31B5">
        <w:t xml:space="preserve"> up. I have tried to play the game 1000 times </w:t>
      </w:r>
      <w:r w:rsidR="00E077F2">
        <w:t xml:space="preserve">and same </w:t>
      </w:r>
      <w:r w:rsidR="00906C2F">
        <w:t>values come up, because the grid and the policy are deter</w:t>
      </w:r>
      <w:r w:rsidR="002D2449">
        <w:t xml:space="preserve">ministic. </w:t>
      </w:r>
    </w:p>
    <w:p w14:paraId="0ACD5A1B" w14:textId="77777777" w:rsidR="001E4203" w:rsidRDefault="001E4203" w:rsidP="005B3919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</w:pPr>
    </w:p>
    <w:p w14:paraId="01E89E50" w14:textId="20253EFF" w:rsidR="00AF3200" w:rsidRDefault="001E4203" w:rsidP="005B3919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2244D0" wp14:editId="31A5A903">
            <wp:extent cx="4853940" cy="636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551C" w14:textId="77777777" w:rsidR="00915865" w:rsidRDefault="00915865" w:rsidP="005B3919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  <w:jc w:val="center"/>
      </w:pPr>
    </w:p>
    <w:p w14:paraId="30093549" w14:textId="120B06BC" w:rsidR="00DA5114" w:rsidRDefault="00915865" w:rsidP="00915865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</w:pPr>
      <w:r>
        <w:tab/>
        <w:t xml:space="preserve">However, not all states values are calculated because we followed a policy where we started at </w:t>
      </w:r>
      <w:r w:rsidR="004F2357">
        <w:t xml:space="preserve">initial state that determined before, which is (0,0). The last part of the lab is </w:t>
      </w:r>
      <w:r w:rsidR="00FF132A">
        <w:t>to start from random state in the grid</w:t>
      </w:r>
      <w:r w:rsidR="003F749B">
        <w:t xml:space="preserve"> that is not a </w:t>
      </w:r>
      <w:r w:rsidR="00DA5114">
        <w:t>barrier,</w:t>
      </w:r>
      <w:r w:rsidR="003F749B">
        <w:t xml:space="preserve"> or a terminal then run the </w:t>
      </w:r>
      <w:r w:rsidR="00EF4813">
        <w:t xml:space="preserve">MC function and get the reward and (G)s values. </w:t>
      </w:r>
    </w:p>
    <w:p w14:paraId="09B1D31D" w14:textId="77777777" w:rsidR="00DA5114" w:rsidRDefault="00DA5114" w:rsidP="00915865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</w:pPr>
    </w:p>
    <w:p w14:paraId="5FFFAB5B" w14:textId="13CBD609" w:rsidR="00915865" w:rsidRDefault="00EF4813" w:rsidP="00915865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</w:pPr>
      <w:r>
        <w:t xml:space="preserve"> </w:t>
      </w:r>
      <w:r w:rsidR="00DA5114">
        <w:tab/>
        <w:t>I went further to try to change the discount factor (gamma)</w:t>
      </w:r>
      <w:r w:rsidR="00AA245B">
        <w:t xml:space="preserve"> to 0.7,</w:t>
      </w:r>
      <w:r w:rsidR="00DA5114">
        <w:t xml:space="preserve"> to see if </w:t>
      </w:r>
      <w:r w:rsidR="00816F9B">
        <w:t xml:space="preserve">it is going to change procedure, it turned out as expected to </w:t>
      </w:r>
      <w:r w:rsidR="00985BEB">
        <w:t xml:space="preserve">change the values to the </w:t>
      </w:r>
      <w:r w:rsidR="00AA245B">
        <w:t xml:space="preserve">0.7 discount, and the rest is the same. </w:t>
      </w:r>
      <w:r w:rsidR="0001050C">
        <w:t>To sum up, is first visit MC method, a</w:t>
      </w:r>
      <w:r w:rsidR="0057227E">
        <w:t xml:space="preserve">ll states </w:t>
      </w:r>
      <w:r w:rsidR="002C3DEE">
        <w:t>are</w:t>
      </w:r>
      <w:r w:rsidR="0057227E">
        <w:t xml:space="preserve"> not discovered if we follow a given policy, </w:t>
      </w:r>
      <w:r w:rsidR="002C3DEE">
        <w:t>and it will discover all states starting from a random state</w:t>
      </w:r>
      <w:r w:rsidR="00DC4542">
        <w:t xml:space="preserve">. Returns is only calculated to first visit state, then ignore the state </w:t>
      </w:r>
      <w:r w:rsidR="00665311">
        <w:t>in next iteration.</w:t>
      </w:r>
      <w:r w:rsidR="00C05336">
        <w:t xml:space="preserve"> Below is the values of the grid with 0.7 penalty.</w:t>
      </w:r>
    </w:p>
    <w:p w14:paraId="37F7E8D8" w14:textId="77777777" w:rsidR="00C05336" w:rsidRDefault="00C05336" w:rsidP="00915865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</w:pPr>
    </w:p>
    <w:p w14:paraId="3DE62959" w14:textId="77777777" w:rsidR="00C05336" w:rsidRDefault="00C05336" w:rsidP="00915865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</w:pPr>
    </w:p>
    <w:p w14:paraId="75E2916F" w14:textId="15A38A25" w:rsidR="00C05336" w:rsidRDefault="00C05336" w:rsidP="00C05336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879D286" wp14:editId="1C08B8BA">
            <wp:extent cx="29718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8131" w14:textId="77777777" w:rsidR="00665311" w:rsidRDefault="00665311" w:rsidP="00915865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</w:pPr>
    </w:p>
    <w:p w14:paraId="3CB58693" w14:textId="77777777" w:rsidR="00665311" w:rsidRDefault="00665311" w:rsidP="00915865">
      <w:pPr>
        <w:tabs>
          <w:tab w:val="left" w:pos="720"/>
          <w:tab w:val="left" w:pos="1440"/>
          <w:tab w:val="left" w:pos="2160"/>
          <w:tab w:val="left" w:pos="2880"/>
          <w:tab w:val="left" w:pos="3504"/>
        </w:tabs>
        <w:spacing w:line="360" w:lineRule="auto"/>
      </w:pPr>
    </w:p>
    <w:sectPr w:rsidR="006653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BDB9" w14:textId="77777777" w:rsidR="009D43BF" w:rsidRDefault="009D43BF" w:rsidP="00223D99">
      <w:pPr>
        <w:spacing w:after="0" w:line="240" w:lineRule="auto"/>
      </w:pPr>
      <w:r>
        <w:separator/>
      </w:r>
    </w:p>
  </w:endnote>
  <w:endnote w:type="continuationSeparator" w:id="0">
    <w:p w14:paraId="461E6E0E" w14:textId="77777777" w:rsidR="009D43BF" w:rsidRDefault="009D43BF" w:rsidP="0022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BFF2" w14:textId="77777777" w:rsidR="00223D99" w:rsidRDefault="00223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C15A" w14:textId="77777777" w:rsidR="00223D99" w:rsidRDefault="00223D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E447" w14:textId="77777777" w:rsidR="00223D99" w:rsidRDefault="0022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A7093" w14:textId="77777777" w:rsidR="009D43BF" w:rsidRDefault="009D43BF" w:rsidP="00223D99">
      <w:pPr>
        <w:spacing w:after="0" w:line="240" w:lineRule="auto"/>
      </w:pPr>
      <w:r>
        <w:separator/>
      </w:r>
    </w:p>
  </w:footnote>
  <w:footnote w:type="continuationSeparator" w:id="0">
    <w:p w14:paraId="200A2038" w14:textId="77777777" w:rsidR="009D43BF" w:rsidRDefault="009D43BF" w:rsidP="00223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B06CA" w14:textId="77777777" w:rsidR="00223D99" w:rsidRDefault="00223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6C15" w14:textId="7417D47E" w:rsidR="00223D99" w:rsidRDefault="00223D99">
    <w:pPr>
      <w:pStyle w:val="Header"/>
    </w:pPr>
    <w:r>
      <w:t>MSDS684</w:t>
    </w:r>
  </w:p>
  <w:p w14:paraId="1A7DA41F" w14:textId="705EFD5F" w:rsidR="00223D99" w:rsidRDefault="00223D99">
    <w:pPr>
      <w:pStyle w:val="Header"/>
    </w:pPr>
    <w:r>
      <w:t>Reinforcement Learning</w:t>
    </w:r>
  </w:p>
  <w:p w14:paraId="18A1254A" w14:textId="497BA5D3" w:rsidR="00223D99" w:rsidRDefault="009620E5">
    <w:pPr>
      <w:pStyle w:val="Header"/>
    </w:pPr>
    <w:r>
      <w:t>Week4</w:t>
    </w:r>
  </w:p>
  <w:p w14:paraId="296FFEC9" w14:textId="77777777" w:rsidR="009620E5" w:rsidRDefault="009620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5F9D" w14:textId="77777777" w:rsidR="00223D99" w:rsidRDefault="00223D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40"/>
    <w:rsid w:val="0001050C"/>
    <w:rsid w:val="000272DB"/>
    <w:rsid w:val="000D2A64"/>
    <w:rsid w:val="000E7ACD"/>
    <w:rsid w:val="00100E4C"/>
    <w:rsid w:val="001E4203"/>
    <w:rsid w:val="00223D99"/>
    <w:rsid w:val="00286BC5"/>
    <w:rsid w:val="002C3DEE"/>
    <w:rsid w:val="002D2449"/>
    <w:rsid w:val="002E6F11"/>
    <w:rsid w:val="002F4487"/>
    <w:rsid w:val="002F4B20"/>
    <w:rsid w:val="003456FF"/>
    <w:rsid w:val="00360E42"/>
    <w:rsid w:val="003F749B"/>
    <w:rsid w:val="004166E1"/>
    <w:rsid w:val="00427B55"/>
    <w:rsid w:val="0048574B"/>
    <w:rsid w:val="004F057D"/>
    <w:rsid w:val="004F2357"/>
    <w:rsid w:val="0057227E"/>
    <w:rsid w:val="0057616A"/>
    <w:rsid w:val="005B3919"/>
    <w:rsid w:val="005C2B64"/>
    <w:rsid w:val="00620D5D"/>
    <w:rsid w:val="006626D3"/>
    <w:rsid w:val="00665311"/>
    <w:rsid w:val="00684F8F"/>
    <w:rsid w:val="006C1A76"/>
    <w:rsid w:val="007544E8"/>
    <w:rsid w:val="007A47D7"/>
    <w:rsid w:val="007E31B5"/>
    <w:rsid w:val="00816F9B"/>
    <w:rsid w:val="00873ED2"/>
    <w:rsid w:val="008B5240"/>
    <w:rsid w:val="008E784D"/>
    <w:rsid w:val="00906C2F"/>
    <w:rsid w:val="00915865"/>
    <w:rsid w:val="009620E5"/>
    <w:rsid w:val="00966767"/>
    <w:rsid w:val="009750AE"/>
    <w:rsid w:val="00985BEB"/>
    <w:rsid w:val="009D43BF"/>
    <w:rsid w:val="00A77C65"/>
    <w:rsid w:val="00AA245B"/>
    <w:rsid w:val="00AF3200"/>
    <w:rsid w:val="00B0759A"/>
    <w:rsid w:val="00B32D21"/>
    <w:rsid w:val="00B466BF"/>
    <w:rsid w:val="00C05336"/>
    <w:rsid w:val="00C419FD"/>
    <w:rsid w:val="00CA6608"/>
    <w:rsid w:val="00D0049C"/>
    <w:rsid w:val="00D37BC4"/>
    <w:rsid w:val="00D57210"/>
    <w:rsid w:val="00D57B35"/>
    <w:rsid w:val="00DA106A"/>
    <w:rsid w:val="00DA5114"/>
    <w:rsid w:val="00DC4542"/>
    <w:rsid w:val="00DD156B"/>
    <w:rsid w:val="00E077F2"/>
    <w:rsid w:val="00E168EC"/>
    <w:rsid w:val="00EF4813"/>
    <w:rsid w:val="00F04060"/>
    <w:rsid w:val="00F35BC4"/>
    <w:rsid w:val="00F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DF61"/>
  <w15:chartTrackingRefBased/>
  <w15:docId w15:val="{A772DFF5-A681-4D5E-B07A-83B7A4EF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D99"/>
  </w:style>
  <w:style w:type="paragraph" w:styleId="Footer">
    <w:name w:val="footer"/>
    <w:basedOn w:val="Normal"/>
    <w:link w:val="FooterChar"/>
    <w:uiPriority w:val="99"/>
    <w:unhideWhenUsed/>
    <w:rsid w:val="0022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Alqurashi, Ahmad S</dc:creator>
  <cp:keywords/>
  <dc:description/>
  <cp:lastModifiedBy>Alqurashi, Ahmad S</cp:lastModifiedBy>
  <cp:revision>66</cp:revision>
  <dcterms:created xsi:type="dcterms:W3CDTF">2022-03-29T23:03:00Z</dcterms:created>
  <dcterms:modified xsi:type="dcterms:W3CDTF">2022-04-13T04:15:00Z</dcterms:modified>
</cp:coreProperties>
</file>