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120"/>
      </w:pPr>
    </w:p>
    <w:sectPr>
      <w:headerReference w:type="default" r:id="rIdH"/>
      <w:pgSz w:w="11906" w:h="16838"/>
      <w:pgMar w:top="4649" w:right="1361" w:bottom="3515" w:left="1361" w:header="0" w:footer="0" w:gutter="0"/>
      <w:titlePg w:val="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0" w:lineRule="exact"/>
    </w:pPr>
    <w:r>
      <w:drawing>
        <wp:anchor distT="0" distB="0" distL="0" distR="0" simplePos="0" relativeHeight="1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2808000"/>
          <wp:effectExtent l="0" t="0" r="0" b="0"/>
          <wp:wrapNone/>
          <wp:docPr id="1" name="Head" descr="Head"/>
          <a:graphic>
            <a:graphicData uri="http://schemas.openxmlformats.org/drawingml/2006/picture">
              <pic:pic>
                <pic:nvPicPr>
                  <pic:cNvPr id="1" name="Hea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2808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distT="0" distB="0" distL="0" distR="0" simplePos="0" relativeHeight="2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8676000</wp:posOffset>
          </wp:positionV>
          <wp:extent cx="7560000" cy="2016000"/>
          <wp:effectExtent l="0" t="0" r="0" b="0"/>
          <wp:wrapNone/>
          <wp:docPr id="2" name="Foot" descr="Foot"/>
          <a:graphic>
            <a:graphicData uri="http://schemas.openxmlformats.org/drawingml/2006/picture">
              <pic:pic>
                <pic:nvPicPr>
                  <pic:cNvPr id="2" name="Foot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560000" cy="2016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Georgia" w:hAnsi="Georgia" w:cs="Georgia"/>
        <w:color w:val="241A12"/>
        <w:sz w:val="21"/>
        <w:szCs w:val="21"/>
      </w:rPr>
    </w:rPrDefault>
    <w:pPrDefault>
      <w:pPr>
        <w:spacing w:after="120" w:line="288" w:lineRule="auto"/>
      </w:pPr>
    </w:pPrDefault>
  </w:docDefaults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head.jpeg"/><Relationship Id="rId2" Type="http://schemas.openxmlformats.org/officeDocument/2006/relationships/image" Target="media/foot.jpeg"/></Relationships>
</file>