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280"/>
        <w:jc w:val="right"/>
      </w:pPr>
      <w:r>
        <w:rPr>
          <w:rFonts w:ascii="Arial" w:hAnsi="Arial" w:cs="Arial"/>
          <w:b/>
          <w:color w:val="1A3A5C"/>
          <w:sz w:val="38"/>
        </w:rPr>
        <w:t>مجلس المراجعة العلمية — الجلسة الأولى</w:t>
      </w:r>
    </w:p>
    <w:p>
      <w:pPr>
        <w:bidi w:val="1"/>
        <w:spacing w:before="280"/>
        <w:jc w:val="right"/>
      </w:pPr>
      <w:r>
        <w:rPr>
          <w:rFonts w:ascii="Arial" w:hAnsi="Arial" w:cs="Arial"/>
          <w:b/>
          <w:color w:val="1A3A5C"/>
          <w:sz w:val="30"/>
        </w:rPr>
        <w:t>منهاج مدارس سلطان حنفي الملكية · SHRS / GACAIS</w:t>
      </w:r>
    </w:p>
    <w:p>
      <w:pPr>
        <w:bidi w:val="1"/>
        <w:jc w:val="right"/>
      </w:pPr>
      <w:r>
        <w:rPr>
          <w:rFonts w:ascii="Arial" w:hAnsi="Arial" w:cs="Arial"/>
          <w:b/>
        </w:rPr>
        <w:t>رُفِع إلى:</w:t>
      </w:r>
      <w:r>
        <w:rPr>
          <w:rFonts w:ascii="Arial" w:hAnsi="Arial" w:cs="Arial"/>
        </w:rPr>
        <w:t xml:space="preserve"> المدير العام</w:t>
      </w:r>
    </w:p>
    <w:p>
      <w:pPr>
        <w:bidi w:val="1"/>
        <w:jc w:val="right"/>
      </w:pPr>
      <w:r>
        <w:rPr>
          <w:rFonts w:ascii="Arial" w:hAnsi="Arial" w:cs="Arial"/>
          <w:b/>
        </w:rPr>
        <w:t>التاريخ:</w:t>
      </w:r>
      <w:r>
        <w:rPr>
          <w:rFonts w:ascii="Arial" w:hAnsi="Arial" w:cs="Arial"/>
        </w:rPr>
        <w:t xml:space="preserve"> ١٤ سبتمبر ٢٠٢٦</w:t>
      </w:r>
    </w:p>
    <w:p>
      <w:pPr>
        <w:bidi w:val="1"/>
        <w:jc w:val="right"/>
      </w:pPr>
      <w:r>
        <w:rPr>
          <w:rFonts w:ascii="Arial" w:hAnsi="Arial" w:cs="Arial"/>
          <w:b/>
        </w:rPr>
        <w:t>المحتوى:</w:t>
      </w:r>
      <w:r>
        <w:rPr>
          <w:rFonts w:ascii="Arial" w:hAnsi="Arial" w:cs="Arial"/>
        </w:rPr>
        <w:t xml:space="preserve"> اللوحةُ الموحَّدة · عشرةُ تقاريرَ كاملةً بنصّها · نصُّ التكليف الذي عُقِد عليه المجلس</w:t>
      </w:r>
    </w:p>
    <w:p>
      <w:pPr>
        <w:bidi w:val="1"/>
        <w:spacing w:before="280"/>
        <w:jc w:val="right"/>
      </w:pPr>
      <w:r>
        <w:rPr>
          <w:rFonts w:ascii="Arial" w:hAnsi="Arial" w:cs="Arial"/>
          <w:b/>
          <w:color w:val="1A3A5C"/>
          <w:sz w:val="30"/>
        </w:rPr>
        <w:t>الفهرس</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w:t>
            </w:r>
          </w:p>
        </w:tc>
        <w:tc>
          <w:tcPr>
            <w:tcW w:type="dxa" w:w="3202"/>
            <w:shd w:fill="E8EDF2"/>
          </w:tcPr>
          <w:p>
            <w:pPr>
              <w:bidi w:val="1"/>
              <w:jc w:val="right"/>
            </w:pPr>
            <w:r>
              <w:rPr>
                <w:rFonts w:ascii="Arial" w:hAnsi="Arial" w:cs="Arial"/>
                <w:b/>
                <w:sz w:val="18"/>
              </w:rPr>
            </w:r>
            <w:r>
              <w:rPr>
                <w:rFonts w:ascii="Arial" w:hAnsi="Arial" w:cs="Arial"/>
                <w:b/>
                <w:sz w:val="18"/>
              </w:rPr>
              <w:t>الوثيقة</w:t>
            </w:r>
          </w:p>
        </w:tc>
        <w:tc>
          <w:tcPr>
            <w:tcW w:type="dxa" w:w="3202"/>
            <w:shd w:fill="E8EDF2"/>
          </w:tcPr>
          <w:p>
            <w:pPr>
              <w:bidi w:val="1"/>
              <w:jc w:val="right"/>
            </w:pPr>
            <w:r>
              <w:rPr>
                <w:rFonts w:ascii="Arial" w:hAnsi="Arial" w:cs="Arial"/>
                <w:b/>
                <w:sz w:val="18"/>
              </w:rPr>
            </w:r>
            <w:r>
              <w:rPr>
                <w:rFonts w:ascii="Arial" w:hAnsi="Arial" w:cs="Arial"/>
                <w:b/>
                <w:sz w:val="18"/>
              </w:rPr>
              <w:t>الاختصاص</w:t>
            </w:r>
          </w:p>
        </w:tc>
      </w:tr>
      <w:tr>
        <w:tc>
          <w:tcPr>
            <w:tcW w:type="dxa" w:w="3202"/>
          </w:tcPr>
          <w:p>
            <w:pPr>
              <w:bidi w:val="1"/>
              <w:jc w:val="right"/>
            </w:pPr>
            <w:r>
              <w:rPr>
                <w:rFonts w:ascii="Arial" w:hAnsi="Arial" w:cs="Arial"/>
                <w:sz w:val="18"/>
              </w:rPr>
            </w:r>
            <w:r>
              <w:rPr>
                <w:rFonts w:ascii="Arial" w:hAnsi="Arial" w:cs="Arial"/>
                <w:sz w:val="18"/>
              </w:rPr>
              <w:t>٠</w:t>
            </w:r>
          </w:p>
        </w:tc>
        <w:tc>
          <w:tcPr>
            <w:tcW w:type="dxa" w:w="3202"/>
          </w:tcPr>
          <w:p>
            <w:pPr>
              <w:bidi w:val="1"/>
              <w:jc w:val="right"/>
            </w:pPr>
            <w:r>
              <w:rPr>
                <w:rFonts w:ascii="Arial" w:hAnsi="Arial" w:cs="Arial"/>
                <w:sz w:val="18"/>
              </w:rPr>
            </w:r>
            <w:r>
              <w:rPr>
                <w:rFonts w:ascii="Arial" w:hAnsi="Arial" w:cs="Arial"/>
                <w:b/>
                <w:sz w:val="18"/>
              </w:rPr>
              <w:t>اللوحة الموحَّدة</w:t>
            </w:r>
          </w:p>
        </w:tc>
        <w:tc>
          <w:tcPr>
            <w:tcW w:type="dxa" w:w="3202"/>
          </w:tcPr>
          <w:p>
            <w:pPr>
              <w:bidi w:val="1"/>
              <w:jc w:val="right"/>
            </w:pPr>
            <w:r>
              <w:rPr>
                <w:rFonts w:ascii="Arial" w:hAnsi="Arial" w:cs="Arial"/>
                <w:sz w:val="18"/>
              </w:rPr>
            </w:r>
            <w:r>
              <w:rPr>
                <w:rFonts w:ascii="Arial" w:hAnsi="Arial" w:cs="Arial"/>
                <w:sz w:val="18"/>
              </w:rPr>
              <w:t>٢٠٧ ملحوظة: ٧٣ أحمر · ٨٠ أصفر · ٤٦ إحالة · ٨ ردَّ بند</w:t>
            </w:r>
          </w:p>
        </w:tc>
      </w:tr>
      <w:tr>
        <w:tc>
          <w:tcPr>
            <w:tcW w:type="dxa" w:w="3202"/>
          </w:tcPr>
          <w:p>
            <w:pPr>
              <w:bidi w:val="1"/>
              <w:jc w:val="right"/>
            </w:pPr>
            <w:r>
              <w:rPr>
                <w:rFonts w:ascii="Arial" w:hAnsi="Arial" w:cs="Arial"/>
                <w:sz w:val="18"/>
              </w:rPr>
            </w:r>
            <w:r>
              <w:rPr>
                <w:rFonts w:ascii="Arial" w:hAnsi="Arial" w:cs="Arial"/>
                <w:sz w:val="18"/>
              </w:rPr>
              <w:t>١</w:t>
            </w:r>
          </w:p>
        </w:tc>
        <w:tc>
          <w:tcPr>
            <w:tcW w:type="dxa" w:w="3202"/>
          </w:tcPr>
          <w:p>
            <w:pPr>
              <w:bidi w:val="1"/>
              <w:jc w:val="right"/>
            </w:pPr>
            <w:r>
              <w:rPr>
                <w:rFonts w:ascii="Arial" w:hAnsi="Arial" w:cs="Arial"/>
                <w:sz w:val="18"/>
              </w:rPr>
            </w:r>
            <w:r>
              <w:rPr>
                <w:rFonts w:ascii="Arial" w:hAnsi="Arial" w:cs="Arial"/>
                <w:sz w:val="18"/>
              </w:rPr>
              <w:t>تقرير R-01</w:t>
            </w:r>
          </w:p>
        </w:tc>
        <w:tc>
          <w:tcPr>
            <w:tcW w:type="dxa" w:w="3202"/>
          </w:tcPr>
          <w:p>
            <w:pPr>
              <w:bidi w:val="1"/>
              <w:jc w:val="right"/>
            </w:pPr>
            <w:r>
              <w:rPr>
                <w:rFonts w:ascii="Arial" w:hAnsi="Arial" w:cs="Arial"/>
                <w:sz w:val="18"/>
              </w:rPr>
            </w:r>
            <w:r>
              <w:rPr>
                <w:rFonts w:ascii="Arial" w:hAnsi="Arial" w:cs="Arial"/>
                <w:sz w:val="18"/>
              </w:rPr>
              <w:t>علوم القرآن والإقراء</w:t>
            </w:r>
          </w:p>
        </w:tc>
      </w:tr>
      <w:tr>
        <w:tc>
          <w:tcPr>
            <w:tcW w:type="dxa" w:w="3202"/>
          </w:tcPr>
          <w:p>
            <w:pPr>
              <w:bidi w:val="1"/>
              <w:jc w:val="right"/>
            </w:pPr>
            <w:r>
              <w:rPr>
                <w:rFonts w:ascii="Arial" w:hAnsi="Arial" w:cs="Arial"/>
                <w:sz w:val="18"/>
              </w:rPr>
            </w:r>
            <w:r>
              <w:rPr>
                <w:rFonts w:ascii="Arial" w:hAnsi="Arial" w:cs="Arial"/>
                <w:sz w:val="18"/>
              </w:rPr>
              <w:t>٢</w:t>
            </w:r>
          </w:p>
        </w:tc>
        <w:tc>
          <w:tcPr>
            <w:tcW w:type="dxa" w:w="3202"/>
          </w:tcPr>
          <w:p>
            <w:pPr>
              <w:bidi w:val="1"/>
              <w:jc w:val="right"/>
            </w:pPr>
            <w:r>
              <w:rPr>
                <w:rFonts w:ascii="Arial" w:hAnsi="Arial" w:cs="Arial"/>
                <w:sz w:val="18"/>
              </w:rPr>
            </w:r>
            <w:r>
              <w:rPr>
                <w:rFonts w:ascii="Arial" w:hAnsi="Arial" w:cs="Arial"/>
                <w:sz w:val="18"/>
              </w:rPr>
              <w:t>تقرير R-02</w:t>
            </w:r>
          </w:p>
        </w:tc>
        <w:tc>
          <w:tcPr>
            <w:tcW w:type="dxa" w:w="3202"/>
          </w:tcPr>
          <w:p>
            <w:pPr>
              <w:bidi w:val="1"/>
              <w:jc w:val="right"/>
            </w:pPr>
            <w:r>
              <w:rPr>
                <w:rFonts w:ascii="Arial" w:hAnsi="Arial" w:cs="Arial"/>
                <w:sz w:val="18"/>
              </w:rPr>
            </w:r>
            <w:r>
              <w:rPr>
                <w:rFonts w:ascii="Arial" w:hAnsi="Arial" w:cs="Arial"/>
                <w:sz w:val="18"/>
              </w:rPr>
              <w:t>النحو والصرف</w:t>
            </w:r>
          </w:p>
        </w:tc>
      </w:tr>
      <w:tr>
        <w:tc>
          <w:tcPr>
            <w:tcW w:type="dxa" w:w="3202"/>
          </w:tcPr>
          <w:p>
            <w:pPr>
              <w:bidi w:val="1"/>
              <w:jc w:val="right"/>
            </w:pPr>
            <w:r>
              <w:rPr>
                <w:rFonts w:ascii="Arial" w:hAnsi="Arial" w:cs="Arial"/>
                <w:sz w:val="18"/>
              </w:rPr>
            </w:r>
            <w:r>
              <w:rPr>
                <w:rFonts w:ascii="Arial" w:hAnsi="Arial" w:cs="Arial"/>
                <w:sz w:val="18"/>
              </w:rPr>
              <w:t>٣</w:t>
            </w:r>
          </w:p>
        </w:tc>
        <w:tc>
          <w:tcPr>
            <w:tcW w:type="dxa" w:w="3202"/>
          </w:tcPr>
          <w:p>
            <w:pPr>
              <w:bidi w:val="1"/>
              <w:jc w:val="right"/>
            </w:pPr>
            <w:r>
              <w:rPr>
                <w:rFonts w:ascii="Arial" w:hAnsi="Arial" w:cs="Arial"/>
                <w:sz w:val="18"/>
              </w:rPr>
            </w:r>
            <w:r>
              <w:rPr>
                <w:rFonts w:ascii="Arial" w:hAnsi="Arial" w:cs="Arial"/>
                <w:sz w:val="18"/>
              </w:rPr>
              <w:t>تقرير R-03</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r>
      <w:tr>
        <w:tc>
          <w:tcPr>
            <w:tcW w:type="dxa" w:w="3202"/>
          </w:tcPr>
          <w:p>
            <w:pPr>
              <w:bidi w:val="1"/>
              <w:jc w:val="right"/>
            </w:pPr>
            <w:r>
              <w:rPr>
                <w:rFonts w:ascii="Arial" w:hAnsi="Arial" w:cs="Arial"/>
                <w:sz w:val="18"/>
              </w:rPr>
            </w:r>
            <w:r>
              <w:rPr>
                <w:rFonts w:ascii="Arial" w:hAnsi="Arial" w:cs="Arial"/>
                <w:sz w:val="18"/>
              </w:rPr>
              <w:t>٤</w:t>
            </w:r>
          </w:p>
        </w:tc>
        <w:tc>
          <w:tcPr>
            <w:tcW w:type="dxa" w:w="3202"/>
          </w:tcPr>
          <w:p>
            <w:pPr>
              <w:bidi w:val="1"/>
              <w:jc w:val="right"/>
            </w:pPr>
            <w:r>
              <w:rPr>
                <w:rFonts w:ascii="Arial" w:hAnsi="Arial" w:cs="Arial"/>
                <w:sz w:val="18"/>
              </w:rPr>
            </w:r>
            <w:r>
              <w:rPr>
                <w:rFonts w:ascii="Arial" w:hAnsi="Arial" w:cs="Arial"/>
                <w:sz w:val="18"/>
              </w:rPr>
              <w:t>تقرير R-04</w:t>
            </w:r>
          </w:p>
        </w:tc>
        <w:tc>
          <w:tcPr>
            <w:tcW w:type="dxa" w:w="3202"/>
          </w:tcPr>
          <w:p>
            <w:pPr>
              <w:bidi w:val="1"/>
              <w:jc w:val="right"/>
            </w:pPr>
            <w:r>
              <w:rPr>
                <w:rFonts w:ascii="Arial" w:hAnsi="Arial" w:cs="Arial"/>
                <w:sz w:val="18"/>
              </w:rPr>
            </w:r>
            <w:r>
              <w:rPr>
                <w:rFonts w:ascii="Arial" w:hAnsi="Arial" w:cs="Arial"/>
                <w:sz w:val="18"/>
              </w:rPr>
              <w:t>الفقه وأصوله والفرائض</w:t>
            </w:r>
          </w:p>
        </w:tc>
      </w:tr>
      <w:tr>
        <w:tc>
          <w:tcPr>
            <w:tcW w:type="dxa" w:w="3202"/>
          </w:tcPr>
          <w:p>
            <w:pPr>
              <w:bidi w:val="1"/>
              <w:jc w:val="right"/>
            </w:pPr>
            <w:r>
              <w:rPr>
                <w:rFonts w:ascii="Arial" w:hAnsi="Arial" w:cs="Arial"/>
                <w:sz w:val="18"/>
              </w:rPr>
            </w:r>
            <w:r>
              <w:rPr>
                <w:rFonts w:ascii="Arial" w:hAnsi="Arial" w:cs="Arial"/>
                <w:sz w:val="18"/>
              </w:rPr>
              <w:t>٥</w:t>
            </w:r>
          </w:p>
        </w:tc>
        <w:tc>
          <w:tcPr>
            <w:tcW w:type="dxa" w:w="3202"/>
          </w:tcPr>
          <w:p>
            <w:pPr>
              <w:bidi w:val="1"/>
              <w:jc w:val="right"/>
            </w:pPr>
            <w:r>
              <w:rPr>
                <w:rFonts w:ascii="Arial" w:hAnsi="Arial" w:cs="Arial"/>
                <w:sz w:val="18"/>
              </w:rPr>
            </w:r>
            <w:r>
              <w:rPr>
                <w:rFonts w:ascii="Arial" w:hAnsi="Arial" w:cs="Arial"/>
                <w:sz w:val="18"/>
              </w:rPr>
              <w:t>تقرير R-05</w:t>
            </w:r>
          </w:p>
        </w:tc>
        <w:tc>
          <w:tcPr>
            <w:tcW w:type="dxa" w:w="3202"/>
          </w:tcPr>
          <w:p>
            <w:pPr>
              <w:bidi w:val="1"/>
              <w:jc w:val="right"/>
            </w:pPr>
            <w:r>
              <w:rPr>
                <w:rFonts w:ascii="Arial" w:hAnsi="Arial" w:cs="Arial"/>
                <w:sz w:val="18"/>
              </w:rPr>
            </w:r>
            <w:r>
              <w:rPr>
                <w:rFonts w:ascii="Arial" w:hAnsi="Arial" w:cs="Arial"/>
                <w:sz w:val="18"/>
              </w:rPr>
              <w:t>الحديث ومصطلحه</w:t>
            </w:r>
          </w:p>
        </w:tc>
      </w:tr>
      <w:tr>
        <w:tc>
          <w:tcPr>
            <w:tcW w:type="dxa" w:w="3202"/>
          </w:tcPr>
          <w:p>
            <w:pPr>
              <w:bidi w:val="1"/>
              <w:jc w:val="right"/>
            </w:pPr>
            <w:r>
              <w:rPr>
                <w:rFonts w:ascii="Arial" w:hAnsi="Arial" w:cs="Arial"/>
                <w:sz w:val="18"/>
              </w:rPr>
            </w:r>
            <w:r>
              <w:rPr>
                <w:rFonts w:ascii="Arial" w:hAnsi="Arial" w:cs="Arial"/>
                <w:sz w:val="18"/>
              </w:rPr>
              <w:t>٦</w:t>
            </w:r>
          </w:p>
        </w:tc>
        <w:tc>
          <w:tcPr>
            <w:tcW w:type="dxa" w:w="3202"/>
          </w:tcPr>
          <w:p>
            <w:pPr>
              <w:bidi w:val="1"/>
              <w:jc w:val="right"/>
            </w:pPr>
            <w:r>
              <w:rPr>
                <w:rFonts w:ascii="Arial" w:hAnsi="Arial" w:cs="Arial"/>
                <w:sz w:val="18"/>
              </w:rPr>
            </w:r>
            <w:r>
              <w:rPr>
                <w:rFonts w:ascii="Arial" w:hAnsi="Arial" w:cs="Arial"/>
                <w:sz w:val="18"/>
              </w:rPr>
              <w:t>تقرير R-06</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r>
      <w:tr>
        <w:tc>
          <w:tcPr>
            <w:tcW w:type="dxa" w:w="3202"/>
          </w:tcPr>
          <w:p>
            <w:pPr>
              <w:bidi w:val="1"/>
              <w:jc w:val="right"/>
            </w:pPr>
            <w:r>
              <w:rPr>
                <w:rFonts w:ascii="Arial" w:hAnsi="Arial" w:cs="Arial"/>
                <w:sz w:val="18"/>
              </w:rPr>
            </w:r>
            <w:r>
              <w:rPr>
                <w:rFonts w:ascii="Arial" w:hAnsi="Arial" w:cs="Arial"/>
                <w:sz w:val="18"/>
              </w:rPr>
              <w:t>٧</w:t>
            </w:r>
          </w:p>
        </w:tc>
        <w:tc>
          <w:tcPr>
            <w:tcW w:type="dxa" w:w="3202"/>
          </w:tcPr>
          <w:p>
            <w:pPr>
              <w:bidi w:val="1"/>
              <w:jc w:val="right"/>
            </w:pPr>
            <w:r>
              <w:rPr>
                <w:rFonts w:ascii="Arial" w:hAnsi="Arial" w:cs="Arial"/>
                <w:sz w:val="18"/>
              </w:rPr>
            </w:r>
            <w:r>
              <w:rPr>
                <w:rFonts w:ascii="Arial" w:hAnsi="Arial" w:cs="Arial"/>
                <w:sz w:val="18"/>
              </w:rPr>
              <w:t>تقرير R-07</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r>
      <w:tr>
        <w:tc>
          <w:tcPr>
            <w:tcW w:type="dxa" w:w="3202"/>
          </w:tcPr>
          <w:p>
            <w:pPr>
              <w:bidi w:val="1"/>
              <w:jc w:val="right"/>
            </w:pPr>
            <w:r>
              <w:rPr>
                <w:rFonts w:ascii="Arial" w:hAnsi="Arial" w:cs="Arial"/>
                <w:sz w:val="18"/>
              </w:rPr>
            </w:r>
            <w:r>
              <w:rPr>
                <w:rFonts w:ascii="Arial" w:hAnsi="Arial" w:cs="Arial"/>
                <w:sz w:val="18"/>
              </w:rPr>
              <w:t>٨</w:t>
            </w:r>
          </w:p>
        </w:tc>
        <w:tc>
          <w:tcPr>
            <w:tcW w:type="dxa" w:w="3202"/>
          </w:tcPr>
          <w:p>
            <w:pPr>
              <w:bidi w:val="1"/>
              <w:jc w:val="right"/>
            </w:pPr>
            <w:r>
              <w:rPr>
                <w:rFonts w:ascii="Arial" w:hAnsi="Arial" w:cs="Arial"/>
                <w:sz w:val="18"/>
              </w:rPr>
            </w:r>
            <w:r>
              <w:rPr>
                <w:rFonts w:ascii="Arial" w:hAnsi="Arial" w:cs="Arial"/>
                <w:sz w:val="18"/>
              </w:rPr>
              <w:t>تقرير R-08</w:t>
            </w:r>
          </w:p>
        </w:tc>
        <w:tc>
          <w:tcPr>
            <w:tcW w:type="dxa" w:w="3202"/>
          </w:tcPr>
          <w:p>
            <w:pPr>
              <w:bidi w:val="1"/>
              <w:jc w:val="right"/>
            </w:pPr>
            <w:r>
              <w:rPr>
                <w:rFonts w:ascii="Arial" w:hAnsi="Arial" w:cs="Arial"/>
                <w:sz w:val="18"/>
              </w:rPr>
            </w:r>
            <w:r>
              <w:rPr>
                <w:rFonts w:ascii="Arial" w:hAnsi="Arial" w:cs="Arial"/>
                <w:sz w:val="18"/>
              </w:rPr>
              <w:t>القياس والتقويم</w:t>
            </w:r>
          </w:p>
        </w:tc>
      </w:tr>
      <w:tr>
        <w:tc>
          <w:tcPr>
            <w:tcW w:type="dxa" w:w="3202"/>
          </w:tcPr>
          <w:p>
            <w:pPr>
              <w:bidi w:val="1"/>
              <w:jc w:val="right"/>
            </w:pPr>
            <w:r>
              <w:rPr>
                <w:rFonts w:ascii="Arial" w:hAnsi="Arial" w:cs="Arial"/>
                <w:sz w:val="18"/>
              </w:rPr>
            </w:r>
            <w:r>
              <w:rPr>
                <w:rFonts w:ascii="Arial" w:hAnsi="Arial" w:cs="Arial"/>
                <w:sz w:val="18"/>
              </w:rPr>
              <w:t>٩</w:t>
            </w:r>
          </w:p>
        </w:tc>
        <w:tc>
          <w:tcPr>
            <w:tcW w:type="dxa" w:w="3202"/>
          </w:tcPr>
          <w:p>
            <w:pPr>
              <w:bidi w:val="1"/>
              <w:jc w:val="right"/>
            </w:pPr>
            <w:r>
              <w:rPr>
                <w:rFonts w:ascii="Arial" w:hAnsi="Arial" w:cs="Arial"/>
                <w:sz w:val="18"/>
              </w:rPr>
            </w:r>
            <w:r>
              <w:rPr>
                <w:rFonts w:ascii="Arial" w:hAnsi="Arial" w:cs="Arial"/>
                <w:sz w:val="18"/>
              </w:rPr>
              <w:t>تقرير R-09</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r>
      <w:tr>
        <w:tc>
          <w:tcPr>
            <w:tcW w:type="dxa" w:w="3202"/>
          </w:tcPr>
          <w:p>
            <w:pPr>
              <w:bidi w:val="1"/>
              <w:jc w:val="right"/>
            </w:pPr>
            <w:r>
              <w:rPr>
                <w:rFonts w:ascii="Arial" w:hAnsi="Arial" w:cs="Arial"/>
                <w:sz w:val="18"/>
              </w:rPr>
            </w:r>
            <w:r>
              <w:rPr>
                <w:rFonts w:ascii="Arial" w:hAnsi="Arial" w:cs="Arial"/>
                <w:sz w:val="18"/>
              </w:rPr>
              <w:t>١٠</w:t>
            </w:r>
          </w:p>
        </w:tc>
        <w:tc>
          <w:tcPr>
            <w:tcW w:type="dxa" w:w="3202"/>
          </w:tcPr>
          <w:p>
            <w:pPr>
              <w:bidi w:val="1"/>
              <w:jc w:val="right"/>
            </w:pPr>
            <w:r>
              <w:rPr>
                <w:rFonts w:ascii="Arial" w:hAnsi="Arial" w:cs="Arial"/>
                <w:sz w:val="18"/>
              </w:rPr>
            </w:r>
            <w:r>
              <w:rPr>
                <w:rFonts w:ascii="Arial" w:hAnsi="Arial" w:cs="Arial"/>
                <w:sz w:val="18"/>
              </w:rPr>
              <w:t>تقرير R-10</w:t>
            </w:r>
          </w:p>
        </w:tc>
        <w:tc>
          <w:tcPr>
            <w:tcW w:type="dxa" w:w="3202"/>
          </w:tcPr>
          <w:p>
            <w:pPr>
              <w:bidi w:val="1"/>
              <w:jc w:val="right"/>
            </w:pPr>
            <w:r>
              <w:rPr>
                <w:rFonts w:ascii="Arial" w:hAnsi="Arial" w:cs="Arial"/>
                <w:sz w:val="18"/>
              </w:rPr>
            </w:r>
            <w:r>
              <w:rPr>
                <w:rFonts w:ascii="Arial" w:hAnsi="Arial" w:cs="Arial"/>
                <w:sz w:val="18"/>
              </w:rPr>
              <w:t>التشغيل والجداول</w:t>
            </w:r>
          </w:p>
        </w:tc>
      </w:tr>
      <w:tr>
        <w:tc>
          <w:tcPr>
            <w:tcW w:type="dxa" w:w="3202"/>
          </w:tcPr>
          <w:p>
            <w:pPr>
              <w:bidi w:val="1"/>
              <w:jc w:val="right"/>
            </w:pPr>
            <w:r>
              <w:rPr>
                <w:rFonts w:ascii="Arial" w:hAnsi="Arial" w:cs="Arial"/>
                <w:sz w:val="18"/>
              </w:rPr>
            </w:r>
            <w:r>
              <w:rPr>
                <w:rFonts w:ascii="Arial" w:hAnsi="Arial" w:cs="Arial"/>
                <w:sz w:val="18"/>
              </w:rPr>
              <w:t>١١</w:t>
            </w:r>
          </w:p>
        </w:tc>
        <w:tc>
          <w:tcPr>
            <w:tcW w:type="dxa" w:w="3202"/>
          </w:tcPr>
          <w:p>
            <w:pPr>
              <w:bidi w:val="1"/>
              <w:jc w:val="right"/>
            </w:pPr>
            <w:r>
              <w:rPr>
                <w:rFonts w:ascii="Arial" w:hAnsi="Arial" w:cs="Arial"/>
                <w:sz w:val="18"/>
              </w:rPr>
            </w:r>
            <w:r>
              <w:rPr>
                <w:rFonts w:ascii="Arial" w:hAnsi="Arial" w:cs="Arial"/>
                <w:b/>
                <w:sz w:val="18"/>
              </w:rPr>
              <w:t>نصُّ التكليف</w:t>
            </w:r>
          </w:p>
        </w:tc>
        <w:tc>
          <w:tcPr>
            <w:tcW w:type="dxa" w:w="3202"/>
          </w:tcPr>
          <w:p>
            <w:pPr>
              <w:bidi w:val="1"/>
              <w:jc w:val="right"/>
            </w:pPr>
            <w:r>
              <w:rPr>
                <w:rFonts w:ascii="Arial" w:hAnsi="Arial" w:cs="Arial"/>
                <w:sz w:val="18"/>
              </w:rPr>
            </w:r>
            <w:r>
              <w:rPr>
                <w:rFonts w:ascii="Arial" w:hAnsi="Arial" w:cs="Arial"/>
                <w:sz w:val="18"/>
              </w:rPr>
              <w:t>الشروطُ الستةُ المُلزِمة لكل مراجع</w:t>
            </w:r>
          </w:p>
        </w:tc>
      </w:tr>
    </w:tbl>
    <w:p/>
    <w:p>
      <w:pPr>
        <w:bidi w:val="1"/>
        <w:ind w:right="504" w:left="504"/>
        <w:jc w:val="right"/>
      </w:pPr>
      <w:r>
        <w:rPr>
          <w:rFonts w:ascii="Arial" w:hAnsi="Arial" w:cs="Arial"/>
          <w:b/>
          <w:i/>
          <w:color w:val="404040"/>
        </w:rPr>
        <w:t>ولم تُعدَّل وثيقةٌ واحدةٌ من وثائق المنهاج بسبب هذه المراجعة.</w:t>
      </w:r>
      <w:r>
        <w:rPr>
          <w:rFonts w:ascii="Arial" w:hAnsi="Arial" w:cs="Arial"/>
          <w:i/>
          <w:color w:val="404040"/>
        </w:rPr>
        <w:t xml:space="preserve"> </w:t>
      </w:r>
      <w:r>
        <w:rPr>
          <w:rFonts w:ascii="Arial" w:hAnsi="Arial" w:cs="Arial"/>
          <w:b/>
          <w:i/>
          <w:color w:val="404040"/>
        </w:rPr>
        <w:t>ولا يُنفَّذ شيءٌ يمسّ بندًا مقفلًا إلا بإذن المدير العام، بندًا بندًا.</w:t>
      </w:r>
    </w:p>
    <w:p>
      <w:pPr>
        <w:bidi w:val="1"/>
        <w:spacing w:before="280"/>
        <w:jc w:val="right"/>
      </w:pPr>
      <w:r>
        <w:rPr>
          <w:rFonts w:ascii="Arial" w:hAnsi="Arial" w:cs="Arial"/>
          <w:b/>
          <w:color w:val="1A3A5C"/>
          <w:sz w:val="38"/>
        </w:rPr>
        <w:t>اللوحة الموحَّدة — مجلس المراجعة العلمية · الجلسة الأولى</w:t>
      </w:r>
    </w:p>
    <w:p>
      <w:pPr>
        <w:bidi w:val="1"/>
        <w:jc w:val="right"/>
      </w:pPr>
      <w:r>
        <w:rPr>
          <w:rFonts w:ascii="Arial" w:hAnsi="Arial" w:cs="Arial"/>
          <w:b/>
        </w:rPr>
        <w:t>المرجع:</w:t>
      </w:r>
      <w:r>
        <w:rPr>
          <w:rFonts w:ascii="Arial" w:hAnsi="Arial" w:cs="Arial"/>
        </w:rPr>
        <w:t xml:space="preserve"> review/BOARD-01-CONSOLIDATED.md · </w:t>
      </w:r>
      <w:r>
        <w:rPr>
          <w:rFonts w:ascii="Arial" w:hAnsi="Arial" w:cs="Arial"/>
          <w:b/>
        </w:rPr>
        <w:t>التاريخ:</w:t>
      </w:r>
      <w:r>
        <w:rPr>
          <w:rFonts w:ascii="Arial" w:hAnsi="Arial" w:cs="Arial"/>
        </w:rPr>
        <w:t xml:space="preserve"> ١٤ سبتمبر ٢٠٢٦</w:t>
      </w:r>
    </w:p>
    <w:p>
      <w:pPr>
        <w:bidi w:val="1"/>
        <w:jc w:val="right"/>
      </w:pPr>
      <w:r>
        <w:rPr>
          <w:rFonts w:ascii="Arial" w:hAnsi="Arial" w:cs="Arial"/>
          <w:b/>
        </w:rPr>
        <w:t>المصدر:</w:t>
      </w:r>
      <w:r>
        <w:rPr>
          <w:rFonts w:ascii="Arial" w:hAnsi="Arial" w:cs="Arial"/>
        </w:rPr>
        <w:t xml:space="preserve"> عشرةُ تقاريرَ كاملة، محفوظةٌ بنصّها في review/REPORT-01…10.</w:t>
      </w:r>
    </w:p>
    <w:p>
      <w:pPr>
        <w:bidi w:val="1"/>
        <w:ind w:right="504" w:left="504"/>
        <w:jc w:val="right"/>
      </w:pPr>
      <w:r>
        <w:rPr>
          <w:rFonts w:ascii="Arial" w:hAnsi="Arial" w:cs="Arial"/>
          <w:b/>
          <w:i/>
          <w:color w:val="404040"/>
        </w:rPr>
        <w:t>قاعدةُ هذه اللوحة.</w:t>
      </w:r>
      <w:r>
        <w:rPr>
          <w:rFonts w:ascii="Arial" w:hAnsi="Arial" w:cs="Arial"/>
          <w:i/>
          <w:color w:val="404040"/>
        </w:rPr>
        <w:t xml:space="preserve"> جُمِع فيها </w:t>
      </w:r>
      <w:r>
        <w:rPr>
          <w:rFonts w:ascii="Arial" w:hAnsi="Arial" w:cs="Arial"/>
          <w:b/>
          <w:i/>
          <w:color w:val="404040"/>
        </w:rPr>
        <w:t>كلُّ</w:t>
      </w:r>
      <w:r>
        <w:rPr>
          <w:rFonts w:ascii="Arial" w:hAnsi="Arial" w:cs="Arial"/>
          <w:i/>
          <w:color w:val="404040"/>
        </w:rPr>
        <w:t xml:space="preserve"> ما رفعه المراجعون: الأحمرُ والأصفرُ والإحالاتُ وما رُدَّ من البنود — </w:t>
      </w:r>
      <w:r>
        <w:rPr>
          <w:rFonts w:ascii="Arial" w:hAnsi="Arial" w:cs="Arial"/>
          <w:b/>
          <w:i/>
          <w:color w:val="404040"/>
        </w:rPr>
        <w:t>بلا حذفِ ملحوظةٍ واحدة</w:t>
      </w:r>
      <w:r>
        <w:rPr>
          <w:rFonts w:ascii="Arial" w:hAnsi="Arial" w:cs="Arial"/>
          <w:i/>
          <w:color w:val="404040"/>
        </w:rPr>
        <w:t xml:space="preserve">، وبلا ترجيحٍ بيني وبينهم. ولم تُعدَّل وثيقةٌ واحدة منذ فُتحت المراجعة، ولا تُعدَّل الآن. </w:t>
      </w:r>
      <w:r>
        <w:rPr>
          <w:rFonts w:ascii="Arial" w:hAnsi="Arial" w:cs="Arial"/>
          <w:b/>
          <w:i/>
          <w:color w:val="404040"/>
        </w:rPr>
        <w:t>ولا يُنفَّذ شيءٌ يمسّ بندًا مقفلًا إلا بإذن المدير العام، بندًا بندًا.</w:t>
      </w:r>
      <w:r>
        <w:rPr>
          <w:rFonts w:ascii="Arial" w:hAnsi="Arial" w:cs="Arial"/>
          <w:i/>
          <w:color w:val="404040"/>
        </w:rPr>
        <w:t xml:space="preserve"> والمراجعُ لا ينقض مقفلًا؛ غايتُه أن يردَّه برقمه (L-26 · L-28).</w:t>
      </w:r>
    </w:p>
    <w:p>
      <w:pPr>
        <w:bidi w:val="1"/>
        <w:spacing w:before="280"/>
        <w:jc w:val="right"/>
      </w:pPr>
      <w:r>
        <w:rPr>
          <w:rFonts w:ascii="Arial" w:hAnsi="Arial" w:cs="Arial"/>
          <w:b/>
          <w:color w:val="1A3A5C"/>
          <w:sz w:val="30"/>
        </w:rPr>
        <w:t>أولًا · الميزان</w:t>
      </w:r>
    </w:p>
    <w:tbl>
      <w:tblPr>
        <w:tblStyle w:val="TableGrid"/>
        <w:tblW w:type="auto" w:w="0"/>
        <w:tblLook w:firstColumn="1" w:firstRow="1" w:lastColumn="0" w:lastRow="0" w:noHBand="0" w:noVBand="1" w:val="04A0"/>
        <w:bidiVisual/>
      </w:tblPr>
      <w:tblGrid>
        <w:gridCol w:w="1372"/>
        <w:gridCol w:w="1372"/>
        <w:gridCol w:w="1372"/>
        <w:gridCol w:w="1372"/>
        <w:gridCol w:w="1372"/>
        <w:gridCol w:w="1372"/>
        <w:gridCol w:w="1372"/>
      </w:tblGrid>
      <w:tr>
        <w:tc>
          <w:tcPr>
            <w:tcW w:type="dxa" w:w="1372"/>
            <w:shd w:fill="E8EDF2"/>
          </w:tcPr>
          <w:p>
            <w:pPr>
              <w:bidi w:val="1"/>
              <w:jc w:val="right"/>
            </w:pPr>
            <w:r>
              <w:rPr>
                <w:rFonts w:ascii="Arial" w:hAnsi="Arial" w:cs="Arial"/>
                <w:b/>
                <w:sz w:val="18"/>
              </w:rPr>
            </w:r>
            <w:r>
              <w:rPr>
                <w:rFonts w:ascii="Arial" w:hAnsi="Arial" w:cs="Arial"/>
                <w:b/>
                <w:sz w:val="18"/>
              </w:rPr>
              <w:t>#</w:t>
            </w:r>
          </w:p>
        </w:tc>
        <w:tc>
          <w:tcPr>
            <w:tcW w:type="dxa" w:w="1372"/>
            <w:shd w:fill="E8EDF2"/>
          </w:tcPr>
          <w:p>
            <w:pPr>
              <w:bidi w:val="1"/>
              <w:jc w:val="right"/>
            </w:pPr>
            <w:r>
              <w:rPr>
                <w:rFonts w:ascii="Arial" w:hAnsi="Arial" w:cs="Arial"/>
                <w:b/>
                <w:sz w:val="18"/>
              </w:rPr>
            </w:r>
            <w:r>
              <w:rPr>
                <w:rFonts w:ascii="Arial" w:hAnsi="Arial" w:cs="Arial"/>
                <w:b/>
                <w:sz w:val="18"/>
              </w:rPr>
              <w:t>الاختصاص</w:t>
            </w:r>
          </w:p>
        </w:tc>
        <w:tc>
          <w:tcPr>
            <w:tcW w:type="dxa" w:w="1372"/>
            <w:shd w:fill="E8EDF2"/>
          </w:tcPr>
          <w:p>
            <w:pPr>
              <w:bidi w:val="1"/>
              <w:jc w:val="right"/>
            </w:pPr>
            <w:r>
              <w:rPr>
                <w:rFonts w:ascii="Arial" w:hAnsi="Arial" w:cs="Arial"/>
                <w:b/>
                <w:sz w:val="18"/>
              </w:rPr>
            </w:r>
            <w:r>
              <w:rPr>
                <w:rFonts w:ascii="Arial" w:hAnsi="Arial" w:cs="Arial"/>
                <w:b/>
                <w:sz w:val="18"/>
              </w:rPr>
              <w:t>أحمر</w:t>
            </w:r>
          </w:p>
        </w:tc>
        <w:tc>
          <w:tcPr>
            <w:tcW w:type="dxa" w:w="1372"/>
            <w:shd w:fill="E8EDF2"/>
          </w:tcPr>
          <w:p>
            <w:pPr>
              <w:bidi w:val="1"/>
              <w:jc w:val="right"/>
            </w:pPr>
            <w:r>
              <w:rPr>
                <w:rFonts w:ascii="Arial" w:hAnsi="Arial" w:cs="Arial"/>
                <w:b/>
                <w:sz w:val="18"/>
              </w:rPr>
            </w:r>
            <w:r>
              <w:rPr>
                <w:rFonts w:ascii="Arial" w:hAnsi="Arial" w:cs="Arial"/>
                <w:b/>
                <w:sz w:val="18"/>
              </w:rPr>
              <w:t>أصفر</w:t>
            </w:r>
          </w:p>
        </w:tc>
        <w:tc>
          <w:tcPr>
            <w:tcW w:type="dxa" w:w="1372"/>
            <w:shd w:fill="E8EDF2"/>
          </w:tcPr>
          <w:p>
            <w:pPr>
              <w:bidi w:val="1"/>
              <w:jc w:val="right"/>
            </w:pPr>
            <w:r>
              <w:rPr>
                <w:rFonts w:ascii="Arial" w:hAnsi="Arial" w:cs="Arial"/>
                <w:b/>
                <w:sz w:val="18"/>
              </w:rPr>
            </w:r>
            <w:r>
              <w:rPr>
                <w:rFonts w:ascii="Arial" w:hAnsi="Arial" w:cs="Arial"/>
                <w:b/>
                <w:sz w:val="18"/>
              </w:rPr>
              <w:t>إحالة</w:t>
            </w:r>
          </w:p>
        </w:tc>
        <w:tc>
          <w:tcPr>
            <w:tcW w:type="dxa" w:w="1372"/>
            <w:shd w:fill="E8EDF2"/>
          </w:tcPr>
          <w:p>
            <w:pPr>
              <w:bidi w:val="1"/>
              <w:jc w:val="right"/>
            </w:pPr>
            <w:r>
              <w:rPr>
                <w:rFonts w:ascii="Arial" w:hAnsi="Arial" w:cs="Arial"/>
                <w:b/>
                <w:sz w:val="18"/>
              </w:rPr>
            </w:r>
            <w:r>
              <w:rPr>
                <w:rFonts w:ascii="Arial" w:hAnsi="Arial" w:cs="Arial"/>
                <w:b/>
                <w:sz w:val="18"/>
              </w:rPr>
              <w:t>ردُّ بند</w:t>
            </w:r>
          </w:p>
        </w:tc>
        <w:tc>
          <w:tcPr>
            <w:tcW w:type="dxa" w:w="1372"/>
            <w:shd w:fill="E8EDF2"/>
          </w:tcPr>
          <w:p>
            <w:pPr>
              <w:bidi w:val="1"/>
              <w:jc w:val="right"/>
            </w:pPr>
            <w:r>
              <w:rPr>
                <w:rFonts w:ascii="Arial" w:hAnsi="Arial" w:cs="Arial"/>
                <w:b/>
                <w:sz w:val="18"/>
              </w:rPr>
            </w:r>
            <w:r>
              <w:rPr>
                <w:rFonts w:ascii="Arial" w:hAnsi="Arial" w:cs="Arial"/>
                <w:b/>
                <w:sz w:val="18"/>
              </w:rPr>
              <w:t>الجملة</w:t>
            </w:r>
          </w:p>
        </w:tc>
      </w:tr>
      <w:tr>
        <w:tc>
          <w:tcPr>
            <w:tcW w:type="dxa" w:w="1372"/>
          </w:tcPr>
          <w:p>
            <w:pPr>
              <w:bidi w:val="1"/>
              <w:jc w:val="right"/>
            </w:pPr>
            <w:r>
              <w:rPr>
                <w:rFonts w:ascii="Arial" w:hAnsi="Arial" w:cs="Arial"/>
                <w:sz w:val="18"/>
              </w:rPr>
            </w:r>
            <w:r>
              <w:rPr>
                <w:rFonts w:ascii="Arial" w:hAnsi="Arial" w:cs="Arial"/>
                <w:sz w:val="18"/>
              </w:rPr>
              <w:t>R-01</w:t>
            </w:r>
          </w:p>
        </w:tc>
        <w:tc>
          <w:tcPr>
            <w:tcW w:type="dxa" w:w="1372"/>
          </w:tcPr>
          <w:p>
            <w:pPr>
              <w:bidi w:val="1"/>
              <w:jc w:val="right"/>
            </w:pPr>
            <w:r>
              <w:rPr>
                <w:rFonts w:ascii="Arial" w:hAnsi="Arial" w:cs="Arial"/>
                <w:sz w:val="18"/>
              </w:rPr>
            </w:r>
            <w:r>
              <w:rPr>
                <w:rFonts w:ascii="Arial" w:hAnsi="Arial" w:cs="Arial"/>
                <w:sz w:val="18"/>
              </w:rPr>
              <w:t>علوم القرآن والإقراء</w:t>
            </w:r>
          </w:p>
        </w:tc>
        <w:tc>
          <w:tcPr>
            <w:tcW w:type="dxa" w:w="1372"/>
          </w:tcPr>
          <w:p>
            <w:pPr>
              <w:bidi w:val="1"/>
              <w:jc w:val="right"/>
            </w:pPr>
            <w:r>
              <w:rPr>
                <w:rFonts w:ascii="Arial" w:hAnsi="Arial" w:cs="Arial"/>
                <w:sz w:val="18"/>
              </w:rPr>
            </w:r>
            <w:r>
              <w:rPr>
                <w:rFonts w:ascii="Arial" w:hAnsi="Arial" w:cs="Arial"/>
                <w:b/>
                <w:sz w:val="18"/>
              </w:rPr>
              <w:t>٦</w:t>
            </w:r>
          </w:p>
        </w:tc>
        <w:tc>
          <w:tcPr>
            <w:tcW w:type="dxa" w:w="1372"/>
          </w:tcPr>
          <w:p>
            <w:pPr>
              <w:bidi w:val="1"/>
              <w:jc w:val="right"/>
            </w:pPr>
            <w:r>
              <w:rPr>
                <w:rFonts w:ascii="Arial" w:hAnsi="Arial" w:cs="Arial"/>
                <w:sz w:val="18"/>
              </w:rPr>
            </w:r>
            <w:r>
              <w:rPr>
                <w:rFonts w:ascii="Arial" w:hAnsi="Arial" w:cs="Arial"/>
                <w:sz w:val="18"/>
              </w:rPr>
              <w:t>١٣</w:t>
            </w:r>
          </w:p>
        </w:tc>
        <w:tc>
          <w:tcPr>
            <w:tcW w:type="dxa" w:w="1372"/>
          </w:tcPr>
          <w:p>
            <w:pPr>
              <w:bidi w:val="1"/>
              <w:jc w:val="right"/>
            </w:pPr>
            <w:r>
              <w:rPr>
                <w:rFonts w:ascii="Arial" w:hAnsi="Arial" w:cs="Arial"/>
                <w:sz w:val="18"/>
              </w:rPr>
            </w:r>
            <w:r>
              <w:rPr>
                <w:rFonts w:ascii="Arial" w:hAnsi="Arial" w:cs="Arial"/>
                <w:sz w:val="18"/>
              </w:rPr>
              <w:t>٣</w:t>
            </w:r>
          </w:p>
        </w:tc>
        <w:tc>
          <w:tcPr>
            <w:tcW w:type="dxa" w:w="1372"/>
          </w:tcPr>
          <w:p>
            <w:pPr>
              <w:bidi w:val="1"/>
              <w:jc w:val="right"/>
            </w:pPr>
            <w:r>
              <w:rPr>
                <w:rFonts w:ascii="Arial" w:hAnsi="Arial" w:cs="Arial"/>
                <w:sz w:val="18"/>
              </w:rPr>
            </w:r>
            <w:r>
              <w:rPr>
                <w:rFonts w:ascii="Arial" w:hAnsi="Arial" w:cs="Arial"/>
                <w:sz w:val="18"/>
              </w:rPr>
              <w:t>١</w:t>
            </w:r>
          </w:p>
        </w:tc>
        <w:tc>
          <w:tcPr>
            <w:tcW w:type="dxa" w:w="1372"/>
          </w:tcPr>
          <w:p>
            <w:pPr>
              <w:bidi w:val="1"/>
              <w:jc w:val="right"/>
            </w:pPr>
            <w:r>
              <w:rPr>
                <w:rFonts w:ascii="Arial" w:hAnsi="Arial" w:cs="Arial"/>
                <w:sz w:val="18"/>
              </w:rPr>
            </w:r>
            <w:r>
              <w:rPr>
                <w:rFonts w:ascii="Arial" w:hAnsi="Arial" w:cs="Arial"/>
                <w:sz w:val="18"/>
              </w:rPr>
              <w:t>٢٣</w:t>
            </w:r>
          </w:p>
        </w:tc>
      </w:tr>
      <w:tr>
        <w:tc>
          <w:tcPr>
            <w:tcW w:type="dxa" w:w="1372"/>
          </w:tcPr>
          <w:p>
            <w:pPr>
              <w:bidi w:val="1"/>
              <w:jc w:val="right"/>
            </w:pPr>
            <w:r>
              <w:rPr>
                <w:rFonts w:ascii="Arial" w:hAnsi="Arial" w:cs="Arial"/>
                <w:sz w:val="18"/>
              </w:rPr>
            </w:r>
            <w:r>
              <w:rPr>
                <w:rFonts w:ascii="Arial" w:hAnsi="Arial" w:cs="Arial"/>
                <w:sz w:val="18"/>
              </w:rPr>
              <w:t>R-02</w:t>
            </w:r>
          </w:p>
        </w:tc>
        <w:tc>
          <w:tcPr>
            <w:tcW w:type="dxa" w:w="1372"/>
          </w:tcPr>
          <w:p>
            <w:pPr>
              <w:bidi w:val="1"/>
              <w:jc w:val="right"/>
            </w:pPr>
            <w:r>
              <w:rPr>
                <w:rFonts w:ascii="Arial" w:hAnsi="Arial" w:cs="Arial"/>
                <w:sz w:val="18"/>
              </w:rPr>
            </w:r>
            <w:r>
              <w:rPr>
                <w:rFonts w:ascii="Arial" w:hAnsi="Arial" w:cs="Arial"/>
                <w:sz w:val="18"/>
              </w:rPr>
              <w:t>النحو والصرف</w:t>
            </w:r>
          </w:p>
        </w:tc>
        <w:tc>
          <w:tcPr>
            <w:tcW w:type="dxa" w:w="1372"/>
          </w:tcPr>
          <w:p>
            <w:pPr>
              <w:bidi w:val="1"/>
              <w:jc w:val="right"/>
            </w:pPr>
            <w:r>
              <w:rPr>
                <w:rFonts w:ascii="Arial" w:hAnsi="Arial" w:cs="Arial"/>
                <w:sz w:val="18"/>
              </w:rPr>
            </w:r>
            <w:r>
              <w:rPr>
                <w:rFonts w:ascii="Arial" w:hAnsi="Arial" w:cs="Arial"/>
                <w:b/>
                <w:sz w:val="18"/>
              </w:rPr>
              <w:t>٧</w:t>
            </w:r>
          </w:p>
        </w:tc>
        <w:tc>
          <w:tcPr>
            <w:tcW w:type="dxa" w:w="1372"/>
          </w:tcPr>
          <w:p>
            <w:pPr>
              <w:bidi w:val="1"/>
              <w:jc w:val="right"/>
            </w:pPr>
            <w:r>
              <w:rPr>
                <w:rFonts w:ascii="Arial" w:hAnsi="Arial" w:cs="Arial"/>
                <w:sz w:val="18"/>
              </w:rPr>
            </w:r>
            <w:r>
              <w:rPr>
                <w:rFonts w:ascii="Arial" w:hAnsi="Arial" w:cs="Arial"/>
                <w:sz w:val="18"/>
              </w:rPr>
              <w:t>٦</w:t>
            </w:r>
          </w:p>
        </w:tc>
        <w:tc>
          <w:tcPr>
            <w:tcW w:type="dxa" w:w="1372"/>
          </w:tcPr>
          <w:p>
            <w:pPr>
              <w:bidi w:val="1"/>
              <w:jc w:val="right"/>
            </w:pPr>
            <w:r>
              <w:rPr>
                <w:rFonts w:ascii="Arial" w:hAnsi="Arial" w:cs="Arial"/>
                <w:sz w:val="18"/>
              </w:rPr>
            </w:r>
            <w:r>
              <w:rPr>
                <w:rFonts w:ascii="Arial" w:hAnsi="Arial" w:cs="Arial"/>
                <w:sz w:val="18"/>
              </w:rPr>
              <w:t>٤</w:t>
            </w:r>
          </w:p>
        </w:tc>
        <w:tc>
          <w:tcPr>
            <w:tcW w:type="dxa" w:w="1372"/>
          </w:tcPr>
          <w:p>
            <w:pPr>
              <w:bidi w:val="1"/>
              <w:jc w:val="right"/>
            </w:pPr>
            <w:r>
              <w:rPr>
                <w:rFonts w:ascii="Arial" w:hAnsi="Arial" w:cs="Arial"/>
                <w:sz w:val="18"/>
              </w:rPr>
            </w:r>
            <w:r>
              <w:rPr>
                <w:rFonts w:ascii="Arial" w:hAnsi="Arial" w:cs="Arial"/>
                <w:sz w:val="18"/>
              </w:rPr>
              <w:t>٢</w:t>
            </w:r>
          </w:p>
        </w:tc>
        <w:tc>
          <w:tcPr>
            <w:tcW w:type="dxa" w:w="1372"/>
          </w:tcPr>
          <w:p>
            <w:pPr>
              <w:bidi w:val="1"/>
              <w:jc w:val="right"/>
            </w:pPr>
            <w:r>
              <w:rPr>
                <w:rFonts w:ascii="Arial" w:hAnsi="Arial" w:cs="Arial"/>
                <w:sz w:val="18"/>
              </w:rPr>
            </w:r>
            <w:r>
              <w:rPr>
                <w:rFonts w:ascii="Arial" w:hAnsi="Arial" w:cs="Arial"/>
                <w:sz w:val="18"/>
              </w:rPr>
              <w:t>١٩</w:t>
            </w:r>
          </w:p>
        </w:tc>
      </w:tr>
      <w:tr>
        <w:tc>
          <w:tcPr>
            <w:tcW w:type="dxa" w:w="1372"/>
          </w:tcPr>
          <w:p>
            <w:pPr>
              <w:bidi w:val="1"/>
              <w:jc w:val="right"/>
            </w:pPr>
            <w:r>
              <w:rPr>
                <w:rFonts w:ascii="Arial" w:hAnsi="Arial" w:cs="Arial"/>
                <w:sz w:val="18"/>
              </w:rPr>
            </w:r>
            <w:r>
              <w:rPr>
                <w:rFonts w:ascii="Arial" w:hAnsi="Arial" w:cs="Arial"/>
                <w:sz w:val="18"/>
              </w:rPr>
              <w:t>R-03</w:t>
            </w:r>
          </w:p>
        </w:tc>
        <w:tc>
          <w:tcPr>
            <w:tcW w:type="dxa" w:w="1372"/>
          </w:tcPr>
          <w:p>
            <w:pPr>
              <w:bidi w:val="1"/>
              <w:jc w:val="right"/>
            </w:pPr>
            <w:r>
              <w:rPr>
                <w:rFonts w:ascii="Arial" w:hAnsi="Arial" w:cs="Arial"/>
                <w:sz w:val="18"/>
              </w:rPr>
            </w:r>
            <w:r>
              <w:rPr>
                <w:rFonts w:ascii="Arial" w:hAnsi="Arial" w:cs="Arial"/>
                <w:sz w:val="18"/>
              </w:rPr>
              <w:t>اللغة الحية والمناهج التطبيقية</w:t>
            </w:r>
          </w:p>
        </w:tc>
        <w:tc>
          <w:tcPr>
            <w:tcW w:type="dxa" w:w="1372"/>
          </w:tcPr>
          <w:p>
            <w:pPr>
              <w:bidi w:val="1"/>
              <w:jc w:val="right"/>
            </w:pPr>
            <w:r>
              <w:rPr>
                <w:rFonts w:ascii="Arial" w:hAnsi="Arial" w:cs="Arial"/>
                <w:sz w:val="18"/>
              </w:rPr>
            </w:r>
            <w:r>
              <w:rPr>
                <w:rFonts w:ascii="Arial" w:hAnsi="Arial" w:cs="Arial"/>
                <w:b/>
                <w:sz w:val="18"/>
              </w:rPr>
              <w:t>٦</w:t>
            </w:r>
          </w:p>
        </w:tc>
        <w:tc>
          <w:tcPr>
            <w:tcW w:type="dxa" w:w="1372"/>
          </w:tcPr>
          <w:p>
            <w:pPr>
              <w:bidi w:val="1"/>
              <w:jc w:val="right"/>
            </w:pPr>
            <w:r>
              <w:rPr>
                <w:rFonts w:ascii="Arial" w:hAnsi="Arial" w:cs="Arial"/>
                <w:sz w:val="18"/>
              </w:rPr>
            </w:r>
            <w:r>
              <w:rPr>
                <w:rFonts w:ascii="Arial" w:hAnsi="Arial" w:cs="Arial"/>
                <w:sz w:val="18"/>
              </w:rPr>
              <w:t>٩</w:t>
            </w:r>
          </w:p>
        </w:tc>
        <w:tc>
          <w:tcPr>
            <w:tcW w:type="dxa" w:w="1372"/>
          </w:tcPr>
          <w:p>
            <w:pPr>
              <w:bidi w:val="1"/>
              <w:jc w:val="right"/>
            </w:pPr>
            <w:r>
              <w:rPr>
                <w:rFonts w:ascii="Arial" w:hAnsi="Arial" w:cs="Arial"/>
                <w:sz w:val="18"/>
              </w:rPr>
            </w:r>
            <w:r>
              <w:rPr>
                <w:rFonts w:ascii="Arial" w:hAnsi="Arial" w:cs="Arial"/>
                <w:sz w:val="18"/>
              </w:rPr>
              <w:t>٦</w:t>
            </w:r>
          </w:p>
        </w:tc>
        <w:tc>
          <w:tcPr>
            <w:tcW w:type="dxa" w:w="1372"/>
          </w:tcPr>
          <w:p>
            <w:pPr>
              <w:bidi w:val="1"/>
              <w:jc w:val="right"/>
            </w:pPr>
            <w:r>
              <w:rPr>
                <w:rFonts w:ascii="Arial" w:hAnsi="Arial" w:cs="Arial"/>
                <w:sz w:val="18"/>
              </w:rPr>
            </w:r>
            <w:r>
              <w:rPr>
                <w:rFonts w:ascii="Arial" w:hAnsi="Arial" w:cs="Arial"/>
                <w:sz w:val="18"/>
              </w:rPr>
              <w:t>١</w:t>
            </w:r>
          </w:p>
        </w:tc>
        <w:tc>
          <w:tcPr>
            <w:tcW w:type="dxa" w:w="1372"/>
          </w:tcPr>
          <w:p>
            <w:pPr>
              <w:bidi w:val="1"/>
              <w:jc w:val="right"/>
            </w:pPr>
            <w:r>
              <w:rPr>
                <w:rFonts w:ascii="Arial" w:hAnsi="Arial" w:cs="Arial"/>
                <w:sz w:val="18"/>
              </w:rPr>
            </w:r>
            <w:r>
              <w:rPr>
                <w:rFonts w:ascii="Arial" w:hAnsi="Arial" w:cs="Arial"/>
                <w:sz w:val="18"/>
              </w:rPr>
              <w:t>٢٢</w:t>
            </w:r>
          </w:p>
        </w:tc>
      </w:tr>
      <w:tr>
        <w:tc>
          <w:tcPr>
            <w:tcW w:type="dxa" w:w="1372"/>
          </w:tcPr>
          <w:p>
            <w:pPr>
              <w:bidi w:val="1"/>
              <w:jc w:val="right"/>
            </w:pPr>
            <w:r>
              <w:rPr>
                <w:rFonts w:ascii="Arial" w:hAnsi="Arial" w:cs="Arial"/>
                <w:sz w:val="18"/>
              </w:rPr>
            </w:r>
            <w:r>
              <w:rPr>
                <w:rFonts w:ascii="Arial" w:hAnsi="Arial" w:cs="Arial"/>
                <w:sz w:val="18"/>
              </w:rPr>
              <w:t>R-04</w:t>
            </w:r>
          </w:p>
        </w:tc>
        <w:tc>
          <w:tcPr>
            <w:tcW w:type="dxa" w:w="1372"/>
          </w:tcPr>
          <w:p>
            <w:pPr>
              <w:bidi w:val="1"/>
              <w:jc w:val="right"/>
            </w:pPr>
            <w:r>
              <w:rPr>
                <w:rFonts w:ascii="Arial" w:hAnsi="Arial" w:cs="Arial"/>
                <w:sz w:val="18"/>
              </w:rPr>
            </w:r>
            <w:r>
              <w:rPr>
                <w:rFonts w:ascii="Arial" w:hAnsi="Arial" w:cs="Arial"/>
                <w:sz w:val="18"/>
              </w:rPr>
              <w:t>الفقه وأصوله والفرائض</w:t>
            </w:r>
          </w:p>
        </w:tc>
        <w:tc>
          <w:tcPr>
            <w:tcW w:type="dxa" w:w="1372"/>
          </w:tcPr>
          <w:p>
            <w:pPr>
              <w:bidi w:val="1"/>
              <w:jc w:val="right"/>
            </w:pPr>
            <w:r>
              <w:rPr>
                <w:rFonts w:ascii="Arial" w:hAnsi="Arial" w:cs="Arial"/>
                <w:sz w:val="18"/>
              </w:rPr>
            </w:r>
            <w:r>
              <w:rPr>
                <w:rFonts w:ascii="Arial" w:hAnsi="Arial" w:cs="Arial"/>
                <w:b/>
                <w:sz w:val="18"/>
              </w:rPr>
              <w:t>٧</w:t>
            </w:r>
          </w:p>
        </w:tc>
        <w:tc>
          <w:tcPr>
            <w:tcW w:type="dxa" w:w="1372"/>
          </w:tcPr>
          <w:p>
            <w:pPr>
              <w:bidi w:val="1"/>
              <w:jc w:val="right"/>
            </w:pPr>
            <w:r>
              <w:rPr>
                <w:rFonts w:ascii="Arial" w:hAnsi="Arial" w:cs="Arial"/>
                <w:sz w:val="18"/>
              </w:rPr>
            </w:r>
            <w:r>
              <w:rPr>
                <w:rFonts w:ascii="Arial" w:hAnsi="Arial" w:cs="Arial"/>
                <w:sz w:val="18"/>
              </w:rPr>
              <w:t>١٢</w:t>
            </w:r>
          </w:p>
        </w:tc>
        <w:tc>
          <w:tcPr>
            <w:tcW w:type="dxa" w:w="1372"/>
          </w:tcPr>
          <w:p>
            <w:pPr>
              <w:bidi w:val="1"/>
              <w:jc w:val="right"/>
            </w:pPr>
            <w:r>
              <w:rPr>
                <w:rFonts w:ascii="Arial" w:hAnsi="Arial" w:cs="Arial"/>
                <w:sz w:val="18"/>
              </w:rPr>
            </w:r>
            <w:r>
              <w:rPr>
                <w:rFonts w:ascii="Arial" w:hAnsi="Arial" w:cs="Arial"/>
                <w:sz w:val="18"/>
              </w:rPr>
              <w:t>٥</w:t>
            </w:r>
          </w:p>
        </w:tc>
        <w:tc>
          <w:tcPr>
            <w:tcW w:type="dxa" w:w="1372"/>
          </w:tcPr>
          <w:p>
            <w:pPr>
              <w:bidi w:val="1"/>
              <w:jc w:val="right"/>
            </w:pPr>
            <w:r>
              <w:rPr>
                <w:rFonts w:ascii="Arial" w:hAnsi="Arial" w:cs="Arial"/>
                <w:sz w:val="18"/>
              </w:rPr>
            </w:r>
            <w:r>
              <w:rPr>
                <w:rFonts w:ascii="Arial" w:hAnsi="Arial" w:cs="Arial"/>
                <w:sz w:val="18"/>
              </w:rPr>
              <w:t>٠</w:t>
            </w:r>
          </w:p>
        </w:tc>
        <w:tc>
          <w:tcPr>
            <w:tcW w:type="dxa" w:w="1372"/>
          </w:tcPr>
          <w:p>
            <w:pPr>
              <w:bidi w:val="1"/>
              <w:jc w:val="right"/>
            </w:pPr>
            <w:r>
              <w:rPr>
                <w:rFonts w:ascii="Arial" w:hAnsi="Arial" w:cs="Arial"/>
                <w:sz w:val="18"/>
              </w:rPr>
            </w:r>
            <w:r>
              <w:rPr>
                <w:rFonts w:ascii="Arial" w:hAnsi="Arial" w:cs="Arial"/>
                <w:sz w:val="18"/>
              </w:rPr>
              <w:t>٢٤</w:t>
            </w:r>
          </w:p>
        </w:tc>
      </w:tr>
      <w:tr>
        <w:tc>
          <w:tcPr>
            <w:tcW w:type="dxa" w:w="1372"/>
          </w:tcPr>
          <w:p>
            <w:pPr>
              <w:bidi w:val="1"/>
              <w:jc w:val="right"/>
            </w:pPr>
            <w:r>
              <w:rPr>
                <w:rFonts w:ascii="Arial" w:hAnsi="Arial" w:cs="Arial"/>
                <w:sz w:val="18"/>
              </w:rPr>
            </w:r>
            <w:r>
              <w:rPr>
                <w:rFonts w:ascii="Arial" w:hAnsi="Arial" w:cs="Arial"/>
                <w:sz w:val="18"/>
              </w:rPr>
              <w:t>R-05</w:t>
            </w:r>
          </w:p>
        </w:tc>
        <w:tc>
          <w:tcPr>
            <w:tcW w:type="dxa" w:w="1372"/>
          </w:tcPr>
          <w:p>
            <w:pPr>
              <w:bidi w:val="1"/>
              <w:jc w:val="right"/>
            </w:pPr>
            <w:r>
              <w:rPr>
                <w:rFonts w:ascii="Arial" w:hAnsi="Arial" w:cs="Arial"/>
                <w:sz w:val="18"/>
              </w:rPr>
            </w:r>
            <w:r>
              <w:rPr>
                <w:rFonts w:ascii="Arial" w:hAnsi="Arial" w:cs="Arial"/>
                <w:sz w:val="18"/>
              </w:rPr>
              <w:t>الحديث ومصطلحه</w:t>
            </w:r>
          </w:p>
        </w:tc>
        <w:tc>
          <w:tcPr>
            <w:tcW w:type="dxa" w:w="1372"/>
          </w:tcPr>
          <w:p>
            <w:pPr>
              <w:bidi w:val="1"/>
              <w:jc w:val="right"/>
            </w:pPr>
            <w:r>
              <w:rPr>
                <w:rFonts w:ascii="Arial" w:hAnsi="Arial" w:cs="Arial"/>
                <w:sz w:val="18"/>
              </w:rPr>
            </w:r>
            <w:r>
              <w:rPr>
                <w:rFonts w:ascii="Arial" w:hAnsi="Arial" w:cs="Arial"/>
                <w:b/>
                <w:sz w:val="18"/>
              </w:rPr>
              <w:t>٥</w:t>
            </w:r>
          </w:p>
        </w:tc>
        <w:tc>
          <w:tcPr>
            <w:tcW w:type="dxa" w:w="1372"/>
          </w:tcPr>
          <w:p>
            <w:pPr>
              <w:bidi w:val="1"/>
              <w:jc w:val="right"/>
            </w:pPr>
            <w:r>
              <w:rPr>
                <w:rFonts w:ascii="Arial" w:hAnsi="Arial" w:cs="Arial"/>
                <w:sz w:val="18"/>
              </w:rPr>
            </w:r>
            <w:r>
              <w:rPr>
                <w:rFonts w:ascii="Arial" w:hAnsi="Arial" w:cs="Arial"/>
                <w:sz w:val="18"/>
              </w:rPr>
              <w:t>٨</w:t>
            </w:r>
          </w:p>
        </w:tc>
        <w:tc>
          <w:tcPr>
            <w:tcW w:type="dxa" w:w="1372"/>
          </w:tcPr>
          <w:p>
            <w:pPr>
              <w:bidi w:val="1"/>
              <w:jc w:val="right"/>
            </w:pPr>
            <w:r>
              <w:rPr>
                <w:rFonts w:ascii="Arial" w:hAnsi="Arial" w:cs="Arial"/>
                <w:sz w:val="18"/>
              </w:rPr>
            </w:r>
            <w:r>
              <w:rPr>
                <w:rFonts w:ascii="Arial" w:hAnsi="Arial" w:cs="Arial"/>
                <w:sz w:val="18"/>
              </w:rPr>
              <w:t>١</w:t>
            </w:r>
          </w:p>
        </w:tc>
        <w:tc>
          <w:tcPr>
            <w:tcW w:type="dxa" w:w="1372"/>
          </w:tcPr>
          <w:p>
            <w:pPr>
              <w:bidi w:val="1"/>
              <w:jc w:val="right"/>
            </w:pPr>
            <w:r>
              <w:rPr>
                <w:rFonts w:ascii="Arial" w:hAnsi="Arial" w:cs="Arial"/>
                <w:sz w:val="18"/>
              </w:rPr>
            </w:r>
            <w:r>
              <w:rPr>
                <w:rFonts w:ascii="Arial" w:hAnsi="Arial" w:cs="Arial"/>
                <w:sz w:val="18"/>
              </w:rPr>
              <w:t>١</w:t>
            </w:r>
          </w:p>
        </w:tc>
        <w:tc>
          <w:tcPr>
            <w:tcW w:type="dxa" w:w="1372"/>
          </w:tcPr>
          <w:p>
            <w:pPr>
              <w:bidi w:val="1"/>
              <w:jc w:val="right"/>
            </w:pPr>
            <w:r>
              <w:rPr>
                <w:rFonts w:ascii="Arial" w:hAnsi="Arial" w:cs="Arial"/>
                <w:sz w:val="18"/>
              </w:rPr>
            </w:r>
            <w:r>
              <w:rPr>
                <w:rFonts w:ascii="Arial" w:hAnsi="Arial" w:cs="Arial"/>
                <w:sz w:val="18"/>
              </w:rPr>
              <w:t>١٥</w:t>
            </w:r>
          </w:p>
        </w:tc>
      </w:tr>
      <w:tr>
        <w:tc>
          <w:tcPr>
            <w:tcW w:type="dxa" w:w="1372"/>
          </w:tcPr>
          <w:p>
            <w:pPr>
              <w:bidi w:val="1"/>
              <w:jc w:val="right"/>
            </w:pPr>
            <w:r>
              <w:rPr>
                <w:rFonts w:ascii="Arial" w:hAnsi="Arial" w:cs="Arial"/>
                <w:sz w:val="18"/>
              </w:rPr>
            </w:r>
            <w:r>
              <w:rPr>
                <w:rFonts w:ascii="Arial" w:hAnsi="Arial" w:cs="Arial"/>
                <w:sz w:val="18"/>
              </w:rPr>
              <w:t>R-06</w:t>
            </w:r>
          </w:p>
        </w:tc>
        <w:tc>
          <w:tcPr>
            <w:tcW w:type="dxa" w:w="1372"/>
          </w:tcPr>
          <w:p>
            <w:pPr>
              <w:bidi w:val="1"/>
              <w:jc w:val="right"/>
            </w:pPr>
            <w:r>
              <w:rPr>
                <w:rFonts w:ascii="Arial" w:hAnsi="Arial" w:cs="Arial"/>
                <w:sz w:val="18"/>
              </w:rPr>
            </w:r>
            <w:r>
              <w:rPr>
                <w:rFonts w:ascii="Arial" w:hAnsi="Arial" w:cs="Arial"/>
                <w:sz w:val="18"/>
              </w:rPr>
              <w:t>العقيدة والتوحيد وعلم الكلام</w:t>
            </w:r>
          </w:p>
        </w:tc>
        <w:tc>
          <w:tcPr>
            <w:tcW w:type="dxa" w:w="1372"/>
          </w:tcPr>
          <w:p>
            <w:pPr>
              <w:bidi w:val="1"/>
              <w:jc w:val="right"/>
            </w:pPr>
            <w:r>
              <w:rPr>
                <w:rFonts w:ascii="Arial" w:hAnsi="Arial" w:cs="Arial"/>
                <w:sz w:val="18"/>
              </w:rPr>
            </w:r>
            <w:r>
              <w:rPr>
                <w:rFonts w:ascii="Arial" w:hAnsi="Arial" w:cs="Arial"/>
                <w:b/>
                <w:sz w:val="18"/>
              </w:rPr>
              <w:t>٧</w:t>
            </w:r>
          </w:p>
        </w:tc>
        <w:tc>
          <w:tcPr>
            <w:tcW w:type="dxa" w:w="1372"/>
          </w:tcPr>
          <w:p>
            <w:pPr>
              <w:bidi w:val="1"/>
              <w:jc w:val="right"/>
            </w:pPr>
            <w:r>
              <w:rPr>
                <w:rFonts w:ascii="Arial" w:hAnsi="Arial" w:cs="Arial"/>
                <w:sz w:val="18"/>
              </w:rPr>
            </w:r>
            <w:r>
              <w:rPr>
                <w:rFonts w:ascii="Arial" w:hAnsi="Arial" w:cs="Arial"/>
                <w:sz w:val="18"/>
              </w:rPr>
              <w:t>٧</w:t>
            </w:r>
          </w:p>
        </w:tc>
        <w:tc>
          <w:tcPr>
            <w:tcW w:type="dxa" w:w="1372"/>
          </w:tcPr>
          <w:p>
            <w:pPr>
              <w:bidi w:val="1"/>
              <w:jc w:val="right"/>
            </w:pPr>
            <w:r>
              <w:rPr>
                <w:rFonts w:ascii="Arial" w:hAnsi="Arial" w:cs="Arial"/>
                <w:sz w:val="18"/>
              </w:rPr>
            </w:r>
            <w:r>
              <w:rPr>
                <w:rFonts w:ascii="Arial" w:hAnsi="Arial" w:cs="Arial"/>
                <w:sz w:val="18"/>
              </w:rPr>
              <w:t>٥</w:t>
            </w:r>
          </w:p>
        </w:tc>
        <w:tc>
          <w:tcPr>
            <w:tcW w:type="dxa" w:w="1372"/>
          </w:tcPr>
          <w:p>
            <w:pPr>
              <w:bidi w:val="1"/>
              <w:jc w:val="right"/>
            </w:pPr>
            <w:r>
              <w:rPr>
                <w:rFonts w:ascii="Arial" w:hAnsi="Arial" w:cs="Arial"/>
                <w:sz w:val="18"/>
              </w:rPr>
            </w:r>
            <w:r>
              <w:rPr>
                <w:rFonts w:ascii="Arial" w:hAnsi="Arial" w:cs="Arial"/>
                <w:sz w:val="18"/>
              </w:rPr>
              <w:t>١</w:t>
            </w:r>
          </w:p>
        </w:tc>
        <w:tc>
          <w:tcPr>
            <w:tcW w:type="dxa" w:w="1372"/>
          </w:tcPr>
          <w:p>
            <w:pPr>
              <w:bidi w:val="1"/>
              <w:jc w:val="right"/>
            </w:pPr>
            <w:r>
              <w:rPr>
                <w:rFonts w:ascii="Arial" w:hAnsi="Arial" w:cs="Arial"/>
                <w:sz w:val="18"/>
              </w:rPr>
            </w:r>
            <w:r>
              <w:rPr>
                <w:rFonts w:ascii="Arial" w:hAnsi="Arial" w:cs="Arial"/>
                <w:sz w:val="18"/>
              </w:rPr>
              <w:t>٢٠</w:t>
            </w:r>
          </w:p>
        </w:tc>
      </w:tr>
      <w:tr>
        <w:tc>
          <w:tcPr>
            <w:tcW w:type="dxa" w:w="1372"/>
          </w:tcPr>
          <w:p>
            <w:pPr>
              <w:bidi w:val="1"/>
              <w:jc w:val="right"/>
            </w:pPr>
            <w:r>
              <w:rPr>
                <w:rFonts w:ascii="Arial" w:hAnsi="Arial" w:cs="Arial"/>
                <w:sz w:val="18"/>
              </w:rPr>
            </w:r>
            <w:r>
              <w:rPr>
                <w:rFonts w:ascii="Arial" w:hAnsi="Arial" w:cs="Arial"/>
                <w:sz w:val="18"/>
              </w:rPr>
              <w:t>R-07</w:t>
            </w:r>
          </w:p>
        </w:tc>
        <w:tc>
          <w:tcPr>
            <w:tcW w:type="dxa" w:w="1372"/>
          </w:tcPr>
          <w:p>
            <w:pPr>
              <w:bidi w:val="1"/>
              <w:jc w:val="right"/>
            </w:pPr>
            <w:r>
              <w:rPr>
                <w:rFonts w:ascii="Arial" w:hAnsi="Arial" w:cs="Arial"/>
                <w:sz w:val="18"/>
              </w:rPr>
            </w:r>
            <w:r>
              <w:rPr>
                <w:rFonts w:ascii="Arial" w:hAnsi="Arial" w:cs="Arial"/>
                <w:sz w:val="18"/>
              </w:rPr>
              <w:t>نموّ الطفل والحمل المعرفي</w:t>
            </w:r>
          </w:p>
        </w:tc>
        <w:tc>
          <w:tcPr>
            <w:tcW w:type="dxa" w:w="1372"/>
          </w:tcPr>
          <w:p>
            <w:pPr>
              <w:bidi w:val="1"/>
              <w:jc w:val="right"/>
            </w:pPr>
            <w:r>
              <w:rPr>
                <w:rFonts w:ascii="Arial" w:hAnsi="Arial" w:cs="Arial"/>
                <w:sz w:val="18"/>
              </w:rPr>
            </w:r>
            <w:r>
              <w:rPr>
                <w:rFonts w:ascii="Arial" w:hAnsi="Arial" w:cs="Arial"/>
                <w:b/>
                <w:sz w:val="18"/>
              </w:rPr>
              <w:t>٤</w:t>
            </w:r>
          </w:p>
        </w:tc>
        <w:tc>
          <w:tcPr>
            <w:tcW w:type="dxa" w:w="1372"/>
          </w:tcPr>
          <w:p>
            <w:pPr>
              <w:bidi w:val="1"/>
              <w:jc w:val="right"/>
            </w:pPr>
            <w:r>
              <w:rPr>
                <w:rFonts w:ascii="Arial" w:hAnsi="Arial" w:cs="Arial"/>
                <w:sz w:val="18"/>
              </w:rPr>
            </w:r>
            <w:r>
              <w:rPr>
                <w:rFonts w:ascii="Arial" w:hAnsi="Arial" w:cs="Arial"/>
                <w:sz w:val="18"/>
              </w:rPr>
              <w:t>٦</w:t>
            </w:r>
          </w:p>
        </w:tc>
        <w:tc>
          <w:tcPr>
            <w:tcW w:type="dxa" w:w="1372"/>
          </w:tcPr>
          <w:p>
            <w:pPr>
              <w:bidi w:val="1"/>
              <w:jc w:val="right"/>
            </w:pPr>
            <w:r>
              <w:rPr>
                <w:rFonts w:ascii="Arial" w:hAnsi="Arial" w:cs="Arial"/>
                <w:sz w:val="18"/>
              </w:rPr>
            </w:r>
            <w:r>
              <w:rPr>
                <w:rFonts w:ascii="Arial" w:hAnsi="Arial" w:cs="Arial"/>
                <w:sz w:val="18"/>
              </w:rPr>
              <w:t>٣</w:t>
            </w:r>
          </w:p>
        </w:tc>
        <w:tc>
          <w:tcPr>
            <w:tcW w:type="dxa" w:w="1372"/>
          </w:tcPr>
          <w:p>
            <w:pPr>
              <w:bidi w:val="1"/>
              <w:jc w:val="right"/>
            </w:pPr>
            <w:r>
              <w:rPr>
                <w:rFonts w:ascii="Arial" w:hAnsi="Arial" w:cs="Arial"/>
                <w:sz w:val="18"/>
              </w:rPr>
            </w:r>
            <w:r>
              <w:rPr>
                <w:rFonts w:ascii="Arial" w:hAnsi="Arial" w:cs="Arial"/>
                <w:sz w:val="18"/>
              </w:rPr>
              <w:t>٢</w:t>
            </w:r>
          </w:p>
        </w:tc>
        <w:tc>
          <w:tcPr>
            <w:tcW w:type="dxa" w:w="1372"/>
          </w:tcPr>
          <w:p>
            <w:pPr>
              <w:bidi w:val="1"/>
              <w:jc w:val="right"/>
            </w:pPr>
            <w:r>
              <w:rPr>
                <w:rFonts w:ascii="Arial" w:hAnsi="Arial" w:cs="Arial"/>
                <w:sz w:val="18"/>
              </w:rPr>
            </w:r>
            <w:r>
              <w:rPr>
                <w:rFonts w:ascii="Arial" w:hAnsi="Arial" w:cs="Arial"/>
                <w:sz w:val="18"/>
              </w:rPr>
              <w:t>١٥</w:t>
            </w:r>
          </w:p>
        </w:tc>
      </w:tr>
      <w:tr>
        <w:tc>
          <w:tcPr>
            <w:tcW w:type="dxa" w:w="1372"/>
          </w:tcPr>
          <w:p>
            <w:pPr>
              <w:bidi w:val="1"/>
              <w:jc w:val="right"/>
            </w:pPr>
            <w:r>
              <w:rPr>
                <w:rFonts w:ascii="Arial" w:hAnsi="Arial" w:cs="Arial"/>
                <w:sz w:val="18"/>
              </w:rPr>
            </w:r>
            <w:r>
              <w:rPr>
                <w:rFonts w:ascii="Arial" w:hAnsi="Arial" w:cs="Arial"/>
                <w:sz w:val="18"/>
              </w:rPr>
              <w:t>R-08</w:t>
            </w:r>
          </w:p>
        </w:tc>
        <w:tc>
          <w:tcPr>
            <w:tcW w:type="dxa" w:w="1372"/>
          </w:tcPr>
          <w:p>
            <w:pPr>
              <w:bidi w:val="1"/>
              <w:jc w:val="right"/>
            </w:pPr>
            <w:r>
              <w:rPr>
                <w:rFonts w:ascii="Arial" w:hAnsi="Arial" w:cs="Arial"/>
                <w:sz w:val="18"/>
              </w:rPr>
            </w:r>
            <w:r>
              <w:rPr>
                <w:rFonts w:ascii="Arial" w:hAnsi="Arial" w:cs="Arial"/>
                <w:sz w:val="18"/>
              </w:rPr>
              <w:t>القياس والتقويم</w:t>
            </w:r>
          </w:p>
        </w:tc>
        <w:tc>
          <w:tcPr>
            <w:tcW w:type="dxa" w:w="1372"/>
          </w:tcPr>
          <w:p>
            <w:pPr>
              <w:bidi w:val="1"/>
              <w:jc w:val="right"/>
            </w:pPr>
            <w:r>
              <w:rPr>
                <w:rFonts w:ascii="Arial" w:hAnsi="Arial" w:cs="Arial"/>
                <w:sz w:val="18"/>
              </w:rPr>
            </w:r>
            <w:r>
              <w:rPr>
                <w:rFonts w:ascii="Arial" w:hAnsi="Arial" w:cs="Arial"/>
                <w:b/>
                <w:sz w:val="18"/>
              </w:rPr>
              <w:t>١٥</w:t>
            </w:r>
          </w:p>
        </w:tc>
        <w:tc>
          <w:tcPr>
            <w:tcW w:type="dxa" w:w="1372"/>
          </w:tcPr>
          <w:p>
            <w:pPr>
              <w:bidi w:val="1"/>
              <w:jc w:val="right"/>
            </w:pPr>
            <w:r>
              <w:rPr>
                <w:rFonts w:ascii="Arial" w:hAnsi="Arial" w:cs="Arial"/>
                <w:sz w:val="18"/>
              </w:rPr>
            </w:r>
            <w:r>
              <w:rPr>
                <w:rFonts w:ascii="Arial" w:hAnsi="Arial" w:cs="Arial"/>
                <w:sz w:val="18"/>
              </w:rPr>
              <w:t>٩</w:t>
            </w:r>
          </w:p>
        </w:tc>
        <w:tc>
          <w:tcPr>
            <w:tcW w:type="dxa" w:w="1372"/>
          </w:tcPr>
          <w:p>
            <w:pPr>
              <w:bidi w:val="1"/>
              <w:jc w:val="right"/>
            </w:pPr>
            <w:r>
              <w:rPr>
                <w:rFonts w:ascii="Arial" w:hAnsi="Arial" w:cs="Arial"/>
                <w:sz w:val="18"/>
              </w:rPr>
            </w:r>
            <w:r>
              <w:rPr>
                <w:rFonts w:ascii="Arial" w:hAnsi="Arial" w:cs="Arial"/>
                <w:sz w:val="18"/>
              </w:rPr>
              <w:t>٧</w:t>
            </w:r>
          </w:p>
        </w:tc>
        <w:tc>
          <w:tcPr>
            <w:tcW w:type="dxa" w:w="1372"/>
          </w:tcPr>
          <w:p>
            <w:pPr>
              <w:bidi w:val="1"/>
              <w:jc w:val="right"/>
            </w:pPr>
            <w:r>
              <w:rPr>
                <w:rFonts w:ascii="Arial" w:hAnsi="Arial" w:cs="Arial"/>
                <w:sz w:val="18"/>
              </w:rPr>
            </w:r>
            <w:r>
              <w:rPr>
                <w:rFonts w:ascii="Arial" w:hAnsi="Arial" w:cs="Arial"/>
                <w:sz w:val="18"/>
              </w:rPr>
              <w:t>٠</w:t>
            </w:r>
          </w:p>
        </w:tc>
        <w:tc>
          <w:tcPr>
            <w:tcW w:type="dxa" w:w="1372"/>
          </w:tcPr>
          <w:p>
            <w:pPr>
              <w:bidi w:val="1"/>
              <w:jc w:val="right"/>
            </w:pPr>
            <w:r>
              <w:rPr>
                <w:rFonts w:ascii="Arial" w:hAnsi="Arial" w:cs="Arial"/>
                <w:sz w:val="18"/>
              </w:rPr>
            </w:r>
            <w:r>
              <w:rPr>
                <w:rFonts w:ascii="Arial" w:hAnsi="Arial" w:cs="Arial"/>
                <w:sz w:val="18"/>
              </w:rPr>
              <w:t>٣١</w:t>
            </w:r>
          </w:p>
        </w:tc>
      </w:tr>
      <w:tr>
        <w:tc>
          <w:tcPr>
            <w:tcW w:type="dxa" w:w="1372"/>
          </w:tcPr>
          <w:p>
            <w:pPr>
              <w:bidi w:val="1"/>
              <w:jc w:val="right"/>
            </w:pPr>
            <w:r>
              <w:rPr>
                <w:rFonts w:ascii="Arial" w:hAnsi="Arial" w:cs="Arial"/>
                <w:sz w:val="18"/>
              </w:rPr>
            </w:r>
            <w:r>
              <w:rPr>
                <w:rFonts w:ascii="Arial" w:hAnsi="Arial" w:cs="Arial"/>
                <w:sz w:val="18"/>
              </w:rPr>
              <w:t>R-09</w:t>
            </w:r>
          </w:p>
        </w:tc>
        <w:tc>
          <w:tcPr>
            <w:tcW w:type="dxa" w:w="1372"/>
          </w:tcPr>
          <w:p>
            <w:pPr>
              <w:bidi w:val="1"/>
              <w:jc w:val="right"/>
            </w:pPr>
            <w:r>
              <w:rPr>
                <w:rFonts w:ascii="Arial" w:hAnsi="Arial" w:cs="Arial"/>
                <w:sz w:val="18"/>
              </w:rPr>
            </w:r>
            <w:r>
              <w:rPr>
                <w:rFonts w:ascii="Arial" w:hAnsi="Arial" w:cs="Arial"/>
                <w:sz w:val="18"/>
              </w:rPr>
              <w:t>السياق اليوربي والنيجيري</w:t>
            </w:r>
          </w:p>
        </w:tc>
        <w:tc>
          <w:tcPr>
            <w:tcW w:type="dxa" w:w="1372"/>
          </w:tcPr>
          <w:p>
            <w:pPr>
              <w:bidi w:val="1"/>
              <w:jc w:val="right"/>
            </w:pPr>
            <w:r>
              <w:rPr>
                <w:rFonts w:ascii="Arial" w:hAnsi="Arial" w:cs="Arial"/>
                <w:sz w:val="18"/>
              </w:rPr>
            </w:r>
            <w:r>
              <w:rPr>
                <w:rFonts w:ascii="Arial" w:hAnsi="Arial" w:cs="Arial"/>
                <w:b/>
                <w:sz w:val="18"/>
              </w:rPr>
              <w:t>٤</w:t>
            </w:r>
          </w:p>
        </w:tc>
        <w:tc>
          <w:tcPr>
            <w:tcW w:type="dxa" w:w="1372"/>
          </w:tcPr>
          <w:p>
            <w:pPr>
              <w:bidi w:val="1"/>
              <w:jc w:val="right"/>
            </w:pPr>
            <w:r>
              <w:rPr>
                <w:rFonts w:ascii="Arial" w:hAnsi="Arial" w:cs="Arial"/>
                <w:sz w:val="18"/>
              </w:rPr>
            </w:r>
            <w:r>
              <w:rPr>
                <w:rFonts w:ascii="Arial" w:hAnsi="Arial" w:cs="Arial"/>
                <w:sz w:val="18"/>
              </w:rPr>
              <w:t>٧</w:t>
            </w:r>
          </w:p>
        </w:tc>
        <w:tc>
          <w:tcPr>
            <w:tcW w:type="dxa" w:w="1372"/>
          </w:tcPr>
          <w:p>
            <w:pPr>
              <w:bidi w:val="1"/>
              <w:jc w:val="right"/>
            </w:pPr>
            <w:r>
              <w:rPr>
                <w:rFonts w:ascii="Arial" w:hAnsi="Arial" w:cs="Arial"/>
                <w:sz w:val="18"/>
              </w:rPr>
            </w:r>
            <w:r>
              <w:rPr>
                <w:rFonts w:ascii="Arial" w:hAnsi="Arial" w:cs="Arial"/>
                <w:sz w:val="18"/>
              </w:rPr>
              <w:t>٥</w:t>
            </w:r>
          </w:p>
        </w:tc>
        <w:tc>
          <w:tcPr>
            <w:tcW w:type="dxa" w:w="1372"/>
          </w:tcPr>
          <w:p>
            <w:pPr>
              <w:bidi w:val="1"/>
              <w:jc w:val="right"/>
            </w:pPr>
            <w:r>
              <w:rPr>
                <w:rFonts w:ascii="Arial" w:hAnsi="Arial" w:cs="Arial"/>
                <w:sz w:val="18"/>
              </w:rPr>
            </w:r>
            <w:r>
              <w:rPr>
                <w:rFonts w:ascii="Arial" w:hAnsi="Arial" w:cs="Arial"/>
                <w:sz w:val="18"/>
              </w:rPr>
              <w:t>٠</w:t>
            </w:r>
          </w:p>
        </w:tc>
        <w:tc>
          <w:tcPr>
            <w:tcW w:type="dxa" w:w="1372"/>
          </w:tcPr>
          <w:p>
            <w:pPr>
              <w:bidi w:val="1"/>
              <w:jc w:val="right"/>
            </w:pPr>
            <w:r>
              <w:rPr>
                <w:rFonts w:ascii="Arial" w:hAnsi="Arial" w:cs="Arial"/>
                <w:sz w:val="18"/>
              </w:rPr>
            </w:r>
            <w:r>
              <w:rPr>
                <w:rFonts w:ascii="Arial" w:hAnsi="Arial" w:cs="Arial"/>
                <w:sz w:val="18"/>
              </w:rPr>
              <w:t>١٦</w:t>
            </w:r>
          </w:p>
        </w:tc>
      </w:tr>
      <w:tr>
        <w:tc>
          <w:tcPr>
            <w:tcW w:type="dxa" w:w="1372"/>
          </w:tcPr>
          <w:p>
            <w:pPr>
              <w:bidi w:val="1"/>
              <w:jc w:val="right"/>
            </w:pPr>
            <w:r>
              <w:rPr>
                <w:rFonts w:ascii="Arial" w:hAnsi="Arial" w:cs="Arial"/>
                <w:sz w:val="18"/>
              </w:rPr>
            </w:r>
            <w:r>
              <w:rPr>
                <w:rFonts w:ascii="Arial" w:hAnsi="Arial" w:cs="Arial"/>
                <w:sz w:val="18"/>
              </w:rPr>
              <w:t>R-10</w:t>
            </w:r>
          </w:p>
        </w:tc>
        <w:tc>
          <w:tcPr>
            <w:tcW w:type="dxa" w:w="1372"/>
          </w:tcPr>
          <w:p>
            <w:pPr>
              <w:bidi w:val="1"/>
              <w:jc w:val="right"/>
            </w:pPr>
            <w:r>
              <w:rPr>
                <w:rFonts w:ascii="Arial" w:hAnsi="Arial" w:cs="Arial"/>
                <w:sz w:val="18"/>
              </w:rPr>
            </w:r>
            <w:r>
              <w:rPr>
                <w:rFonts w:ascii="Arial" w:hAnsi="Arial" w:cs="Arial"/>
                <w:sz w:val="18"/>
              </w:rPr>
              <w:t>التشغيل والجداول</w:t>
            </w:r>
          </w:p>
        </w:tc>
        <w:tc>
          <w:tcPr>
            <w:tcW w:type="dxa" w:w="1372"/>
          </w:tcPr>
          <w:p>
            <w:pPr>
              <w:bidi w:val="1"/>
              <w:jc w:val="right"/>
            </w:pPr>
            <w:r>
              <w:rPr>
                <w:rFonts w:ascii="Arial" w:hAnsi="Arial" w:cs="Arial"/>
                <w:sz w:val="18"/>
              </w:rPr>
            </w:r>
            <w:r>
              <w:rPr>
                <w:rFonts w:ascii="Arial" w:hAnsi="Arial" w:cs="Arial"/>
                <w:b/>
                <w:sz w:val="18"/>
              </w:rPr>
              <w:t>١٢</w:t>
            </w:r>
          </w:p>
        </w:tc>
        <w:tc>
          <w:tcPr>
            <w:tcW w:type="dxa" w:w="1372"/>
          </w:tcPr>
          <w:p>
            <w:pPr>
              <w:bidi w:val="1"/>
              <w:jc w:val="right"/>
            </w:pPr>
            <w:r>
              <w:rPr>
                <w:rFonts w:ascii="Arial" w:hAnsi="Arial" w:cs="Arial"/>
                <w:sz w:val="18"/>
              </w:rPr>
            </w:r>
            <w:r>
              <w:rPr>
                <w:rFonts w:ascii="Arial" w:hAnsi="Arial" w:cs="Arial"/>
                <w:sz w:val="18"/>
              </w:rPr>
              <w:t>٣</w:t>
            </w:r>
          </w:p>
        </w:tc>
        <w:tc>
          <w:tcPr>
            <w:tcW w:type="dxa" w:w="1372"/>
          </w:tcPr>
          <w:p>
            <w:pPr>
              <w:bidi w:val="1"/>
              <w:jc w:val="right"/>
            </w:pPr>
            <w:r>
              <w:rPr>
                <w:rFonts w:ascii="Arial" w:hAnsi="Arial" w:cs="Arial"/>
                <w:sz w:val="18"/>
              </w:rPr>
            </w:r>
            <w:r>
              <w:rPr>
                <w:rFonts w:ascii="Arial" w:hAnsi="Arial" w:cs="Arial"/>
                <w:sz w:val="18"/>
              </w:rPr>
              <w:t>٧</w:t>
            </w:r>
          </w:p>
        </w:tc>
        <w:tc>
          <w:tcPr>
            <w:tcW w:type="dxa" w:w="1372"/>
          </w:tcPr>
          <w:p>
            <w:pPr>
              <w:bidi w:val="1"/>
              <w:jc w:val="right"/>
            </w:pPr>
            <w:r>
              <w:rPr>
                <w:rFonts w:ascii="Arial" w:hAnsi="Arial" w:cs="Arial"/>
                <w:sz w:val="18"/>
              </w:rPr>
            </w:r>
            <w:r>
              <w:rPr>
                <w:rFonts w:ascii="Arial" w:hAnsi="Arial" w:cs="Arial"/>
                <w:sz w:val="18"/>
              </w:rPr>
              <w:t>٠</w:t>
            </w:r>
          </w:p>
        </w:tc>
        <w:tc>
          <w:tcPr>
            <w:tcW w:type="dxa" w:w="1372"/>
          </w:tcPr>
          <w:p>
            <w:pPr>
              <w:bidi w:val="1"/>
              <w:jc w:val="right"/>
            </w:pPr>
            <w:r>
              <w:rPr>
                <w:rFonts w:ascii="Arial" w:hAnsi="Arial" w:cs="Arial"/>
                <w:sz w:val="18"/>
              </w:rPr>
            </w:r>
            <w:r>
              <w:rPr>
                <w:rFonts w:ascii="Arial" w:hAnsi="Arial" w:cs="Arial"/>
                <w:sz w:val="18"/>
              </w:rPr>
              <w:t>٢٢</w:t>
            </w:r>
          </w:p>
        </w:tc>
      </w:tr>
      <w:tr>
        <w:tc>
          <w:tcPr>
            <w:tcW w:type="dxa" w:w="1372"/>
          </w:tcPr>
          <w:p>
            <w:pPr>
              <w:bidi w:val="1"/>
              <w:jc w:val="right"/>
            </w:pPr>
            <w:r>
              <w:rPr>
                <w:rFonts w:ascii="Arial" w:hAnsi="Arial" w:cs="Arial"/>
                <w:sz w:val="18"/>
              </w:rPr>
            </w:r>
          </w:p>
        </w:tc>
        <w:tc>
          <w:tcPr>
            <w:tcW w:type="dxa" w:w="1372"/>
          </w:tcPr>
          <w:p>
            <w:pPr>
              <w:bidi w:val="1"/>
              <w:jc w:val="right"/>
            </w:pPr>
            <w:r>
              <w:rPr>
                <w:rFonts w:ascii="Arial" w:hAnsi="Arial" w:cs="Arial"/>
                <w:sz w:val="18"/>
              </w:rPr>
            </w:r>
            <w:r>
              <w:rPr>
                <w:rFonts w:ascii="Arial" w:hAnsi="Arial" w:cs="Arial"/>
                <w:b/>
                <w:sz w:val="18"/>
              </w:rPr>
              <w:t>الجملة</w:t>
            </w:r>
          </w:p>
        </w:tc>
        <w:tc>
          <w:tcPr>
            <w:tcW w:type="dxa" w:w="1372"/>
          </w:tcPr>
          <w:p>
            <w:pPr>
              <w:bidi w:val="1"/>
              <w:jc w:val="right"/>
            </w:pPr>
            <w:r>
              <w:rPr>
                <w:rFonts w:ascii="Arial" w:hAnsi="Arial" w:cs="Arial"/>
                <w:sz w:val="18"/>
              </w:rPr>
            </w:r>
            <w:r>
              <w:rPr>
                <w:rFonts w:ascii="Arial" w:hAnsi="Arial" w:cs="Arial"/>
                <w:b/>
                <w:sz w:val="18"/>
              </w:rPr>
              <w:t>٧٣</w:t>
            </w:r>
          </w:p>
        </w:tc>
        <w:tc>
          <w:tcPr>
            <w:tcW w:type="dxa" w:w="1372"/>
          </w:tcPr>
          <w:p>
            <w:pPr>
              <w:bidi w:val="1"/>
              <w:jc w:val="right"/>
            </w:pPr>
            <w:r>
              <w:rPr>
                <w:rFonts w:ascii="Arial" w:hAnsi="Arial" w:cs="Arial"/>
                <w:sz w:val="18"/>
              </w:rPr>
            </w:r>
            <w:r>
              <w:rPr>
                <w:rFonts w:ascii="Arial" w:hAnsi="Arial" w:cs="Arial"/>
                <w:b/>
                <w:sz w:val="18"/>
              </w:rPr>
              <w:t>٨٠</w:t>
            </w:r>
          </w:p>
        </w:tc>
        <w:tc>
          <w:tcPr>
            <w:tcW w:type="dxa" w:w="1372"/>
          </w:tcPr>
          <w:p>
            <w:pPr>
              <w:bidi w:val="1"/>
              <w:jc w:val="right"/>
            </w:pPr>
            <w:r>
              <w:rPr>
                <w:rFonts w:ascii="Arial" w:hAnsi="Arial" w:cs="Arial"/>
                <w:sz w:val="18"/>
              </w:rPr>
            </w:r>
            <w:r>
              <w:rPr>
                <w:rFonts w:ascii="Arial" w:hAnsi="Arial" w:cs="Arial"/>
                <w:b/>
                <w:sz w:val="18"/>
              </w:rPr>
              <w:t>٤٦</w:t>
            </w:r>
          </w:p>
        </w:tc>
        <w:tc>
          <w:tcPr>
            <w:tcW w:type="dxa" w:w="1372"/>
          </w:tcPr>
          <w:p>
            <w:pPr>
              <w:bidi w:val="1"/>
              <w:jc w:val="right"/>
            </w:pPr>
            <w:r>
              <w:rPr>
                <w:rFonts w:ascii="Arial" w:hAnsi="Arial" w:cs="Arial"/>
                <w:sz w:val="18"/>
              </w:rPr>
            </w:r>
            <w:r>
              <w:rPr>
                <w:rFonts w:ascii="Arial" w:hAnsi="Arial" w:cs="Arial"/>
                <w:b/>
                <w:sz w:val="18"/>
              </w:rPr>
              <w:t>٨</w:t>
            </w:r>
          </w:p>
        </w:tc>
        <w:tc>
          <w:tcPr>
            <w:tcW w:type="dxa" w:w="1372"/>
          </w:tcPr>
          <w:p>
            <w:pPr>
              <w:bidi w:val="1"/>
              <w:jc w:val="right"/>
            </w:pPr>
            <w:r>
              <w:rPr>
                <w:rFonts w:ascii="Arial" w:hAnsi="Arial" w:cs="Arial"/>
                <w:sz w:val="18"/>
              </w:rPr>
            </w:r>
            <w:r>
              <w:rPr>
                <w:rFonts w:ascii="Arial" w:hAnsi="Arial" w:cs="Arial"/>
                <w:b/>
                <w:sz w:val="18"/>
              </w:rPr>
              <w:t>٢٠٧</w:t>
            </w:r>
          </w:p>
        </w:tc>
      </w:tr>
    </w:tbl>
    <w:p/>
    <w:p>
      <w:pPr>
        <w:bidi w:val="1"/>
        <w:spacing w:before="280"/>
        <w:jc w:val="right"/>
      </w:pPr>
      <w:r>
        <w:rPr>
          <w:rFonts w:ascii="Arial" w:hAnsi="Arial" w:cs="Arial"/>
          <w:b/>
          <w:color w:val="1A3A5C"/>
          <w:sz w:val="30"/>
        </w:rPr>
        <w:t>ثانيًا · ما تحقّقتُ منه بنفسي في الملفات قبل الرفع</w:t>
      </w:r>
    </w:p>
    <w:p>
      <w:pPr>
        <w:bidi w:val="1"/>
        <w:jc w:val="right"/>
      </w:pPr>
      <w:r>
        <w:rPr>
          <w:rFonts w:ascii="Arial" w:hAnsi="Arial" w:cs="Arial"/>
        </w:rPr>
        <w:t>لم أنقل حكمًا لم أقابله بالمصدر. وهذه المواضعُ قابلتُها عددًا ونصًّا:</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الدعوى</w:t>
            </w:r>
          </w:p>
        </w:tc>
        <w:tc>
          <w:tcPr>
            <w:tcW w:type="dxa" w:w="3202"/>
            <w:shd w:fill="E8EDF2"/>
          </w:tcPr>
          <w:p>
            <w:pPr>
              <w:bidi w:val="1"/>
              <w:jc w:val="right"/>
            </w:pPr>
            <w:r>
              <w:rPr>
                <w:rFonts w:ascii="Arial" w:hAnsi="Arial" w:cs="Arial"/>
                <w:b/>
                <w:sz w:val="18"/>
              </w:rPr>
            </w:r>
            <w:r>
              <w:rPr>
                <w:rFonts w:ascii="Arial" w:hAnsi="Arial" w:cs="Arial"/>
                <w:b/>
                <w:sz w:val="18"/>
              </w:rPr>
              <w:t>المصدر الذي فحصتُه</w:t>
            </w:r>
          </w:p>
        </w:tc>
        <w:tc>
          <w:tcPr>
            <w:tcW w:type="dxa" w:w="3202"/>
            <w:shd w:fill="E8EDF2"/>
          </w:tcPr>
          <w:p>
            <w:pPr>
              <w:bidi w:val="1"/>
              <w:jc w:val="right"/>
            </w:pPr>
            <w:r>
              <w:rPr>
                <w:rFonts w:ascii="Arial" w:hAnsi="Arial" w:cs="Arial"/>
                <w:b/>
                <w:sz w:val="18"/>
              </w:rPr>
            </w:r>
            <w:r>
              <w:rPr>
                <w:rFonts w:ascii="Arial" w:hAnsi="Arial" w:cs="Arial"/>
                <w:b/>
                <w:sz w:val="18"/>
              </w:rPr>
              <w:t>النتيجة</w:t>
            </w:r>
          </w:p>
        </w:tc>
      </w:tr>
      <w:tr>
        <w:tc>
          <w:tcPr>
            <w:tcW w:type="dxa" w:w="3202"/>
          </w:tcPr>
          <w:p>
            <w:pPr>
              <w:bidi w:val="1"/>
              <w:jc w:val="right"/>
            </w:pPr>
            <w:r>
              <w:rPr>
                <w:rFonts w:ascii="Arial" w:hAnsi="Arial" w:cs="Arial"/>
                <w:sz w:val="18"/>
              </w:rPr>
            </w:r>
            <w:r>
              <w:rPr>
                <w:rFonts w:ascii="Arial" w:hAnsi="Arial" w:cs="Arial"/>
                <w:sz w:val="18"/>
              </w:rPr>
              <w:t>ميزانيةُ الأوراق منهارة: «مستقل ⇒ ورقة» تُخرج ١٤ ورقةً في التاسع وسقفُه ٧، و١٩ في الثاني عشر وسقفُه ٤</w:t>
            </w:r>
          </w:p>
        </w:tc>
        <w:tc>
          <w:tcPr>
            <w:tcW w:type="dxa" w:w="3202"/>
          </w:tcPr>
          <w:p>
            <w:pPr>
              <w:bidi w:val="1"/>
              <w:jc w:val="right"/>
            </w:pPr>
            <w:r>
              <w:rPr>
                <w:rFonts w:ascii="Arial" w:hAnsi="Arial" w:cs="Arial"/>
                <w:sz w:val="18"/>
              </w:rPr>
            </w:r>
            <w:r>
              <w:rPr>
                <w:rFonts w:ascii="Arial" w:hAnsi="Arial" w:cs="Arial"/>
                <w:sz w:val="18"/>
              </w:rPr>
              <w:t>allocation-v11.json عدًّا · assessment/ASSESSMENT-POLICY.md §٣٫١–٣٫٣</w:t>
            </w:r>
          </w:p>
        </w:tc>
        <w:tc>
          <w:tcPr>
            <w:tcW w:type="dxa" w:w="3202"/>
          </w:tcPr>
          <w:p>
            <w:pPr>
              <w:bidi w:val="1"/>
              <w:jc w:val="right"/>
            </w:pPr>
            <w:r>
              <w:rPr>
                <w:rFonts w:ascii="Arial" w:hAnsi="Arial" w:cs="Arial"/>
                <w:sz w:val="18"/>
              </w:rPr>
            </w:r>
            <w:r>
              <w:rPr>
                <w:rFonts w:ascii="Arial" w:hAnsi="Arial" w:cs="Arial"/>
                <w:b/>
                <w:sz w:val="18"/>
              </w:rPr>
              <w:t>ثابتة.</w:t>
            </w:r>
            <w:r>
              <w:rPr>
                <w:rFonts w:ascii="Arial" w:hAnsi="Arial" w:cs="Arial"/>
                <w:sz w:val="18"/>
              </w:rPr>
              <w:t xml:space="preserve"> التاسع ١٠ مستقلّات + ٣ فصلية + الحفظ = ١٤ · الثاني عشر ١٢ + ٦ + الحفظ = ١٩</w:t>
            </w:r>
          </w:p>
        </w:tc>
      </w:tr>
      <w:tr>
        <w:tc>
          <w:tcPr>
            <w:tcW w:type="dxa" w:w="3202"/>
          </w:tcPr>
          <w:p>
            <w:pPr>
              <w:bidi w:val="1"/>
              <w:jc w:val="right"/>
            </w:pPr>
            <w:r>
              <w:rPr>
                <w:rFonts w:ascii="Arial" w:hAnsi="Arial" w:cs="Arial"/>
                <w:sz w:val="18"/>
              </w:rPr>
            </w:r>
            <w:r>
              <w:rPr>
                <w:rFonts w:ascii="Arial" w:hAnsi="Arial" w:cs="Arial"/>
                <w:sz w:val="18"/>
              </w:rPr>
              <w:t>الباب السادس من السجل أسقط صمّامَ السياسة: «مستقلٌّ مُنِع ورقةً يُقوَّم مستمرًّا ويدخل المعدل»</w:t>
            </w:r>
          </w:p>
        </w:tc>
        <w:tc>
          <w:tcPr>
            <w:tcW w:type="dxa" w:w="3202"/>
          </w:tcPr>
          <w:p>
            <w:pPr>
              <w:bidi w:val="1"/>
              <w:jc w:val="right"/>
            </w:pPr>
            <w:r>
              <w:rPr>
                <w:rFonts w:ascii="Arial" w:hAnsi="Arial" w:cs="Arial"/>
                <w:sz w:val="18"/>
              </w:rPr>
            </w:r>
            <w:r>
              <w:rPr>
                <w:rFonts w:ascii="Arial" w:hAnsi="Arial" w:cs="Arial"/>
                <w:sz w:val="18"/>
              </w:rPr>
              <w:t>السجل س ٣٥١–٣٥٨ · السياسة §٢٫١ (● مستقل، بند القيد)</w:t>
            </w:r>
          </w:p>
        </w:tc>
        <w:tc>
          <w:tcPr>
            <w:tcW w:type="dxa" w:w="3202"/>
          </w:tcPr>
          <w:p>
            <w:pPr>
              <w:bidi w:val="1"/>
              <w:jc w:val="right"/>
            </w:pPr>
            <w:r>
              <w:rPr>
                <w:rFonts w:ascii="Arial" w:hAnsi="Arial" w:cs="Arial"/>
                <w:sz w:val="18"/>
              </w:rPr>
            </w:r>
            <w:r>
              <w:rPr>
                <w:rFonts w:ascii="Arial" w:hAnsi="Arial" w:cs="Arial"/>
                <w:b/>
                <w:sz w:val="18"/>
              </w:rPr>
              <w:t>ثابتة.</w:t>
            </w:r>
            <w:r>
              <w:rPr>
                <w:rFonts w:ascii="Arial" w:hAnsi="Arial" w:cs="Arial"/>
                <w:sz w:val="18"/>
              </w:rPr>
              <w:t xml:space="preserve"> جدولُ السجل ستةُ أسطرٍ بلا قيدٍ واحد</w:t>
            </w:r>
          </w:p>
        </w:tc>
      </w:tr>
      <w:tr>
        <w:tc>
          <w:tcPr>
            <w:tcW w:type="dxa" w:w="3202"/>
          </w:tcPr>
          <w:p>
            <w:pPr>
              <w:bidi w:val="1"/>
              <w:jc w:val="right"/>
            </w:pPr>
            <w:r>
              <w:rPr>
                <w:rFonts w:ascii="Arial" w:hAnsi="Arial" w:cs="Arial"/>
                <w:sz w:val="18"/>
              </w:rPr>
            </w:r>
            <w:r>
              <w:rPr>
                <w:rFonts w:ascii="Arial" w:hAnsi="Arial" w:cs="Arial"/>
                <w:sz w:val="18"/>
              </w:rPr>
              <w:t>«دوراني» صيغةٌ مقفلة بلا مدخلٍ واحد في مصدر التوزيع</w:t>
            </w:r>
          </w:p>
        </w:tc>
        <w:tc>
          <w:tcPr>
            <w:tcW w:type="dxa" w:w="3202"/>
          </w:tcPr>
          <w:p>
            <w:pPr>
              <w:bidi w:val="1"/>
              <w:jc w:val="right"/>
            </w:pPr>
            <w:r>
              <w:rPr>
                <w:rFonts w:ascii="Arial" w:hAnsi="Arial" w:cs="Arial"/>
                <w:sz w:val="18"/>
              </w:rPr>
            </w:r>
            <w:r>
              <w:rPr>
                <w:rFonts w:ascii="Arial" w:hAnsi="Arial" w:cs="Arial"/>
                <w:sz w:val="18"/>
              </w:rPr>
              <w:t>allocation-v11.json — البحثُ النصّي</w:t>
            </w:r>
          </w:p>
        </w:tc>
        <w:tc>
          <w:tcPr>
            <w:tcW w:type="dxa" w:w="3202"/>
          </w:tcPr>
          <w:p>
            <w:pPr>
              <w:bidi w:val="1"/>
              <w:jc w:val="right"/>
            </w:pPr>
            <w:r>
              <w:rPr>
                <w:rFonts w:ascii="Arial" w:hAnsi="Arial" w:cs="Arial"/>
                <w:sz w:val="18"/>
              </w:rPr>
            </w:r>
            <w:r>
              <w:rPr>
                <w:rFonts w:ascii="Arial" w:hAnsi="Arial" w:cs="Arial"/>
                <w:b/>
                <w:sz w:val="18"/>
              </w:rPr>
              <w:t>ثابتة.</w:t>
            </w:r>
            <w:r>
              <w:rPr>
                <w:rFonts w:ascii="Arial" w:hAnsi="Arial" w:cs="Arial"/>
                <w:sz w:val="18"/>
              </w:rPr>
              <w:t xml:space="preserve"> «دوراني» = </w:t>
            </w:r>
            <w:r>
              <w:rPr>
                <w:rFonts w:ascii="Arial" w:hAnsi="Arial" w:cs="Arial"/>
                <w:b/>
                <w:sz w:val="18"/>
              </w:rPr>
              <w:t>صفر</w:t>
            </w:r>
            <w:r>
              <w:rPr>
                <w:rFonts w:ascii="Arial" w:hAnsi="Arial" w:cs="Arial"/>
                <w:sz w:val="18"/>
              </w:rPr>
              <w:t>. و«وحدة» لا ترد صيغةً البتة (موضعان في وصفٍ لا في صيغة)</w:t>
            </w:r>
          </w:p>
        </w:tc>
      </w:tr>
      <w:tr>
        <w:tc>
          <w:tcPr>
            <w:tcW w:type="dxa" w:w="3202"/>
          </w:tcPr>
          <w:p>
            <w:pPr>
              <w:bidi w:val="1"/>
              <w:jc w:val="right"/>
            </w:pPr>
            <w:r>
              <w:rPr>
                <w:rFonts w:ascii="Arial" w:hAnsi="Arial" w:cs="Arial"/>
                <w:sz w:val="18"/>
              </w:rPr>
            </w:r>
            <w:r>
              <w:rPr>
                <w:rFonts w:ascii="Arial" w:hAnsi="Arial" w:cs="Arial"/>
                <w:sz w:val="18"/>
              </w:rPr>
              <w:t>القسم (ب) فارغٌ في الصفوف الاثني عشر كلِّها</w:t>
            </w:r>
          </w:p>
        </w:tc>
        <w:tc>
          <w:tcPr>
            <w:tcW w:type="dxa" w:w="3202"/>
          </w:tcPr>
          <w:p>
            <w:pPr>
              <w:bidi w:val="1"/>
              <w:jc w:val="right"/>
            </w:pPr>
            <w:r>
              <w:rPr>
                <w:rFonts w:ascii="Arial" w:hAnsi="Arial" w:cs="Arial"/>
                <w:sz w:val="18"/>
              </w:rPr>
            </w:r>
            <w:r>
              <w:rPr>
                <w:rFonts w:ascii="Arial" w:hAnsi="Arial" w:cs="Arial"/>
                <w:sz w:val="18"/>
              </w:rPr>
              <w:t>المصدر نفسه</w:t>
            </w:r>
          </w:p>
        </w:tc>
        <w:tc>
          <w:tcPr>
            <w:tcW w:type="dxa" w:w="3202"/>
          </w:tcPr>
          <w:p>
            <w:pPr>
              <w:bidi w:val="1"/>
              <w:jc w:val="right"/>
            </w:pPr>
            <w:r>
              <w:rPr>
                <w:rFonts w:ascii="Arial" w:hAnsi="Arial" w:cs="Arial"/>
                <w:sz w:val="18"/>
              </w:rPr>
            </w:r>
            <w:r>
              <w:rPr>
                <w:rFonts w:ascii="Arial" w:hAnsi="Arial" w:cs="Arial"/>
                <w:b/>
                <w:sz w:val="18"/>
              </w:rPr>
              <w:t>ثابتة.</w:t>
            </w:r>
            <w:r>
              <w:rPr>
                <w:rFonts w:ascii="Arial" w:hAnsi="Arial" w:cs="Arial"/>
                <w:sz w:val="18"/>
              </w:rPr>
              <w:t xml:space="preserve"> لا مدخلَ واحدًا يحمل صيغةً تُخرِج إلى القسم (ب)</w:t>
            </w:r>
          </w:p>
        </w:tc>
      </w:tr>
      <w:tr>
        <w:tc>
          <w:tcPr>
            <w:tcW w:type="dxa" w:w="3202"/>
          </w:tcPr>
          <w:p>
            <w:pPr>
              <w:bidi w:val="1"/>
              <w:jc w:val="right"/>
            </w:pPr>
            <w:r>
              <w:rPr>
                <w:rFonts w:ascii="Arial" w:hAnsi="Arial" w:cs="Arial"/>
                <w:sz w:val="18"/>
              </w:rPr>
            </w:r>
            <w:r>
              <w:rPr>
                <w:rFonts w:ascii="Arial" w:hAnsi="Arial" w:cs="Arial"/>
                <w:sz w:val="18"/>
              </w:rPr>
              <w:t>الكفاياتُ العشر لا نصَّ لها</w:t>
            </w:r>
          </w:p>
        </w:tc>
        <w:tc>
          <w:tcPr>
            <w:tcW w:type="dxa" w:w="3202"/>
          </w:tcPr>
          <w:p>
            <w:pPr>
              <w:bidi w:val="1"/>
              <w:jc w:val="right"/>
            </w:pPr>
            <w:r>
              <w:rPr>
                <w:rFonts w:ascii="Arial" w:hAnsi="Arial" w:cs="Arial"/>
                <w:sz w:val="18"/>
              </w:rPr>
            </w:r>
            <w:r>
              <w:rPr>
                <w:rFonts w:ascii="Arial" w:hAnsi="Arial" w:cs="Arial"/>
                <w:sz w:val="18"/>
              </w:rPr>
              <w:t>بحثٌ في المجلد كلِّه</w:t>
            </w:r>
          </w:p>
        </w:tc>
        <w:tc>
          <w:tcPr>
            <w:tcW w:type="dxa" w:w="3202"/>
          </w:tcPr>
          <w:p>
            <w:pPr>
              <w:bidi w:val="1"/>
              <w:jc w:val="right"/>
            </w:pPr>
            <w:r>
              <w:rPr>
                <w:rFonts w:ascii="Arial" w:hAnsi="Arial" w:cs="Arial"/>
                <w:sz w:val="18"/>
              </w:rPr>
            </w:r>
            <w:r>
              <w:rPr>
                <w:rFonts w:ascii="Arial" w:hAnsi="Arial" w:cs="Arial"/>
                <w:b/>
                <w:sz w:val="18"/>
              </w:rPr>
              <w:t>ثابتة وأضيق.</w:t>
            </w:r>
            <w:r>
              <w:rPr>
                <w:rFonts w:ascii="Arial" w:hAnsi="Arial" w:cs="Arial"/>
                <w:sz w:val="18"/>
              </w:rPr>
              <w:t xml:space="preserve"> الكفايةُ </w:t>
            </w:r>
            <w:r>
              <w:rPr>
                <w:rFonts w:ascii="Arial" w:hAnsi="Arial" w:cs="Arial"/>
                <w:b/>
                <w:sz w:val="18"/>
              </w:rPr>
              <w:t>العاشرة</w:t>
            </w:r>
            <w:r>
              <w:rPr>
                <w:rFonts w:ascii="Arial" w:hAnsi="Arial" w:cs="Arial"/>
                <w:sz w:val="18"/>
              </w:rPr>
              <w:t xml:space="preserve"> وحدَها لها نصّ، وهو [RECOVERED] في وثيقتين. والتسعُ الباقيةُ لا وجودَ لنصِّها في وثيقةٍ واحدة، ساريةٍ ولا مشتقّة</w:t>
            </w:r>
          </w:p>
        </w:tc>
      </w:tr>
      <w:tr>
        <w:tc>
          <w:tcPr>
            <w:tcW w:type="dxa" w:w="3202"/>
          </w:tcPr>
          <w:p>
            <w:pPr>
              <w:bidi w:val="1"/>
              <w:jc w:val="right"/>
            </w:pPr>
            <w:r>
              <w:rPr>
                <w:rFonts w:ascii="Arial" w:hAnsi="Arial" w:cs="Arial"/>
                <w:sz w:val="18"/>
              </w:rPr>
            </w:r>
            <w:r>
              <w:rPr>
                <w:rFonts w:ascii="Arial" w:hAnsi="Arial" w:cs="Arial"/>
                <w:sz w:val="18"/>
              </w:rPr>
              <w:t>لا حكمَ لرسوب أيِّ بوابةٍ من السبع</w:t>
            </w:r>
          </w:p>
        </w:tc>
        <w:tc>
          <w:tcPr>
            <w:tcW w:type="dxa" w:w="3202"/>
          </w:tcPr>
          <w:p>
            <w:pPr>
              <w:bidi w:val="1"/>
              <w:jc w:val="right"/>
            </w:pPr>
            <w:r>
              <w:rPr>
                <w:rFonts w:ascii="Arial" w:hAnsi="Arial" w:cs="Arial"/>
                <w:sz w:val="18"/>
              </w:rPr>
            </w:r>
            <w:r>
              <w:rPr>
                <w:rFonts w:ascii="Arial" w:hAnsi="Arial" w:cs="Arial"/>
                <w:sz w:val="18"/>
              </w:rPr>
              <w:t>بحثٌ عن «إعادة السنة · لا يُرفَّع · راسب» في المجلد</w:t>
            </w:r>
          </w:p>
        </w:tc>
        <w:tc>
          <w:tcPr>
            <w:tcW w:type="dxa" w:w="3202"/>
          </w:tcPr>
          <w:p>
            <w:pPr>
              <w:bidi w:val="1"/>
              <w:jc w:val="right"/>
            </w:pPr>
            <w:r>
              <w:rPr>
                <w:rFonts w:ascii="Arial" w:hAnsi="Arial" w:cs="Arial"/>
                <w:sz w:val="18"/>
              </w:rPr>
            </w:r>
            <w:r>
              <w:rPr>
                <w:rFonts w:ascii="Arial" w:hAnsi="Arial" w:cs="Arial"/>
                <w:b/>
                <w:sz w:val="18"/>
              </w:rPr>
              <w:t>ثابتة في الأثر، وتُقيَّد.</w:t>
            </w:r>
            <w:r>
              <w:rPr>
                <w:rFonts w:ascii="Arial" w:hAnsi="Arial" w:cs="Arial"/>
                <w:sz w:val="18"/>
              </w:rPr>
              <w:t xml:space="preserve"> بوابةُ القرآن لها عتبةٌ منصوصة (٨/١٠، غيرُ قابلةٍ للتعويض) وكذا الثانوية القرآنية. ولكن </w:t>
            </w:r>
            <w:r>
              <w:rPr>
                <w:rFonts w:ascii="Arial" w:hAnsi="Arial" w:cs="Arial"/>
                <w:b/>
                <w:sz w:val="18"/>
              </w:rPr>
              <w:t>ما يقع بالطفل عند عدم الاجتياز غيرُ مكتوبٍ لأيِّ بوابةٍ من السبع</w:t>
            </w:r>
            <w:r>
              <w:rPr>
                <w:rFonts w:ascii="Arial" w:hAnsi="Arial" w:cs="Arial"/>
                <w:sz w:val="18"/>
              </w:rPr>
              <w:t>، و«بوابة الجسر (٦)» بلا معيارٍ أصلًا</w:t>
            </w:r>
          </w:p>
        </w:tc>
      </w:tr>
      <w:tr>
        <w:tc>
          <w:tcPr>
            <w:tcW w:type="dxa" w:w="3202"/>
          </w:tcPr>
          <w:p>
            <w:pPr>
              <w:bidi w:val="1"/>
              <w:jc w:val="right"/>
            </w:pPr>
            <w:r>
              <w:rPr>
                <w:rFonts w:ascii="Arial" w:hAnsi="Arial" w:cs="Arial"/>
                <w:sz w:val="18"/>
              </w:rPr>
            </w:r>
            <w:r>
              <w:rPr>
                <w:rFonts w:ascii="Arial" w:hAnsi="Arial" w:cs="Arial"/>
                <w:sz w:val="18"/>
              </w:rPr>
              <w:t>د٥ «وحدة الفرائض» ١٤٪ من ورقة الشهادة الإعدادية، والفرائضُ لا تُدرَّس قبل الحادي عشر</w:t>
            </w:r>
          </w:p>
        </w:tc>
        <w:tc>
          <w:tcPr>
            <w:tcW w:type="dxa" w:w="3202"/>
          </w:tcPr>
          <w:p>
            <w:pPr>
              <w:bidi w:val="1"/>
              <w:jc w:val="right"/>
            </w:pPr>
            <w:r>
              <w:rPr>
                <w:rFonts w:ascii="Arial" w:hAnsi="Arial" w:cs="Arial"/>
                <w:sz w:val="18"/>
              </w:rPr>
            </w:r>
            <w:r>
              <w:rPr>
                <w:rFonts w:ascii="Arial" w:hAnsi="Arial" w:cs="Arial"/>
                <w:sz w:val="18"/>
              </w:rPr>
              <w:t>SPEC-GRID-G9 §د٥ · allocation-v11.json الصف التاسع</w:t>
            </w:r>
          </w:p>
        </w:tc>
        <w:tc>
          <w:tcPr>
            <w:tcW w:type="dxa" w:w="3202"/>
          </w:tcPr>
          <w:p>
            <w:pPr>
              <w:bidi w:val="1"/>
              <w:jc w:val="right"/>
            </w:pPr>
            <w:r>
              <w:rPr>
                <w:rFonts w:ascii="Arial" w:hAnsi="Arial" w:cs="Arial"/>
                <w:sz w:val="18"/>
              </w:rPr>
            </w:r>
            <w:r>
              <w:rPr>
                <w:rFonts w:ascii="Arial" w:hAnsi="Arial" w:cs="Arial"/>
                <w:b/>
                <w:sz w:val="18"/>
              </w:rPr>
              <w:t>ثابتة.</w:t>
            </w:r>
            <w:r>
              <w:rPr>
                <w:rFonts w:ascii="Arial" w:hAnsi="Arial" w:cs="Arial"/>
                <w:sz w:val="18"/>
              </w:rPr>
              <w:t xml:space="preserve"> لا «فرائض» في التاسع بأيّ صيغة. درجةٌ بلا دقيقة — L-07 معكوسًا</w:t>
            </w:r>
          </w:p>
        </w:tc>
      </w:tr>
      <w:tr>
        <w:tc>
          <w:tcPr>
            <w:tcW w:type="dxa" w:w="3202"/>
          </w:tcPr>
          <w:p>
            <w:pPr>
              <w:bidi w:val="1"/>
              <w:jc w:val="right"/>
            </w:pPr>
            <w:r>
              <w:rPr>
                <w:rFonts w:ascii="Arial" w:hAnsi="Arial" w:cs="Arial"/>
                <w:sz w:val="18"/>
              </w:rPr>
            </w:r>
            <w:r>
              <w:rPr>
                <w:rFonts w:ascii="Arial" w:hAnsi="Arial" w:cs="Arial"/>
                <w:sz w:val="18"/>
              </w:rPr>
              <w:t>WAEC وخدمة التتويج يحملان خانتين مستقلّتين في مصدر التوزيع</w:t>
            </w:r>
          </w:p>
        </w:tc>
        <w:tc>
          <w:tcPr>
            <w:tcW w:type="dxa" w:w="3202"/>
          </w:tcPr>
          <w:p>
            <w:pPr>
              <w:bidi w:val="1"/>
              <w:jc w:val="right"/>
            </w:pPr>
            <w:r>
              <w:rPr>
                <w:rFonts w:ascii="Arial" w:hAnsi="Arial" w:cs="Arial"/>
                <w:sz w:val="18"/>
              </w:rPr>
            </w:r>
            <w:r>
              <w:rPr>
                <w:rFonts w:ascii="Arial" w:hAnsi="Arial" w:cs="Arial"/>
                <w:sz w:val="18"/>
              </w:rPr>
              <w:t>allocation-v11.json الصف الثاني عشر</w:t>
            </w:r>
          </w:p>
        </w:tc>
        <w:tc>
          <w:tcPr>
            <w:tcW w:type="dxa" w:w="3202"/>
          </w:tcPr>
          <w:p>
            <w:pPr>
              <w:bidi w:val="1"/>
              <w:jc w:val="right"/>
            </w:pPr>
            <w:r>
              <w:rPr>
                <w:rFonts w:ascii="Arial" w:hAnsi="Arial" w:cs="Arial"/>
                <w:sz w:val="18"/>
              </w:rPr>
            </w:r>
            <w:r>
              <w:rPr>
                <w:rFonts w:ascii="Arial" w:hAnsi="Arial" w:cs="Arial"/>
                <w:b/>
                <w:sz w:val="18"/>
              </w:rPr>
              <w:t>ثابتة.</w:t>
            </w:r>
            <w:r>
              <w:rPr>
                <w:rFonts w:ascii="Arial" w:hAnsi="Arial" w:cs="Arial"/>
                <w:sz w:val="18"/>
              </w:rPr>
              <w:t xml:space="preserve"> كلاهما في كتلة المستقلّ بخانتين — والسياسةُ تجعل WAEC واقعةً مسجَّلةً في القسم (ج) لا تُمتحَن، والسجلُّ يجعل «شرط» صيغةً </w:t>
            </w:r>
            <w:r>
              <w:rPr>
                <w:rFonts w:ascii="Arial" w:hAnsi="Arial" w:cs="Arial"/>
                <w:b/>
                <w:sz w:val="18"/>
              </w:rPr>
              <w:t>لا تحمل درجةً أبدًا</w:t>
            </w:r>
          </w:p>
        </w:tc>
      </w:tr>
      <w:tr>
        <w:tc>
          <w:tcPr>
            <w:tcW w:type="dxa" w:w="3202"/>
          </w:tcPr>
          <w:p>
            <w:pPr>
              <w:bidi w:val="1"/>
              <w:jc w:val="right"/>
            </w:pPr>
            <w:r>
              <w:rPr>
                <w:rFonts w:ascii="Arial" w:hAnsi="Arial" w:cs="Arial"/>
                <w:sz w:val="18"/>
              </w:rPr>
            </w:r>
            <w:r>
              <w:rPr>
                <w:rFonts w:ascii="Arial" w:hAnsi="Arial" w:cs="Arial"/>
                <w:sz w:val="18"/>
              </w:rPr>
              <w:t>ورقتان من السبع في شهادة التاسع فقدتا علمًا من علمَيهما</w:t>
            </w:r>
          </w:p>
        </w:tc>
        <w:tc>
          <w:tcPr>
            <w:tcW w:type="dxa" w:w="3202"/>
          </w:tcPr>
          <w:p>
            <w:pPr>
              <w:bidi w:val="1"/>
              <w:jc w:val="right"/>
            </w:pPr>
            <w:r>
              <w:rPr>
                <w:rFonts w:ascii="Arial" w:hAnsi="Arial" w:cs="Arial"/>
                <w:sz w:val="18"/>
              </w:rPr>
            </w:r>
            <w:r>
              <w:rPr>
                <w:rFonts w:ascii="Arial" w:hAnsi="Arial" w:cs="Arial"/>
                <w:sz w:val="18"/>
              </w:rPr>
              <w:t>السياسة §٣٫٢ مقابلةً بالتوزيع</w:t>
            </w:r>
          </w:p>
        </w:tc>
        <w:tc>
          <w:tcPr>
            <w:tcW w:type="dxa" w:w="3202"/>
          </w:tcPr>
          <w:p>
            <w:pPr>
              <w:bidi w:val="1"/>
              <w:jc w:val="right"/>
            </w:pPr>
            <w:r>
              <w:rPr>
                <w:rFonts w:ascii="Arial" w:hAnsi="Arial" w:cs="Arial"/>
                <w:sz w:val="18"/>
              </w:rPr>
            </w:r>
            <w:r>
              <w:rPr>
                <w:rFonts w:ascii="Arial" w:hAnsi="Arial" w:cs="Arial"/>
                <w:b/>
                <w:sz w:val="18"/>
              </w:rPr>
              <w:t>ثابتة، وأوسعُ ممّا رُفِع.</w:t>
            </w:r>
            <w:r>
              <w:rPr>
                <w:rFonts w:ascii="Arial" w:hAnsi="Arial" w:cs="Arial"/>
                <w:sz w:val="18"/>
              </w:rPr>
              <w:t xml:space="preserve"> الورقةُ ٣ «التفسير وأصوله»: </w:t>
            </w:r>
            <w:r>
              <w:rPr>
                <w:rFonts w:ascii="Arial" w:hAnsi="Arial" w:cs="Arial"/>
                <w:b/>
                <w:sz w:val="18"/>
              </w:rPr>
              <w:t>لا أصولَ تفسيرٍ في التاسع</w:t>
            </w:r>
            <w:r>
              <w:rPr>
                <w:rFonts w:ascii="Arial" w:hAnsi="Arial" w:cs="Arial"/>
                <w:sz w:val="18"/>
              </w:rPr>
              <w:t xml:space="preserve">. والورقةُ ٧ «السيرة والتاريخ» — التي سمّتها السياسةُ اختبارَ صدقِها — صار علماها </w:t>
            </w:r>
            <w:r>
              <w:rPr>
                <w:rFonts w:ascii="Arial" w:hAnsi="Arial" w:cs="Arial"/>
                <w:b/>
                <w:sz w:val="18"/>
              </w:rPr>
              <w:t>مادةً واحدةً باسمٍ واحد</w:t>
            </w:r>
            <w:r>
              <w:rPr>
                <w:rFonts w:ascii="Arial" w:hAnsi="Arial" w:cs="Arial"/>
                <w:sz w:val="18"/>
              </w:rPr>
              <w:t xml:space="preserve"> «التاريخ والسيرة»، فالدمجُ المتماثلُ الذي أُنشئت لحمايته لم يَعُد قائمًا</w:t>
            </w:r>
          </w:p>
        </w:tc>
      </w:tr>
      <w:tr>
        <w:tc>
          <w:tcPr>
            <w:tcW w:type="dxa" w:w="3202"/>
          </w:tcPr>
          <w:p>
            <w:pPr>
              <w:bidi w:val="1"/>
              <w:jc w:val="right"/>
            </w:pPr>
            <w:r>
              <w:rPr>
                <w:rFonts w:ascii="Arial" w:hAnsi="Arial" w:cs="Arial"/>
                <w:sz w:val="18"/>
              </w:rPr>
            </w:r>
            <w:r>
              <w:rPr>
                <w:rFonts w:ascii="Arial" w:hAnsi="Arial" w:cs="Arial"/>
                <w:sz w:val="18"/>
              </w:rPr>
              <w:t>خمسةٌ وعشرون مدخلًا مستضافًا بلا صيغةٍ مصرَّحة</w:t>
            </w:r>
          </w:p>
        </w:tc>
        <w:tc>
          <w:tcPr>
            <w:tcW w:type="dxa" w:w="3202"/>
          </w:tcPr>
          <w:p>
            <w:pPr>
              <w:bidi w:val="1"/>
              <w:jc w:val="right"/>
            </w:pPr>
            <w:r>
              <w:rPr>
                <w:rFonts w:ascii="Arial" w:hAnsi="Arial" w:cs="Arial"/>
                <w:sz w:val="18"/>
              </w:rPr>
            </w:r>
            <w:r>
              <w:rPr>
                <w:rFonts w:ascii="Arial" w:hAnsi="Arial" w:cs="Arial"/>
                <w:sz w:val="18"/>
              </w:rPr>
              <w:t>allocation-v11.json — العدُّ الآلي</w:t>
            </w:r>
          </w:p>
        </w:tc>
        <w:tc>
          <w:tcPr>
            <w:tcW w:type="dxa" w:w="3202"/>
          </w:tcPr>
          <w:p>
            <w:pPr>
              <w:bidi w:val="1"/>
              <w:jc w:val="right"/>
            </w:pPr>
            <w:r>
              <w:rPr>
                <w:rFonts w:ascii="Arial" w:hAnsi="Arial" w:cs="Arial"/>
                <w:sz w:val="18"/>
              </w:rPr>
            </w:r>
            <w:r>
              <w:rPr>
                <w:rFonts w:ascii="Arial" w:hAnsi="Arial" w:cs="Arial"/>
                <w:b/>
                <w:sz w:val="18"/>
              </w:rPr>
              <w:t>ثابتة.</w:t>
            </w:r>
            <w:r>
              <w:rPr>
                <w:rFonts w:ascii="Arial" w:hAnsi="Arial" w:cs="Arial"/>
                <w:sz w:val="18"/>
              </w:rPr>
              <w:t xml:space="preserve"> ٦٢ مدخلًا مستضافًا، </w:t>
            </w:r>
            <w:r>
              <w:rPr>
                <w:rFonts w:ascii="Arial" w:hAnsi="Arial" w:cs="Arial"/>
                <w:b/>
                <w:sz w:val="18"/>
              </w:rPr>
              <w:t>٢٥</w:t>
            </w:r>
            <w:r>
              <w:rPr>
                <w:rFonts w:ascii="Arial" w:hAnsi="Arial" w:cs="Arial"/>
                <w:sz w:val="18"/>
              </w:rPr>
              <w:t xml:space="preserve"> منها لا تحمل لفظًا من ألفاظ L-08</w:t>
            </w:r>
          </w:p>
        </w:tc>
      </w:tr>
      <w:tr>
        <w:tc>
          <w:tcPr>
            <w:tcW w:type="dxa" w:w="3202"/>
          </w:tcPr>
          <w:p>
            <w:pPr>
              <w:bidi w:val="1"/>
              <w:jc w:val="right"/>
            </w:pPr>
            <w:r>
              <w:rPr>
                <w:rFonts w:ascii="Arial" w:hAnsi="Arial" w:cs="Arial"/>
                <w:sz w:val="18"/>
              </w:rPr>
            </w:r>
            <w:r>
              <w:rPr>
                <w:rFonts w:ascii="Arial" w:hAnsi="Arial" w:cs="Arial"/>
                <w:sz w:val="18"/>
              </w:rPr>
              <w:t>قائمةُ القسم (ب) في السياسة تُسمّي البلاغةَ والبحثَ والخطابةَ في التاسع</w:t>
            </w:r>
          </w:p>
        </w:tc>
        <w:tc>
          <w:tcPr>
            <w:tcW w:type="dxa" w:w="3202"/>
          </w:tcPr>
          <w:p>
            <w:pPr>
              <w:bidi w:val="1"/>
              <w:jc w:val="right"/>
            </w:pPr>
            <w:r>
              <w:rPr>
                <w:rFonts w:ascii="Arial" w:hAnsi="Arial" w:cs="Arial"/>
                <w:sz w:val="18"/>
              </w:rPr>
            </w:r>
            <w:r>
              <w:rPr>
                <w:rFonts w:ascii="Arial" w:hAnsi="Arial" w:cs="Arial"/>
                <w:sz w:val="18"/>
              </w:rPr>
              <w:t>السياسة س ٢٣٠–٢٣٢</w:t>
            </w:r>
          </w:p>
        </w:tc>
        <w:tc>
          <w:tcPr>
            <w:tcW w:type="dxa" w:w="3202"/>
          </w:tcPr>
          <w:p>
            <w:pPr>
              <w:bidi w:val="1"/>
              <w:jc w:val="right"/>
            </w:pPr>
            <w:r>
              <w:rPr>
                <w:rFonts w:ascii="Arial" w:hAnsi="Arial" w:cs="Arial"/>
                <w:sz w:val="18"/>
              </w:rPr>
            </w:r>
            <w:r>
              <w:rPr>
                <w:rFonts w:ascii="Arial" w:hAnsi="Arial" w:cs="Arial"/>
                <w:b/>
                <w:sz w:val="18"/>
              </w:rPr>
              <w:t>ثابتة — وهو خرقٌ لم يرفعه أحد.</w:t>
            </w:r>
            <w:r>
              <w:rPr>
                <w:rFonts w:ascii="Arial" w:hAnsi="Arial" w:cs="Arial"/>
                <w:sz w:val="18"/>
              </w:rPr>
              <w:t xml:space="preserve"> البلاغةُ ممنوعةٌ قبل العاشر (L-34)، والبحثُ والخطابةُ ممنوعان في الإعدادي (L-39). فالسياسةُ نفسُها متقادمةٌ على بندين مقفلين</w:t>
            </w:r>
          </w:p>
        </w:tc>
      </w:tr>
    </w:tbl>
    <w:p/>
    <w:p>
      <w:pPr>
        <w:bidi w:val="1"/>
        <w:ind w:right="504" w:left="504"/>
        <w:jc w:val="right"/>
      </w:pPr>
      <w:r>
        <w:rPr>
          <w:rFonts w:ascii="Arial" w:hAnsi="Arial" w:cs="Arial"/>
          <w:i/>
          <w:color w:val="404040"/>
        </w:rPr>
        <w:t xml:space="preserve">وممّا سبق يلزم أمرٌ لم يرفعه مراجعٌ بهذه الصيغة: </w:t>
      </w:r>
      <w:r>
        <w:rPr>
          <w:rFonts w:ascii="Arial" w:hAnsi="Arial" w:cs="Arial"/>
          <w:b/>
          <w:i/>
          <w:color w:val="404040"/>
        </w:rPr>
        <w:t>سياسةُ التقويم أقدمُ من السجل المقفل، ولم تُخطَر بأربعةٍ من بنوده</w:t>
      </w:r>
      <w:r>
        <w:rPr>
          <w:rFonts w:ascii="Arial" w:hAnsi="Arial" w:cs="Arial"/>
          <w:i/>
          <w:color w:val="404040"/>
        </w:rPr>
        <w:t xml:space="preserve"> (L-32 · L-34 · L-36 · L-39). وهي تحكم الشهادات كلَّها.</w:t>
      </w:r>
    </w:p>
    <w:p>
      <w:pPr>
        <w:bidi w:val="1"/>
        <w:spacing w:before="280"/>
        <w:jc w:val="right"/>
      </w:pPr>
      <w:r>
        <w:rPr>
          <w:rFonts w:ascii="Arial" w:hAnsi="Arial" w:cs="Arial"/>
          <w:b/>
          <w:color w:val="1A3A5C"/>
          <w:sz w:val="30"/>
        </w:rPr>
        <w:t>ثالثًا · لوحةُ الملحوظات كاملةً</w:t>
      </w:r>
    </w:p>
    <w:p>
      <w:pPr>
        <w:bidi w:val="1"/>
        <w:spacing w:before="200"/>
        <w:jc w:val="right"/>
      </w:pPr>
      <w:r>
        <w:rPr>
          <w:rFonts w:ascii="Arial" w:hAnsi="Arial" w:cs="Arial"/>
          <w:b/>
          <w:sz w:val="26"/>
        </w:rPr>
        <w:t>[أحمر] · الأحمر — ما لا يصحّ أن تُفتَح المدرسةُ عليه — ٧٣</w:t>
      </w:r>
    </w:p>
    <w:p>
      <w:pPr>
        <w:bidi w:val="1"/>
        <w:jc w:val="right"/>
      </w:pPr>
      <w:r>
        <w:rPr>
          <w:rFonts w:ascii="Arial" w:hAnsi="Arial" w:cs="Arial"/>
        </w:rPr>
        <w:t>*عطبٌ مُثبَتٌ بموضعه، يوجب قرارًا قبل التنفيذ.*</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w:t>
            </w:r>
          </w:p>
        </w:tc>
        <w:tc>
          <w:tcPr>
            <w:tcW w:type="dxa" w:w="3202"/>
            <w:shd w:fill="E8EDF2"/>
          </w:tcPr>
          <w:p>
            <w:pPr>
              <w:bidi w:val="1"/>
              <w:jc w:val="right"/>
            </w:pPr>
            <w:r>
              <w:rPr>
                <w:rFonts w:ascii="Arial" w:hAnsi="Arial" w:cs="Arial"/>
                <w:b/>
                <w:sz w:val="18"/>
              </w:rPr>
            </w:r>
            <w:r>
              <w:rPr>
                <w:rFonts w:ascii="Arial" w:hAnsi="Arial" w:cs="Arial"/>
                <w:b/>
                <w:sz w:val="18"/>
              </w:rPr>
              <w:t>الاختصاص</w:t>
            </w:r>
          </w:p>
        </w:tc>
        <w:tc>
          <w:tcPr>
            <w:tcW w:type="dxa" w:w="3202"/>
            <w:shd w:fill="E8EDF2"/>
          </w:tcPr>
          <w:p>
            <w:pPr>
              <w:bidi w:val="1"/>
              <w:jc w:val="right"/>
            </w:pPr>
            <w:r>
              <w:rPr>
                <w:rFonts w:ascii="Arial" w:hAnsi="Arial" w:cs="Arial"/>
                <w:b/>
                <w:sz w:val="18"/>
              </w:rPr>
            </w:r>
            <w:r>
              <w:rPr>
                <w:rFonts w:ascii="Arial" w:hAnsi="Arial" w:cs="Arial"/>
                <w:b/>
                <w:sz w:val="18"/>
              </w:rPr>
              <w:t>الملحوظة</w:t>
            </w:r>
          </w:p>
        </w:tc>
      </w:tr>
      <w:tr>
        <w:tc>
          <w:tcPr>
            <w:tcW w:type="dxa" w:w="3202"/>
          </w:tcPr>
          <w:p>
            <w:pPr>
              <w:bidi w:val="1"/>
              <w:jc w:val="right"/>
            </w:pPr>
            <w:r>
              <w:rPr>
                <w:rFonts w:ascii="Arial" w:hAnsi="Arial" w:cs="Arial"/>
                <w:sz w:val="18"/>
              </w:rPr>
            </w:r>
            <w:r>
              <w:rPr>
                <w:rFonts w:ascii="Arial" w:hAnsi="Arial" w:cs="Arial"/>
                <w:sz w:val="18"/>
              </w:rPr>
              <w:t>١</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[R-01·ح-١]</w:t>
            </w:r>
            <w:r>
              <w:rPr>
                <w:rFonts w:ascii="Arial" w:hAnsi="Arial" w:cs="Arial"/>
                <w:sz w:val="18"/>
              </w:rPr>
              <w:t xml:space="preserve"> حفظ القرآن الكريم بلا خطة في أي صف — الصفوف ١ إلى ١٢</w:t>
            </w:r>
          </w:p>
        </w:tc>
      </w:tr>
      <w:tr>
        <w:tc>
          <w:tcPr>
            <w:tcW w:type="dxa" w:w="3202"/>
          </w:tcPr>
          <w:p>
            <w:pPr>
              <w:bidi w:val="1"/>
              <w:jc w:val="right"/>
            </w:pPr>
            <w:r>
              <w:rPr>
                <w:rFonts w:ascii="Arial" w:hAnsi="Arial" w:cs="Arial"/>
                <w:sz w:val="18"/>
              </w:rPr>
            </w:r>
            <w:r>
              <w:rPr>
                <w:rFonts w:ascii="Arial" w:hAnsi="Arial" w:cs="Arial"/>
                <w:sz w:val="18"/>
              </w:rPr>
              <w:t>٢</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[R-01·ح-٢]</w:t>
            </w:r>
            <w:r>
              <w:rPr>
                <w:rFonts w:ascii="Arial" w:hAnsi="Arial" w:cs="Arial"/>
                <w:sz w:val="18"/>
              </w:rPr>
              <w:t xml:space="preserve"> حماية الساعة القرآنية (L-20) تمنع الاقتطاع ولا تمنع الإسكان</w:t>
            </w:r>
          </w:p>
        </w:tc>
      </w:tr>
      <w:tr>
        <w:tc>
          <w:tcPr>
            <w:tcW w:type="dxa" w:w="3202"/>
          </w:tcPr>
          <w:p>
            <w:pPr>
              <w:bidi w:val="1"/>
              <w:jc w:val="right"/>
            </w:pPr>
            <w:r>
              <w:rPr>
                <w:rFonts w:ascii="Arial" w:hAnsi="Arial" w:cs="Arial"/>
                <w:sz w:val="18"/>
              </w:rPr>
            </w:r>
            <w:r>
              <w:rPr>
                <w:rFonts w:ascii="Arial" w:hAnsi="Arial" w:cs="Arial"/>
                <w:sz w:val="18"/>
              </w:rPr>
              <w:t>٣</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[R-01·ح-٣]</w:t>
            </w:r>
            <w:r>
              <w:rPr>
                <w:rFonts w:ascii="Arial" w:hAnsi="Arial" w:cs="Arial"/>
                <w:sz w:val="18"/>
              </w:rPr>
              <w:t xml:space="preserve"> القاعدة المقفلة «٥–٩ التفسير يتبع المحفوظ» منقوضةٌ في الثامن والتاسع</w:t>
            </w:r>
          </w:p>
        </w:tc>
      </w:tr>
      <w:tr>
        <w:tc>
          <w:tcPr>
            <w:tcW w:type="dxa" w:w="3202"/>
          </w:tcPr>
          <w:p>
            <w:pPr>
              <w:bidi w:val="1"/>
              <w:jc w:val="right"/>
            </w:pPr>
            <w:r>
              <w:rPr>
                <w:rFonts w:ascii="Arial" w:hAnsi="Arial" w:cs="Arial"/>
                <w:sz w:val="18"/>
              </w:rPr>
            </w:r>
            <w:r>
              <w:rPr>
                <w:rFonts w:ascii="Arial" w:hAnsi="Arial" w:cs="Arial"/>
                <w:sz w:val="18"/>
              </w:rPr>
              <w:t>٤</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[R-01·ح-٤]</w:t>
            </w:r>
            <w:r>
              <w:rPr>
                <w:rFonts w:ascii="Arial" w:hAnsi="Arial" w:cs="Arial"/>
                <w:sz w:val="18"/>
              </w:rPr>
              <w:t xml:space="preserve"> وحدة علوم القرآن في التاسع: مذكورةٌ في السجل، معدومةٌ في التوزيع، وممنوعةٌ بالفحص الآلي</w:t>
            </w:r>
          </w:p>
        </w:tc>
      </w:tr>
      <w:tr>
        <w:tc>
          <w:tcPr>
            <w:tcW w:type="dxa" w:w="3202"/>
          </w:tcPr>
          <w:p>
            <w:pPr>
              <w:bidi w:val="1"/>
              <w:jc w:val="right"/>
            </w:pPr>
            <w:r>
              <w:rPr>
                <w:rFonts w:ascii="Arial" w:hAnsi="Arial" w:cs="Arial"/>
                <w:sz w:val="18"/>
              </w:rPr>
            </w:r>
            <w:r>
              <w:rPr>
                <w:rFonts w:ascii="Arial" w:hAnsi="Arial" w:cs="Arial"/>
                <w:sz w:val="18"/>
              </w:rPr>
              <w:t>٥</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[R-01·ح-٥]</w:t>
            </w:r>
            <w:r>
              <w:rPr>
                <w:rFonts w:ascii="Arial" w:hAnsi="Arial" w:cs="Arial"/>
                <w:sz w:val="18"/>
              </w:rPr>
              <w:t xml:space="preserve"> «بوابة القرآن ٨/١٠» في التاسع شرطًا للشهادة الإعدادية — وليست في السجل</w:t>
            </w:r>
          </w:p>
        </w:tc>
      </w:tr>
      <w:tr>
        <w:tc>
          <w:tcPr>
            <w:tcW w:type="dxa" w:w="3202"/>
          </w:tcPr>
          <w:p>
            <w:pPr>
              <w:bidi w:val="1"/>
              <w:jc w:val="right"/>
            </w:pPr>
            <w:r>
              <w:rPr>
                <w:rFonts w:ascii="Arial" w:hAnsi="Arial" w:cs="Arial"/>
                <w:sz w:val="18"/>
              </w:rPr>
            </w:r>
            <w:r>
              <w:rPr>
                <w:rFonts w:ascii="Arial" w:hAnsi="Arial" w:cs="Arial"/>
                <w:sz w:val="18"/>
              </w:rPr>
              <w:t>٦</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[R-01·ح-٦]</w:t>
            </w:r>
            <w:r>
              <w:rPr>
                <w:rFonts w:ascii="Arial" w:hAnsi="Arial" w:cs="Arial"/>
                <w:sz w:val="18"/>
              </w:rPr>
              <w:t xml:space="preserve"> الإقراء والتصحيح في ٣٩ حصة — الحادي عشر</w:t>
            </w:r>
          </w:p>
        </w:tc>
      </w:tr>
      <w:tr>
        <w:tc>
          <w:tcPr>
            <w:tcW w:type="dxa" w:w="3202"/>
          </w:tcPr>
          <w:p>
            <w:pPr>
              <w:bidi w:val="1"/>
              <w:jc w:val="right"/>
            </w:pPr>
            <w:r>
              <w:rPr>
                <w:rFonts w:ascii="Arial" w:hAnsi="Arial" w:cs="Arial"/>
                <w:sz w:val="18"/>
              </w:rPr>
            </w:r>
            <w:r>
              <w:rPr>
                <w:rFonts w:ascii="Arial" w:hAnsi="Arial" w:cs="Arial"/>
                <w:sz w:val="18"/>
              </w:rPr>
              <w:t>٧</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[R-02·١]</w:t>
            </w:r>
            <w:r>
              <w:rPr>
                <w:rFonts w:ascii="Arial" w:hAnsi="Arial" w:cs="Arial"/>
                <w:sz w:val="18"/>
              </w:rPr>
              <w:t xml:space="preserve"> «المقاطع المقررة» و«الألفية تمامًا» لا يجتمعان — والمقاطع لم تُسمَّ قطُّ</w:t>
            </w:r>
          </w:p>
        </w:tc>
      </w:tr>
      <w:tr>
        <w:tc>
          <w:tcPr>
            <w:tcW w:type="dxa" w:w="3202"/>
          </w:tcPr>
          <w:p>
            <w:pPr>
              <w:bidi w:val="1"/>
              <w:jc w:val="right"/>
            </w:pPr>
            <w:r>
              <w:rPr>
                <w:rFonts w:ascii="Arial" w:hAnsi="Arial" w:cs="Arial"/>
                <w:sz w:val="18"/>
              </w:rPr>
            </w:r>
            <w:r>
              <w:rPr>
                <w:rFonts w:ascii="Arial" w:hAnsi="Arial" w:cs="Arial"/>
                <w:sz w:val="18"/>
              </w:rPr>
              <w:t>٨</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[R-02·٢]</w:t>
            </w:r>
            <w:r>
              <w:rPr>
                <w:rFonts w:ascii="Arial" w:hAnsi="Arial" w:cs="Arial"/>
                <w:sz w:val="18"/>
              </w:rPr>
              <w:t xml:space="preserve"> صفةُ الصرف في الحادي عشر والثاني عشر مُتناقضة في السطر الواحد</w:t>
            </w:r>
          </w:p>
        </w:tc>
      </w:tr>
      <w:tr>
        <w:tc>
          <w:tcPr>
            <w:tcW w:type="dxa" w:w="3202"/>
          </w:tcPr>
          <w:p>
            <w:pPr>
              <w:bidi w:val="1"/>
              <w:jc w:val="right"/>
            </w:pPr>
            <w:r>
              <w:rPr>
                <w:rFonts w:ascii="Arial" w:hAnsi="Arial" w:cs="Arial"/>
                <w:sz w:val="18"/>
              </w:rPr>
            </w:r>
            <w:r>
              <w:rPr>
                <w:rFonts w:ascii="Arial" w:hAnsi="Arial" w:cs="Arial"/>
                <w:sz w:val="18"/>
              </w:rPr>
              <w:t>٩</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[R-02·٣]</w:t>
            </w:r>
            <w:r>
              <w:rPr>
                <w:rFonts w:ascii="Arial" w:hAnsi="Arial" w:cs="Arial"/>
                <w:sz w:val="18"/>
              </w:rPr>
              <w:t xml:space="preserve"> الصرف في السابع بلا مصدرٍ صرفيٍّ البتة</w:t>
            </w:r>
          </w:p>
        </w:tc>
      </w:tr>
      <w:tr>
        <w:tc>
          <w:tcPr>
            <w:tcW w:type="dxa" w:w="3202"/>
          </w:tcPr>
          <w:p>
            <w:pPr>
              <w:bidi w:val="1"/>
              <w:jc w:val="right"/>
            </w:pPr>
            <w:r>
              <w:rPr>
                <w:rFonts w:ascii="Arial" w:hAnsi="Arial" w:cs="Arial"/>
                <w:sz w:val="18"/>
              </w:rPr>
            </w:r>
            <w:r>
              <w:rPr>
                <w:rFonts w:ascii="Arial" w:hAnsi="Arial" w:cs="Arial"/>
                <w:sz w:val="18"/>
              </w:rPr>
              <w:t>١٠</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[R-02·٤]</w:t>
            </w:r>
            <w:r>
              <w:rPr>
                <w:rFonts w:ascii="Arial" w:hAnsi="Arial" w:cs="Arial"/>
                <w:sz w:val="18"/>
              </w:rPr>
              <w:t xml:space="preserve"> أصول النحو اسمٌ في عمود بيان، لا مادة</w:t>
            </w:r>
          </w:p>
        </w:tc>
      </w:tr>
      <w:tr>
        <w:tc>
          <w:tcPr>
            <w:tcW w:type="dxa" w:w="3202"/>
          </w:tcPr>
          <w:p>
            <w:pPr>
              <w:bidi w:val="1"/>
              <w:jc w:val="right"/>
            </w:pPr>
            <w:r>
              <w:rPr>
                <w:rFonts w:ascii="Arial" w:hAnsi="Arial" w:cs="Arial"/>
                <w:sz w:val="18"/>
              </w:rPr>
            </w:r>
            <w:r>
              <w:rPr>
                <w:rFonts w:ascii="Arial" w:hAnsi="Arial" w:cs="Arial"/>
                <w:sz w:val="18"/>
              </w:rPr>
              <w:t>١١</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[R-02·٥]</w:t>
            </w:r>
            <w:r>
              <w:rPr>
                <w:rFonts w:ascii="Arial" w:hAnsi="Arial" w:cs="Arial"/>
                <w:sz w:val="18"/>
              </w:rPr>
              <w:t xml:space="preserve"> شرطُ L-34 مُعلَنٌ ولا يُتحقَّق منه في موضعٍ واحد</w:t>
            </w:r>
          </w:p>
        </w:tc>
      </w:tr>
      <w:tr>
        <w:tc>
          <w:tcPr>
            <w:tcW w:type="dxa" w:w="3202"/>
          </w:tcPr>
          <w:p>
            <w:pPr>
              <w:bidi w:val="1"/>
              <w:jc w:val="right"/>
            </w:pPr>
            <w:r>
              <w:rPr>
                <w:rFonts w:ascii="Arial" w:hAnsi="Arial" w:cs="Arial"/>
                <w:sz w:val="18"/>
              </w:rPr>
            </w:r>
            <w:r>
              <w:rPr>
                <w:rFonts w:ascii="Arial" w:hAnsi="Arial" w:cs="Arial"/>
                <w:sz w:val="18"/>
              </w:rPr>
              <w:t>١٢</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[R-02·٦]</w:t>
            </w:r>
            <w:r>
              <w:rPr>
                <w:rFonts w:ascii="Arial" w:hAnsi="Arial" w:cs="Arial"/>
                <w:sz w:val="18"/>
              </w:rPr>
              <w:t xml:space="preserve"> السجلُّ يخالف بندَه المقفل في جدول نصوصه</w:t>
            </w:r>
          </w:p>
        </w:tc>
      </w:tr>
      <w:tr>
        <w:tc>
          <w:tcPr>
            <w:tcW w:type="dxa" w:w="3202"/>
          </w:tcPr>
          <w:p>
            <w:pPr>
              <w:bidi w:val="1"/>
              <w:jc w:val="right"/>
            </w:pPr>
            <w:r>
              <w:rPr>
                <w:rFonts w:ascii="Arial" w:hAnsi="Arial" w:cs="Arial"/>
                <w:sz w:val="18"/>
              </w:rPr>
            </w:r>
            <w:r>
              <w:rPr>
                <w:rFonts w:ascii="Arial" w:hAnsi="Arial" w:cs="Arial"/>
                <w:sz w:val="18"/>
              </w:rPr>
              <w:t>١٣</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[R-02·٧]</w:t>
            </w:r>
            <w:r>
              <w:rPr>
                <w:rFonts w:ascii="Arial" w:hAnsi="Arial" w:cs="Arial"/>
                <w:sz w:val="18"/>
              </w:rPr>
              <w:t xml:space="preserve"> جامع الدروس العربية عُلِّق على المادة الخطأ، وفي صفٍّ خارج نطاقه</w:t>
            </w:r>
          </w:p>
        </w:tc>
      </w:tr>
      <w:tr>
        <w:tc>
          <w:tcPr>
            <w:tcW w:type="dxa" w:w="3202"/>
          </w:tcPr>
          <w:p>
            <w:pPr>
              <w:bidi w:val="1"/>
              <w:jc w:val="right"/>
            </w:pPr>
            <w:r>
              <w:rPr>
                <w:rFonts w:ascii="Arial" w:hAnsi="Arial" w:cs="Arial"/>
                <w:sz w:val="18"/>
              </w:rPr>
            </w:r>
            <w:r>
              <w:rPr>
                <w:rFonts w:ascii="Arial" w:hAnsi="Arial" w:cs="Arial"/>
                <w:sz w:val="18"/>
              </w:rPr>
              <w:t>١٤</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١ — مادةُ بابي كلُّها بلا مصدر في ستة صفوف</w:t>
            </w:r>
          </w:p>
        </w:tc>
      </w:tr>
      <w:tr>
        <w:tc>
          <w:tcPr>
            <w:tcW w:type="dxa" w:w="3202"/>
          </w:tcPr>
          <w:p>
            <w:pPr>
              <w:bidi w:val="1"/>
              <w:jc w:val="right"/>
            </w:pPr>
            <w:r>
              <w:rPr>
                <w:rFonts w:ascii="Arial" w:hAnsi="Arial" w:cs="Arial"/>
                <w:sz w:val="18"/>
              </w:rPr>
            </w:r>
            <w:r>
              <w:rPr>
                <w:rFonts w:ascii="Arial" w:hAnsi="Arial" w:cs="Arial"/>
                <w:sz w:val="18"/>
              </w:rPr>
              <w:t>١٥</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٢ — الترجمة إلى اليوربا: أولويةٌ بنصّ L-18، وليس لها نصٌّ في السجل أصلًا</w:t>
            </w:r>
          </w:p>
        </w:tc>
      </w:tr>
      <w:tr>
        <w:tc>
          <w:tcPr>
            <w:tcW w:type="dxa" w:w="3202"/>
          </w:tcPr>
          <w:p>
            <w:pPr>
              <w:bidi w:val="1"/>
              <w:jc w:val="right"/>
            </w:pPr>
            <w:r>
              <w:rPr>
                <w:rFonts w:ascii="Arial" w:hAnsi="Arial" w:cs="Arial"/>
                <w:sz w:val="18"/>
              </w:rPr>
            </w:r>
            <w:r>
              <w:rPr>
                <w:rFonts w:ascii="Arial" w:hAnsi="Arial" w:cs="Arial"/>
                <w:sz w:val="18"/>
              </w:rPr>
              <w:t>١٦</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٣ — الفحصُ الآلي يقول «لا مادة بلا مصدر» والوثيقةُ المولَّدة معه تقول RED في تسعة مواضع</w:t>
            </w:r>
          </w:p>
        </w:tc>
      </w:tr>
      <w:tr>
        <w:tc>
          <w:tcPr>
            <w:tcW w:type="dxa" w:w="3202"/>
          </w:tcPr>
          <w:p>
            <w:pPr>
              <w:bidi w:val="1"/>
              <w:jc w:val="right"/>
            </w:pPr>
            <w:r>
              <w:rPr>
                <w:rFonts w:ascii="Arial" w:hAnsi="Arial" w:cs="Arial"/>
                <w:sz w:val="18"/>
              </w:rPr>
            </w:r>
            <w:r>
              <w:rPr>
                <w:rFonts w:ascii="Arial" w:hAnsi="Arial" w:cs="Arial"/>
                <w:sz w:val="18"/>
              </w:rPr>
              <w:t>١٧</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٤ — «المطالعة والمحادثة والاستيعاب»: عنوانٌ بلا منهج</w:t>
            </w:r>
          </w:p>
        </w:tc>
      </w:tr>
      <w:tr>
        <w:tc>
          <w:tcPr>
            <w:tcW w:type="dxa" w:w="3202"/>
          </w:tcPr>
          <w:p>
            <w:pPr>
              <w:bidi w:val="1"/>
              <w:jc w:val="right"/>
            </w:pPr>
            <w:r>
              <w:rPr>
                <w:rFonts w:ascii="Arial" w:hAnsi="Arial" w:cs="Arial"/>
                <w:sz w:val="18"/>
              </w:rPr>
            </w:r>
            <w:r>
              <w:rPr>
                <w:rFonts w:ascii="Arial" w:hAnsi="Arial" w:cs="Arial"/>
                <w:sz w:val="18"/>
              </w:rPr>
              <w:t>١٨</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٥ — «مفتاح البيان»: ٣٣ أسبوعًا تُطالَب بـ١١٧ أسبوعًا، وبلا طريقةٍ مصرَّح بها</w:t>
            </w:r>
          </w:p>
        </w:tc>
      </w:tr>
      <w:tr>
        <w:tc>
          <w:tcPr>
            <w:tcW w:type="dxa" w:w="3202"/>
          </w:tcPr>
          <w:p>
            <w:pPr>
              <w:bidi w:val="1"/>
              <w:jc w:val="right"/>
            </w:pPr>
            <w:r>
              <w:rPr>
                <w:rFonts w:ascii="Arial" w:hAnsi="Arial" w:cs="Arial"/>
                <w:sz w:val="18"/>
              </w:rPr>
            </w:r>
            <w:r>
              <w:rPr>
                <w:rFonts w:ascii="Arial" w:hAnsi="Arial" w:cs="Arial"/>
                <w:sz w:val="18"/>
              </w:rPr>
              <w:t>١٩</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٦ — السادس يُخالف سُلَّم L-38 المقفل في موضعين</w:t>
            </w:r>
          </w:p>
        </w:tc>
      </w:tr>
      <w:tr>
        <w:tc>
          <w:tcPr>
            <w:tcW w:type="dxa" w:w="3202"/>
          </w:tcPr>
          <w:p>
            <w:pPr>
              <w:bidi w:val="1"/>
              <w:jc w:val="right"/>
            </w:pPr>
            <w:r>
              <w:rPr>
                <w:rFonts w:ascii="Arial" w:hAnsi="Arial" w:cs="Arial"/>
                <w:sz w:val="18"/>
              </w:rPr>
            </w:r>
            <w:r>
              <w:rPr>
                <w:rFonts w:ascii="Arial" w:hAnsi="Arial" w:cs="Arial"/>
                <w:sz w:val="18"/>
              </w:rPr>
              <w:t>٢٠</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١ — ورقةُ الشهادة الإعدادية تمتحن الفرائضَ في التاسع، والفرائضُ لا تُدرَّس قبل الحادي عشر</w:t>
            </w:r>
          </w:p>
        </w:tc>
      </w:tr>
      <w:tr>
        <w:tc>
          <w:tcPr>
            <w:tcW w:type="dxa" w:w="3202"/>
          </w:tcPr>
          <w:p>
            <w:pPr>
              <w:bidi w:val="1"/>
              <w:jc w:val="right"/>
            </w:pPr>
            <w:r>
              <w:rPr>
                <w:rFonts w:ascii="Arial" w:hAnsi="Arial" w:cs="Arial"/>
                <w:sz w:val="18"/>
              </w:rPr>
            </w:r>
            <w:r>
              <w:rPr>
                <w:rFonts w:ascii="Arial" w:hAnsi="Arial" w:cs="Arial"/>
                <w:sz w:val="18"/>
              </w:rPr>
              <w:t>٢١</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٢ — قسمُ الأصول في التاسع يمتحن الدلالات، والتوزيع يقول «بلا دلالات»</w:t>
            </w:r>
          </w:p>
        </w:tc>
      </w:tr>
      <w:tr>
        <w:tc>
          <w:tcPr>
            <w:tcW w:type="dxa" w:w="3202"/>
          </w:tcPr>
          <w:p>
            <w:pPr>
              <w:bidi w:val="1"/>
              <w:jc w:val="right"/>
            </w:pPr>
            <w:r>
              <w:rPr>
                <w:rFonts w:ascii="Arial" w:hAnsi="Arial" w:cs="Arial"/>
                <w:sz w:val="18"/>
              </w:rPr>
            </w:r>
            <w:r>
              <w:rPr>
                <w:rFonts w:ascii="Arial" w:hAnsi="Arial" w:cs="Arial"/>
                <w:sz w:val="18"/>
              </w:rPr>
              <w:t>٢٢</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٣ — أهمُّ أداةٍ في الباب مُعلَّلةٌ بحكمٍ على المذهب مُستنبَطٍ من قائمة الكتب (L-29)، والحكمُ نفسه غيرُ صحيح</w:t>
            </w:r>
          </w:p>
        </w:tc>
      </w:tr>
      <w:tr>
        <w:tc>
          <w:tcPr>
            <w:tcW w:type="dxa" w:w="3202"/>
          </w:tcPr>
          <w:p>
            <w:pPr>
              <w:bidi w:val="1"/>
              <w:jc w:val="right"/>
            </w:pPr>
            <w:r>
              <w:rPr>
                <w:rFonts w:ascii="Arial" w:hAnsi="Arial" w:cs="Arial"/>
                <w:sz w:val="18"/>
              </w:rPr>
            </w:r>
            <w:r>
              <w:rPr>
                <w:rFonts w:ascii="Arial" w:hAnsi="Arial" w:cs="Arial"/>
                <w:sz w:val="18"/>
              </w:rPr>
              <w:t>٢٣</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٦ — القاعدةُ واجبةٌ «من العاشر»، ولا شبكةَ مواصفاتٍ لأي ورقة فقهٍ في العاشر ولا الحادي عشر ولا الثاني عشر</w:t>
            </w:r>
          </w:p>
        </w:tc>
      </w:tr>
      <w:tr>
        <w:tc>
          <w:tcPr>
            <w:tcW w:type="dxa" w:w="3202"/>
          </w:tcPr>
          <w:p>
            <w:pPr>
              <w:bidi w:val="1"/>
              <w:jc w:val="right"/>
            </w:pPr>
            <w:r>
              <w:rPr>
                <w:rFonts w:ascii="Arial" w:hAnsi="Arial" w:cs="Arial"/>
                <w:sz w:val="18"/>
              </w:rPr>
            </w:r>
            <w:r>
              <w:rPr>
                <w:rFonts w:ascii="Arial" w:hAnsi="Arial" w:cs="Arial"/>
                <w:sz w:val="18"/>
              </w:rPr>
              <w:t>٢٤</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٧ — سؤالُ الخلاف في التاسع يطلب ما لم يُدرَّس، وأحدُ خيارَيه سببُ خلافه في القائمة المحرَّمة</w:t>
            </w:r>
          </w:p>
        </w:tc>
      </w:tr>
      <w:tr>
        <w:tc>
          <w:tcPr>
            <w:tcW w:type="dxa" w:w="3202"/>
          </w:tcPr>
          <w:p>
            <w:pPr>
              <w:bidi w:val="1"/>
              <w:jc w:val="right"/>
            </w:pPr>
            <w:r>
              <w:rPr>
                <w:rFonts w:ascii="Arial" w:hAnsi="Arial" w:cs="Arial"/>
                <w:sz w:val="18"/>
              </w:rPr>
            </w:r>
            <w:r>
              <w:rPr>
                <w:rFonts w:ascii="Arial" w:hAnsi="Arial" w:cs="Arial"/>
                <w:sz w:val="18"/>
              </w:rPr>
              <w:t>٢٥</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١٠ — L-19 يسقط في الثاني عشر بخللٍ في التوليد: اسمان لبابٍ واحد، والفحصُ الآليُّ يَعمى عنه</w:t>
            </w:r>
          </w:p>
        </w:tc>
      </w:tr>
      <w:tr>
        <w:tc>
          <w:tcPr>
            <w:tcW w:type="dxa" w:w="3202"/>
          </w:tcPr>
          <w:p>
            <w:pPr>
              <w:bidi w:val="1"/>
              <w:jc w:val="right"/>
            </w:pPr>
            <w:r>
              <w:rPr>
                <w:rFonts w:ascii="Arial" w:hAnsi="Arial" w:cs="Arial"/>
                <w:sz w:val="18"/>
              </w:rPr>
            </w:r>
            <w:r>
              <w:rPr>
                <w:rFonts w:ascii="Arial" w:hAnsi="Arial" w:cs="Arial"/>
                <w:sz w:val="18"/>
              </w:rPr>
              <w:t>٢٦</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١١ — معيارُ عدم الحصر في السجل مُلخَّصٌ فَقَدَ مقاديرَه، فصار أربعةَ أخماسِه غيرَ قابلٍ للقياس</w:t>
            </w:r>
          </w:p>
        </w:tc>
      </w:tr>
      <w:tr>
        <w:tc>
          <w:tcPr>
            <w:tcW w:type="dxa" w:w="3202"/>
          </w:tcPr>
          <w:p>
            <w:pPr>
              <w:bidi w:val="1"/>
              <w:jc w:val="right"/>
            </w:pPr>
            <w:r>
              <w:rPr>
                <w:rFonts w:ascii="Arial" w:hAnsi="Arial" w:cs="Arial"/>
                <w:sz w:val="18"/>
              </w:rPr>
            </w:r>
            <w:r>
              <w:rPr>
                <w:rFonts w:ascii="Arial" w:hAnsi="Arial" w:cs="Arial"/>
                <w:sz w:val="18"/>
              </w:rPr>
              <w:t>٢٧</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١ — مصطلح الحديث في ١٠–١٢ بلا صيغة، فلا ورقة له ولا كتاب</w:t>
            </w:r>
          </w:p>
        </w:tc>
      </w:tr>
      <w:tr>
        <w:tc>
          <w:tcPr>
            <w:tcW w:type="dxa" w:w="3202"/>
          </w:tcPr>
          <w:p>
            <w:pPr>
              <w:bidi w:val="1"/>
              <w:jc w:val="right"/>
            </w:pPr>
            <w:r>
              <w:rPr>
                <w:rFonts w:ascii="Arial" w:hAnsi="Arial" w:cs="Arial"/>
                <w:sz w:val="18"/>
              </w:rPr>
            </w:r>
            <w:r>
              <w:rPr>
                <w:rFonts w:ascii="Arial" w:hAnsi="Arial" w:cs="Arial"/>
                <w:sz w:val="18"/>
              </w:rPr>
              <w:t>٢٨</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٢ — التخريج بلا أداة وبلا مخرَجٍ مقوَّم: لا يخرِّج الطالبُ حديثًا بيده في المنهاج كلِّه</w:t>
            </w:r>
          </w:p>
        </w:tc>
      </w:tr>
      <w:tr>
        <w:tc>
          <w:tcPr>
            <w:tcW w:type="dxa" w:w="3202"/>
          </w:tcPr>
          <w:p>
            <w:pPr>
              <w:bidi w:val="1"/>
              <w:jc w:val="right"/>
            </w:pPr>
            <w:r>
              <w:rPr>
                <w:rFonts w:ascii="Arial" w:hAnsi="Arial" w:cs="Arial"/>
                <w:sz w:val="18"/>
              </w:rPr>
            </w:r>
            <w:r>
              <w:rPr>
                <w:rFonts w:ascii="Arial" w:hAnsi="Arial" w:cs="Arial"/>
                <w:sz w:val="18"/>
              </w:rPr>
              <w:t>٢٩</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٣ — رتبة الحديث لا تُذكَر للطالب في السجل كلِّه، وهو يقرأ الضعيف خمس سنوات</w:t>
            </w:r>
          </w:p>
        </w:tc>
      </w:tr>
      <w:tr>
        <w:tc>
          <w:tcPr>
            <w:tcW w:type="dxa" w:w="3202"/>
          </w:tcPr>
          <w:p>
            <w:pPr>
              <w:bidi w:val="1"/>
              <w:jc w:val="right"/>
            </w:pPr>
            <w:r>
              <w:rPr>
                <w:rFonts w:ascii="Arial" w:hAnsi="Arial" w:cs="Arial"/>
                <w:sz w:val="18"/>
              </w:rPr>
            </w:r>
            <w:r>
              <w:rPr>
                <w:rFonts w:ascii="Arial" w:hAnsi="Arial" w:cs="Arial"/>
                <w:sz w:val="18"/>
              </w:rPr>
              <w:t>٣٠</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٤ — الثاني عشر: خمسةُ أعمالٍ في ٢٦ ساعة</w:t>
            </w:r>
          </w:p>
        </w:tc>
      </w:tr>
      <w:tr>
        <w:tc>
          <w:tcPr>
            <w:tcW w:type="dxa" w:w="3202"/>
          </w:tcPr>
          <w:p>
            <w:pPr>
              <w:bidi w:val="1"/>
              <w:jc w:val="right"/>
            </w:pPr>
            <w:r>
              <w:rPr>
                <w:rFonts w:ascii="Arial" w:hAnsi="Arial" w:cs="Arial"/>
                <w:sz w:val="18"/>
              </w:rPr>
            </w:r>
            <w:r>
              <w:rPr>
                <w:rFonts w:ascii="Arial" w:hAnsi="Arial" w:cs="Arial"/>
                <w:sz w:val="18"/>
              </w:rPr>
              <w:t>٣١</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٥ — شرح معاني الآثار: مُقحَمٌ في العاشر، ساقطٌ من الثاني عشر</w:t>
            </w:r>
          </w:p>
        </w:tc>
      </w:tr>
      <w:tr>
        <w:tc>
          <w:tcPr>
            <w:tcW w:type="dxa" w:w="3202"/>
          </w:tcPr>
          <w:p>
            <w:pPr>
              <w:bidi w:val="1"/>
              <w:jc w:val="right"/>
            </w:pPr>
            <w:r>
              <w:rPr>
                <w:rFonts w:ascii="Arial" w:hAnsi="Arial" w:cs="Arial"/>
                <w:sz w:val="18"/>
              </w:rPr>
            </w:r>
            <w:r>
              <w:rPr>
                <w:rFonts w:ascii="Arial" w:hAnsi="Arial" w:cs="Arial"/>
                <w:sz w:val="18"/>
              </w:rPr>
              <w:t>٣٢</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[R-06·١]</w:t>
            </w:r>
            <w:r>
              <w:rPr>
                <w:rFonts w:ascii="Arial" w:hAnsi="Arial" w:cs="Arial"/>
                <w:sz w:val="18"/>
              </w:rPr>
              <w:t xml:space="preserve"> «الموانع» شرطٌ مذكورٌ لا وجود له</w:t>
            </w:r>
          </w:p>
        </w:tc>
      </w:tr>
      <w:tr>
        <w:tc>
          <w:tcPr>
            <w:tcW w:type="dxa" w:w="3202"/>
          </w:tcPr>
          <w:p>
            <w:pPr>
              <w:bidi w:val="1"/>
              <w:jc w:val="right"/>
            </w:pPr>
            <w:r>
              <w:rPr>
                <w:rFonts w:ascii="Arial" w:hAnsi="Arial" w:cs="Arial"/>
                <w:sz w:val="18"/>
              </w:rPr>
            </w:r>
            <w:r>
              <w:rPr>
                <w:rFonts w:ascii="Arial" w:hAnsi="Arial" w:cs="Arial"/>
                <w:sz w:val="18"/>
              </w:rPr>
              <w:t>٣٣</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[R-06·٢]</w:t>
            </w:r>
            <w:r>
              <w:rPr>
                <w:rFonts w:ascii="Arial" w:hAnsi="Arial" w:cs="Arial"/>
                <w:sz w:val="18"/>
              </w:rPr>
              <w:t xml:space="preserve"> عمودُ العقيدة هو المتن الوحيد في السجل كلِّه الذي يُدرَّس بلا شرح ولا مرجعِ معلّم</w:t>
            </w:r>
          </w:p>
        </w:tc>
      </w:tr>
      <w:tr>
        <w:tc>
          <w:tcPr>
            <w:tcW w:type="dxa" w:w="3202"/>
          </w:tcPr>
          <w:p>
            <w:pPr>
              <w:bidi w:val="1"/>
              <w:jc w:val="right"/>
            </w:pPr>
            <w:r>
              <w:rPr>
                <w:rFonts w:ascii="Arial" w:hAnsi="Arial" w:cs="Arial"/>
                <w:sz w:val="18"/>
              </w:rPr>
            </w:r>
            <w:r>
              <w:rPr>
                <w:rFonts w:ascii="Arial" w:hAnsi="Arial" w:cs="Arial"/>
                <w:sz w:val="18"/>
              </w:rPr>
              <w:t>٣٤</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[R-06·٣]</w:t>
            </w:r>
            <w:r>
              <w:rPr>
                <w:rFonts w:ascii="Arial" w:hAnsi="Arial" w:cs="Arial"/>
                <w:sz w:val="18"/>
              </w:rPr>
              <w:t xml:space="preserve"> ترتيبٌ مقلوب: آلةُ الكفّ تصل بعد آلةِ الحكم بسنتين</w:t>
            </w:r>
          </w:p>
        </w:tc>
      </w:tr>
      <w:tr>
        <w:tc>
          <w:tcPr>
            <w:tcW w:type="dxa" w:w="3202"/>
          </w:tcPr>
          <w:p>
            <w:pPr>
              <w:bidi w:val="1"/>
              <w:jc w:val="right"/>
            </w:pPr>
            <w:r>
              <w:rPr>
                <w:rFonts w:ascii="Arial" w:hAnsi="Arial" w:cs="Arial"/>
                <w:sz w:val="18"/>
              </w:rPr>
            </w:r>
            <w:r>
              <w:rPr>
                <w:rFonts w:ascii="Arial" w:hAnsi="Arial" w:cs="Arial"/>
                <w:sz w:val="18"/>
              </w:rPr>
              <w:t>٣٥</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[R-06·٤]</w:t>
            </w:r>
            <w:r>
              <w:rPr>
                <w:rFonts w:ascii="Arial" w:hAnsi="Arial" w:cs="Arial"/>
                <w:sz w:val="18"/>
              </w:rPr>
              <w:t xml:space="preserve"> علم الكلام: سبعة مؤلَّفات في ٢٦ حصة، وآلتُه تجري في الفصل نفسه</w:t>
            </w:r>
          </w:p>
        </w:tc>
      </w:tr>
      <w:tr>
        <w:tc>
          <w:tcPr>
            <w:tcW w:type="dxa" w:w="3202"/>
          </w:tcPr>
          <w:p>
            <w:pPr>
              <w:bidi w:val="1"/>
              <w:jc w:val="right"/>
            </w:pPr>
            <w:r>
              <w:rPr>
                <w:rFonts w:ascii="Arial" w:hAnsi="Arial" w:cs="Arial"/>
                <w:sz w:val="18"/>
              </w:rPr>
            </w:r>
            <w:r>
              <w:rPr>
                <w:rFonts w:ascii="Arial" w:hAnsi="Arial" w:cs="Arial"/>
                <w:sz w:val="18"/>
              </w:rPr>
              <w:t>٣٦</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[R-06·٥]</w:t>
            </w:r>
            <w:r>
              <w:rPr>
                <w:rFonts w:ascii="Arial" w:hAnsi="Arial" w:cs="Arial"/>
                <w:sz w:val="18"/>
              </w:rPr>
              <w:t xml:space="preserve"> كتاب الفِرَق: أخطرُ ما في العمود، وأقلُّه ضمانًا — وغير مكتوب</w:t>
            </w:r>
          </w:p>
        </w:tc>
      </w:tr>
      <w:tr>
        <w:tc>
          <w:tcPr>
            <w:tcW w:type="dxa" w:w="3202"/>
          </w:tcPr>
          <w:p>
            <w:pPr>
              <w:bidi w:val="1"/>
              <w:jc w:val="right"/>
            </w:pPr>
            <w:r>
              <w:rPr>
                <w:rFonts w:ascii="Arial" w:hAnsi="Arial" w:cs="Arial"/>
                <w:sz w:val="18"/>
              </w:rPr>
            </w:r>
            <w:r>
              <w:rPr>
                <w:rFonts w:ascii="Arial" w:hAnsi="Arial" w:cs="Arial"/>
                <w:sz w:val="18"/>
              </w:rPr>
              <w:t>٣٧</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[R-06·٦]</w:t>
            </w:r>
            <w:r>
              <w:rPr>
                <w:rFonts w:ascii="Arial" w:hAnsi="Arial" w:cs="Arial"/>
                <w:sz w:val="18"/>
              </w:rPr>
              <w:t xml:space="preserve"> «متن الأدلة»: المدرسة تمتنع عن تأليف متنٍ في النحو الوظيفي، وتؤلّفه في العقيدة</w:t>
            </w:r>
          </w:p>
        </w:tc>
      </w:tr>
      <w:tr>
        <w:tc>
          <w:tcPr>
            <w:tcW w:type="dxa" w:w="3202"/>
          </w:tcPr>
          <w:p>
            <w:pPr>
              <w:bidi w:val="1"/>
              <w:jc w:val="right"/>
            </w:pPr>
            <w:r>
              <w:rPr>
                <w:rFonts w:ascii="Arial" w:hAnsi="Arial" w:cs="Arial"/>
                <w:sz w:val="18"/>
              </w:rPr>
            </w:r>
            <w:r>
              <w:rPr>
                <w:rFonts w:ascii="Arial" w:hAnsi="Arial" w:cs="Arial"/>
                <w:sz w:val="18"/>
              </w:rPr>
              <w:t>٣٨</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[R-06·٧]</w:t>
            </w:r>
            <w:r>
              <w:rPr>
                <w:rFonts w:ascii="Arial" w:hAnsi="Arial" w:cs="Arial"/>
                <w:sz w:val="18"/>
              </w:rPr>
              <w:t xml:space="preserve"> أم البراهين: «نظير مقارن يُدرَس» — ولم يُحسم بأي عينٍ يُدرَس</w:t>
            </w:r>
          </w:p>
        </w:tc>
      </w:tr>
      <w:tr>
        <w:tc>
          <w:tcPr>
            <w:tcW w:type="dxa" w:w="3202"/>
          </w:tcPr>
          <w:p>
            <w:pPr>
              <w:bidi w:val="1"/>
              <w:jc w:val="right"/>
            </w:pPr>
            <w:r>
              <w:rPr>
                <w:rFonts w:ascii="Arial" w:hAnsi="Arial" w:cs="Arial"/>
                <w:sz w:val="18"/>
              </w:rPr>
            </w:r>
            <w:r>
              <w:rPr>
                <w:rFonts w:ascii="Arial" w:hAnsi="Arial" w:cs="Arial"/>
                <w:sz w:val="18"/>
              </w:rPr>
              <w:t>٣٩</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١ · الساعةُ القرآنيةُ كتلةٌ واحدةٌ غيرُ مقسَّمة لابن الستّ</w:t>
            </w:r>
          </w:p>
        </w:tc>
      </w:tr>
      <w:tr>
        <w:tc>
          <w:tcPr>
            <w:tcW w:type="dxa" w:w="3202"/>
          </w:tcPr>
          <w:p>
            <w:pPr>
              <w:bidi w:val="1"/>
              <w:jc w:val="right"/>
            </w:pPr>
            <w:r>
              <w:rPr>
                <w:rFonts w:ascii="Arial" w:hAnsi="Arial" w:cs="Arial"/>
                <w:sz w:val="18"/>
              </w:rPr>
            </w:r>
            <w:r>
              <w:rPr>
                <w:rFonts w:ascii="Arial" w:hAnsi="Arial" w:cs="Arial"/>
                <w:sz w:val="18"/>
              </w:rPr>
              <w:t>٤٠</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٢ · «تمهيد الفصل الأول من السابع» سقط من السجل المقفل</w:t>
            </w:r>
          </w:p>
        </w:tc>
      </w:tr>
      <w:tr>
        <w:tc>
          <w:tcPr>
            <w:tcW w:type="dxa" w:w="3202"/>
          </w:tcPr>
          <w:p>
            <w:pPr>
              <w:bidi w:val="1"/>
              <w:jc w:val="right"/>
            </w:pPr>
            <w:r>
              <w:rPr>
                <w:rFonts w:ascii="Arial" w:hAnsi="Arial" w:cs="Arial"/>
                <w:sz w:val="18"/>
              </w:rPr>
            </w:r>
            <w:r>
              <w:rPr>
                <w:rFonts w:ascii="Arial" w:hAnsi="Arial" w:cs="Arial"/>
                <w:sz w:val="18"/>
              </w:rPr>
              <w:t>٤١</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٣ · سبعُ بواباتٍ بلا نصٍّ واحدٍ فيما يكون عند عدم الاجتياز</w:t>
            </w:r>
          </w:p>
        </w:tc>
      </w:tr>
      <w:tr>
        <w:tc>
          <w:tcPr>
            <w:tcW w:type="dxa" w:w="3202"/>
          </w:tcPr>
          <w:p>
            <w:pPr>
              <w:bidi w:val="1"/>
              <w:jc w:val="right"/>
            </w:pPr>
            <w:r>
              <w:rPr>
                <w:rFonts w:ascii="Arial" w:hAnsi="Arial" w:cs="Arial"/>
                <w:sz w:val="18"/>
              </w:rPr>
            </w:r>
            <w:r>
              <w:rPr>
                <w:rFonts w:ascii="Arial" w:hAnsi="Arial" w:cs="Arial"/>
                <w:sz w:val="18"/>
              </w:rPr>
              <w:t>٤٢</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٤ · الصفُّ الثاني عشر: أوسعُ صفٍّ اسمًا، وأضيقُه وقتًا لكل اسم</w:t>
            </w:r>
          </w:p>
        </w:tc>
      </w:tr>
      <w:tr>
        <w:tc>
          <w:tcPr>
            <w:tcW w:type="dxa" w:w="3202"/>
          </w:tcPr>
          <w:p>
            <w:pPr>
              <w:bidi w:val="1"/>
              <w:jc w:val="right"/>
            </w:pPr>
            <w:r>
              <w:rPr>
                <w:rFonts w:ascii="Arial" w:hAnsi="Arial" w:cs="Arial"/>
                <w:sz w:val="18"/>
              </w:rPr>
            </w:r>
            <w:r>
              <w:rPr>
                <w:rFonts w:ascii="Arial" w:hAnsi="Arial" w:cs="Arial"/>
                <w:sz w:val="18"/>
              </w:rPr>
              <w:t>٤٣</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ح‑١ · ميزانيةُ الأوراق منهارة — والقاعدةُ الآلية هي التي هدمتها</w:t>
            </w:r>
          </w:p>
        </w:tc>
      </w:tr>
      <w:tr>
        <w:tc>
          <w:tcPr>
            <w:tcW w:type="dxa" w:w="3202"/>
          </w:tcPr>
          <w:p>
            <w:pPr>
              <w:bidi w:val="1"/>
              <w:jc w:val="right"/>
            </w:pPr>
            <w:r>
              <w:rPr>
                <w:rFonts w:ascii="Arial" w:hAnsi="Arial" w:cs="Arial"/>
                <w:sz w:val="18"/>
              </w:rPr>
            </w:r>
            <w:r>
              <w:rPr>
                <w:rFonts w:ascii="Arial" w:hAnsi="Arial" w:cs="Arial"/>
                <w:sz w:val="18"/>
              </w:rPr>
              <w:t>٤٤</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ح‑٢ · «مدمج» في السجل غيرُ «مدمج» في الأداة — والفرقُ يمحو العلمَ الأصغر</w:t>
            </w:r>
          </w:p>
        </w:tc>
      </w:tr>
      <w:tr>
        <w:tc>
          <w:tcPr>
            <w:tcW w:type="dxa" w:w="3202"/>
          </w:tcPr>
          <w:p>
            <w:pPr>
              <w:bidi w:val="1"/>
              <w:jc w:val="right"/>
            </w:pPr>
            <w:r>
              <w:rPr>
                <w:rFonts w:ascii="Arial" w:hAnsi="Arial" w:cs="Arial"/>
                <w:sz w:val="18"/>
              </w:rPr>
            </w:r>
            <w:r>
              <w:rPr>
                <w:rFonts w:ascii="Arial" w:hAnsi="Arial" w:cs="Arial"/>
                <w:sz w:val="18"/>
              </w:rPr>
              <w:t>٤٥</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ح‑٣ · «مضمّن» بلا تفريع — وهذا موضعُ التسرّب الأكبر</w:t>
            </w:r>
          </w:p>
        </w:tc>
      </w:tr>
      <w:tr>
        <w:tc>
          <w:tcPr>
            <w:tcW w:type="dxa" w:w="3202"/>
          </w:tcPr>
          <w:p>
            <w:pPr>
              <w:bidi w:val="1"/>
              <w:jc w:val="right"/>
            </w:pPr>
            <w:r>
              <w:rPr>
                <w:rFonts w:ascii="Arial" w:hAnsi="Arial" w:cs="Arial"/>
                <w:sz w:val="18"/>
              </w:rPr>
            </w:r>
            <w:r>
              <w:rPr>
                <w:rFonts w:ascii="Arial" w:hAnsi="Arial" w:cs="Arial"/>
                <w:sz w:val="18"/>
              </w:rPr>
              <w:t>٤٦</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ح‑٤ · مواصفةُ التاسع كلُّها قائمةٌ على صيغةٍ لم تَعُد مقرَّرة</w:t>
            </w:r>
          </w:p>
        </w:tc>
      </w:tr>
      <w:tr>
        <w:tc>
          <w:tcPr>
            <w:tcW w:type="dxa" w:w="3202"/>
          </w:tcPr>
          <w:p>
            <w:pPr>
              <w:bidi w:val="1"/>
              <w:jc w:val="right"/>
            </w:pPr>
            <w:r>
              <w:rPr>
                <w:rFonts w:ascii="Arial" w:hAnsi="Arial" w:cs="Arial"/>
                <w:sz w:val="18"/>
              </w:rPr>
            </w:r>
            <w:r>
              <w:rPr>
                <w:rFonts w:ascii="Arial" w:hAnsi="Arial" w:cs="Arial"/>
                <w:sz w:val="18"/>
              </w:rPr>
              <w:t>٤٧</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ح‑٥ · د٥ «وحدة الفرائض» ١٤٪ من ورقة الشهادة — والفرائضُ لا تُدرَّس قبل الحادي عشر</w:t>
            </w:r>
          </w:p>
        </w:tc>
      </w:tr>
      <w:tr>
        <w:tc>
          <w:tcPr>
            <w:tcW w:type="dxa" w:w="3202"/>
          </w:tcPr>
          <w:p>
            <w:pPr>
              <w:bidi w:val="1"/>
              <w:jc w:val="right"/>
            </w:pPr>
            <w:r>
              <w:rPr>
                <w:rFonts w:ascii="Arial" w:hAnsi="Arial" w:cs="Arial"/>
                <w:sz w:val="18"/>
              </w:rPr>
            </w:r>
            <w:r>
              <w:rPr>
                <w:rFonts w:ascii="Arial" w:hAnsi="Arial" w:cs="Arial"/>
                <w:sz w:val="18"/>
              </w:rPr>
              <w:t>٤٨</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ح‑٦ · WAEC: خانةٌ واحدة تقول «مستقلٌّ يدخل المعدل» و«شرطٌ» معًا</w:t>
            </w:r>
          </w:p>
        </w:tc>
      </w:tr>
      <w:tr>
        <w:tc>
          <w:tcPr>
            <w:tcW w:type="dxa" w:w="3202"/>
          </w:tcPr>
          <w:p>
            <w:pPr>
              <w:bidi w:val="1"/>
              <w:jc w:val="right"/>
            </w:pPr>
            <w:r>
              <w:rPr>
                <w:rFonts w:ascii="Arial" w:hAnsi="Arial" w:cs="Arial"/>
                <w:sz w:val="18"/>
              </w:rPr>
            </w:r>
            <w:r>
              <w:rPr>
                <w:rFonts w:ascii="Arial" w:hAnsi="Arial" w:cs="Arial"/>
                <w:sz w:val="18"/>
              </w:rPr>
              <w:t>٤٩</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ح‑٧ · خدمة التتويج مُدرَّجة بورقة — وهي عينُ «الزينة» الممنوعة</w:t>
            </w:r>
          </w:p>
        </w:tc>
      </w:tr>
      <w:tr>
        <w:tc>
          <w:tcPr>
            <w:tcW w:type="dxa" w:w="3202"/>
          </w:tcPr>
          <w:p>
            <w:pPr>
              <w:bidi w:val="1"/>
              <w:jc w:val="right"/>
            </w:pPr>
            <w:r>
              <w:rPr>
                <w:rFonts w:ascii="Arial" w:hAnsi="Arial" w:cs="Arial"/>
                <w:sz w:val="18"/>
              </w:rPr>
            </w:r>
            <w:r>
              <w:rPr>
                <w:rFonts w:ascii="Arial" w:hAnsi="Arial" w:cs="Arial"/>
                <w:sz w:val="18"/>
              </w:rPr>
              <w:t>٥٠</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ح‑٨ · بوابةُ القرآن ٨/١٠ في التاسع غائبةٌ عن السجل المقفل وعن التوزيع</w:t>
            </w:r>
          </w:p>
        </w:tc>
      </w:tr>
      <w:tr>
        <w:tc>
          <w:tcPr>
            <w:tcW w:type="dxa" w:w="3202"/>
          </w:tcPr>
          <w:p>
            <w:pPr>
              <w:bidi w:val="1"/>
              <w:jc w:val="right"/>
            </w:pPr>
            <w:r>
              <w:rPr>
                <w:rFonts w:ascii="Arial" w:hAnsi="Arial" w:cs="Arial"/>
                <w:sz w:val="18"/>
              </w:rPr>
            </w:r>
            <w:r>
              <w:rPr>
                <w:rFonts w:ascii="Arial" w:hAnsi="Arial" w:cs="Arial"/>
                <w:sz w:val="18"/>
              </w:rPr>
              <w:t>٥١</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ح‑٩ · الكفاياتُ العشر لا وجودَ لنصِّها في أيّ وثيقةٍ نافذة</w:t>
            </w:r>
          </w:p>
        </w:tc>
      </w:tr>
      <w:tr>
        <w:tc>
          <w:tcPr>
            <w:tcW w:type="dxa" w:w="3202"/>
          </w:tcPr>
          <w:p>
            <w:pPr>
              <w:bidi w:val="1"/>
              <w:jc w:val="right"/>
            </w:pPr>
            <w:r>
              <w:rPr>
                <w:rFonts w:ascii="Arial" w:hAnsi="Arial" w:cs="Arial"/>
                <w:sz w:val="18"/>
              </w:rPr>
            </w:r>
            <w:r>
              <w:rPr>
                <w:rFonts w:ascii="Arial" w:hAnsi="Arial" w:cs="Arial"/>
                <w:sz w:val="18"/>
              </w:rPr>
              <w:t>٥٢</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ح‑١٠ · لا حكمَ لرسوب أيِّ بوابةٍ من السبع — ولا قاعدةَ ترقيةٍ في المجلد كلِّه</w:t>
            </w:r>
          </w:p>
        </w:tc>
      </w:tr>
      <w:tr>
        <w:tc>
          <w:tcPr>
            <w:tcW w:type="dxa" w:w="3202"/>
          </w:tcPr>
          <w:p>
            <w:pPr>
              <w:bidi w:val="1"/>
              <w:jc w:val="right"/>
            </w:pPr>
            <w:r>
              <w:rPr>
                <w:rFonts w:ascii="Arial" w:hAnsi="Arial" w:cs="Arial"/>
                <w:sz w:val="18"/>
              </w:rPr>
            </w:r>
            <w:r>
              <w:rPr>
                <w:rFonts w:ascii="Arial" w:hAnsi="Arial" w:cs="Arial"/>
                <w:sz w:val="18"/>
              </w:rPr>
              <w:t>٥٣</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ح‑١١ · أكبرُ نشاطٍ في المدرسة يحمل درجةً في القسم (أ) بلا أداةٍ منشورةٍ في عشرة صفوفٍ من اثني عشر</w:t>
            </w:r>
          </w:p>
        </w:tc>
      </w:tr>
      <w:tr>
        <w:tc>
          <w:tcPr>
            <w:tcW w:type="dxa" w:w="3202"/>
          </w:tcPr>
          <w:p>
            <w:pPr>
              <w:bidi w:val="1"/>
              <w:jc w:val="right"/>
            </w:pPr>
            <w:r>
              <w:rPr>
                <w:rFonts w:ascii="Arial" w:hAnsi="Arial" w:cs="Arial"/>
                <w:sz w:val="18"/>
              </w:rPr>
            </w:r>
            <w:r>
              <w:rPr>
                <w:rFonts w:ascii="Arial" w:hAnsi="Arial" w:cs="Arial"/>
                <w:sz w:val="18"/>
              </w:rPr>
              <w:t>٥٤</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ح‑١٢ · القسم (ب) فارغٌ في كل صف — وآلةُ الترشيد كلُّها معطَّلة</w:t>
            </w:r>
          </w:p>
        </w:tc>
      </w:tr>
      <w:tr>
        <w:tc>
          <w:tcPr>
            <w:tcW w:type="dxa" w:w="3202"/>
          </w:tcPr>
          <w:p>
            <w:pPr>
              <w:bidi w:val="1"/>
              <w:jc w:val="right"/>
            </w:pPr>
            <w:r>
              <w:rPr>
                <w:rFonts w:ascii="Arial" w:hAnsi="Arial" w:cs="Arial"/>
                <w:sz w:val="18"/>
              </w:rPr>
            </w:r>
            <w:r>
              <w:rPr>
                <w:rFonts w:ascii="Arial" w:hAnsi="Arial" w:cs="Arial"/>
                <w:sz w:val="18"/>
              </w:rPr>
              <w:t>٥٥</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ح‑١٣ · التاريخ في السادس: مسارٌ بلا رقم </w:t>
            </w:r>
            <w:r>
              <w:rPr>
                <w:rFonts w:ascii="Arial" w:hAnsi="Arial" w:cs="Arial"/>
                <w:b/>
                <w:sz w:val="18"/>
              </w:rPr>
              <w:t>و</w:t>
            </w:r>
            <w:r>
              <w:rPr>
                <w:rFonts w:ascii="Arial" w:hAnsi="Arial" w:cs="Arial"/>
                <w:sz w:val="18"/>
              </w:rPr>
              <w:t xml:space="preserve"> مدمجٌ بأرضية ٤٠٪ — في آنٍ واحد</w:t>
            </w:r>
          </w:p>
        </w:tc>
      </w:tr>
      <w:tr>
        <w:tc>
          <w:tcPr>
            <w:tcW w:type="dxa" w:w="3202"/>
          </w:tcPr>
          <w:p>
            <w:pPr>
              <w:bidi w:val="1"/>
              <w:jc w:val="right"/>
            </w:pPr>
            <w:r>
              <w:rPr>
                <w:rFonts w:ascii="Arial" w:hAnsi="Arial" w:cs="Arial"/>
                <w:sz w:val="18"/>
              </w:rPr>
            </w:r>
            <w:r>
              <w:rPr>
                <w:rFonts w:ascii="Arial" w:hAnsi="Arial" w:cs="Arial"/>
                <w:sz w:val="18"/>
              </w:rPr>
              <w:t>٥٦</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ح‑١٤ · بطاقةُ التقرير الابتدائية تُعطي المدمَجَ سطورًا مستقلّةً — فتعدّه مرّتين</w:t>
            </w:r>
          </w:p>
        </w:tc>
      </w:tr>
      <w:tr>
        <w:tc>
          <w:tcPr>
            <w:tcW w:type="dxa" w:w="3202"/>
          </w:tcPr>
          <w:p>
            <w:pPr>
              <w:bidi w:val="1"/>
              <w:jc w:val="right"/>
            </w:pPr>
            <w:r>
              <w:rPr>
                <w:rFonts w:ascii="Arial" w:hAnsi="Arial" w:cs="Arial"/>
                <w:sz w:val="18"/>
              </w:rPr>
            </w:r>
            <w:r>
              <w:rPr>
                <w:rFonts w:ascii="Arial" w:hAnsi="Arial" w:cs="Arial"/>
                <w:sz w:val="18"/>
              </w:rPr>
              <w:t>٥٧</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ح‑١٥ · سؤالُ الخلاف: قاعدةُ التسامح لا تستطيع كشفَ اختلاف المصحِّحَين فيه</w:t>
            </w:r>
          </w:p>
        </w:tc>
      </w:tr>
      <w:tr>
        <w:tc>
          <w:tcPr>
            <w:tcW w:type="dxa" w:w="3202"/>
          </w:tcPr>
          <w:p>
            <w:pPr>
              <w:bidi w:val="1"/>
              <w:jc w:val="right"/>
            </w:pPr>
            <w:r>
              <w:rPr>
                <w:rFonts w:ascii="Arial" w:hAnsi="Arial" w:cs="Arial"/>
                <w:sz w:val="18"/>
              </w:rPr>
            </w:r>
            <w:r>
              <w:rPr>
                <w:rFonts w:ascii="Arial" w:hAnsi="Arial" w:cs="Arial"/>
                <w:sz w:val="18"/>
              </w:rPr>
              <w:t>٥٨</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[R-09·١]</w:t>
            </w:r>
            <w:r>
              <w:rPr>
                <w:rFonts w:ascii="Arial" w:hAnsi="Arial" w:cs="Arial"/>
                <w:sz w:val="18"/>
              </w:rPr>
              <w:t xml:space="preserve"> الخريج يجلس لـ WAEC بمادتين، وليس في المنهاج كلِّه مادةُ إنجليزية</w:t>
            </w:r>
          </w:p>
        </w:tc>
      </w:tr>
      <w:tr>
        <w:tc>
          <w:tcPr>
            <w:tcW w:type="dxa" w:w="3202"/>
          </w:tcPr>
          <w:p>
            <w:pPr>
              <w:bidi w:val="1"/>
              <w:jc w:val="right"/>
            </w:pPr>
            <w:r>
              <w:rPr>
                <w:rFonts w:ascii="Arial" w:hAnsi="Arial" w:cs="Arial"/>
                <w:sz w:val="18"/>
              </w:rPr>
            </w:r>
            <w:r>
              <w:rPr>
                <w:rFonts w:ascii="Arial" w:hAnsi="Arial" w:cs="Arial"/>
                <w:sz w:val="18"/>
              </w:rPr>
              <w:t>٥٩</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[R-09·٢]</w:t>
            </w:r>
            <w:r>
              <w:rPr>
                <w:rFonts w:ascii="Arial" w:hAnsi="Arial" w:cs="Arial"/>
                <w:sz w:val="18"/>
              </w:rPr>
              <w:t xml:space="preserve"> «كتاب الفِرَق»: الاسم نفسه إساءةٌ قبل أن يُقرأ سطرٌ منه</w:t>
            </w:r>
          </w:p>
        </w:tc>
      </w:tr>
      <w:tr>
        <w:tc>
          <w:tcPr>
            <w:tcW w:type="dxa" w:w="3202"/>
          </w:tcPr>
          <w:p>
            <w:pPr>
              <w:bidi w:val="1"/>
              <w:jc w:val="right"/>
            </w:pPr>
            <w:r>
              <w:rPr>
                <w:rFonts w:ascii="Arial" w:hAnsi="Arial" w:cs="Arial"/>
                <w:sz w:val="18"/>
              </w:rPr>
            </w:r>
            <w:r>
              <w:rPr>
                <w:rFonts w:ascii="Arial" w:hAnsi="Arial" w:cs="Arial"/>
                <w:sz w:val="18"/>
              </w:rPr>
              <w:t>٦٠</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[R-09·٣]</w:t>
            </w:r>
            <w:r>
              <w:rPr>
                <w:rFonts w:ascii="Arial" w:hAnsi="Arial" w:cs="Arial"/>
                <w:sz w:val="18"/>
              </w:rPr>
              <w:t xml:space="preserve"> «الترجمة» أولويةٌ بنص L-18، وهي في ثلاثة صفوف </w:t>
            </w:r>
            <w:r>
              <w:rPr>
                <w:rFonts w:ascii="Arial" w:hAnsi="Arial" w:cs="Arial"/>
                <w:b/>
                <w:sz w:val="18"/>
              </w:rPr>
              <w:t>بلا مصدر أصلًا</w:t>
            </w:r>
            <w:r>
              <w:rPr>
                <w:rFonts w:ascii="Arial" w:hAnsi="Arial" w:cs="Arial"/>
                <w:sz w:val="18"/>
              </w:rPr>
              <w:t xml:space="preserve"> (خرق L-30)</w:t>
            </w:r>
          </w:p>
        </w:tc>
      </w:tr>
      <w:tr>
        <w:tc>
          <w:tcPr>
            <w:tcW w:type="dxa" w:w="3202"/>
          </w:tcPr>
          <w:p>
            <w:pPr>
              <w:bidi w:val="1"/>
              <w:jc w:val="right"/>
            </w:pPr>
            <w:r>
              <w:rPr>
                <w:rFonts w:ascii="Arial" w:hAnsi="Arial" w:cs="Arial"/>
                <w:sz w:val="18"/>
              </w:rPr>
            </w:r>
            <w:r>
              <w:rPr>
                <w:rFonts w:ascii="Arial" w:hAnsi="Arial" w:cs="Arial"/>
                <w:sz w:val="18"/>
              </w:rPr>
              <w:t>٦١</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[R-09·٥]</w:t>
            </w:r>
            <w:r>
              <w:rPr>
                <w:rFonts w:ascii="Arial" w:hAnsi="Arial" w:cs="Arial"/>
                <w:sz w:val="18"/>
              </w:rPr>
              <w:t xml:space="preserve"> «محكمة الاستئناف الشرعية» لا وجودَ لها في ولايات الجنوب الغربي</w:t>
            </w:r>
          </w:p>
        </w:tc>
      </w:tr>
      <w:tr>
        <w:tc>
          <w:tcPr>
            <w:tcW w:type="dxa" w:w="3202"/>
          </w:tcPr>
          <w:p>
            <w:pPr>
              <w:bidi w:val="1"/>
              <w:jc w:val="right"/>
            </w:pPr>
            <w:r>
              <w:rPr>
                <w:rFonts w:ascii="Arial" w:hAnsi="Arial" w:cs="Arial"/>
                <w:sz w:val="18"/>
              </w:rPr>
            </w:r>
            <w:r>
              <w:rPr>
                <w:rFonts w:ascii="Arial" w:hAnsi="Arial" w:cs="Arial"/>
                <w:sz w:val="18"/>
              </w:rPr>
              <w:t>٦٢</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ت-٠١ · لا جدول زمنيًّا في أي وثيقة سارية — لا في السجل ولا في التسليم</w:t>
            </w:r>
          </w:p>
        </w:tc>
      </w:tr>
      <w:tr>
        <w:tc>
          <w:tcPr>
            <w:tcW w:type="dxa" w:w="3202"/>
          </w:tcPr>
          <w:p>
            <w:pPr>
              <w:bidi w:val="1"/>
              <w:jc w:val="right"/>
            </w:pPr>
            <w:r>
              <w:rPr>
                <w:rFonts w:ascii="Arial" w:hAnsi="Arial" w:cs="Arial"/>
                <w:sz w:val="18"/>
              </w:rPr>
            </w:r>
            <w:r>
              <w:rPr>
                <w:rFonts w:ascii="Arial" w:hAnsi="Arial" w:cs="Arial"/>
                <w:sz w:val="18"/>
              </w:rPr>
              <w:t>٦٣</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ت-٠٢ · الأسبوع لا يتّسع لما يُطلَب منه · عجزٌ ٥٠ دقيقة أسبوعيًّا</w:t>
            </w:r>
          </w:p>
        </w:tc>
      </w:tr>
      <w:tr>
        <w:tc>
          <w:tcPr>
            <w:tcW w:type="dxa" w:w="3202"/>
          </w:tcPr>
          <w:p>
            <w:pPr>
              <w:bidi w:val="1"/>
              <w:jc w:val="right"/>
            </w:pPr>
            <w:r>
              <w:rPr>
                <w:rFonts w:ascii="Arial" w:hAnsi="Arial" w:cs="Arial"/>
                <w:sz w:val="18"/>
              </w:rPr>
            </w:r>
            <w:r>
              <w:rPr>
                <w:rFonts w:ascii="Arial" w:hAnsi="Arial" w:cs="Arial"/>
                <w:sz w:val="18"/>
              </w:rPr>
              <w:t>٦٤</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ت-٠٣ · الساعة القرآنية محميةٌ نصًّا ومجهولةُ المقدار · ٢٩٠ و٣٤٠ ليستا في السجل</w:t>
            </w:r>
          </w:p>
        </w:tc>
      </w:tr>
      <w:tr>
        <w:tc>
          <w:tcPr>
            <w:tcW w:type="dxa" w:w="3202"/>
          </w:tcPr>
          <w:p>
            <w:pPr>
              <w:bidi w:val="1"/>
              <w:jc w:val="right"/>
            </w:pPr>
            <w:r>
              <w:rPr>
                <w:rFonts w:ascii="Arial" w:hAnsi="Arial" w:cs="Arial"/>
                <w:sz w:val="18"/>
              </w:rPr>
            </w:r>
            <w:r>
              <w:rPr>
                <w:rFonts w:ascii="Arial" w:hAnsi="Arial" w:cs="Arial"/>
                <w:sz w:val="18"/>
              </w:rPr>
              <w:t>٦٥</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ت-٠٤ · حمايةُ L-20 بلا آليةٍ تشغيلية · لا مالكَ ولا رقيبَ ولا أثر</w:t>
            </w:r>
          </w:p>
        </w:tc>
      </w:tr>
      <w:tr>
        <w:tc>
          <w:tcPr>
            <w:tcW w:type="dxa" w:w="3202"/>
          </w:tcPr>
          <w:p>
            <w:pPr>
              <w:bidi w:val="1"/>
              <w:jc w:val="right"/>
            </w:pPr>
            <w:r>
              <w:rPr>
                <w:rFonts w:ascii="Arial" w:hAnsi="Arial" w:cs="Arial"/>
                <w:sz w:val="18"/>
              </w:rPr>
            </w:r>
            <w:r>
              <w:rPr>
                <w:rFonts w:ascii="Arial" w:hAnsi="Arial" w:cs="Arial"/>
                <w:sz w:val="18"/>
              </w:rPr>
              <w:t>٦٦</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ت-٠٥ · الصفوف ١–٦: ٦٣٠ دقيقةً أسبوعيًّا بلا وصفٍ ولا مالك</w:t>
            </w:r>
          </w:p>
        </w:tc>
      </w:tr>
      <w:tr>
        <w:tc>
          <w:tcPr>
            <w:tcW w:type="dxa" w:w="3202"/>
          </w:tcPr>
          <w:p>
            <w:pPr>
              <w:bidi w:val="1"/>
              <w:jc w:val="right"/>
            </w:pPr>
            <w:r>
              <w:rPr>
                <w:rFonts w:ascii="Arial" w:hAnsi="Arial" w:cs="Arial"/>
                <w:sz w:val="18"/>
              </w:rPr>
            </w:r>
            <w:r>
              <w:rPr>
                <w:rFonts w:ascii="Arial" w:hAnsi="Arial" w:cs="Arial"/>
                <w:sz w:val="18"/>
              </w:rPr>
              <w:t>٦٧</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ت-٠٦ · الفصل ١٣ أسبوعًا × ٣ = ٣٩ · الامتحاناتُ والإجازاتُ بلا موضع</w:t>
            </w:r>
          </w:p>
        </w:tc>
      </w:tr>
      <w:tr>
        <w:tc>
          <w:tcPr>
            <w:tcW w:type="dxa" w:w="3202"/>
          </w:tcPr>
          <w:p>
            <w:pPr>
              <w:bidi w:val="1"/>
              <w:jc w:val="right"/>
            </w:pPr>
            <w:r>
              <w:rPr>
                <w:rFonts w:ascii="Arial" w:hAnsi="Arial" w:cs="Arial"/>
                <w:sz w:val="18"/>
              </w:rPr>
            </w:r>
            <w:r>
              <w:rPr>
                <w:rFonts w:ascii="Arial" w:hAnsi="Arial" w:cs="Arial"/>
                <w:sz w:val="18"/>
              </w:rPr>
              <w:t>٦٨</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ت-٠٧ · الصف الثاني عشر · ١٤ سطرَ خانةٍ في ١٩ حصة، منها ما لا يُدرَّس أصلًا</w:t>
            </w:r>
          </w:p>
        </w:tc>
      </w:tr>
      <w:tr>
        <w:tc>
          <w:tcPr>
            <w:tcW w:type="dxa" w:w="3202"/>
          </w:tcPr>
          <w:p>
            <w:pPr>
              <w:bidi w:val="1"/>
              <w:jc w:val="right"/>
            </w:pPr>
            <w:r>
              <w:rPr>
                <w:rFonts w:ascii="Arial" w:hAnsi="Arial" w:cs="Arial"/>
                <w:sz w:val="18"/>
              </w:rPr>
            </w:r>
            <w:r>
              <w:rPr>
                <w:rFonts w:ascii="Arial" w:hAnsi="Arial" w:cs="Arial"/>
                <w:sz w:val="18"/>
              </w:rPr>
              <w:t>٦٩</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ت-٠٨ · WAEC: شرطُ تخرّجٍ معلَّقٌ على جهةٍ خارجية بلا مالكٍ ولا تقويم</w:t>
            </w:r>
          </w:p>
        </w:tc>
      </w:tr>
      <w:tr>
        <w:tc>
          <w:tcPr>
            <w:tcW w:type="dxa" w:w="3202"/>
          </w:tcPr>
          <w:p>
            <w:pPr>
              <w:bidi w:val="1"/>
              <w:jc w:val="right"/>
            </w:pPr>
            <w:r>
              <w:rPr>
                <w:rFonts w:ascii="Arial" w:hAnsi="Arial" w:cs="Arial"/>
                <w:sz w:val="18"/>
              </w:rPr>
            </w:r>
            <w:r>
              <w:rPr>
                <w:rFonts w:ascii="Arial" w:hAnsi="Arial" w:cs="Arial"/>
                <w:sz w:val="18"/>
              </w:rPr>
              <w:t>٧٠</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ت-٠٩ · «خدمة التتويج»: خانتان لِما نصُّ السجل أنه ليس تدريسًا</w:t>
            </w:r>
          </w:p>
        </w:tc>
      </w:tr>
      <w:tr>
        <w:tc>
          <w:tcPr>
            <w:tcW w:type="dxa" w:w="3202"/>
          </w:tcPr>
          <w:p>
            <w:pPr>
              <w:bidi w:val="1"/>
              <w:jc w:val="right"/>
            </w:pPr>
            <w:r>
              <w:rPr>
                <w:rFonts w:ascii="Arial" w:hAnsi="Arial" w:cs="Arial"/>
                <w:sz w:val="18"/>
              </w:rPr>
            </w:r>
            <w:r>
              <w:rPr>
                <w:rFonts w:ascii="Arial" w:hAnsi="Arial" w:cs="Arial"/>
                <w:sz w:val="18"/>
              </w:rPr>
              <w:t>٧١</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ت-١٠ · دَينُ التأليف: أربعةٌ وعشرون طبعةَ كتابٍ قبل يوم الافتتاح — ولا طابعَ مسمّى</w:t>
            </w:r>
          </w:p>
        </w:tc>
      </w:tr>
      <w:tr>
        <w:tc>
          <w:tcPr>
            <w:tcW w:type="dxa" w:w="3202"/>
          </w:tcPr>
          <w:p>
            <w:pPr>
              <w:bidi w:val="1"/>
              <w:jc w:val="right"/>
            </w:pPr>
            <w:r>
              <w:rPr>
                <w:rFonts w:ascii="Arial" w:hAnsi="Arial" w:cs="Arial"/>
                <w:sz w:val="18"/>
              </w:rPr>
            </w:r>
            <w:r>
              <w:rPr>
                <w:rFonts w:ascii="Arial" w:hAnsi="Arial" w:cs="Arial"/>
                <w:sz w:val="18"/>
              </w:rPr>
              <w:t>٧٢</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ت-١١ · عشرةُ مواضعَ بلا مصدر — أربعةٌ منها كتبٌ معدودةٌ لا عنوانَ لها</w:t>
            </w:r>
          </w:p>
        </w:tc>
      </w:tr>
      <w:tr>
        <w:tc>
          <w:tcPr>
            <w:tcW w:type="dxa" w:w="3202"/>
          </w:tcPr>
          <w:p>
            <w:pPr>
              <w:bidi w:val="1"/>
              <w:jc w:val="right"/>
            </w:pPr>
            <w:r>
              <w:rPr>
                <w:rFonts w:ascii="Arial" w:hAnsi="Arial" w:cs="Arial"/>
                <w:sz w:val="18"/>
              </w:rPr>
            </w:r>
            <w:r>
              <w:rPr>
                <w:rFonts w:ascii="Arial" w:hAnsi="Arial" w:cs="Arial"/>
                <w:sz w:val="18"/>
              </w:rPr>
              <w:t>٧٣</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ت-١٢ · أقلُّ عددٍ من المعلّمين — والمواد التي لا يجمعها واحد</w:t>
            </w:r>
          </w:p>
        </w:tc>
      </w:tr>
    </w:tbl>
    <w:p/>
    <w:p>
      <w:pPr>
        <w:bidi w:val="1"/>
        <w:spacing w:before="200"/>
        <w:jc w:val="right"/>
      </w:pPr>
      <w:r>
        <w:rPr>
          <w:rFonts w:ascii="Arial" w:hAnsi="Arial" w:cs="Arial"/>
          <w:b/>
          <w:sz w:val="26"/>
        </w:rPr>
        <w:t>[أصفر] · الأصفر — ما يصحّ وفيه ضعفٌ يُصلَح — ٨٠</w:t>
      </w:r>
    </w:p>
    <w:p>
      <w:pPr>
        <w:bidi w:val="1"/>
        <w:jc w:val="right"/>
      </w:pPr>
      <w:r>
        <w:rPr>
          <w:rFonts w:ascii="Arial" w:hAnsi="Arial" w:cs="Arial"/>
        </w:rPr>
        <w:t>*لا يمنع الافتتاح، ويُدرَج في دورة الإصلاح.*</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w:t>
            </w:r>
          </w:p>
        </w:tc>
        <w:tc>
          <w:tcPr>
            <w:tcW w:type="dxa" w:w="3202"/>
            <w:shd w:fill="E8EDF2"/>
          </w:tcPr>
          <w:p>
            <w:pPr>
              <w:bidi w:val="1"/>
              <w:jc w:val="right"/>
            </w:pPr>
            <w:r>
              <w:rPr>
                <w:rFonts w:ascii="Arial" w:hAnsi="Arial" w:cs="Arial"/>
                <w:b/>
                <w:sz w:val="18"/>
              </w:rPr>
            </w:r>
            <w:r>
              <w:rPr>
                <w:rFonts w:ascii="Arial" w:hAnsi="Arial" w:cs="Arial"/>
                <w:b/>
                <w:sz w:val="18"/>
              </w:rPr>
              <w:t>الاختصاص</w:t>
            </w:r>
          </w:p>
        </w:tc>
        <w:tc>
          <w:tcPr>
            <w:tcW w:type="dxa" w:w="3202"/>
            <w:shd w:fill="E8EDF2"/>
          </w:tcPr>
          <w:p>
            <w:pPr>
              <w:bidi w:val="1"/>
              <w:jc w:val="right"/>
            </w:pPr>
            <w:r>
              <w:rPr>
                <w:rFonts w:ascii="Arial" w:hAnsi="Arial" w:cs="Arial"/>
                <w:b/>
                <w:sz w:val="18"/>
              </w:rPr>
            </w:r>
            <w:r>
              <w:rPr>
                <w:rFonts w:ascii="Arial" w:hAnsi="Arial" w:cs="Arial"/>
                <w:b/>
                <w:sz w:val="18"/>
              </w:rPr>
              <w:t>الملحوظة</w:t>
            </w:r>
          </w:p>
        </w:tc>
      </w:tr>
      <w:tr>
        <w:tc>
          <w:tcPr>
            <w:tcW w:type="dxa" w:w="3202"/>
          </w:tcPr>
          <w:p>
            <w:pPr>
              <w:bidi w:val="1"/>
              <w:jc w:val="right"/>
            </w:pPr>
            <w:r>
              <w:rPr>
                <w:rFonts w:ascii="Arial" w:hAnsi="Arial" w:cs="Arial"/>
                <w:sz w:val="18"/>
              </w:rPr>
            </w:r>
            <w:r>
              <w:rPr>
                <w:rFonts w:ascii="Arial" w:hAnsi="Arial" w:cs="Arial"/>
                <w:sz w:val="18"/>
              </w:rPr>
              <w:t>١</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[R-01·ص-١]</w:t>
            </w:r>
            <w:r>
              <w:rPr>
                <w:rFonts w:ascii="Arial" w:hAnsi="Arial" w:cs="Arial"/>
                <w:sz w:val="18"/>
              </w:rPr>
              <w:t xml:space="preserve"> سُلَّم التجويد يقدّم الأحكام على المخارج والصفات</w:t>
            </w:r>
          </w:p>
        </w:tc>
      </w:tr>
      <w:tr>
        <w:tc>
          <w:tcPr>
            <w:tcW w:type="dxa" w:w="3202"/>
          </w:tcPr>
          <w:p>
            <w:pPr>
              <w:bidi w:val="1"/>
              <w:jc w:val="right"/>
            </w:pPr>
            <w:r>
              <w:rPr>
                <w:rFonts w:ascii="Arial" w:hAnsi="Arial" w:cs="Arial"/>
                <w:sz w:val="18"/>
              </w:rPr>
            </w:r>
            <w:r>
              <w:rPr>
                <w:rFonts w:ascii="Arial" w:hAnsi="Arial" w:cs="Arial"/>
                <w:sz w:val="18"/>
              </w:rPr>
              <w:t>٢</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[R-01·ص-٢]</w:t>
            </w:r>
            <w:r>
              <w:rPr>
                <w:rFonts w:ascii="Arial" w:hAnsi="Arial" w:cs="Arial"/>
                <w:sz w:val="18"/>
              </w:rPr>
              <w:t xml:space="preserve"> «مدخل الجزرية» في السادس بلا محتوى معرَّف</w:t>
            </w:r>
          </w:p>
        </w:tc>
      </w:tr>
      <w:tr>
        <w:tc>
          <w:tcPr>
            <w:tcW w:type="dxa" w:w="3202"/>
          </w:tcPr>
          <w:p>
            <w:pPr>
              <w:bidi w:val="1"/>
              <w:jc w:val="right"/>
            </w:pPr>
            <w:r>
              <w:rPr>
                <w:rFonts w:ascii="Arial" w:hAnsi="Arial" w:cs="Arial"/>
                <w:sz w:val="18"/>
              </w:rPr>
            </w:r>
            <w:r>
              <w:rPr>
                <w:rFonts w:ascii="Arial" w:hAnsi="Arial" w:cs="Arial"/>
                <w:sz w:val="18"/>
              </w:rPr>
              <w:t>٣</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[R-01·ص-٣]</w:t>
            </w:r>
            <w:r>
              <w:rPr>
                <w:rFonts w:ascii="Arial" w:hAnsi="Arial" w:cs="Arial"/>
                <w:sz w:val="18"/>
              </w:rPr>
              <w:t xml:space="preserve"> الصف التاسع مكتظٌّ في ٢٦ ساعة</w:t>
            </w:r>
          </w:p>
        </w:tc>
      </w:tr>
      <w:tr>
        <w:tc>
          <w:tcPr>
            <w:tcW w:type="dxa" w:w="3202"/>
          </w:tcPr>
          <w:p>
            <w:pPr>
              <w:bidi w:val="1"/>
              <w:jc w:val="right"/>
            </w:pPr>
            <w:r>
              <w:rPr>
                <w:rFonts w:ascii="Arial" w:hAnsi="Arial" w:cs="Arial"/>
                <w:sz w:val="18"/>
              </w:rPr>
            </w:r>
            <w:r>
              <w:rPr>
                <w:rFonts w:ascii="Arial" w:hAnsi="Arial" w:cs="Arial"/>
                <w:sz w:val="18"/>
              </w:rPr>
              <w:t>٤</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[R-01·ص-٤]</w:t>
            </w:r>
            <w:r>
              <w:rPr>
                <w:rFonts w:ascii="Arial" w:hAnsi="Arial" w:cs="Arial"/>
                <w:sz w:val="18"/>
              </w:rPr>
              <w:t xml:space="preserve"> موضعُ «فرش رواية حفص» متأخّرٌ عن مواضعه من المحفوظ</w:t>
            </w:r>
          </w:p>
        </w:tc>
      </w:tr>
      <w:tr>
        <w:tc>
          <w:tcPr>
            <w:tcW w:type="dxa" w:w="3202"/>
          </w:tcPr>
          <w:p>
            <w:pPr>
              <w:bidi w:val="1"/>
              <w:jc w:val="right"/>
            </w:pPr>
            <w:r>
              <w:rPr>
                <w:rFonts w:ascii="Arial" w:hAnsi="Arial" w:cs="Arial"/>
                <w:sz w:val="18"/>
              </w:rPr>
            </w:r>
            <w:r>
              <w:rPr>
                <w:rFonts w:ascii="Arial" w:hAnsi="Arial" w:cs="Arial"/>
                <w:sz w:val="18"/>
              </w:rPr>
              <w:t>٥</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[R-01·ص-٥]</w:t>
            </w:r>
            <w:r>
              <w:rPr>
                <w:rFonts w:ascii="Arial" w:hAnsi="Arial" w:cs="Arial"/>
                <w:sz w:val="18"/>
              </w:rPr>
              <w:t xml:space="preserve"> مرتبة الامتياز (خمسة عشر جزءًا) خارج الزمن المموَّل — وهذا حسابي أنا، لا نصّ</w:t>
            </w:r>
          </w:p>
        </w:tc>
      </w:tr>
      <w:tr>
        <w:tc>
          <w:tcPr>
            <w:tcW w:type="dxa" w:w="3202"/>
          </w:tcPr>
          <w:p>
            <w:pPr>
              <w:bidi w:val="1"/>
              <w:jc w:val="right"/>
            </w:pPr>
            <w:r>
              <w:rPr>
                <w:rFonts w:ascii="Arial" w:hAnsi="Arial" w:cs="Arial"/>
                <w:sz w:val="18"/>
              </w:rPr>
            </w:r>
            <w:r>
              <w:rPr>
                <w:rFonts w:ascii="Arial" w:hAnsi="Arial" w:cs="Arial"/>
                <w:sz w:val="18"/>
              </w:rPr>
              <w:t>٦</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[R-01·ص-٦]</w:t>
            </w:r>
            <w:r>
              <w:rPr>
                <w:rFonts w:ascii="Arial" w:hAnsi="Arial" w:cs="Arial"/>
                <w:sz w:val="18"/>
              </w:rPr>
              <w:t xml:space="preserve"> عيّنة البوابة: صفحةٌ واحدة يُشهَد بها لجزءٍ كامل</w:t>
            </w:r>
          </w:p>
        </w:tc>
      </w:tr>
      <w:tr>
        <w:tc>
          <w:tcPr>
            <w:tcW w:type="dxa" w:w="3202"/>
          </w:tcPr>
          <w:p>
            <w:pPr>
              <w:bidi w:val="1"/>
              <w:jc w:val="right"/>
            </w:pPr>
            <w:r>
              <w:rPr>
                <w:rFonts w:ascii="Arial" w:hAnsi="Arial" w:cs="Arial"/>
                <w:sz w:val="18"/>
              </w:rPr>
            </w:r>
            <w:r>
              <w:rPr>
                <w:rFonts w:ascii="Arial" w:hAnsi="Arial" w:cs="Arial"/>
                <w:sz w:val="18"/>
              </w:rPr>
              <w:t>٧</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[R-01·ص-٧]</w:t>
            </w:r>
            <w:r>
              <w:rPr>
                <w:rFonts w:ascii="Arial" w:hAnsi="Arial" w:cs="Arial"/>
                <w:sz w:val="18"/>
              </w:rPr>
              <w:t xml:space="preserve"> مسار الحفاظ: اسمٌ في السجل وحده</w:t>
            </w:r>
          </w:p>
        </w:tc>
      </w:tr>
      <w:tr>
        <w:tc>
          <w:tcPr>
            <w:tcW w:type="dxa" w:w="3202"/>
          </w:tcPr>
          <w:p>
            <w:pPr>
              <w:bidi w:val="1"/>
              <w:jc w:val="right"/>
            </w:pPr>
            <w:r>
              <w:rPr>
                <w:rFonts w:ascii="Arial" w:hAnsi="Arial" w:cs="Arial"/>
                <w:sz w:val="18"/>
              </w:rPr>
            </w:r>
            <w:r>
              <w:rPr>
                <w:rFonts w:ascii="Arial" w:hAnsi="Arial" w:cs="Arial"/>
                <w:sz w:val="18"/>
              </w:rPr>
              <w:t>٨</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[R-01·ص-٨]</w:t>
            </w:r>
            <w:r>
              <w:rPr>
                <w:rFonts w:ascii="Arial" w:hAnsi="Arial" w:cs="Arial"/>
                <w:sz w:val="18"/>
              </w:rPr>
              <w:t xml:space="preserve"> لا شرطَ لمعلّم الحلقة ولا لمعلّم التجويد في أي وثيقة، والحلقةُ نفسُها غير منشأة بقرار</w:t>
            </w:r>
          </w:p>
        </w:tc>
      </w:tr>
      <w:tr>
        <w:tc>
          <w:tcPr>
            <w:tcW w:type="dxa" w:w="3202"/>
          </w:tcPr>
          <w:p>
            <w:pPr>
              <w:bidi w:val="1"/>
              <w:jc w:val="right"/>
            </w:pPr>
            <w:r>
              <w:rPr>
                <w:rFonts w:ascii="Arial" w:hAnsi="Arial" w:cs="Arial"/>
                <w:sz w:val="18"/>
              </w:rPr>
            </w:r>
            <w:r>
              <w:rPr>
                <w:rFonts w:ascii="Arial" w:hAnsi="Arial" w:cs="Arial"/>
                <w:sz w:val="18"/>
              </w:rPr>
              <w:t>٩</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[R-01·ص-٩]</w:t>
            </w:r>
            <w:r>
              <w:rPr>
                <w:rFonts w:ascii="Arial" w:hAnsi="Arial" w:cs="Arial"/>
                <w:sz w:val="18"/>
              </w:rPr>
              <w:t xml:space="preserve"> «حفظ القرآن الكريم» مستقلٌّ بلا خانة، و«◆» صيغةٌ سابعة خارج L-08</w:t>
            </w:r>
          </w:p>
        </w:tc>
      </w:tr>
      <w:tr>
        <w:tc>
          <w:tcPr>
            <w:tcW w:type="dxa" w:w="3202"/>
          </w:tcPr>
          <w:p>
            <w:pPr>
              <w:bidi w:val="1"/>
              <w:jc w:val="right"/>
            </w:pPr>
            <w:r>
              <w:rPr>
                <w:rFonts w:ascii="Arial" w:hAnsi="Arial" w:cs="Arial"/>
                <w:sz w:val="18"/>
              </w:rPr>
            </w:r>
            <w:r>
              <w:rPr>
                <w:rFonts w:ascii="Arial" w:hAnsi="Arial" w:cs="Arial"/>
                <w:sz w:val="18"/>
              </w:rPr>
              <w:t>١٠</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[R-01·ص-١٠]</w:t>
            </w:r>
            <w:r>
              <w:rPr>
                <w:rFonts w:ascii="Arial" w:hAnsi="Arial" w:cs="Arial"/>
                <w:sz w:val="18"/>
              </w:rPr>
              <w:t xml:space="preserve"> بروتوكول البوابة متجاوَزٌ بالسجل في أربعة مواضع</w:t>
            </w:r>
          </w:p>
        </w:tc>
      </w:tr>
      <w:tr>
        <w:tc>
          <w:tcPr>
            <w:tcW w:type="dxa" w:w="3202"/>
          </w:tcPr>
          <w:p>
            <w:pPr>
              <w:bidi w:val="1"/>
              <w:jc w:val="right"/>
            </w:pPr>
            <w:r>
              <w:rPr>
                <w:rFonts w:ascii="Arial" w:hAnsi="Arial" w:cs="Arial"/>
                <w:sz w:val="18"/>
              </w:rPr>
            </w:r>
            <w:r>
              <w:rPr>
                <w:rFonts w:ascii="Arial" w:hAnsi="Arial" w:cs="Arial"/>
                <w:sz w:val="18"/>
              </w:rPr>
              <w:t>١١</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[R-01·ص-١١]</w:t>
            </w:r>
            <w:r>
              <w:rPr>
                <w:rFonts w:ascii="Arial" w:hAnsi="Arial" w:cs="Arial"/>
                <w:sz w:val="18"/>
              </w:rPr>
              <w:t xml:space="preserve"> عمودان مولَّدان يقولان ما لا يصحّ</w:t>
            </w:r>
          </w:p>
        </w:tc>
      </w:tr>
      <w:tr>
        <w:tc>
          <w:tcPr>
            <w:tcW w:type="dxa" w:w="3202"/>
          </w:tcPr>
          <w:p>
            <w:pPr>
              <w:bidi w:val="1"/>
              <w:jc w:val="right"/>
            </w:pPr>
            <w:r>
              <w:rPr>
                <w:rFonts w:ascii="Arial" w:hAnsi="Arial" w:cs="Arial"/>
                <w:sz w:val="18"/>
              </w:rPr>
            </w:r>
            <w:r>
              <w:rPr>
                <w:rFonts w:ascii="Arial" w:hAnsi="Arial" w:cs="Arial"/>
                <w:sz w:val="18"/>
              </w:rPr>
              <w:t>١٢</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[R-01·ص-١٢]</w:t>
            </w:r>
            <w:r>
              <w:rPr>
                <w:rFonts w:ascii="Arial" w:hAnsi="Arial" w:cs="Arial"/>
                <w:sz w:val="18"/>
              </w:rPr>
              <w:t xml:space="preserve"> البرنامج الأول ينكمش إلى خانةٍ واحدة في صف التخرّج</w:t>
            </w:r>
          </w:p>
        </w:tc>
      </w:tr>
      <w:tr>
        <w:tc>
          <w:tcPr>
            <w:tcW w:type="dxa" w:w="3202"/>
          </w:tcPr>
          <w:p>
            <w:pPr>
              <w:bidi w:val="1"/>
              <w:jc w:val="right"/>
            </w:pPr>
            <w:r>
              <w:rPr>
                <w:rFonts w:ascii="Arial" w:hAnsi="Arial" w:cs="Arial"/>
                <w:sz w:val="18"/>
              </w:rPr>
            </w:r>
            <w:r>
              <w:rPr>
                <w:rFonts w:ascii="Arial" w:hAnsi="Arial" w:cs="Arial"/>
                <w:sz w:val="18"/>
              </w:rPr>
              <w:t>١٣</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[R-01·ص-١٣]</w:t>
            </w:r>
            <w:r>
              <w:rPr>
                <w:rFonts w:ascii="Arial" w:hAnsi="Arial" w:cs="Arial"/>
                <w:sz w:val="18"/>
              </w:rPr>
              <w:t xml:space="preserve"> «أصول التفسير مضمّنًا» في الثامن — بلا مصدر وبلا أثر في دورة الحياة</w:t>
            </w:r>
          </w:p>
        </w:tc>
      </w:tr>
      <w:tr>
        <w:tc>
          <w:tcPr>
            <w:tcW w:type="dxa" w:w="3202"/>
          </w:tcPr>
          <w:p>
            <w:pPr>
              <w:bidi w:val="1"/>
              <w:jc w:val="right"/>
            </w:pPr>
            <w:r>
              <w:rPr>
                <w:rFonts w:ascii="Arial" w:hAnsi="Arial" w:cs="Arial"/>
                <w:sz w:val="18"/>
              </w:rPr>
            </w:r>
            <w:r>
              <w:rPr>
                <w:rFonts w:ascii="Arial" w:hAnsi="Arial" w:cs="Arial"/>
                <w:sz w:val="18"/>
              </w:rPr>
              <w:t>١٤</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[R-02·١]</w:t>
            </w:r>
            <w:r>
              <w:rPr>
                <w:rFonts w:ascii="Arial" w:hAnsi="Arial" w:cs="Arial"/>
                <w:sz w:val="18"/>
              </w:rPr>
              <w:t xml:space="preserve"> سُلَّمُ النحو ينزل كلّما صعد المتن</w:t>
            </w:r>
          </w:p>
        </w:tc>
      </w:tr>
      <w:tr>
        <w:tc>
          <w:tcPr>
            <w:tcW w:type="dxa" w:w="3202"/>
          </w:tcPr>
          <w:p>
            <w:pPr>
              <w:bidi w:val="1"/>
              <w:jc w:val="right"/>
            </w:pPr>
            <w:r>
              <w:rPr>
                <w:rFonts w:ascii="Arial" w:hAnsi="Arial" w:cs="Arial"/>
                <w:sz w:val="18"/>
              </w:rPr>
            </w:r>
            <w:r>
              <w:rPr>
                <w:rFonts w:ascii="Arial" w:hAnsi="Arial" w:cs="Arial"/>
                <w:sz w:val="18"/>
              </w:rPr>
              <w:t>١٥</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[R-02·٢]</w:t>
            </w:r>
            <w:r>
              <w:rPr>
                <w:rFonts w:ascii="Arial" w:hAnsi="Arial" w:cs="Arial"/>
                <w:sz w:val="18"/>
              </w:rPr>
              <w:t xml:space="preserve"> أخلى الرُّتَبِ عُدّةً هي أحوجُها إليها</w:t>
            </w:r>
          </w:p>
        </w:tc>
      </w:tr>
      <w:tr>
        <w:tc>
          <w:tcPr>
            <w:tcW w:type="dxa" w:w="3202"/>
          </w:tcPr>
          <w:p>
            <w:pPr>
              <w:bidi w:val="1"/>
              <w:jc w:val="right"/>
            </w:pPr>
            <w:r>
              <w:rPr>
                <w:rFonts w:ascii="Arial" w:hAnsi="Arial" w:cs="Arial"/>
                <w:sz w:val="18"/>
              </w:rPr>
            </w:r>
            <w:r>
              <w:rPr>
                <w:rFonts w:ascii="Arial" w:hAnsi="Arial" w:cs="Arial"/>
                <w:sz w:val="18"/>
              </w:rPr>
              <w:t>١٦</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[R-02·٣]</w:t>
            </w:r>
            <w:r>
              <w:rPr>
                <w:rFonts w:ascii="Arial" w:hAnsi="Arial" w:cs="Arial"/>
                <w:sz w:val="18"/>
              </w:rPr>
              <w:t xml:space="preserve"> النحو الواضح مستعمَلٌ في الرابع، ونطاقُه ٥–٧</w:t>
            </w:r>
          </w:p>
        </w:tc>
      </w:tr>
      <w:tr>
        <w:tc>
          <w:tcPr>
            <w:tcW w:type="dxa" w:w="3202"/>
          </w:tcPr>
          <w:p>
            <w:pPr>
              <w:bidi w:val="1"/>
              <w:jc w:val="right"/>
            </w:pPr>
            <w:r>
              <w:rPr>
                <w:rFonts w:ascii="Arial" w:hAnsi="Arial" w:cs="Arial"/>
                <w:sz w:val="18"/>
              </w:rPr>
            </w:r>
            <w:r>
              <w:rPr>
                <w:rFonts w:ascii="Arial" w:hAnsi="Arial" w:cs="Arial"/>
                <w:sz w:val="18"/>
              </w:rPr>
              <w:t>١٧</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[R-02·٤]</w:t>
            </w:r>
            <w:r>
              <w:rPr>
                <w:rFonts w:ascii="Arial" w:hAnsi="Arial" w:cs="Arial"/>
                <w:sz w:val="18"/>
              </w:rPr>
              <w:t xml:space="preserve"> ملحة الإعراب: الحكمُ صحيح، والمضيفُ خطأ</w:t>
            </w:r>
          </w:p>
        </w:tc>
      </w:tr>
      <w:tr>
        <w:tc>
          <w:tcPr>
            <w:tcW w:type="dxa" w:w="3202"/>
          </w:tcPr>
          <w:p>
            <w:pPr>
              <w:bidi w:val="1"/>
              <w:jc w:val="right"/>
            </w:pPr>
            <w:r>
              <w:rPr>
                <w:rFonts w:ascii="Arial" w:hAnsi="Arial" w:cs="Arial"/>
                <w:sz w:val="18"/>
              </w:rPr>
            </w:r>
            <w:r>
              <w:rPr>
                <w:rFonts w:ascii="Arial" w:hAnsi="Arial" w:cs="Arial"/>
                <w:sz w:val="18"/>
              </w:rPr>
              <w:t>١٨</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[R-02·٥]</w:t>
            </w:r>
            <w:r>
              <w:rPr>
                <w:rFonts w:ascii="Arial" w:hAnsi="Arial" w:cs="Arial"/>
                <w:sz w:val="18"/>
              </w:rPr>
              <w:t xml:space="preserve"> المعاني مقرَّرةٌ بخمسة أبواب من ثمانية، ومن كتابٍ ترتيبُه غيرُ ترتيبها</w:t>
            </w:r>
          </w:p>
        </w:tc>
      </w:tr>
      <w:tr>
        <w:tc>
          <w:tcPr>
            <w:tcW w:type="dxa" w:w="3202"/>
          </w:tcPr>
          <w:p>
            <w:pPr>
              <w:bidi w:val="1"/>
              <w:jc w:val="right"/>
            </w:pPr>
            <w:r>
              <w:rPr>
                <w:rFonts w:ascii="Arial" w:hAnsi="Arial" w:cs="Arial"/>
                <w:sz w:val="18"/>
              </w:rPr>
            </w:r>
            <w:r>
              <w:rPr>
                <w:rFonts w:ascii="Arial" w:hAnsi="Arial" w:cs="Arial"/>
                <w:sz w:val="18"/>
              </w:rPr>
              <w:t>١٩</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[R-02·٦]</w:t>
            </w:r>
            <w:r>
              <w:rPr>
                <w:rFonts w:ascii="Arial" w:hAnsi="Arial" w:cs="Arial"/>
                <w:sz w:val="18"/>
              </w:rPr>
              <w:t xml:space="preserve"> بوابةُ الجسر بلا ضفّةٍ مسمّاة</w:t>
            </w:r>
          </w:p>
        </w:tc>
      </w:tr>
      <w:tr>
        <w:tc>
          <w:tcPr>
            <w:tcW w:type="dxa" w:w="3202"/>
          </w:tcPr>
          <w:p>
            <w:pPr>
              <w:bidi w:val="1"/>
              <w:jc w:val="right"/>
            </w:pPr>
            <w:r>
              <w:rPr>
                <w:rFonts w:ascii="Arial" w:hAnsi="Arial" w:cs="Arial"/>
                <w:sz w:val="18"/>
              </w:rPr>
            </w:r>
            <w:r>
              <w:rPr>
                <w:rFonts w:ascii="Arial" w:hAnsi="Arial" w:cs="Arial"/>
                <w:sz w:val="18"/>
              </w:rPr>
              <w:t>٢٠</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٧ — العلاجُ الذي جاء به L-38 حرَّك طرفًا واحدًا من النسبة التي شخَّصها</w:t>
            </w:r>
          </w:p>
        </w:tc>
      </w:tr>
      <w:tr>
        <w:tc>
          <w:tcPr>
            <w:tcW w:type="dxa" w:w="3202"/>
          </w:tcPr>
          <w:p>
            <w:pPr>
              <w:bidi w:val="1"/>
              <w:jc w:val="right"/>
            </w:pPr>
            <w:r>
              <w:rPr>
                <w:rFonts w:ascii="Arial" w:hAnsi="Arial" w:cs="Arial"/>
                <w:sz w:val="18"/>
              </w:rPr>
            </w:r>
            <w:r>
              <w:rPr>
                <w:rFonts w:ascii="Arial" w:hAnsi="Arial" w:cs="Arial"/>
                <w:sz w:val="18"/>
              </w:rPr>
              <w:t>٢١</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٨ — حصةٌ واحدة للإنشاء والتعبير لا تبني متكلِّمًا كاتبًا — والزيادةُ من الصرف بعينه</w:t>
            </w:r>
          </w:p>
        </w:tc>
      </w:tr>
      <w:tr>
        <w:tc>
          <w:tcPr>
            <w:tcW w:type="dxa" w:w="3202"/>
          </w:tcPr>
          <w:p>
            <w:pPr>
              <w:bidi w:val="1"/>
              <w:jc w:val="right"/>
            </w:pPr>
            <w:r>
              <w:rPr>
                <w:rFonts w:ascii="Arial" w:hAnsi="Arial" w:cs="Arial"/>
                <w:sz w:val="18"/>
              </w:rPr>
            </w:r>
            <w:r>
              <w:rPr>
                <w:rFonts w:ascii="Arial" w:hAnsi="Arial" w:cs="Arial"/>
                <w:sz w:val="18"/>
              </w:rPr>
              <w:t>٢٢</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٩ — نزولُ نصيب اللغة العربية: العطبُ في القفزة ٨ ← ٤ ← ٢، لا في الانحدار كلِّه</w:t>
            </w:r>
          </w:p>
        </w:tc>
      </w:tr>
      <w:tr>
        <w:tc>
          <w:tcPr>
            <w:tcW w:type="dxa" w:w="3202"/>
          </w:tcPr>
          <w:p>
            <w:pPr>
              <w:bidi w:val="1"/>
              <w:jc w:val="right"/>
            </w:pPr>
            <w:r>
              <w:rPr>
                <w:rFonts w:ascii="Arial" w:hAnsi="Arial" w:cs="Arial"/>
                <w:sz w:val="18"/>
              </w:rPr>
            </w:r>
            <w:r>
              <w:rPr>
                <w:rFonts w:ascii="Arial" w:hAnsi="Arial" w:cs="Arial"/>
                <w:sz w:val="18"/>
              </w:rPr>
              <w:t>٢٣</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١٠ — الاستماعُ في تعريف السجل للعربية، وليس له خانةٌ واحدة في اثني عشر صفًّا</w:t>
            </w:r>
          </w:p>
        </w:tc>
      </w:tr>
      <w:tr>
        <w:tc>
          <w:tcPr>
            <w:tcW w:type="dxa" w:w="3202"/>
          </w:tcPr>
          <w:p>
            <w:pPr>
              <w:bidi w:val="1"/>
              <w:jc w:val="right"/>
            </w:pPr>
            <w:r>
              <w:rPr>
                <w:rFonts w:ascii="Arial" w:hAnsi="Arial" w:cs="Arial"/>
                <w:sz w:val="18"/>
              </w:rPr>
            </w:r>
            <w:r>
              <w:rPr>
                <w:rFonts w:ascii="Arial" w:hAnsi="Arial" w:cs="Arial"/>
                <w:sz w:val="18"/>
              </w:rPr>
              <w:t>٢٤</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١١ — بوابةُ الجسر تُعلَّق على ما لا متنَ له عمدًا، وآلتُها المنصوصة غيرُ التي تحملها</w:t>
            </w:r>
          </w:p>
        </w:tc>
      </w:tr>
      <w:tr>
        <w:tc>
          <w:tcPr>
            <w:tcW w:type="dxa" w:w="3202"/>
          </w:tcPr>
          <w:p>
            <w:pPr>
              <w:bidi w:val="1"/>
              <w:jc w:val="right"/>
            </w:pPr>
            <w:r>
              <w:rPr>
                <w:rFonts w:ascii="Arial" w:hAnsi="Arial" w:cs="Arial"/>
                <w:sz w:val="18"/>
              </w:rPr>
            </w:r>
            <w:r>
              <w:rPr>
                <w:rFonts w:ascii="Arial" w:hAnsi="Arial" w:cs="Arial"/>
                <w:sz w:val="18"/>
              </w:rPr>
              <w:t>٢٥</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١٢ — انقطاعُ النشيد والمحفوظات في التاسع: سهوُ تسجيلٍ عندي، لا انقطاعٌ مقصود — وموضعُه أسوأ موضع</w:t>
            </w:r>
          </w:p>
        </w:tc>
      </w:tr>
      <w:tr>
        <w:tc>
          <w:tcPr>
            <w:tcW w:type="dxa" w:w="3202"/>
          </w:tcPr>
          <w:p>
            <w:pPr>
              <w:bidi w:val="1"/>
              <w:jc w:val="right"/>
            </w:pPr>
            <w:r>
              <w:rPr>
                <w:rFonts w:ascii="Arial" w:hAnsi="Arial" w:cs="Arial"/>
                <w:sz w:val="18"/>
              </w:rPr>
            </w:r>
            <w:r>
              <w:rPr>
                <w:rFonts w:ascii="Arial" w:hAnsi="Arial" w:cs="Arial"/>
                <w:sz w:val="18"/>
              </w:rPr>
              <w:t>٢٦</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١٣ — النقد والآداب في التاسع: التصوُّر صحيح، والتنفيذُ ينقضه من ثلاثة أوجه</w:t>
            </w:r>
          </w:p>
        </w:tc>
      </w:tr>
      <w:tr>
        <w:tc>
          <w:tcPr>
            <w:tcW w:type="dxa" w:w="3202"/>
          </w:tcPr>
          <w:p>
            <w:pPr>
              <w:bidi w:val="1"/>
              <w:jc w:val="right"/>
            </w:pPr>
            <w:r>
              <w:rPr>
                <w:rFonts w:ascii="Arial" w:hAnsi="Arial" w:cs="Arial"/>
                <w:sz w:val="18"/>
              </w:rPr>
            </w:r>
            <w:r>
              <w:rPr>
                <w:rFonts w:ascii="Arial" w:hAnsi="Arial" w:cs="Arial"/>
                <w:sz w:val="18"/>
              </w:rPr>
              <w:t>٢٧</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١٤ — الترجمةُ مضمّنةً بلا ورقة: لا تكفي، والعلاجُ لا يكلّف خانة</w:t>
            </w:r>
          </w:p>
        </w:tc>
      </w:tr>
      <w:tr>
        <w:tc>
          <w:tcPr>
            <w:tcW w:type="dxa" w:w="3202"/>
          </w:tcPr>
          <w:p>
            <w:pPr>
              <w:bidi w:val="1"/>
              <w:jc w:val="right"/>
            </w:pPr>
            <w:r>
              <w:rPr>
                <w:rFonts w:ascii="Arial" w:hAnsi="Arial" w:cs="Arial"/>
                <w:sz w:val="18"/>
              </w:rPr>
            </w:r>
            <w:r>
              <w:rPr>
                <w:rFonts w:ascii="Arial" w:hAnsi="Arial" w:cs="Arial"/>
                <w:sz w:val="18"/>
              </w:rPr>
              <w:t>٢٨</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١٥ — «الخطابة والتواصل أولوية» (L-18) وهي أدنى موادّ اللغة نصيبًا في الثانوي، وتستضيف مادتين</w:t>
            </w:r>
          </w:p>
        </w:tc>
      </w:tr>
      <w:tr>
        <w:tc>
          <w:tcPr>
            <w:tcW w:type="dxa" w:w="3202"/>
          </w:tcPr>
          <w:p>
            <w:pPr>
              <w:bidi w:val="1"/>
              <w:jc w:val="right"/>
            </w:pPr>
            <w:r>
              <w:rPr>
                <w:rFonts w:ascii="Arial" w:hAnsi="Arial" w:cs="Arial"/>
                <w:sz w:val="18"/>
              </w:rPr>
            </w:r>
            <w:r>
              <w:rPr>
                <w:rFonts w:ascii="Arial" w:hAnsi="Arial" w:cs="Arial"/>
                <w:sz w:val="18"/>
              </w:rPr>
              <w:t>٢٩</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٤ — «١٦٪» في السجل، و«لا تقلّ عن ١٥٪» عند المنفِّذ</w:t>
            </w:r>
          </w:p>
        </w:tc>
      </w:tr>
      <w:tr>
        <w:tc>
          <w:tcPr>
            <w:tcW w:type="dxa" w:w="3202"/>
          </w:tcPr>
          <w:p>
            <w:pPr>
              <w:bidi w:val="1"/>
              <w:jc w:val="right"/>
            </w:pPr>
            <w:r>
              <w:rPr>
                <w:rFonts w:ascii="Arial" w:hAnsi="Arial" w:cs="Arial"/>
                <w:sz w:val="18"/>
              </w:rPr>
            </w:r>
            <w:r>
              <w:rPr>
                <w:rFonts w:ascii="Arial" w:hAnsi="Arial" w:cs="Arial"/>
                <w:sz w:val="18"/>
              </w:rPr>
              <w:t>٣٠</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٥ — «نصف الدرجة» في السجل لفظٌ مُجمَل</w:t>
            </w:r>
          </w:p>
        </w:tc>
      </w:tr>
      <w:tr>
        <w:tc>
          <w:tcPr>
            <w:tcW w:type="dxa" w:w="3202"/>
          </w:tcPr>
          <w:p>
            <w:pPr>
              <w:bidi w:val="1"/>
              <w:jc w:val="right"/>
            </w:pPr>
            <w:r>
              <w:rPr>
                <w:rFonts w:ascii="Arial" w:hAnsi="Arial" w:cs="Arial"/>
                <w:sz w:val="18"/>
              </w:rPr>
            </w:r>
            <w:r>
              <w:rPr>
                <w:rFonts w:ascii="Arial" w:hAnsi="Arial" w:cs="Arial"/>
                <w:sz w:val="18"/>
              </w:rPr>
              <w:t>٣١</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٨ — خطأٌ اصطلاحيٌّ في النموذج المعياري: «دَينٌ مستغرِق» وهو غيرُ مستغرِق</w:t>
            </w:r>
          </w:p>
        </w:tc>
      </w:tr>
      <w:tr>
        <w:tc>
          <w:tcPr>
            <w:tcW w:type="dxa" w:w="3202"/>
          </w:tcPr>
          <w:p>
            <w:pPr>
              <w:bidi w:val="1"/>
              <w:jc w:val="right"/>
            </w:pPr>
            <w:r>
              <w:rPr>
                <w:rFonts w:ascii="Arial" w:hAnsi="Arial" w:cs="Arial"/>
                <w:sz w:val="18"/>
              </w:rPr>
            </w:r>
            <w:r>
              <w:rPr>
                <w:rFonts w:ascii="Arial" w:hAnsi="Arial" w:cs="Arial"/>
                <w:sz w:val="18"/>
              </w:rPr>
              <w:t>٣٢</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٩ — سلّمُ التصحيح يُجمِّع المجموعةَ (ب) على ٢٤ والورقةُ تقول ٢٢</w:t>
            </w:r>
          </w:p>
        </w:tc>
      </w:tr>
      <w:tr>
        <w:tc>
          <w:tcPr>
            <w:tcW w:type="dxa" w:w="3202"/>
          </w:tcPr>
          <w:p>
            <w:pPr>
              <w:bidi w:val="1"/>
              <w:jc w:val="right"/>
            </w:pPr>
            <w:r>
              <w:rPr>
                <w:rFonts w:ascii="Arial" w:hAnsi="Arial" w:cs="Arial"/>
                <w:sz w:val="18"/>
              </w:rPr>
            </w:r>
            <w:r>
              <w:rPr>
                <w:rFonts w:ascii="Arial" w:hAnsi="Arial" w:cs="Arial"/>
                <w:sz w:val="18"/>
              </w:rPr>
              <w:t>٣٣</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١٢ — بدايةُ المجتهد في الحادي عشر: المتنُ مبنيٌّ على أسباب الخلاف، وآلةُ أسباب الخلاف لا تتمّ إلا في السنة نفسها</w:t>
            </w:r>
          </w:p>
        </w:tc>
      </w:tr>
      <w:tr>
        <w:tc>
          <w:tcPr>
            <w:tcW w:type="dxa" w:w="3202"/>
          </w:tcPr>
          <w:p>
            <w:pPr>
              <w:bidi w:val="1"/>
              <w:jc w:val="right"/>
            </w:pPr>
            <w:r>
              <w:rPr>
                <w:rFonts w:ascii="Arial" w:hAnsi="Arial" w:cs="Arial"/>
                <w:sz w:val="18"/>
              </w:rPr>
            </w:r>
            <w:r>
              <w:rPr>
                <w:rFonts w:ascii="Arial" w:hAnsi="Arial" w:cs="Arial"/>
                <w:sz w:val="18"/>
              </w:rPr>
              <w:t>٣٤</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١٣ — حصةٌ واحدةٌ لأصول الفقه: تكفي الورقات، ولا تكفي الثاني عشر</w:t>
            </w:r>
          </w:p>
        </w:tc>
      </w:tr>
      <w:tr>
        <w:tc>
          <w:tcPr>
            <w:tcW w:type="dxa" w:w="3202"/>
          </w:tcPr>
          <w:p>
            <w:pPr>
              <w:bidi w:val="1"/>
              <w:jc w:val="right"/>
            </w:pPr>
            <w:r>
              <w:rPr>
                <w:rFonts w:ascii="Arial" w:hAnsi="Arial" w:cs="Arial"/>
                <w:sz w:val="18"/>
              </w:rPr>
            </w:r>
            <w:r>
              <w:rPr>
                <w:rFonts w:ascii="Arial" w:hAnsi="Arial" w:cs="Arial"/>
                <w:sz w:val="18"/>
              </w:rPr>
              <w:t>٣٥</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١٤ — القواعدُ للزرقا ومجلةُ الأحكام ١–٩٩: مادةٌ واحدةٌ بغلافين · والرقمُ يحتاج تحقيقًا · وموضعُها ليس هذا</w:t>
            </w:r>
          </w:p>
        </w:tc>
      </w:tr>
      <w:tr>
        <w:tc>
          <w:tcPr>
            <w:tcW w:type="dxa" w:w="3202"/>
          </w:tcPr>
          <w:p>
            <w:pPr>
              <w:bidi w:val="1"/>
              <w:jc w:val="right"/>
            </w:pPr>
            <w:r>
              <w:rPr>
                <w:rFonts w:ascii="Arial" w:hAnsi="Arial" w:cs="Arial"/>
                <w:sz w:val="18"/>
              </w:rPr>
            </w:r>
            <w:r>
              <w:rPr>
                <w:rFonts w:ascii="Arial" w:hAnsi="Arial" w:cs="Arial"/>
                <w:sz w:val="18"/>
              </w:rPr>
              <w:t>٣٦</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١٥ — الفرائض: اثنتان وخمسون حصةً تكفي للحفظ ولا تكفي للقسمة · والتطبيقيةُ ستٌّ وعشرون حصةً على مصدرٍ لم يُكتَب بعد</w:t>
            </w:r>
          </w:p>
        </w:tc>
      </w:tr>
      <w:tr>
        <w:tc>
          <w:tcPr>
            <w:tcW w:type="dxa" w:w="3202"/>
          </w:tcPr>
          <w:p>
            <w:pPr>
              <w:bidi w:val="1"/>
              <w:jc w:val="right"/>
            </w:pPr>
            <w:r>
              <w:rPr>
                <w:rFonts w:ascii="Arial" w:hAnsi="Arial" w:cs="Arial"/>
                <w:sz w:val="18"/>
              </w:rPr>
            </w:r>
            <w:r>
              <w:rPr>
                <w:rFonts w:ascii="Arial" w:hAnsi="Arial" w:cs="Arial"/>
                <w:sz w:val="18"/>
              </w:rPr>
              <w:t>٣٧</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١٦ — «تُحقَّق الطبعة» في شرح سبط المارديني: التحفُّظ في محلّه، والتنفيذُ معطَّل</w:t>
            </w:r>
          </w:p>
        </w:tc>
      </w:tr>
      <w:tr>
        <w:tc>
          <w:tcPr>
            <w:tcW w:type="dxa" w:w="3202"/>
          </w:tcPr>
          <w:p>
            <w:pPr>
              <w:bidi w:val="1"/>
              <w:jc w:val="right"/>
            </w:pPr>
            <w:r>
              <w:rPr>
                <w:rFonts w:ascii="Arial" w:hAnsi="Arial" w:cs="Arial"/>
                <w:sz w:val="18"/>
              </w:rPr>
            </w:r>
            <w:r>
              <w:rPr>
                <w:rFonts w:ascii="Arial" w:hAnsi="Arial" w:cs="Arial"/>
                <w:sz w:val="18"/>
              </w:rPr>
              <w:t>٣٨</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١٧ — «مختصر خليل مرفوضٌ متنًا، للتعرّف فقط»: الرفضُ صواب، والاكتفاءُ به نقص</w:t>
            </w:r>
          </w:p>
        </w:tc>
      </w:tr>
      <w:tr>
        <w:tc>
          <w:tcPr>
            <w:tcW w:type="dxa" w:w="3202"/>
          </w:tcPr>
          <w:p>
            <w:pPr>
              <w:bidi w:val="1"/>
              <w:jc w:val="right"/>
            </w:pPr>
            <w:r>
              <w:rPr>
                <w:rFonts w:ascii="Arial" w:hAnsi="Arial" w:cs="Arial"/>
                <w:sz w:val="18"/>
              </w:rPr>
            </w:r>
            <w:r>
              <w:rPr>
                <w:rFonts w:ascii="Arial" w:hAnsi="Arial" w:cs="Arial"/>
                <w:sz w:val="18"/>
              </w:rPr>
              <w:t>٣٩</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١٨ — «المرشد المعين يُقرأ وثيقةً، تُسمّى خيوطه الثلاثة»: المسلك صحيحٌ في أصله، وغيرُ منضبطٍ في نصّه</w:t>
            </w:r>
          </w:p>
        </w:tc>
      </w:tr>
      <w:tr>
        <w:tc>
          <w:tcPr>
            <w:tcW w:type="dxa" w:w="3202"/>
          </w:tcPr>
          <w:p>
            <w:pPr>
              <w:bidi w:val="1"/>
              <w:jc w:val="right"/>
            </w:pPr>
            <w:r>
              <w:rPr>
                <w:rFonts w:ascii="Arial" w:hAnsi="Arial" w:cs="Arial"/>
                <w:sz w:val="18"/>
              </w:rPr>
            </w:r>
            <w:r>
              <w:rPr>
                <w:rFonts w:ascii="Arial" w:hAnsi="Arial" w:cs="Arial"/>
                <w:sz w:val="18"/>
              </w:rPr>
              <w:t>٤٠</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w:t>
            </w:r>
            <w:r>
              <w:rPr>
                <w:rFonts w:ascii="Arial" w:hAnsi="Arial" w:cs="Arial"/>
                <w:sz w:val="18"/>
              </w:rPr>
              <w:t xml:space="preserve"> ١٩ — ما فحصتُه ولم أجد فيه خللًا، فأذكره صريحًا</w:t>
            </w:r>
          </w:p>
        </w:tc>
      </w:tr>
      <w:tr>
        <w:tc>
          <w:tcPr>
            <w:tcW w:type="dxa" w:w="3202"/>
          </w:tcPr>
          <w:p>
            <w:pPr>
              <w:bidi w:val="1"/>
              <w:jc w:val="right"/>
            </w:pPr>
            <w:r>
              <w:rPr>
                <w:rFonts w:ascii="Arial" w:hAnsi="Arial" w:cs="Arial"/>
                <w:sz w:val="18"/>
              </w:rPr>
            </w:r>
            <w:r>
              <w:rPr>
                <w:rFonts w:ascii="Arial" w:hAnsi="Arial" w:cs="Arial"/>
                <w:sz w:val="18"/>
              </w:rPr>
              <w:t>٤١</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٦ — مصطلح الحديث يصعد متنًا ويهبط تقويمًا</w:t>
            </w:r>
          </w:p>
        </w:tc>
      </w:tr>
      <w:tr>
        <w:tc>
          <w:tcPr>
            <w:tcW w:type="dxa" w:w="3202"/>
          </w:tcPr>
          <w:p>
            <w:pPr>
              <w:bidi w:val="1"/>
              <w:jc w:val="right"/>
            </w:pPr>
            <w:r>
              <w:rPr>
                <w:rFonts w:ascii="Arial" w:hAnsi="Arial" w:cs="Arial"/>
                <w:sz w:val="18"/>
              </w:rPr>
            </w:r>
            <w:r>
              <w:rPr>
                <w:rFonts w:ascii="Arial" w:hAnsi="Arial" w:cs="Arial"/>
                <w:sz w:val="18"/>
              </w:rPr>
              <w:t>٤٢</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٧ — الأدب المفرد: نصَّان مقرَّران لقسمٍ واحد، وصفٌّ يحمله بلا اسم</w:t>
            </w:r>
          </w:p>
        </w:tc>
      </w:tr>
      <w:tr>
        <w:tc>
          <w:tcPr>
            <w:tcW w:type="dxa" w:w="3202"/>
          </w:tcPr>
          <w:p>
            <w:pPr>
              <w:bidi w:val="1"/>
              <w:jc w:val="right"/>
            </w:pPr>
            <w:r>
              <w:rPr>
                <w:rFonts w:ascii="Arial" w:hAnsi="Arial" w:cs="Arial"/>
                <w:sz w:val="18"/>
              </w:rPr>
            </w:r>
            <w:r>
              <w:rPr>
                <w:rFonts w:ascii="Arial" w:hAnsi="Arial" w:cs="Arial"/>
                <w:sz w:val="18"/>
              </w:rPr>
              <w:t>٤٣</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٨ — التاسع: الخيط نفسه يبقى ويسقط وزنُه بلا قرار</w:t>
            </w:r>
          </w:p>
        </w:tc>
      </w:tr>
      <w:tr>
        <w:tc>
          <w:tcPr>
            <w:tcW w:type="dxa" w:w="3202"/>
          </w:tcPr>
          <w:p>
            <w:pPr>
              <w:bidi w:val="1"/>
              <w:jc w:val="right"/>
            </w:pPr>
            <w:r>
              <w:rPr>
                <w:rFonts w:ascii="Arial" w:hAnsi="Arial" w:cs="Arial"/>
                <w:sz w:val="18"/>
              </w:rPr>
            </w:r>
            <w:r>
              <w:rPr>
                <w:rFonts w:ascii="Arial" w:hAnsi="Arial" w:cs="Arial"/>
                <w:sz w:val="18"/>
              </w:rPr>
              <w:t>٤٤</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٩ — ورقةُ الحديث في ٧–٨: ستون بالمئة سقفًا لبابها</w:t>
            </w:r>
          </w:p>
        </w:tc>
      </w:tr>
      <w:tr>
        <w:tc>
          <w:tcPr>
            <w:tcW w:type="dxa" w:w="3202"/>
          </w:tcPr>
          <w:p>
            <w:pPr>
              <w:bidi w:val="1"/>
              <w:jc w:val="right"/>
            </w:pPr>
            <w:r>
              <w:rPr>
                <w:rFonts w:ascii="Arial" w:hAnsi="Arial" w:cs="Arial"/>
                <w:sz w:val="18"/>
              </w:rPr>
            </w:r>
            <w:r>
              <w:rPr>
                <w:rFonts w:ascii="Arial" w:hAnsi="Arial" w:cs="Arial"/>
                <w:sz w:val="18"/>
              </w:rPr>
              <w:t>٤٥</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١٠ — بلوغ المرام بلا نطاق معلَن</w:t>
            </w:r>
          </w:p>
        </w:tc>
      </w:tr>
      <w:tr>
        <w:tc>
          <w:tcPr>
            <w:tcW w:type="dxa" w:w="3202"/>
          </w:tcPr>
          <w:p>
            <w:pPr>
              <w:bidi w:val="1"/>
              <w:jc w:val="right"/>
            </w:pPr>
            <w:r>
              <w:rPr>
                <w:rFonts w:ascii="Arial" w:hAnsi="Arial" w:cs="Arial"/>
                <w:sz w:val="18"/>
              </w:rPr>
            </w:r>
            <w:r>
              <w:rPr>
                <w:rFonts w:ascii="Arial" w:hAnsi="Arial" w:cs="Arial"/>
                <w:sz w:val="18"/>
              </w:rPr>
              <w:t>٤٦</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١١ — الرفع والتكميل في العاشر: الغلوُّ في النقد قبل النقد</w:t>
            </w:r>
          </w:p>
        </w:tc>
      </w:tr>
      <w:tr>
        <w:tc>
          <w:tcPr>
            <w:tcW w:type="dxa" w:w="3202"/>
          </w:tcPr>
          <w:p>
            <w:pPr>
              <w:bidi w:val="1"/>
              <w:jc w:val="right"/>
            </w:pPr>
            <w:r>
              <w:rPr>
                <w:rFonts w:ascii="Arial" w:hAnsi="Arial" w:cs="Arial"/>
                <w:sz w:val="18"/>
              </w:rPr>
            </w:r>
            <w:r>
              <w:rPr>
                <w:rFonts w:ascii="Arial" w:hAnsi="Arial" w:cs="Arial"/>
                <w:sz w:val="18"/>
              </w:rPr>
              <w:t>٤٧</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١٢ — «مقدمات الكتب الستة»: مادةٌ بلا نصٍّ مسجَّل</w:t>
            </w:r>
          </w:p>
        </w:tc>
      </w:tr>
      <w:tr>
        <w:tc>
          <w:tcPr>
            <w:tcW w:type="dxa" w:w="3202"/>
          </w:tcPr>
          <w:p>
            <w:pPr>
              <w:bidi w:val="1"/>
              <w:jc w:val="right"/>
            </w:pPr>
            <w:r>
              <w:rPr>
                <w:rFonts w:ascii="Arial" w:hAnsi="Arial" w:cs="Arial"/>
                <w:sz w:val="18"/>
              </w:rPr>
            </w:r>
            <w:r>
              <w:rPr>
                <w:rFonts w:ascii="Arial" w:hAnsi="Arial" w:cs="Arial"/>
                <w:sz w:val="18"/>
              </w:rPr>
              <w:t>٤٨</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١٣ — متنُ بابي معلَّقٌ على قناةٍ مقطوعة في التاسع</w:t>
            </w:r>
          </w:p>
        </w:tc>
      </w:tr>
      <w:tr>
        <w:tc>
          <w:tcPr>
            <w:tcW w:type="dxa" w:w="3202"/>
          </w:tcPr>
          <w:p>
            <w:pPr>
              <w:bidi w:val="1"/>
              <w:jc w:val="right"/>
            </w:pPr>
            <w:r>
              <w:rPr>
                <w:rFonts w:ascii="Arial" w:hAnsi="Arial" w:cs="Arial"/>
                <w:sz w:val="18"/>
              </w:rPr>
            </w:r>
            <w:r>
              <w:rPr>
                <w:rFonts w:ascii="Arial" w:hAnsi="Arial" w:cs="Arial"/>
                <w:sz w:val="18"/>
              </w:rPr>
              <w:t>٤٩</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[R-06·١]</w:t>
            </w:r>
            <w:r>
              <w:rPr>
                <w:rFonts w:ascii="Arial" w:hAnsi="Arial" w:cs="Arial"/>
                <w:sz w:val="18"/>
              </w:rPr>
              <w:t xml:space="preserve"> كشف الشبهات: القيد على الكتاب، والمحتوى بلا قيد — والقيد نفسه غائبٌ عن الوثيقة المنفَّذة</w:t>
            </w:r>
          </w:p>
        </w:tc>
      </w:tr>
      <w:tr>
        <w:tc>
          <w:tcPr>
            <w:tcW w:type="dxa" w:w="3202"/>
          </w:tcPr>
          <w:p>
            <w:pPr>
              <w:bidi w:val="1"/>
              <w:jc w:val="right"/>
            </w:pPr>
            <w:r>
              <w:rPr>
                <w:rFonts w:ascii="Arial" w:hAnsi="Arial" w:cs="Arial"/>
                <w:sz w:val="18"/>
              </w:rPr>
            </w:r>
            <w:r>
              <w:rPr>
                <w:rFonts w:ascii="Arial" w:hAnsi="Arial" w:cs="Arial"/>
                <w:sz w:val="18"/>
              </w:rPr>
              <w:t>٥٠</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[R-06·٢]</w:t>
            </w:r>
            <w:r>
              <w:rPr>
                <w:rFonts w:ascii="Arial" w:hAnsi="Arial" w:cs="Arial"/>
                <w:sz w:val="18"/>
              </w:rPr>
              <w:t xml:space="preserve"> التوحيد مضمَّنٌ اثنتي عشرة سنة، فلا رقمَ له ولا أرضيةَ تحميه</w:t>
            </w:r>
          </w:p>
        </w:tc>
      </w:tr>
      <w:tr>
        <w:tc>
          <w:tcPr>
            <w:tcW w:type="dxa" w:w="3202"/>
          </w:tcPr>
          <w:p>
            <w:pPr>
              <w:bidi w:val="1"/>
              <w:jc w:val="right"/>
            </w:pPr>
            <w:r>
              <w:rPr>
                <w:rFonts w:ascii="Arial" w:hAnsi="Arial" w:cs="Arial"/>
                <w:sz w:val="18"/>
              </w:rPr>
            </w:r>
            <w:r>
              <w:rPr>
                <w:rFonts w:ascii="Arial" w:hAnsi="Arial" w:cs="Arial"/>
                <w:sz w:val="18"/>
              </w:rPr>
              <w:t>٥١</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[R-06·٣]</w:t>
            </w:r>
            <w:r>
              <w:rPr>
                <w:rFonts w:ascii="Arial" w:hAnsi="Arial" w:cs="Arial"/>
                <w:sz w:val="18"/>
              </w:rPr>
              <w:t xml:space="preserve"> «باب التوحيد المسمّى» مسمًّى بالاسم، غيرُ مسمًّى بمسألة واحدة</w:t>
            </w:r>
          </w:p>
        </w:tc>
      </w:tr>
      <w:tr>
        <w:tc>
          <w:tcPr>
            <w:tcW w:type="dxa" w:w="3202"/>
          </w:tcPr>
          <w:p>
            <w:pPr>
              <w:bidi w:val="1"/>
              <w:jc w:val="right"/>
            </w:pPr>
            <w:r>
              <w:rPr>
                <w:rFonts w:ascii="Arial" w:hAnsi="Arial" w:cs="Arial"/>
                <w:sz w:val="18"/>
              </w:rPr>
            </w:r>
            <w:r>
              <w:rPr>
                <w:rFonts w:ascii="Arial" w:hAnsi="Arial" w:cs="Arial"/>
                <w:sz w:val="18"/>
              </w:rPr>
              <w:t>٥٢</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[R-06·٤]</w:t>
            </w:r>
            <w:r>
              <w:rPr>
                <w:rFonts w:ascii="Arial" w:hAnsi="Arial" w:cs="Arial"/>
                <w:sz w:val="18"/>
              </w:rPr>
              <w:t xml:space="preserve"> معيارُ عدم الحصر يحمي ورقة الفقه ولا يحمي ورقة العقيدة</w:t>
            </w:r>
          </w:p>
        </w:tc>
      </w:tr>
      <w:tr>
        <w:tc>
          <w:tcPr>
            <w:tcW w:type="dxa" w:w="3202"/>
          </w:tcPr>
          <w:p>
            <w:pPr>
              <w:bidi w:val="1"/>
              <w:jc w:val="right"/>
            </w:pPr>
            <w:r>
              <w:rPr>
                <w:rFonts w:ascii="Arial" w:hAnsi="Arial" w:cs="Arial"/>
                <w:sz w:val="18"/>
              </w:rPr>
            </w:r>
            <w:r>
              <w:rPr>
                <w:rFonts w:ascii="Arial" w:hAnsi="Arial" w:cs="Arial"/>
                <w:sz w:val="18"/>
              </w:rPr>
              <w:t>٥٣</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[R-06·٥]</w:t>
            </w:r>
            <w:r>
              <w:rPr>
                <w:rFonts w:ascii="Arial" w:hAnsi="Arial" w:cs="Arial"/>
                <w:sz w:val="18"/>
              </w:rPr>
              <w:t xml:space="preserve"> وسمُ «تُقرأ وثيقةً» وُضع على متنٍ ولم يُوضع على نقيضه</w:t>
            </w:r>
          </w:p>
        </w:tc>
      </w:tr>
      <w:tr>
        <w:tc>
          <w:tcPr>
            <w:tcW w:type="dxa" w:w="3202"/>
          </w:tcPr>
          <w:p>
            <w:pPr>
              <w:bidi w:val="1"/>
              <w:jc w:val="right"/>
            </w:pPr>
            <w:r>
              <w:rPr>
                <w:rFonts w:ascii="Arial" w:hAnsi="Arial" w:cs="Arial"/>
                <w:sz w:val="18"/>
              </w:rPr>
            </w:r>
            <w:r>
              <w:rPr>
                <w:rFonts w:ascii="Arial" w:hAnsi="Arial" w:cs="Arial"/>
                <w:sz w:val="18"/>
              </w:rPr>
              <w:t>٥٤</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[R-06·٦]</w:t>
            </w:r>
            <w:r>
              <w:rPr>
                <w:rFonts w:ascii="Arial" w:hAnsi="Arial" w:cs="Arial"/>
                <w:sz w:val="18"/>
              </w:rPr>
              <w:t xml:space="preserve"> الاعتصام «مقاطع» — والمقاطعُ غير معيَّنة، والبابُ أخطرُ الأبواب في هذه البيئة</w:t>
            </w:r>
          </w:p>
        </w:tc>
      </w:tr>
      <w:tr>
        <w:tc>
          <w:tcPr>
            <w:tcW w:type="dxa" w:w="3202"/>
          </w:tcPr>
          <w:p>
            <w:pPr>
              <w:bidi w:val="1"/>
              <w:jc w:val="right"/>
            </w:pPr>
            <w:r>
              <w:rPr>
                <w:rFonts w:ascii="Arial" w:hAnsi="Arial" w:cs="Arial"/>
                <w:sz w:val="18"/>
              </w:rPr>
            </w:r>
            <w:r>
              <w:rPr>
                <w:rFonts w:ascii="Arial" w:hAnsi="Arial" w:cs="Arial"/>
                <w:sz w:val="18"/>
              </w:rPr>
              <w:t>٥٥</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[R-06·٧]</w:t>
            </w:r>
            <w:r>
              <w:rPr>
                <w:rFonts w:ascii="Arial" w:hAnsi="Arial" w:cs="Arial"/>
                <w:sz w:val="18"/>
              </w:rPr>
              <w:t xml:space="preserve"> الطحاوية في التاسع: «الإلهيات» فقط، والشهادة الإعدادية تُعقَد عليها</w:t>
            </w:r>
          </w:p>
        </w:tc>
      </w:tr>
      <w:tr>
        <w:tc>
          <w:tcPr>
            <w:tcW w:type="dxa" w:w="3202"/>
          </w:tcPr>
          <w:p>
            <w:pPr>
              <w:bidi w:val="1"/>
              <w:jc w:val="right"/>
            </w:pPr>
            <w:r>
              <w:rPr>
                <w:rFonts w:ascii="Arial" w:hAnsi="Arial" w:cs="Arial"/>
                <w:sz w:val="18"/>
              </w:rPr>
            </w:r>
            <w:r>
              <w:rPr>
                <w:rFonts w:ascii="Arial" w:hAnsi="Arial" w:cs="Arial"/>
                <w:sz w:val="18"/>
              </w:rPr>
              <w:t>٥٦</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٥ · وصفُ التوحيد في الصف الثاني يطلب نقلًا بعيدًا قبل أوانه — وهو أصعبُ من نظيره في الثالث</w:t>
            </w:r>
          </w:p>
        </w:tc>
      </w:tr>
      <w:tr>
        <w:tc>
          <w:tcPr>
            <w:tcW w:type="dxa" w:w="3202"/>
          </w:tcPr>
          <w:p>
            <w:pPr>
              <w:bidi w:val="1"/>
              <w:jc w:val="right"/>
            </w:pPr>
            <w:r>
              <w:rPr>
                <w:rFonts w:ascii="Arial" w:hAnsi="Arial" w:cs="Arial"/>
                <w:sz w:val="18"/>
              </w:rPr>
            </w:r>
            <w:r>
              <w:rPr>
                <w:rFonts w:ascii="Arial" w:hAnsi="Arial" w:cs="Arial"/>
                <w:sz w:val="18"/>
              </w:rPr>
              <w:t>٥٧</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٦ · وصفُ التوحيد في الخامس: ثمانيةُ أنواعٍ مجرَّدةٍ مقرونةٌ بثمانية أدلة</w:t>
            </w:r>
          </w:p>
        </w:tc>
      </w:tr>
      <w:tr>
        <w:tc>
          <w:tcPr>
            <w:tcW w:type="dxa" w:w="3202"/>
          </w:tcPr>
          <w:p>
            <w:pPr>
              <w:bidi w:val="1"/>
              <w:jc w:val="right"/>
            </w:pPr>
            <w:r>
              <w:rPr>
                <w:rFonts w:ascii="Arial" w:hAnsi="Arial" w:cs="Arial"/>
                <w:sz w:val="18"/>
              </w:rPr>
            </w:r>
            <w:r>
              <w:rPr>
                <w:rFonts w:ascii="Arial" w:hAnsi="Arial" w:cs="Arial"/>
                <w:sz w:val="18"/>
              </w:rPr>
              <w:t>٥٨</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٧ · الرابع: تنخفض حصصُ العربية ثمانين دقيقةً في الأسبوع في السنة التي يزداد فيها ما تحمله</w:t>
            </w:r>
          </w:p>
        </w:tc>
      </w:tr>
      <w:tr>
        <w:tc>
          <w:tcPr>
            <w:tcW w:type="dxa" w:w="3202"/>
          </w:tcPr>
          <w:p>
            <w:pPr>
              <w:bidi w:val="1"/>
              <w:jc w:val="right"/>
            </w:pPr>
            <w:r>
              <w:rPr>
                <w:rFonts w:ascii="Arial" w:hAnsi="Arial" w:cs="Arial"/>
                <w:sz w:val="18"/>
              </w:rPr>
            </w:r>
            <w:r>
              <w:rPr>
                <w:rFonts w:ascii="Arial" w:hAnsi="Arial" w:cs="Arial"/>
                <w:sz w:val="18"/>
              </w:rPr>
              <w:t>٥٩</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٨ · الحصةُ الأخيرةَ مساءَ الإثنين–الأربعاء غيرُ محكومةٍ بشيء</w:t>
            </w:r>
          </w:p>
        </w:tc>
      </w:tr>
      <w:tr>
        <w:tc>
          <w:tcPr>
            <w:tcW w:type="dxa" w:w="3202"/>
          </w:tcPr>
          <w:p>
            <w:pPr>
              <w:bidi w:val="1"/>
              <w:jc w:val="right"/>
            </w:pPr>
            <w:r>
              <w:rPr>
                <w:rFonts w:ascii="Arial" w:hAnsi="Arial" w:cs="Arial"/>
                <w:sz w:val="18"/>
              </w:rPr>
            </w:r>
            <w:r>
              <w:rPr>
                <w:rFonts w:ascii="Arial" w:hAnsi="Arial" w:cs="Arial"/>
                <w:sz w:val="18"/>
              </w:rPr>
              <w:t>٦٠</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٩ · المنطقُ وعلمُ الكلام: فصلٌ واحدٌ لكلٍّ، في آخر فصلٍ من آخر سنة، ثم لا عودة</w:t>
            </w:r>
          </w:p>
        </w:tc>
      </w:tr>
      <w:tr>
        <w:tc>
          <w:tcPr>
            <w:tcW w:type="dxa" w:w="3202"/>
          </w:tcPr>
          <w:p>
            <w:pPr>
              <w:bidi w:val="1"/>
              <w:jc w:val="right"/>
            </w:pPr>
            <w:r>
              <w:rPr>
                <w:rFonts w:ascii="Arial" w:hAnsi="Arial" w:cs="Arial"/>
                <w:sz w:val="18"/>
              </w:rPr>
            </w:r>
            <w:r>
              <w:rPr>
                <w:rFonts w:ascii="Arial" w:hAnsi="Arial" w:cs="Arial"/>
                <w:sz w:val="18"/>
              </w:rPr>
              <w:t>٦١</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١٠ · التجويد مادةً مرقَّمةً في الرابع — بينما التوحيدُ والفقهُ لا يُرقَّمان</w:t>
            </w:r>
          </w:p>
        </w:tc>
      </w:tr>
      <w:tr>
        <w:tc>
          <w:tcPr>
            <w:tcW w:type="dxa" w:w="3202"/>
          </w:tcPr>
          <w:p>
            <w:pPr>
              <w:bidi w:val="1"/>
              <w:jc w:val="right"/>
            </w:pPr>
            <w:r>
              <w:rPr>
                <w:rFonts w:ascii="Arial" w:hAnsi="Arial" w:cs="Arial"/>
                <w:sz w:val="18"/>
              </w:rPr>
            </w:r>
            <w:r>
              <w:rPr>
                <w:rFonts w:ascii="Arial" w:hAnsi="Arial" w:cs="Arial"/>
                <w:sz w:val="18"/>
              </w:rPr>
              <w:t>٦٢</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ص‑١ · «دوراني» صيغةٌ مقفلةٌ بلا أثرٍ تقويميّ · و«شرط» أثرٌ بلا صيغةٍ مقفلة</w:t>
            </w:r>
          </w:p>
        </w:tc>
      </w:tr>
      <w:tr>
        <w:tc>
          <w:tcPr>
            <w:tcW w:type="dxa" w:w="3202"/>
          </w:tcPr>
          <w:p>
            <w:pPr>
              <w:bidi w:val="1"/>
              <w:jc w:val="right"/>
            </w:pPr>
            <w:r>
              <w:rPr>
                <w:rFonts w:ascii="Arial" w:hAnsi="Arial" w:cs="Arial"/>
                <w:sz w:val="18"/>
              </w:rPr>
            </w:r>
            <w:r>
              <w:rPr>
                <w:rFonts w:ascii="Arial" w:hAnsi="Arial" w:cs="Arial"/>
                <w:sz w:val="18"/>
              </w:rPr>
              <w:t>٦٣</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ص‑٢ · أرضيةُ الـ٤٠٪: لا مقامَ لها، ولا أثرَ لها في تسعةِ صفوفٍ من اثني عشر</w:t>
            </w:r>
          </w:p>
        </w:tc>
      </w:tr>
      <w:tr>
        <w:tc>
          <w:tcPr>
            <w:tcW w:type="dxa" w:w="3202"/>
          </w:tcPr>
          <w:p>
            <w:pPr>
              <w:bidi w:val="1"/>
              <w:jc w:val="right"/>
            </w:pPr>
            <w:r>
              <w:rPr>
                <w:rFonts w:ascii="Arial" w:hAnsi="Arial" w:cs="Arial"/>
                <w:sz w:val="18"/>
              </w:rPr>
            </w:r>
            <w:r>
              <w:rPr>
                <w:rFonts w:ascii="Arial" w:hAnsi="Arial" w:cs="Arial"/>
                <w:sz w:val="18"/>
              </w:rPr>
              <w:t>٦٤</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ص‑٣ · السلَّم: متوارَثٌ لا مبنيّ — و٥٥ وحدَها مُعلَّمةٌ بأنها استنتاج</w:t>
            </w:r>
          </w:p>
        </w:tc>
      </w:tr>
      <w:tr>
        <w:tc>
          <w:tcPr>
            <w:tcW w:type="dxa" w:w="3202"/>
          </w:tcPr>
          <w:p>
            <w:pPr>
              <w:bidi w:val="1"/>
              <w:jc w:val="right"/>
            </w:pPr>
            <w:r>
              <w:rPr>
                <w:rFonts w:ascii="Arial" w:hAnsi="Arial" w:cs="Arial"/>
                <w:sz w:val="18"/>
              </w:rPr>
            </w:r>
            <w:r>
              <w:rPr>
                <w:rFonts w:ascii="Arial" w:hAnsi="Arial" w:cs="Arial"/>
                <w:sz w:val="18"/>
              </w:rPr>
              <w:t>٦٥</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ص‑٤ · ١٦٪ في السجل · «لا يقلّ عن ١٥٪» في الأداة · و«من العاشر» يُسقط التاسع</w:t>
            </w:r>
          </w:p>
        </w:tc>
      </w:tr>
      <w:tr>
        <w:tc>
          <w:tcPr>
            <w:tcW w:type="dxa" w:w="3202"/>
          </w:tcPr>
          <w:p>
            <w:pPr>
              <w:bidi w:val="1"/>
              <w:jc w:val="right"/>
            </w:pPr>
            <w:r>
              <w:rPr>
                <w:rFonts w:ascii="Arial" w:hAnsi="Arial" w:cs="Arial"/>
                <w:sz w:val="18"/>
              </w:rPr>
            </w:r>
            <w:r>
              <w:rPr>
                <w:rFonts w:ascii="Arial" w:hAnsi="Arial" w:cs="Arial"/>
                <w:sz w:val="18"/>
              </w:rPr>
              <w:t>٦٦</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ص‑٥ · أربعُ موادَّ لها ورقةٌ تدخل المعدل ومصدرُها [RED — لا مصدر مُسجَّل]</w:t>
            </w:r>
          </w:p>
        </w:tc>
      </w:tr>
      <w:tr>
        <w:tc>
          <w:tcPr>
            <w:tcW w:type="dxa" w:w="3202"/>
          </w:tcPr>
          <w:p>
            <w:pPr>
              <w:bidi w:val="1"/>
              <w:jc w:val="right"/>
            </w:pPr>
            <w:r>
              <w:rPr>
                <w:rFonts w:ascii="Arial" w:hAnsi="Arial" w:cs="Arial"/>
                <w:sz w:val="18"/>
              </w:rPr>
            </w:r>
            <w:r>
              <w:rPr>
                <w:rFonts w:ascii="Arial" w:hAnsi="Arial" w:cs="Arial"/>
                <w:sz w:val="18"/>
              </w:rPr>
              <w:t>٦٧</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ص‑٦ · تذبذبُ الصيغة عبر السنوات يُفقد المتوسِّطاتِ قابليةَ المقارنة</w:t>
            </w:r>
          </w:p>
        </w:tc>
      </w:tr>
      <w:tr>
        <w:tc>
          <w:tcPr>
            <w:tcW w:type="dxa" w:w="3202"/>
          </w:tcPr>
          <w:p>
            <w:pPr>
              <w:bidi w:val="1"/>
              <w:jc w:val="right"/>
            </w:pPr>
            <w:r>
              <w:rPr>
                <w:rFonts w:ascii="Arial" w:hAnsi="Arial" w:cs="Arial"/>
                <w:sz w:val="18"/>
              </w:rPr>
            </w:r>
            <w:r>
              <w:rPr>
                <w:rFonts w:ascii="Arial" w:hAnsi="Arial" w:cs="Arial"/>
                <w:sz w:val="18"/>
              </w:rPr>
              <w:t>٦٨</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ص‑٧ · وثيقةُ التوزيع تنقض تقريرَها في جداولها · وفحصُ L-07 يُصدِّق خرقَه</w:t>
            </w:r>
          </w:p>
        </w:tc>
      </w:tr>
      <w:tr>
        <w:tc>
          <w:tcPr>
            <w:tcW w:type="dxa" w:w="3202"/>
          </w:tcPr>
          <w:p>
            <w:pPr>
              <w:bidi w:val="1"/>
              <w:jc w:val="right"/>
            </w:pPr>
            <w:r>
              <w:rPr>
                <w:rFonts w:ascii="Arial" w:hAnsi="Arial" w:cs="Arial"/>
                <w:sz w:val="18"/>
              </w:rPr>
            </w:r>
            <w:r>
              <w:rPr>
                <w:rFonts w:ascii="Arial" w:hAnsi="Arial" w:cs="Arial"/>
                <w:sz w:val="18"/>
              </w:rPr>
              <w:t>٦٩</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ص‑٨ · سياسةُ التقويم كلُّها مُسنَدةٌ إلى وثائقَ متجاوَزة</w:t>
            </w:r>
          </w:p>
        </w:tc>
      </w:tr>
      <w:tr>
        <w:tc>
          <w:tcPr>
            <w:tcW w:type="dxa" w:w="3202"/>
          </w:tcPr>
          <w:p>
            <w:pPr>
              <w:bidi w:val="1"/>
              <w:jc w:val="right"/>
            </w:pPr>
            <w:r>
              <w:rPr>
                <w:rFonts w:ascii="Arial" w:hAnsi="Arial" w:cs="Arial"/>
                <w:sz w:val="18"/>
              </w:rPr>
            </w:r>
            <w:r>
              <w:rPr>
                <w:rFonts w:ascii="Arial" w:hAnsi="Arial" w:cs="Arial"/>
                <w:sz w:val="18"/>
              </w:rPr>
              <w:t>٧٠</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ص‑٩ · خطآن حسابيّان في سلّم تصحيح النموذج</w:t>
            </w:r>
          </w:p>
        </w:tc>
      </w:tr>
      <w:tr>
        <w:tc>
          <w:tcPr>
            <w:tcW w:type="dxa" w:w="3202"/>
          </w:tcPr>
          <w:p>
            <w:pPr>
              <w:bidi w:val="1"/>
              <w:jc w:val="right"/>
            </w:pPr>
            <w:r>
              <w:rPr>
                <w:rFonts w:ascii="Arial" w:hAnsi="Arial" w:cs="Arial"/>
                <w:sz w:val="18"/>
              </w:rPr>
            </w:r>
            <w:r>
              <w:rPr>
                <w:rFonts w:ascii="Arial" w:hAnsi="Arial" w:cs="Arial"/>
                <w:sz w:val="18"/>
              </w:rPr>
              <w:t>٧١</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[R-09·٤]</w:t>
            </w:r>
            <w:r>
              <w:rPr>
                <w:rFonts w:ascii="Arial" w:hAnsi="Arial" w:cs="Arial"/>
                <w:sz w:val="18"/>
              </w:rPr>
              <w:t xml:space="preserve"> اليوربا أولى بأكثر من هذا: هي لسانُ منبرِه غدًا</w:t>
            </w:r>
          </w:p>
        </w:tc>
      </w:tr>
      <w:tr>
        <w:tc>
          <w:tcPr>
            <w:tcW w:type="dxa" w:w="3202"/>
          </w:tcPr>
          <w:p>
            <w:pPr>
              <w:bidi w:val="1"/>
              <w:jc w:val="right"/>
            </w:pPr>
            <w:r>
              <w:rPr>
                <w:rFonts w:ascii="Arial" w:hAnsi="Arial" w:cs="Arial"/>
                <w:sz w:val="18"/>
              </w:rPr>
            </w:r>
            <w:r>
              <w:rPr>
                <w:rFonts w:ascii="Arial" w:hAnsi="Arial" w:cs="Arial"/>
                <w:sz w:val="18"/>
              </w:rPr>
              <w:t>٧٢</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[R-09·٦]</w:t>
            </w:r>
            <w:r>
              <w:rPr>
                <w:rFonts w:ascii="Arial" w:hAnsi="Arial" w:cs="Arial"/>
                <w:sz w:val="18"/>
              </w:rPr>
              <w:t xml:space="preserve"> «مراجعة محامٍ نيجيري» شرطٌ غيرُ كافٍ</w:t>
            </w:r>
          </w:p>
        </w:tc>
      </w:tr>
      <w:tr>
        <w:tc>
          <w:tcPr>
            <w:tcW w:type="dxa" w:w="3202"/>
          </w:tcPr>
          <w:p>
            <w:pPr>
              <w:bidi w:val="1"/>
              <w:jc w:val="right"/>
            </w:pPr>
            <w:r>
              <w:rPr>
                <w:rFonts w:ascii="Arial" w:hAnsi="Arial" w:cs="Arial"/>
                <w:sz w:val="18"/>
              </w:rPr>
            </w:r>
            <w:r>
              <w:rPr>
                <w:rFonts w:ascii="Arial" w:hAnsi="Arial" w:cs="Arial"/>
                <w:sz w:val="18"/>
              </w:rPr>
              <w:t>٧٣</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[R-09·٧]</w:t>
            </w:r>
            <w:r>
              <w:rPr>
                <w:rFonts w:ascii="Arial" w:hAnsi="Arial" w:cs="Arial"/>
                <w:sz w:val="18"/>
              </w:rPr>
              <w:t xml:space="preserve"> الأسبوع (L-24): لا يومَ راحةٍ للطفل، والانصرافُ عند المغرب</w:t>
            </w:r>
          </w:p>
        </w:tc>
      </w:tr>
      <w:tr>
        <w:tc>
          <w:tcPr>
            <w:tcW w:type="dxa" w:w="3202"/>
          </w:tcPr>
          <w:p>
            <w:pPr>
              <w:bidi w:val="1"/>
              <w:jc w:val="right"/>
            </w:pPr>
            <w:r>
              <w:rPr>
                <w:rFonts w:ascii="Arial" w:hAnsi="Arial" w:cs="Arial"/>
                <w:sz w:val="18"/>
              </w:rPr>
            </w:r>
            <w:r>
              <w:rPr>
                <w:rFonts w:ascii="Arial" w:hAnsi="Arial" w:cs="Arial"/>
                <w:sz w:val="18"/>
              </w:rPr>
              <w:t>٧٤</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[R-09·٨]</w:t>
            </w:r>
            <w:r>
              <w:rPr>
                <w:rFonts w:ascii="Arial" w:hAnsi="Arial" w:cs="Arial"/>
                <w:sz w:val="18"/>
              </w:rPr>
              <w:t xml:space="preserve"> الإطارُ المالكي مُعلَنٌ في الفقه وحده؛ وعقيدةُ الأرض نظيرٌ مقارن</w:t>
            </w:r>
          </w:p>
        </w:tc>
      </w:tr>
      <w:tr>
        <w:tc>
          <w:tcPr>
            <w:tcW w:type="dxa" w:w="3202"/>
          </w:tcPr>
          <w:p>
            <w:pPr>
              <w:bidi w:val="1"/>
              <w:jc w:val="right"/>
            </w:pPr>
            <w:r>
              <w:rPr>
                <w:rFonts w:ascii="Arial" w:hAnsi="Arial" w:cs="Arial"/>
                <w:sz w:val="18"/>
              </w:rPr>
            </w:r>
            <w:r>
              <w:rPr>
                <w:rFonts w:ascii="Arial" w:hAnsi="Arial" w:cs="Arial"/>
                <w:sz w:val="18"/>
              </w:rPr>
              <w:t>٧٥</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[R-09·٩]</w:t>
            </w:r>
            <w:r>
              <w:rPr>
                <w:rFonts w:ascii="Arial" w:hAnsi="Arial" w:cs="Arial"/>
                <w:sz w:val="18"/>
              </w:rPr>
              <w:t xml:space="preserve"> تاريخُ الأرض يذوي حين ينضج الطالبُ لفهمه</w:t>
            </w:r>
          </w:p>
        </w:tc>
      </w:tr>
      <w:tr>
        <w:tc>
          <w:tcPr>
            <w:tcW w:type="dxa" w:w="3202"/>
          </w:tcPr>
          <w:p>
            <w:pPr>
              <w:bidi w:val="1"/>
              <w:jc w:val="right"/>
            </w:pPr>
            <w:r>
              <w:rPr>
                <w:rFonts w:ascii="Arial" w:hAnsi="Arial" w:cs="Arial"/>
                <w:sz w:val="18"/>
              </w:rPr>
            </w:r>
            <w:r>
              <w:rPr>
                <w:rFonts w:ascii="Arial" w:hAnsi="Arial" w:cs="Arial"/>
                <w:sz w:val="18"/>
              </w:rPr>
              <w:t>٧٦</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[R-09·١٠]</w:t>
            </w:r>
            <w:r>
              <w:rPr>
                <w:rFonts w:ascii="Arial" w:hAnsi="Arial" w:cs="Arial"/>
                <w:sz w:val="18"/>
              </w:rPr>
              <w:t xml:space="preserve"> مَن سقط من أعلام الأرض ونصوصها</w:t>
            </w:r>
          </w:p>
        </w:tc>
      </w:tr>
      <w:tr>
        <w:tc>
          <w:tcPr>
            <w:tcW w:type="dxa" w:w="3202"/>
          </w:tcPr>
          <w:p>
            <w:pPr>
              <w:bidi w:val="1"/>
              <w:jc w:val="right"/>
            </w:pPr>
            <w:r>
              <w:rPr>
                <w:rFonts w:ascii="Arial" w:hAnsi="Arial" w:cs="Arial"/>
                <w:sz w:val="18"/>
              </w:rPr>
            </w:r>
            <w:r>
              <w:rPr>
                <w:rFonts w:ascii="Arial" w:hAnsi="Arial" w:cs="Arial"/>
                <w:sz w:val="18"/>
              </w:rPr>
              <w:t>٧٧</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[R-09·١١]</w:t>
            </w:r>
            <w:r>
              <w:rPr>
                <w:rFonts w:ascii="Arial" w:hAnsi="Arial" w:cs="Arial"/>
                <w:sz w:val="18"/>
              </w:rPr>
              <w:t xml:space="preserve"> الشيخ آدم الإلوري: مذكورٌ مؤرِّخًا، مغيَّبٌ أديبًا وإمامًا ومؤسِّسًا</w:t>
            </w:r>
          </w:p>
        </w:tc>
      </w:tr>
      <w:tr>
        <w:tc>
          <w:tcPr>
            <w:tcW w:type="dxa" w:w="3202"/>
          </w:tcPr>
          <w:p>
            <w:pPr>
              <w:bidi w:val="1"/>
              <w:jc w:val="right"/>
            </w:pPr>
            <w:r>
              <w:rPr>
                <w:rFonts w:ascii="Arial" w:hAnsi="Arial" w:cs="Arial"/>
                <w:sz w:val="18"/>
              </w:rPr>
            </w:r>
            <w:r>
              <w:rPr>
                <w:rFonts w:ascii="Arial" w:hAnsi="Arial" w:cs="Arial"/>
                <w:sz w:val="18"/>
              </w:rPr>
              <w:t>٧٨</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ت-١٣ · الخانة الفصلية: معلّمٌ يتفرّغ ثم يعود — وثلاثةُ مقرَّراتٍ لا صاحبَ لها إلا ١٣ أسبوعًا</w:t>
            </w:r>
          </w:p>
        </w:tc>
      </w:tr>
      <w:tr>
        <w:tc>
          <w:tcPr>
            <w:tcW w:type="dxa" w:w="3202"/>
          </w:tcPr>
          <w:p>
            <w:pPr>
              <w:bidi w:val="1"/>
              <w:jc w:val="right"/>
            </w:pPr>
            <w:r>
              <w:rPr>
                <w:rFonts w:ascii="Arial" w:hAnsi="Arial" w:cs="Arial"/>
                <w:sz w:val="18"/>
              </w:rPr>
            </w:r>
            <w:r>
              <w:rPr>
                <w:rFonts w:ascii="Arial" w:hAnsi="Arial" w:cs="Arial"/>
                <w:sz w:val="18"/>
              </w:rPr>
              <w:t>٧٩</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ت-١٤ · المدمج والمضمّن: نصيبُ الضيف محروسٌ في الورقة، مكشوفٌ في الدقيقة</w:t>
            </w:r>
          </w:p>
        </w:tc>
      </w:tr>
      <w:tr>
        <w:tc>
          <w:tcPr>
            <w:tcW w:type="dxa" w:w="3202"/>
          </w:tcPr>
          <w:p>
            <w:pPr>
              <w:bidi w:val="1"/>
              <w:jc w:val="right"/>
            </w:pPr>
            <w:r>
              <w:rPr>
                <w:rFonts w:ascii="Arial" w:hAnsi="Arial" w:cs="Arial"/>
                <w:sz w:val="18"/>
              </w:rPr>
            </w:r>
            <w:r>
              <w:rPr>
                <w:rFonts w:ascii="Arial" w:hAnsi="Arial" w:cs="Arial"/>
                <w:sz w:val="18"/>
              </w:rPr>
              <w:t>٨٠</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ت-١٥ · عددُ الكتب والعلوم يختلف بين السجل المقفل وجدول التسليم</w:t>
            </w:r>
          </w:p>
        </w:tc>
      </w:tr>
    </w:tbl>
    <w:p/>
    <w:p>
      <w:pPr>
        <w:bidi w:val="1"/>
        <w:spacing w:before="200"/>
        <w:jc w:val="right"/>
      </w:pPr>
      <w:r>
        <w:rPr>
          <w:rFonts w:ascii="Arial" w:hAnsi="Arial" w:cs="Arial"/>
          <w:b/>
          <w:sz w:val="26"/>
        </w:rPr>
        <w:t>[إحالة] · الإحالات — ما خرج عن اختصاص رافعه — ٤٦</w:t>
      </w:r>
    </w:p>
    <w:p>
      <w:pPr>
        <w:bidi w:val="1"/>
        <w:jc w:val="right"/>
      </w:pPr>
      <w:r>
        <w:rPr>
          <w:rFonts w:ascii="Arial" w:hAnsi="Arial" w:cs="Arial"/>
        </w:rPr>
        <w:t>*لا يُنفَّذ بيد المحيل، ولا يسقط بخروجه عنه.*</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w:t>
            </w:r>
          </w:p>
        </w:tc>
        <w:tc>
          <w:tcPr>
            <w:tcW w:type="dxa" w:w="3202"/>
            <w:shd w:fill="E8EDF2"/>
          </w:tcPr>
          <w:p>
            <w:pPr>
              <w:bidi w:val="1"/>
              <w:jc w:val="right"/>
            </w:pPr>
            <w:r>
              <w:rPr>
                <w:rFonts w:ascii="Arial" w:hAnsi="Arial" w:cs="Arial"/>
                <w:b/>
                <w:sz w:val="18"/>
              </w:rPr>
            </w:r>
            <w:r>
              <w:rPr>
                <w:rFonts w:ascii="Arial" w:hAnsi="Arial" w:cs="Arial"/>
                <w:b/>
                <w:sz w:val="18"/>
              </w:rPr>
              <w:t>الاختصاص</w:t>
            </w:r>
          </w:p>
        </w:tc>
        <w:tc>
          <w:tcPr>
            <w:tcW w:type="dxa" w:w="3202"/>
            <w:shd w:fill="E8EDF2"/>
          </w:tcPr>
          <w:p>
            <w:pPr>
              <w:bidi w:val="1"/>
              <w:jc w:val="right"/>
            </w:pPr>
            <w:r>
              <w:rPr>
                <w:rFonts w:ascii="Arial" w:hAnsi="Arial" w:cs="Arial"/>
                <w:b/>
                <w:sz w:val="18"/>
              </w:rPr>
            </w:r>
            <w:r>
              <w:rPr>
                <w:rFonts w:ascii="Arial" w:hAnsi="Arial" w:cs="Arial"/>
                <w:b/>
                <w:sz w:val="18"/>
              </w:rPr>
              <w:t>الملحوظة</w:t>
            </w:r>
          </w:p>
        </w:tc>
      </w:tr>
      <w:tr>
        <w:tc>
          <w:tcPr>
            <w:tcW w:type="dxa" w:w="3202"/>
          </w:tcPr>
          <w:p>
            <w:pPr>
              <w:bidi w:val="1"/>
              <w:jc w:val="right"/>
            </w:pPr>
            <w:r>
              <w:rPr>
                <w:rFonts w:ascii="Arial" w:hAnsi="Arial" w:cs="Arial"/>
                <w:sz w:val="18"/>
              </w:rPr>
            </w:r>
            <w:r>
              <w:rPr>
                <w:rFonts w:ascii="Arial" w:hAnsi="Arial" w:cs="Arial"/>
                <w:sz w:val="18"/>
              </w:rPr>
              <w:t>١</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[R-01·إ-١]</w:t>
            </w:r>
            <w:r>
              <w:rPr>
                <w:rFonts w:ascii="Arial" w:hAnsi="Arial" w:cs="Arial"/>
                <w:sz w:val="18"/>
              </w:rPr>
              <w:t xml:space="preserve"> إلى صاحب الجدول الزمني — فراغٌ في الأسبوع المقفل</w:t>
            </w:r>
          </w:p>
        </w:tc>
      </w:tr>
      <w:tr>
        <w:tc>
          <w:tcPr>
            <w:tcW w:type="dxa" w:w="3202"/>
          </w:tcPr>
          <w:p>
            <w:pPr>
              <w:bidi w:val="1"/>
              <w:jc w:val="right"/>
            </w:pPr>
            <w:r>
              <w:rPr>
                <w:rFonts w:ascii="Arial" w:hAnsi="Arial" w:cs="Arial"/>
                <w:sz w:val="18"/>
              </w:rPr>
            </w:r>
            <w:r>
              <w:rPr>
                <w:rFonts w:ascii="Arial" w:hAnsi="Arial" w:cs="Arial"/>
                <w:sz w:val="18"/>
              </w:rPr>
              <w:t>٢</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w:t>
            </w:r>
            <w:r>
              <w:rPr>
                <w:rFonts w:ascii="Arial" w:hAnsi="Arial" w:cs="Arial"/>
                <w:sz w:val="18"/>
              </w:rPr>
              <w:t xml:space="preserve"> إ-٢ · إلى صاحب الفقه وأصوله — «آيات الأحكام» موضوعُ تفسير الثامن (allocation-v11.json)، وأصولُ الفقه لا تصير مادةً إلا في العاشر (السجل، جدول L-34). واستخراجُ الحكم من الآية عملٌ أصوليّ. أهذا من باب «لا يُقدَّم علمٌ عل</w:t>
            </w:r>
          </w:p>
        </w:tc>
      </w:tr>
      <w:tr>
        <w:tc>
          <w:tcPr>
            <w:tcW w:type="dxa" w:w="3202"/>
          </w:tcPr>
          <w:p>
            <w:pPr>
              <w:bidi w:val="1"/>
              <w:jc w:val="right"/>
            </w:pPr>
            <w:r>
              <w:rPr>
                <w:rFonts w:ascii="Arial" w:hAnsi="Arial" w:cs="Arial"/>
                <w:sz w:val="18"/>
              </w:rPr>
            </w:r>
            <w:r>
              <w:rPr>
                <w:rFonts w:ascii="Arial" w:hAnsi="Arial" w:cs="Arial"/>
                <w:sz w:val="18"/>
              </w:rPr>
              <w:t>٣</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w:t>
            </w:r>
            <w:r>
              <w:rPr>
                <w:rFonts w:ascii="Arial" w:hAnsi="Arial" w:cs="Arial"/>
                <w:sz w:val="18"/>
              </w:rPr>
              <w:t xml:space="preserve"> إ-٣ · إلى صاحب التقويم — البروتوكول يجعل بوابة القرآن في التاسع شرطًا مانعًا للشهادة الإعدادية (ح-٥)، ويقرّر في الباب ٠/١ أن درجة مادة الحفظ تُقوَّم ٣٠/٧٠ وتدخل المعدّل بينما البوابةُ لا تدخله. أثرُ ذلك على سطر الشهادة و</w:t>
            </w:r>
          </w:p>
        </w:tc>
      </w:tr>
      <w:tr>
        <w:tc>
          <w:tcPr>
            <w:tcW w:type="dxa" w:w="3202"/>
          </w:tcPr>
          <w:p>
            <w:pPr>
              <w:bidi w:val="1"/>
              <w:jc w:val="right"/>
            </w:pPr>
            <w:r>
              <w:rPr>
                <w:rFonts w:ascii="Arial" w:hAnsi="Arial" w:cs="Arial"/>
                <w:sz w:val="18"/>
              </w:rPr>
            </w:r>
            <w:r>
              <w:rPr>
                <w:rFonts w:ascii="Arial" w:hAnsi="Arial" w:cs="Arial"/>
                <w:sz w:val="18"/>
              </w:rPr>
              <w:t>٤</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[R-02·١]</w:t>
            </w:r>
            <w:r>
              <w:rPr>
                <w:rFonts w:ascii="Arial" w:hAnsi="Arial" w:cs="Arial"/>
                <w:sz w:val="18"/>
              </w:rPr>
              <w:t xml:space="preserve"> إلى صاحب باب الأحمال وميزان الخانات</w:t>
            </w:r>
          </w:p>
        </w:tc>
      </w:tr>
      <w:tr>
        <w:tc>
          <w:tcPr>
            <w:tcW w:type="dxa" w:w="3202"/>
          </w:tcPr>
          <w:p>
            <w:pPr>
              <w:bidi w:val="1"/>
              <w:jc w:val="right"/>
            </w:pPr>
            <w:r>
              <w:rPr>
                <w:rFonts w:ascii="Arial" w:hAnsi="Arial" w:cs="Arial"/>
                <w:sz w:val="18"/>
              </w:rPr>
            </w:r>
            <w:r>
              <w:rPr>
                <w:rFonts w:ascii="Arial" w:hAnsi="Arial" w:cs="Arial"/>
                <w:sz w:val="18"/>
              </w:rPr>
              <w:t>٥</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[R-02·٢]</w:t>
            </w:r>
            <w:r>
              <w:rPr>
                <w:rFonts w:ascii="Arial" w:hAnsi="Arial" w:cs="Arial"/>
                <w:sz w:val="18"/>
              </w:rPr>
              <w:t xml:space="preserve"> إلى صاحب باب البلاغة</w:t>
            </w:r>
          </w:p>
        </w:tc>
      </w:tr>
      <w:tr>
        <w:tc>
          <w:tcPr>
            <w:tcW w:type="dxa" w:w="3202"/>
          </w:tcPr>
          <w:p>
            <w:pPr>
              <w:bidi w:val="1"/>
              <w:jc w:val="right"/>
            </w:pPr>
            <w:r>
              <w:rPr>
                <w:rFonts w:ascii="Arial" w:hAnsi="Arial" w:cs="Arial"/>
                <w:sz w:val="18"/>
              </w:rPr>
            </w:r>
            <w:r>
              <w:rPr>
                <w:rFonts w:ascii="Arial" w:hAnsi="Arial" w:cs="Arial"/>
                <w:sz w:val="18"/>
              </w:rPr>
              <w:t>٦</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[R-02·٣]</w:t>
            </w:r>
            <w:r>
              <w:rPr>
                <w:rFonts w:ascii="Arial" w:hAnsi="Arial" w:cs="Arial"/>
                <w:sz w:val="18"/>
              </w:rPr>
              <w:t xml:space="preserve"> إلى صاحب باب التقويم والبوابات</w:t>
            </w:r>
          </w:p>
        </w:tc>
      </w:tr>
      <w:tr>
        <w:tc>
          <w:tcPr>
            <w:tcW w:type="dxa" w:w="3202"/>
          </w:tcPr>
          <w:p>
            <w:pPr>
              <w:bidi w:val="1"/>
              <w:jc w:val="right"/>
            </w:pPr>
            <w:r>
              <w:rPr>
                <w:rFonts w:ascii="Arial" w:hAnsi="Arial" w:cs="Arial"/>
                <w:sz w:val="18"/>
              </w:rPr>
            </w:r>
            <w:r>
              <w:rPr>
                <w:rFonts w:ascii="Arial" w:hAnsi="Arial" w:cs="Arial"/>
                <w:sz w:val="18"/>
              </w:rPr>
              <w:t>٧</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[R-02·٤]</w:t>
            </w:r>
            <w:r>
              <w:rPr>
                <w:rFonts w:ascii="Arial" w:hAnsi="Arial" w:cs="Arial"/>
                <w:sz w:val="18"/>
              </w:rPr>
              <w:t xml:space="preserve"> إلى صاحب باب المحفوظات</w:t>
            </w:r>
          </w:p>
        </w:tc>
      </w:tr>
      <w:tr>
        <w:tc>
          <w:tcPr>
            <w:tcW w:type="dxa" w:w="3202"/>
          </w:tcPr>
          <w:p>
            <w:pPr>
              <w:bidi w:val="1"/>
              <w:jc w:val="right"/>
            </w:pPr>
            <w:r>
              <w:rPr>
                <w:rFonts w:ascii="Arial" w:hAnsi="Arial" w:cs="Arial"/>
                <w:sz w:val="18"/>
              </w:rPr>
            </w:r>
            <w:r>
              <w:rPr>
                <w:rFonts w:ascii="Arial" w:hAnsi="Arial" w:cs="Arial"/>
                <w:sz w:val="18"/>
              </w:rPr>
              <w:t>٨</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[R-03·إ-١]</w:t>
            </w:r>
            <w:r>
              <w:rPr>
                <w:rFonts w:ascii="Arial" w:hAnsi="Arial" w:cs="Arial"/>
                <w:sz w:val="18"/>
              </w:rPr>
              <w:t xml:space="preserve"> الباب الخامس: الصف التاسع «١٠ كتب» · ورأسُ التاسع في التوزيع «١١ كتابًا» — إلى: تعارضٌ في رقمٍ محسوبٍ بقاعدة L-31. والسببُ عندي: كراسةُ المق</w:t>
            </w:r>
          </w:p>
        </w:tc>
      </w:tr>
      <w:tr>
        <w:tc>
          <w:tcPr>
            <w:tcW w:type="dxa" w:w="3202"/>
          </w:tcPr>
          <w:p>
            <w:pPr>
              <w:bidi w:val="1"/>
              <w:jc w:val="right"/>
            </w:pPr>
            <w:r>
              <w:rPr>
                <w:rFonts w:ascii="Arial" w:hAnsi="Arial" w:cs="Arial"/>
                <w:sz w:val="18"/>
              </w:rPr>
            </w:r>
            <w:r>
              <w:rPr>
                <w:rFonts w:ascii="Arial" w:hAnsi="Arial" w:cs="Arial"/>
                <w:sz w:val="18"/>
              </w:rPr>
              <w:t>٩</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[R-03·إ-٢]</w:t>
            </w:r>
            <w:r>
              <w:rPr>
                <w:rFonts w:ascii="Arial" w:hAnsi="Arial" w:cs="Arial"/>
                <w:sz w:val="18"/>
              </w:rPr>
              <w:t xml:space="preserve"> السجل سطر ١٩٢: «البلاغة الواضحة — الجارم وأمين — ٩–١٠» — إلى: يعارض L-34 («أولُ موضعها العاشر») وSRC التي تكتب للتاسع «—</w:t>
            </w:r>
          </w:p>
        </w:tc>
      </w:tr>
      <w:tr>
        <w:tc>
          <w:tcPr>
            <w:tcW w:type="dxa" w:w="3202"/>
          </w:tcPr>
          <w:p>
            <w:pPr>
              <w:bidi w:val="1"/>
              <w:jc w:val="right"/>
            </w:pPr>
            <w:r>
              <w:rPr>
                <w:rFonts w:ascii="Arial" w:hAnsi="Arial" w:cs="Arial"/>
                <w:sz w:val="18"/>
              </w:rPr>
            </w:r>
            <w:r>
              <w:rPr>
                <w:rFonts w:ascii="Arial" w:hAnsi="Arial" w:cs="Arial"/>
                <w:sz w:val="18"/>
              </w:rPr>
              <w:t>١٠</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[R-03·إ-٣]</w:t>
            </w:r>
            <w:r>
              <w:rPr>
                <w:rFonts w:ascii="Arial" w:hAnsi="Arial" w:cs="Arial"/>
                <w:sz w:val="18"/>
              </w:rPr>
              <w:t xml:space="preserve"> الصف الثاني عشر: «خدمة التتويج» صيغتُها «مستقل» بخانتين، وأثرُ تقويمها «ورقة مستقلة · يدخل المعدل» وفي عمود البوابة «لا درجة» — إلى: تعارضٌ داخل الصف الواحد؛ وجدولُ الباب السادس يجعل «شرط» صيغة</w:t>
            </w:r>
          </w:p>
        </w:tc>
      </w:tr>
      <w:tr>
        <w:tc>
          <w:tcPr>
            <w:tcW w:type="dxa" w:w="3202"/>
          </w:tcPr>
          <w:p>
            <w:pPr>
              <w:bidi w:val="1"/>
              <w:jc w:val="right"/>
            </w:pPr>
            <w:r>
              <w:rPr>
                <w:rFonts w:ascii="Arial" w:hAnsi="Arial" w:cs="Arial"/>
                <w:sz w:val="18"/>
              </w:rPr>
            </w:r>
            <w:r>
              <w:rPr>
                <w:rFonts w:ascii="Arial" w:hAnsi="Arial" w:cs="Arial"/>
                <w:sz w:val="18"/>
              </w:rPr>
              <w:t>١١</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[R-03·إ-٤]</w:t>
            </w:r>
            <w:r>
              <w:rPr>
                <w:rFonts w:ascii="Arial" w:hAnsi="Arial" w:cs="Arial"/>
                <w:sz w:val="18"/>
              </w:rPr>
              <w:t xml:space="preserve"> الصف الثاني عشر: «البرنامج خدمة سنة التتويج» يظهر برنامجًا رابعًا (WAEC · التحرير الامتحاني) — إلى: L-03 يحصر البرامج في ثلاثة، وL-04 يمنع مادةً خارجها. وفحصُ `</w:t>
            </w:r>
          </w:p>
        </w:tc>
      </w:tr>
      <w:tr>
        <w:tc>
          <w:tcPr>
            <w:tcW w:type="dxa" w:w="3202"/>
          </w:tcPr>
          <w:p>
            <w:pPr>
              <w:bidi w:val="1"/>
              <w:jc w:val="right"/>
            </w:pPr>
            <w:r>
              <w:rPr>
                <w:rFonts w:ascii="Arial" w:hAnsi="Arial" w:cs="Arial"/>
                <w:sz w:val="18"/>
              </w:rPr>
            </w:r>
            <w:r>
              <w:rPr>
                <w:rFonts w:ascii="Arial" w:hAnsi="Arial" w:cs="Arial"/>
                <w:sz w:val="18"/>
              </w:rPr>
              <w:t>١٢</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[R-03·إ-٥]</w:t>
            </w:r>
            <w:r>
              <w:rPr>
                <w:rFonts w:ascii="Arial" w:hAnsi="Arial" w:cs="Arial"/>
                <w:sz w:val="18"/>
              </w:rPr>
              <w:t xml:space="preserve"> الصف الثاني عشر: «الفرائض التطبيقية» تحمل [RED — لا مصدر مُسجَّل] بينما SRC تسجّل الكراسة تحت اسم «الفرائض» — إلى: عينُ عطبِ الملحوظة ١: اسمٌ في البيانات لا يطابق مفتاح المصدر</w:t>
            </w:r>
          </w:p>
        </w:tc>
      </w:tr>
      <w:tr>
        <w:tc>
          <w:tcPr>
            <w:tcW w:type="dxa" w:w="3202"/>
          </w:tcPr>
          <w:p>
            <w:pPr>
              <w:bidi w:val="1"/>
              <w:jc w:val="right"/>
            </w:pPr>
            <w:r>
              <w:rPr>
                <w:rFonts w:ascii="Arial" w:hAnsi="Arial" w:cs="Arial"/>
                <w:sz w:val="18"/>
              </w:rPr>
            </w:r>
            <w:r>
              <w:rPr>
                <w:rFonts w:ascii="Arial" w:hAnsi="Arial" w:cs="Arial"/>
                <w:sz w:val="18"/>
              </w:rPr>
              <w:t>١٣</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[R-03·إ-٦]</w:t>
            </w:r>
            <w:r>
              <w:rPr>
                <w:rFonts w:ascii="Arial" w:hAnsi="Arial" w:cs="Arial"/>
                <w:sz w:val="18"/>
              </w:rPr>
              <w:t xml:space="preserve"> الصف السادس: «يضم المسارات الخمسة» وسائرُ الصفوف «الأربعة» — إلى: خارج بابي</w:t>
            </w:r>
          </w:p>
        </w:tc>
      </w:tr>
      <w:tr>
        <w:tc>
          <w:tcPr>
            <w:tcW w:type="dxa" w:w="3202"/>
          </w:tcPr>
          <w:p>
            <w:pPr>
              <w:bidi w:val="1"/>
              <w:jc w:val="right"/>
            </w:pPr>
            <w:r>
              <w:rPr>
                <w:rFonts w:ascii="Arial" w:hAnsi="Arial" w:cs="Arial"/>
                <w:sz w:val="18"/>
              </w:rPr>
            </w:r>
            <w:r>
              <w:rPr>
                <w:rFonts w:ascii="Arial" w:hAnsi="Arial" w:cs="Arial"/>
                <w:sz w:val="18"/>
              </w:rPr>
              <w:t>١٤</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[R-04·إ-١]</w:t>
            </w:r>
            <w:r>
              <w:rPr>
                <w:rFonts w:ascii="Arial" w:hAnsi="Arial" w:cs="Arial"/>
                <w:sz w:val="18"/>
              </w:rPr>
              <w:t xml:space="preserve"> المرشد المعين: خيطٌ أشعريٌّ وخيطٌ جنيديٌّ يُقرآن في حصة الفقه في العاشر، والعقيدةُ في الصف نفسه تحمل أمَّ البراهين والواسطية معًا. الجمعُ يبدو مقصودًا، وتقريرُه ليس لي — إلى: عضو العقيدة</w:t>
            </w:r>
          </w:p>
        </w:tc>
      </w:tr>
      <w:tr>
        <w:tc>
          <w:tcPr>
            <w:tcW w:type="dxa" w:w="3202"/>
          </w:tcPr>
          <w:p>
            <w:pPr>
              <w:bidi w:val="1"/>
              <w:jc w:val="right"/>
            </w:pPr>
            <w:r>
              <w:rPr>
                <w:rFonts w:ascii="Arial" w:hAnsi="Arial" w:cs="Arial"/>
                <w:sz w:val="18"/>
              </w:rPr>
            </w:r>
            <w:r>
              <w:rPr>
                <w:rFonts w:ascii="Arial" w:hAnsi="Arial" w:cs="Arial"/>
                <w:sz w:val="18"/>
              </w:rPr>
              <w:t>١٥</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[R-04·إ-٢]</w:t>
            </w:r>
            <w:r>
              <w:rPr>
                <w:rFonts w:ascii="Arial" w:hAnsi="Arial" w:cs="Arial"/>
                <w:sz w:val="18"/>
              </w:rPr>
              <w:t xml:space="preserve"> كراسة التركات النيجيرية: قانونُ الزواج · محكمةُ الاستئناف الشرعية · إدي-إيجي وأوري-أوجوري. لا أحكم في القانون النيجيريّ ولا أنسب حكمًا لمحكمةٍ من عندي (L-26)، والسجلُ نفسه اشترط المراجعة — إلى: محامٍ نيجيريٌّ مؤهَّل، كما نصَّ السجل</w:t>
            </w:r>
          </w:p>
        </w:tc>
      </w:tr>
      <w:tr>
        <w:tc>
          <w:tcPr>
            <w:tcW w:type="dxa" w:w="3202"/>
          </w:tcPr>
          <w:p>
            <w:pPr>
              <w:bidi w:val="1"/>
              <w:jc w:val="right"/>
            </w:pPr>
            <w:r>
              <w:rPr>
                <w:rFonts w:ascii="Arial" w:hAnsi="Arial" w:cs="Arial"/>
                <w:sz w:val="18"/>
              </w:rPr>
            </w:r>
            <w:r>
              <w:rPr>
                <w:rFonts w:ascii="Arial" w:hAnsi="Arial" w:cs="Arial"/>
                <w:sz w:val="18"/>
              </w:rPr>
              <w:t>١٦</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[R-04·إ-٣]</w:t>
            </w:r>
            <w:r>
              <w:rPr>
                <w:rFonts w:ascii="Arial" w:hAnsi="Arial" w:cs="Arial"/>
                <w:sz w:val="18"/>
              </w:rPr>
              <w:t xml:space="preserve"> أيقرأ طالبُ الحادي عشر بدايةَ المجتهد غيرَ مشكول؟ حكمي في ملحوظة ١٢ («يُحتمَل قراءةً») معلَّقٌ على هذا — إلى: عضو اللغة والنحو</w:t>
            </w:r>
          </w:p>
        </w:tc>
      </w:tr>
      <w:tr>
        <w:tc>
          <w:tcPr>
            <w:tcW w:type="dxa" w:w="3202"/>
          </w:tcPr>
          <w:p>
            <w:pPr>
              <w:bidi w:val="1"/>
              <w:jc w:val="right"/>
            </w:pPr>
            <w:r>
              <w:rPr>
                <w:rFonts w:ascii="Arial" w:hAnsi="Arial" w:cs="Arial"/>
                <w:sz w:val="18"/>
              </w:rPr>
            </w:r>
            <w:r>
              <w:rPr>
                <w:rFonts w:ascii="Arial" w:hAnsi="Arial" w:cs="Arial"/>
                <w:sz w:val="18"/>
              </w:rPr>
              <w:t>١٧</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[R-04·إ-٤]</w:t>
            </w:r>
            <w:r>
              <w:rPr>
                <w:rFonts w:ascii="Arial" w:hAnsi="Arial" w:cs="Arial"/>
                <w:sz w:val="18"/>
              </w:rPr>
              <w:t xml:space="preserve"> آلةُ الاستدلال في سؤال الخلاف: «اذكر دليلَ كل قول» يفترض أن يملك طالبُ التاسع نسبةَ حديثٍ والحكمَ عليه بقدرٍ ما. والبيقونيةُ إنما تُدرَّس مقرَّرًا فصليًّا في ف٣ من التاسع — أي مع الامتحان أو بعده — إلى: عضو الحديث ومصطلحه</w:t>
            </w:r>
          </w:p>
        </w:tc>
      </w:tr>
      <w:tr>
        <w:tc>
          <w:tcPr>
            <w:tcW w:type="dxa" w:w="3202"/>
          </w:tcPr>
          <w:p>
            <w:pPr>
              <w:bidi w:val="1"/>
              <w:jc w:val="right"/>
            </w:pPr>
            <w:r>
              <w:rPr>
                <w:rFonts w:ascii="Arial" w:hAnsi="Arial" w:cs="Arial"/>
                <w:sz w:val="18"/>
              </w:rPr>
            </w:r>
            <w:r>
              <w:rPr>
                <w:rFonts w:ascii="Arial" w:hAnsi="Arial" w:cs="Arial"/>
                <w:sz w:val="18"/>
              </w:rPr>
              <w:t>١٨</w:t>
            </w:r>
          </w:p>
        </w:tc>
        <w:tc>
          <w:tcPr>
            <w:tcW w:type="dxa" w:w="3202"/>
          </w:tcPr>
          <w:p>
            <w:pPr>
              <w:bidi w:val="1"/>
              <w:jc w:val="right"/>
            </w:pPr>
            <w:r>
              <w:rPr>
                <w:rFonts w:ascii="Arial" w:hAnsi="Arial" w:cs="Arial"/>
                <w:sz w:val="18"/>
              </w:rPr>
            </w:r>
            <w:r>
              <w:rPr>
                <w:rFonts w:ascii="Arial" w:hAnsi="Arial" w:cs="Arial"/>
                <w:sz w:val="18"/>
              </w:rPr>
              <w:t>الفقه وأصوله والفرائض</w:t>
            </w:r>
          </w:p>
        </w:tc>
        <w:tc>
          <w:tcPr>
            <w:tcW w:type="dxa" w:w="3202"/>
          </w:tcPr>
          <w:p>
            <w:pPr>
              <w:bidi w:val="1"/>
              <w:jc w:val="right"/>
            </w:pPr>
            <w:r>
              <w:rPr>
                <w:rFonts w:ascii="Arial" w:hAnsi="Arial" w:cs="Arial"/>
                <w:sz w:val="18"/>
              </w:rPr>
            </w:r>
            <w:r>
              <w:rPr>
                <w:rFonts w:ascii="Arial" w:hAnsi="Arial" w:cs="Arial"/>
                <w:b/>
                <w:sz w:val="18"/>
              </w:rPr>
              <w:t>[R-04·إ-٥]</w:t>
            </w:r>
            <w:r>
              <w:rPr>
                <w:rFonts w:ascii="Arial" w:hAnsi="Arial" w:cs="Arial"/>
                <w:sz w:val="18"/>
              </w:rPr>
              <w:t xml:space="preserve"> أثرُ حذف د٥ والمجموعة (ج) من ورقة التاسع على متوسط الشهادة وعلى ميزان الأوراق السبع — إلى: عضو التقويم</w:t>
            </w:r>
          </w:p>
        </w:tc>
      </w:tr>
      <w:tr>
        <w:tc>
          <w:tcPr>
            <w:tcW w:type="dxa" w:w="3202"/>
          </w:tcPr>
          <w:p>
            <w:pPr>
              <w:bidi w:val="1"/>
              <w:jc w:val="right"/>
            </w:pPr>
            <w:r>
              <w:rPr>
                <w:rFonts w:ascii="Arial" w:hAnsi="Arial" w:cs="Arial"/>
                <w:sz w:val="18"/>
              </w:rPr>
            </w:r>
            <w:r>
              <w:rPr>
                <w:rFonts w:ascii="Arial" w:hAnsi="Arial" w:cs="Arial"/>
                <w:sz w:val="18"/>
              </w:rPr>
              <w:t>١٩</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ما خرج عن بابي</w:t>
            </w:r>
          </w:p>
        </w:tc>
      </w:tr>
      <w:tr>
        <w:tc>
          <w:tcPr>
            <w:tcW w:type="dxa" w:w="3202"/>
          </w:tcPr>
          <w:p>
            <w:pPr>
              <w:bidi w:val="1"/>
              <w:jc w:val="right"/>
            </w:pPr>
            <w:r>
              <w:rPr>
                <w:rFonts w:ascii="Arial" w:hAnsi="Arial" w:cs="Arial"/>
                <w:sz w:val="18"/>
              </w:rPr>
            </w:r>
            <w:r>
              <w:rPr>
                <w:rFonts w:ascii="Arial" w:hAnsi="Arial" w:cs="Arial"/>
                <w:sz w:val="18"/>
              </w:rPr>
              <w:t>٢٠</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[R-06·١]</w:t>
            </w:r>
            <w:r>
              <w:rPr>
                <w:rFonts w:ascii="Arial" w:hAnsi="Arial" w:cs="Arial"/>
                <w:sz w:val="18"/>
              </w:rPr>
              <w:t xml:space="preserve"> صيغةُ التوحيد في ٨–١٢ غير مُثبَتة — خمسةُ مداخل</w:t>
            </w:r>
          </w:p>
        </w:tc>
      </w:tr>
      <w:tr>
        <w:tc>
          <w:tcPr>
            <w:tcW w:type="dxa" w:w="3202"/>
          </w:tcPr>
          <w:p>
            <w:pPr>
              <w:bidi w:val="1"/>
              <w:jc w:val="right"/>
            </w:pPr>
            <w:r>
              <w:rPr>
                <w:rFonts w:ascii="Arial" w:hAnsi="Arial" w:cs="Arial"/>
                <w:sz w:val="18"/>
              </w:rPr>
            </w:r>
            <w:r>
              <w:rPr>
                <w:rFonts w:ascii="Arial" w:hAnsi="Arial" w:cs="Arial"/>
                <w:sz w:val="18"/>
              </w:rPr>
              <w:t>٢١</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[R-06·٢]</w:t>
            </w:r>
            <w:r>
              <w:rPr>
                <w:rFonts w:ascii="Arial" w:hAnsi="Arial" w:cs="Arial"/>
                <w:sz w:val="18"/>
              </w:rPr>
              <w:t xml:space="preserve"> التاريخ والسيرة مضمَّنٌ داخل العقيدة في الحادي عشر</w:t>
            </w:r>
          </w:p>
        </w:tc>
      </w:tr>
      <w:tr>
        <w:tc>
          <w:tcPr>
            <w:tcW w:type="dxa" w:w="3202"/>
          </w:tcPr>
          <w:p>
            <w:pPr>
              <w:bidi w:val="1"/>
              <w:jc w:val="right"/>
            </w:pPr>
            <w:r>
              <w:rPr>
                <w:rFonts w:ascii="Arial" w:hAnsi="Arial" w:cs="Arial"/>
                <w:sz w:val="18"/>
              </w:rPr>
            </w:r>
            <w:r>
              <w:rPr>
                <w:rFonts w:ascii="Arial" w:hAnsi="Arial" w:cs="Arial"/>
                <w:sz w:val="18"/>
              </w:rPr>
              <w:t>٢٢</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[R-06·٣]</w:t>
            </w:r>
            <w:r>
              <w:rPr>
                <w:rFonts w:ascii="Arial" w:hAnsi="Arial" w:cs="Arial"/>
                <w:sz w:val="18"/>
              </w:rPr>
              <w:t xml:space="preserve"> المنطق مقررًا فصليًّا في ف٣</w:t>
            </w:r>
          </w:p>
        </w:tc>
      </w:tr>
      <w:tr>
        <w:tc>
          <w:tcPr>
            <w:tcW w:type="dxa" w:w="3202"/>
          </w:tcPr>
          <w:p>
            <w:pPr>
              <w:bidi w:val="1"/>
              <w:jc w:val="right"/>
            </w:pPr>
            <w:r>
              <w:rPr>
                <w:rFonts w:ascii="Arial" w:hAnsi="Arial" w:cs="Arial"/>
                <w:sz w:val="18"/>
              </w:rPr>
            </w:r>
            <w:r>
              <w:rPr>
                <w:rFonts w:ascii="Arial" w:hAnsi="Arial" w:cs="Arial"/>
                <w:sz w:val="18"/>
              </w:rPr>
              <w:t>٢٣</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[R-06·٤]</w:t>
            </w:r>
            <w:r>
              <w:rPr>
                <w:rFonts w:ascii="Arial" w:hAnsi="Arial" w:cs="Arial"/>
                <w:sz w:val="18"/>
              </w:rPr>
              <w:t xml:space="preserve"> الفرائض التطبيقية موسومةٌ [RED — لا مصدر مُسجَّل] في التوزيع (س ٥٥٩) ومصدرُها مذكورٌ في السجل (س ٣١٤)</w:t>
            </w:r>
          </w:p>
        </w:tc>
      </w:tr>
      <w:tr>
        <w:tc>
          <w:tcPr>
            <w:tcW w:type="dxa" w:w="3202"/>
          </w:tcPr>
          <w:p>
            <w:pPr>
              <w:bidi w:val="1"/>
              <w:jc w:val="right"/>
            </w:pPr>
            <w:r>
              <w:rPr>
                <w:rFonts w:ascii="Arial" w:hAnsi="Arial" w:cs="Arial"/>
                <w:sz w:val="18"/>
              </w:rPr>
            </w:r>
            <w:r>
              <w:rPr>
                <w:rFonts w:ascii="Arial" w:hAnsi="Arial" w:cs="Arial"/>
                <w:sz w:val="18"/>
              </w:rPr>
              <w:t>٢٤</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[R-06·٥]</w:t>
            </w:r>
            <w:r>
              <w:rPr>
                <w:rFonts w:ascii="Arial" w:hAnsi="Arial" w:cs="Arial"/>
                <w:sz w:val="18"/>
              </w:rPr>
              <w:t xml:space="preserve"> ازدحامُ ف٣ من الثاني عشر</w:t>
            </w:r>
          </w:p>
        </w:tc>
      </w:tr>
      <w:tr>
        <w:tc>
          <w:tcPr>
            <w:tcW w:type="dxa" w:w="3202"/>
          </w:tcPr>
          <w:p>
            <w:pPr>
              <w:bidi w:val="1"/>
              <w:jc w:val="right"/>
            </w:pPr>
            <w:r>
              <w:rPr>
                <w:rFonts w:ascii="Arial" w:hAnsi="Arial" w:cs="Arial"/>
                <w:sz w:val="18"/>
              </w:rPr>
            </w:r>
            <w:r>
              <w:rPr>
                <w:rFonts w:ascii="Arial" w:hAnsi="Arial" w:cs="Arial"/>
                <w:sz w:val="18"/>
              </w:rPr>
              <w:t>٢٥</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١٣ · إلى مجلس التقويم — أربعةُ مواضعَ خارجَ بابي، ولكلٍّ أثرٌ في حمل الطفل</w:t>
            </w:r>
          </w:p>
        </w:tc>
      </w:tr>
      <w:tr>
        <w:tc>
          <w:tcPr>
            <w:tcW w:type="dxa" w:w="3202"/>
          </w:tcPr>
          <w:p>
            <w:pPr>
              <w:bidi w:val="1"/>
              <w:jc w:val="right"/>
            </w:pPr>
            <w:r>
              <w:rPr>
                <w:rFonts w:ascii="Arial" w:hAnsi="Arial" w:cs="Arial"/>
                <w:sz w:val="18"/>
              </w:rPr>
            </w:r>
            <w:r>
              <w:rPr>
                <w:rFonts w:ascii="Arial" w:hAnsi="Arial" w:cs="Arial"/>
                <w:sz w:val="18"/>
              </w:rPr>
              <w:t>٢٦</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١٤ · إلى مجلس التشغيل والجدولة — أربعُ فجواتٍ لا نصَّ لها</w:t>
            </w:r>
          </w:p>
        </w:tc>
      </w:tr>
      <w:tr>
        <w:tc>
          <w:tcPr>
            <w:tcW w:type="dxa" w:w="3202"/>
          </w:tcPr>
          <w:p>
            <w:pPr>
              <w:bidi w:val="1"/>
              <w:jc w:val="right"/>
            </w:pPr>
            <w:r>
              <w:rPr>
                <w:rFonts w:ascii="Arial" w:hAnsi="Arial" w:cs="Arial"/>
                <w:sz w:val="18"/>
              </w:rPr>
            </w:r>
            <w:r>
              <w:rPr>
                <w:rFonts w:ascii="Arial" w:hAnsi="Arial" w:cs="Arial"/>
                <w:sz w:val="18"/>
              </w:rPr>
              <w:t>٢٧</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١٥ · إلى مَن يملك أرقامَ العدّ — تعارضٌ في «عدد العلوم» بين وثيقتين حاكمتين</w:t>
            </w:r>
          </w:p>
        </w:tc>
      </w:tr>
      <w:tr>
        <w:tc>
          <w:tcPr>
            <w:tcW w:type="dxa" w:w="3202"/>
          </w:tcPr>
          <w:p>
            <w:pPr>
              <w:bidi w:val="1"/>
              <w:jc w:val="right"/>
            </w:pPr>
            <w:r>
              <w:rPr>
                <w:rFonts w:ascii="Arial" w:hAnsi="Arial" w:cs="Arial"/>
                <w:sz w:val="18"/>
              </w:rPr>
            </w:r>
            <w:r>
              <w:rPr>
                <w:rFonts w:ascii="Arial" w:hAnsi="Arial" w:cs="Arial"/>
                <w:sz w:val="18"/>
              </w:rPr>
              <w:t>٢٨</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w:t>
            </w:r>
            <w:r>
              <w:rPr>
                <w:rFonts w:ascii="Arial" w:hAnsi="Arial" w:cs="Arial"/>
                <w:sz w:val="18"/>
              </w:rPr>
              <w:t xml:space="preserve"> الإحالاتُ الستّ — وما خرج عن بابي</w:t>
            </w:r>
          </w:p>
        </w:tc>
      </w:tr>
      <w:tr>
        <w:tc>
          <w:tcPr>
            <w:tcW w:type="dxa" w:w="3202"/>
          </w:tcPr>
          <w:p>
            <w:pPr>
              <w:bidi w:val="1"/>
              <w:jc w:val="right"/>
            </w:pPr>
            <w:r>
              <w:rPr>
                <w:rFonts w:ascii="Arial" w:hAnsi="Arial" w:cs="Arial"/>
                <w:sz w:val="18"/>
              </w:rPr>
            </w:r>
            <w:r>
              <w:rPr>
                <w:rFonts w:ascii="Arial" w:hAnsi="Arial" w:cs="Arial"/>
                <w:sz w:val="18"/>
              </w:rPr>
              <w:t>٢٩</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[R-08·إ-١]</w:t>
            </w:r>
            <w:r>
              <w:rPr>
                <w:rFonts w:ascii="Arial" w:hAnsi="Arial" w:cs="Arial"/>
                <w:sz w:val="18"/>
              </w:rPr>
              <w:t xml:space="preserve"> «برنامج خدمة سنة التتويج» برنامجٌ رابع يحمل WAEC والتحرير الامتحاني — وL-03 ثلاثةُ برامج، وL-04 لا مادةَ خارجها — إلى: لجنة البنية</w:t>
            </w:r>
          </w:p>
        </w:tc>
      </w:tr>
      <w:tr>
        <w:tc>
          <w:tcPr>
            <w:tcW w:type="dxa" w:w="3202"/>
          </w:tcPr>
          <w:p>
            <w:pPr>
              <w:bidi w:val="1"/>
              <w:jc w:val="right"/>
            </w:pPr>
            <w:r>
              <w:rPr>
                <w:rFonts w:ascii="Arial" w:hAnsi="Arial" w:cs="Arial"/>
                <w:sz w:val="18"/>
              </w:rPr>
            </w:r>
            <w:r>
              <w:rPr>
                <w:rFonts w:ascii="Arial" w:hAnsi="Arial" w:cs="Arial"/>
                <w:sz w:val="18"/>
              </w:rPr>
              <w:t>٣٠</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[R-08·إ-٢]</w:t>
            </w:r>
            <w:r>
              <w:rPr>
                <w:rFonts w:ascii="Arial" w:hAnsi="Arial" w:cs="Arial"/>
                <w:sz w:val="18"/>
              </w:rPr>
              <w:t xml:space="preserve"> مسائلُ سؤال الخلاف (اشتراطُ الوليّ · الطلاقُ الثلاث · دوراتُ أ–د) ونِسبُها إلى القائلين — إلى: لجنة الفقه</w:t>
            </w:r>
          </w:p>
        </w:tc>
      </w:tr>
      <w:tr>
        <w:tc>
          <w:tcPr>
            <w:tcW w:type="dxa" w:w="3202"/>
          </w:tcPr>
          <w:p>
            <w:pPr>
              <w:bidi w:val="1"/>
              <w:jc w:val="right"/>
            </w:pPr>
            <w:r>
              <w:rPr>
                <w:rFonts w:ascii="Arial" w:hAnsi="Arial" w:cs="Arial"/>
                <w:sz w:val="18"/>
              </w:rPr>
            </w:r>
            <w:r>
              <w:rPr>
                <w:rFonts w:ascii="Arial" w:hAnsi="Arial" w:cs="Arial"/>
                <w:sz w:val="18"/>
              </w:rPr>
              <w:t>٣١</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[R-08·إ-٣]</w:t>
            </w:r>
            <w:r>
              <w:rPr>
                <w:rFonts w:ascii="Arial" w:hAnsi="Arial" w:cs="Arial"/>
                <w:sz w:val="18"/>
              </w:rPr>
              <w:t xml:space="preserve"> أيُقدَّم شيءٌ من الفرائض تدريسًا إلى التاسع، أم يُترك إلى الحادي عشر؟ — إلى: لجنة المناهج</w:t>
            </w:r>
          </w:p>
        </w:tc>
      </w:tr>
      <w:tr>
        <w:tc>
          <w:tcPr>
            <w:tcW w:type="dxa" w:w="3202"/>
          </w:tcPr>
          <w:p>
            <w:pPr>
              <w:bidi w:val="1"/>
              <w:jc w:val="right"/>
            </w:pPr>
            <w:r>
              <w:rPr>
                <w:rFonts w:ascii="Arial" w:hAnsi="Arial" w:cs="Arial"/>
                <w:sz w:val="18"/>
              </w:rPr>
            </w:r>
            <w:r>
              <w:rPr>
                <w:rFonts w:ascii="Arial" w:hAnsi="Arial" w:cs="Arial"/>
                <w:sz w:val="18"/>
              </w:rPr>
              <w:t>٣٢</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[R-08·إ-٤]</w:t>
            </w:r>
            <w:r>
              <w:rPr>
                <w:rFonts w:ascii="Arial" w:hAnsi="Arial" w:cs="Arial"/>
                <w:sz w:val="18"/>
              </w:rPr>
              <w:t xml:space="preserve"> حِملُ الطفل ٥٤ ساعةً في مؤسستين — إلى: لجنة الجدول</w:t>
            </w:r>
          </w:p>
        </w:tc>
      </w:tr>
      <w:tr>
        <w:tc>
          <w:tcPr>
            <w:tcW w:type="dxa" w:w="3202"/>
          </w:tcPr>
          <w:p>
            <w:pPr>
              <w:bidi w:val="1"/>
              <w:jc w:val="right"/>
            </w:pPr>
            <w:r>
              <w:rPr>
                <w:rFonts w:ascii="Arial" w:hAnsi="Arial" w:cs="Arial"/>
                <w:sz w:val="18"/>
              </w:rPr>
            </w:r>
            <w:r>
              <w:rPr>
                <w:rFonts w:ascii="Arial" w:hAnsi="Arial" w:cs="Arial"/>
                <w:sz w:val="18"/>
              </w:rPr>
              <w:t>٣٣</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[R-08·إ-٥]</w:t>
            </w:r>
            <w:r>
              <w:rPr>
                <w:rFonts w:ascii="Arial" w:hAnsi="Arial" w:cs="Arial"/>
                <w:sz w:val="18"/>
              </w:rPr>
              <w:t xml:space="preserve"> «التاريخ والسيرة (٩)» مصدرُه «نسيم الصبا» وبيانُه «الأندلس وغرب أفريقيا» — ولا سيرةَ فيه — إلى: لجنة التاريخ والسيرة</w:t>
            </w:r>
          </w:p>
        </w:tc>
      </w:tr>
      <w:tr>
        <w:tc>
          <w:tcPr>
            <w:tcW w:type="dxa" w:w="3202"/>
          </w:tcPr>
          <w:p>
            <w:pPr>
              <w:bidi w:val="1"/>
              <w:jc w:val="right"/>
            </w:pPr>
            <w:r>
              <w:rPr>
                <w:rFonts w:ascii="Arial" w:hAnsi="Arial" w:cs="Arial"/>
                <w:sz w:val="18"/>
              </w:rPr>
            </w:r>
            <w:r>
              <w:rPr>
                <w:rFonts w:ascii="Arial" w:hAnsi="Arial" w:cs="Arial"/>
                <w:sz w:val="18"/>
              </w:rPr>
              <w:t>٣٤</w:t>
            </w:r>
          </w:p>
        </w:tc>
        <w:tc>
          <w:tcPr>
            <w:tcW w:type="dxa" w:w="3202"/>
          </w:tcPr>
          <w:p>
            <w:pPr>
              <w:bidi w:val="1"/>
              <w:jc w:val="right"/>
            </w:pPr>
            <w:r>
              <w:rPr>
                <w:rFonts w:ascii="Arial" w:hAnsi="Arial" w:cs="Arial"/>
                <w:sz w:val="18"/>
              </w:rPr>
            </w:r>
            <w:r>
              <w:rPr>
                <w:rFonts w:ascii="Arial" w:hAnsi="Arial" w:cs="Arial"/>
                <w:sz w:val="18"/>
              </w:rPr>
              <w:t>القياس والتقويم</w:t>
            </w:r>
          </w:p>
        </w:tc>
        <w:tc>
          <w:tcPr>
            <w:tcW w:type="dxa" w:w="3202"/>
          </w:tcPr>
          <w:p>
            <w:pPr>
              <w:bidi w:val="1"/>
              <w:jc w:val="right"/>
            </w:pPr>
            <w:r>
              <w:rPr>
                <w:rFonts w:ascii="Arial" w:hAnsi="Arial" w:cs="Arial"/>
                <w:sz w:val="18"/>
              </w:rPr>
            </w:r>
            <w:r>
              <w:rPr>
                <w:rFonts w:ascii="Arial" w:hAnsi="Arial" w:cs="Arial"/>
                <w:b/>
                <w:sz w:val="18"/>
              </w:rPr>
              <w:t>[R-08·إ-٦]</w:t>
            </w:r>
            <w:r>
              <w:rPr>
                <w:rFonts w:ascii="Arial" w:hAnsi="Arial" w:cs="Arial"/>
                <w:sz w:val="18"/>
              </w:rPr>
              <w:t xml:space="preserve"> نصوصُ الكفايات العشر — إلى: المدير العام · مجلس المناقشة</w:t>
            </w:r>
          </w:p>
        </w:tc>
      </w:tr>
      <w:tr>
        <w:tc>
          <w:tcPr>
            <w:tcW w:type="dxa" w:w="3202"/>
          </w:tcPr>
          <w:p>
            <w:pPr>
              <w:bidi w:val="1"/>
              <w:jc w:val="right"/>
            </w:pPr>
            <w:r>
              <w:rPr>
                <w:rFonts w:ascii="Arial" w:hAnsi="Arial" w:cs="Arial"/>
                <w:sz w:val="18"/>
              </w:rPr>
            </w:r>
            <w:r>
              <w:rPr>
                <w:rFonts w:ascii="Arial" w:hAnsi="Arial" w:cs="Arial"/>
                <w:sz w:val="18"/>
              </w:rPr>
              <w:t>٣٥</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w:t>
            </w:r>
            <w:r>
              <w:rPr>
                <w:rFonts w:ascii="Arial" w:hAnsi="Arial" w:cs="Arial"/>
                <w:sz w:val="18"/>
              </w:rPr>
              <w:t xml:space="preserve"> أيُّ نصِّ تزكيةٍ يُختار، وهل تُعلَن الأشعريةُ إطارًا في العقيدة كما أُعلنت المالكيةُ في الفقه — </w:t>
            </w:r>
            <w:r>
              <w:rPr>
                <w:rFonts w:ascii="Arial" w:hAnsi="Arial" w:cs="Arial"/>
                <w:b/>
                <w:sz w:val="18"/>
              </w:rPr>
              <w:t>هذا بابُ عضو العقيدة والنصوص (DT-01)، لا بابي.</w:t>
            </w:r>
            <w:r>
              <w:rPr>
                <w:rFonts w:ascii="Arial" w:hAnsi="Arial" w:cs="Arial"/>
                <w:sz w:val="18"/>
              </w:rPr>
              <w:t xml:space="preserve"> أنا أشهد بالاستقبال في الأرض وبثغرةِ الميزان، لا بالحكم المذهبي. **ولا أُ</w:t>
            </w:r>
          </w:p>
        </w:tc>
      </w:tr>
      <w:tr>
        <w:tc>
          <w:tcPr>
            <w:tcW w:type="dxa" w:w="3202"/>
          </w:tcPr>
          <w:p>
            <w:pPr>
              <w:bidi w:val="1"/>
              <w:jc w:val="right"/>
            </w:pPr>
            <w:r>
              <w:rPr>
                <w:rFonts w:ascii="Arial" w:hAnsi="Arial" w:cs="Arial"/>
                <w:sz w:val="18"/>
              </w:rPr>
            </w:r>
            <w:r>
              <w:rPr>
                <w:rFonts w:ascii="Arial" w:hAnsi="Arial" w:cs="Arial"/>
                <w:sz w:val="18"/>
              </w:rPr>
              <w:t>٣٦</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[R-09·١]</w:t>
            </w:r>
            <w:r>
              <w:rPr>
                <w:rFonts w:ascii="Arial" w:hAnsi="Arial" w:cs="Arial"/>
                <w:sz w:val="18"/>
              </w:rPr>
              <w:t xml:space="preserve"> إلى المدير العام والمحامي: أهي مدرسةٌ قائمةٌ بنفسها أم مُكمِّلة؟</w:t>
            </w:r>
          </w:p>
        </w:tc>
      </w:tr>
      <w:tr>
        <w:tc>
          <w:tcPr>
            <w:tcW w:type="dxa" w:w="3202"/>
          </w:tcPr>
          <w:p>
            <w:pPr>
              <w:bidi w:val="1"/>
              <w:jc w:val="right"/>
            </w:pPr>
            <w:r>
              <w:rPr>
                <w:rFonts w:ascii="Arial" w:hAnsi="Arial" w:cs="Arial"/>
                <w:sz w:val="18"/>
              </w:rPr>
            </w:r>
            <w:r>
              <w:rPr>
                <w:rFonts w:ascii="Arial" w:hAnsi="Arial" w:cs="Arial"/>
                <w:sz w:val="18"/>
              </w:rPr>
              <w:t>٣٧</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[R-09·٢]</w:t>
            </w:r>
            <w:r>
              <w:rPr>
                <w:rFonts w:ascii="Arial" w:hAnsi="Arial" w:cs="Arial"/>
                <w:sz w:val="18"/>
              </w:rPr>
              <w:t xml:space="preserve"> إلى المختص بالتقويم: مِعيارُ عدم الحصر لا يقيس محورَ العقيدة</w:t>
            </w:r>
          </w:p>
        </w:tc>
      </w:tr>
      <w:tr>
        <w:tc>
          <w:tcPr>
            <w:tcW w:type="dxa" w:w="3202"/>
          </w:tcPr>
          <w:p>
            <w:pPr>
              <w:bidi w:val="1"/>
              <w:jc w:val="right"/>
            </w:pPr>
            <w:r>
              <w:rPr>
                <w:rFonts w:ascii="Arial" w:hAnsi="Arial" w:cs="Arial"/>
                <w:sz w:val="18"/>
              </w:rPr>
            </w:r>
            <w:r>
              <w:rPr>
                <w:rFonts w:ascii="Arial" w:hAnsi="Arial" w:cs="Arial"/>
                <w:sz w:val="18"/>
              </w:rPr>
              <w:t>٣٨</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[R-09·٣]</w:t>
            </w:r>
            <w:r>
              <w:rPr>
                <w:rFonts w:ascii="Arial" w:hAnsi="Arial" w:cs="Arial"/>
                <w:sz w:val="18"/>
              </w:rPr>
              <w:t xml:space="preserve"> إلى فاحص L-30: عشرةُ مداخلَ [RED]، ثلاثةٌ منها في بابي</w:t>
            </w:r>
          </w:p>
        </w:tc>
      </w:tr>
      <w:tr>
        <w:tc>
          <w:tcPr>
            <w:tcW w:type="dxa" w:w="3202"/>
          </w:tcPr>
          <w:p>
            <w:pPr>
              <w:bidi w:val="1"/>
              <w:jc w:val="right"/>
            </w:pPr>
            <w:r>
              <w:rPr>
                <w:rFonts w:ascii="Arial" w:hAnsi="Arial" w:cs="Arial"/>
                <w:sz w:val="18"/>
              </w:rPr>
            </w:r>
            <w:r>
              <w:rPr>
                <w:rFonts w:ascii="Arial" w:hAnsi="Arial" w:cs="Arial"/>
                <w:sz w:val="18"/>
              </w:rPr>
              <w:t>٣٩</w:t>
            </w:r>
          </w:p>
        </w:tc>
        <w:tc>
          <w:tcPr>
            <w:tcW w:type="dxa" w:w="3202"/>
          </w:tcPr>
          <w:p>
            <w:pPr>
              <w:bidi w:val="1"/>
              <w:jc w:val="right"/>
            </w:pPr>
            <w:r>
              <w:rPr>
                <w:rFonts w:ascii="Arial" w:hAnsi="Arial" w:cs="Arial"/>
                <w:sz w:val="18"/>
              </w:rPr>
            </w:r>
            <w:r>
              <w:rPr>
                <w:rFonts w:ascii="Arial" w:hAnsi="Arial" w:cs="Arial"/>
                <w:sz w:val="18"/>
              </w:rPr>
              <w:t>السياق اليوربي والنيجيري</w:t>
            </w:r>
          </w:p>
        </w:tc>
        <w:tc>
          <w:tcPr>
            <w:tcW w:type="dxa" w:w="3202"/>
          </w:tcPr>
          <w:p>
            <w:pPr>
              <w:bidi w:val="1"/>
              <w:jc w:val="right"/>
            </w:pPr>
            <w:r>
              <w:rPr>
                <w:rFonts w:ascii="Arial" w:hAnsi="Arial" w:cs="Arial"/>
                <w:sz w:val="18"/>
              </w:rPr>
            </w:r>
            <w:r>
              <w:rPr>
                <w:rFonts w:ascii="Arial" w:hAnsi="Arial" w:cs="Arial"/>
                <w:b/>
                <w:sz w:val="18"/>
              </w:rPr>
              <w:t>[R-09·٤]</w:t>
            </w:r>
            <w:r>
              <w:rPr>
                <w:rFonts w:ascii="Arial" w:hAnsi="Arial" w:cs="Arial"/>
                <w:sz w:val="18"/>
              </w:rPr>
              <w:t xml:space="preserve"> إلى المدير العام والأمن: أتُذكَر جماعاتٌ أخرى في كتاب الجماعات؟</w:t>
            </w:r>
          </w:p>
        </w:tc>
      </w:tr>
      <w:tr>
        <w:tc>
          <w:tcPr>
            <w:tcW w:type="dxa" w:w="3202"/>
          </w:tcPr>
          <w:p>
            <w:pPr>
              <w:bidi w:val="1"/>
              <w:jc w:val="right"/>
            </w:pPr>
            <w:r>
              <w:rPr>
                <w:rFonts w:ascii="Arial" w:hAnsi="Arial" w:cs="Arial"/>
                <w:sz w:val="18"/>
              </w:rPr>
            </w:r>
            <w:r>
              <w:rPr>
                <w:rFonts w:ascii="Arial" w:hAnsi="Arial" w:cs="Arial"/>
                <w:sz w:val="18"/>
              </w:rPr>
              <w:t>٤٠</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حجمُ الحلقة القرآنية — لا رقمَ في أي وثيقة. وبغيره لا يُحسَب عددُ المحفّظين حسابًا صحيحًا، إنما يُقدَّر. وأعرض الأثر فقط: ٣٤٠ د ÷ ٢٠ طالبًا = ١٧ دقيقةً أسبوعيًّا من عناية المحفّظ لكل طالب لو كان كلُّ  — إلى:مجلس القرآن</w:t>
            </w:r>
          </w:p>
        </w:tc>
      </w:tr>
      <w:tr>
        <w:tc>
          <w:tcPr>
            <w:tcW w:type="dxa" w:w="3202"/>
          </w:tcPr>
          <w:p>
            <w:pPr>
              <w:bidi w:val="1"/>
              <w:jc w:val="right"/>
            </w:pPr>
            <w:r>
              <w:rPr>
                <w:rFonts w:ascii="Arial" w:hAnsi="Arial" w:cs="Arial"/>
                <w:sz w:val="18"/>
              </w:rPr>
            </w:r>
            <w:r>
              <w:rPr>
                <w:rFonts w:ascii="Arial" w:hAnsi="Arial" w:cs="Arial"/>
                <w:sz w:val="18"/>
              </w:rPr>
              <w:t>٤١</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هل يكفي ٢٢٣٦ س لاثني عشر جزءًا بعد خصم أسابيع الامتحان؟ كلفةُ الجزء ليست في وثيقةٍ سارية (الرقمُ الذي رأيتُه في وثيقةٍ موسومة ⚠ لا آخذه). أُسلّم الأثرَ الزمني (−١٧٢ س) ولا أحكم في كفايته. — إلى:مجلس القرآن</w:t>
            </w:r>
          </w:p>
        </w:tc>
      </w:tr>
      <w:tr>
        <w:tc>
          <w:tcPr>
            <w:tcW w:type="dxa" w:w="3202"/>
          </w:tcPr>
          <w:p>
            <w:pPr>
              <w:bidi w:val="1"/>
              <w:jc w:val="right"/>
            </w:pPr>
            <w:r>
              <w:rPr>
                <w:rFonts w:ascii="Arial" w:hAnsi="Arial" w:cs="Arial"/>
                <w:sz w:val="18"/>
              </w:rPr>
            </w:r>
            <w:r>
              <w:rPr>
                <w:rFonts w:ascii="Arial" w:hAnsi="Arial" w:cs="Arial"/>
                <w:sz w:val="18"/>
              </w:rPr>
              <w:t>٤٢</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عددُ «العلوم» المختلِف بين السجل والتسليم — عدٌّ منهجي لا تشغيلي. — إلى:المسجِّل</w:t>
            </w:r>
          </w:p>
        </w:tc>
      </w:tr>
      <w:tr>
        <w:tc>
          <w:tcPr>
            <w:tcW w:type="dxa" w:w="3202"/>
          </w:tcPr>
          <w:p>
            <w:pPr>
              <w:bidi w:val="1"/>
              <w:jc w:val="right"/>
            </w:pPr>
            <w:r>
              <w:rPr>
                <w:rFonts w:ascii="Arial" w:hAnsi="Arial" w:cs="Arial"/>
                <w:sz w:val="18"/>
              </w:rPr>
            </w:r>
            <w:r>
              <w:rPr>
                <w:rFonts w:ascii="Arial" w:hAnsi="Arial" w:cs="Arial"/>
                <w:sz w:val="18"/>
              </w:rPr>
              <w:t>٤٣</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الخمسةُ والعشرون مدخلًا [غير مُثبَت] — الوثيقةُ نفسها ترفعها للمدير العام. أثرُها على الجدول لا شيء (كلُّها مستضافة)، وعلى نصيب الضيف من الدقائق جسيم (ت-١٤). — إلى:</w:t>
            </w:r>
          </w:p>
        </w:tc>
      </w:tr>
      <w:tr>
        <w:tc>
          <w:tcPr>
            <w:tcW w:type="dxa" w:w="3202"/>
          </w:tcPr>
          <w:p>
            <w:pPr>
              <w:bidi w:val="1"/>
              <w:jc w:val="right"/>
            </w:pPr>
            <w:r>
              <w:rPr>
                <w:rFonts w:ascii="Arial" w:hAnsi="Arial" w:cs="Arial"/>
                <w:sz w:val="18"/>
              </w:rPr>
            </w:r>
            <w:r>
              <w:rPr>
                <w:rFonts w:ascii="Arial" w:hAnsi="Arial" w:cs="Arial"/>
                <w:sz w:val="18"/>
              </w:rPr>
              <w:t>٤٤</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«خدمة التتويج»: يدخل المعدّل / لا درجة — تناقضٌ داخل خليةٍ واحدة، وبابُه التقويم. — إلى:مجلس التقويم</w:t>
            </w:r>
          </w:p>
        </w:tc>
      </w:tr>
      <w:tr>
        <w:tc>
          <w:tcPr>
            <w:tcW w:type="dxa" w:w="3202"/>
          </w:tcPr>
          <w:p>
            <w:pPr>
              <w:bidi w:val="1"/>
              <w:jc w:val="right"/>
            </w:pPr>
            <w:r>
              <w:rPr>
                <w:rFonts w:ascii="Arial" w:hAnsi="Arial" w:cs="Arial"/>
                <w:sz w:val="18"/>
              </w:rPr>
            </w:r>
            <w:r>
              <w:rPr>
                <w:rFonts w:ascii="Arial" w:hAnsi="Arial" w:cs="Arial"/>
                <w:sz w:val="18"/>
              </w:rPr>
              <w:t>٤٥</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العروضُ في فصلٍ واحد (التاسع ف٢ · الثاني عشر «ب» ف٢) مقابل L-15: هل المرادُ ألّا يُحصر في فصلٍ داخل الصف الواحد أم عبر الرحلة كلِّها؟ لا أفسّر بندًا مقفلًا. — إلى:</w:t>
            </w:r>
          </w:p>
        </w:tc>
      </w:tr>
      <w:tr>
        <w:tc>
          <w:tcPr>
            <w:tcW w:type="dxa" w:w="3202"/>
          </w:tcPr>
          <w:p>
            <w:pPr>
              <w:bidi w:val="1"/>
              <w:jc w:val="right"/>
            </w:pPr>
            <w:r>
              <w:rPr>
                <w:rFonts w:ascii="Arial" w:hAnsi="Arial" w:cs="Arial"/>
                <w:sz w:val="18"/>
              </w:rPr>
            </w:r>
            <w:r>
              <w:rPr>
                <w:rFonts w:ascii="Arial" w:hAnsi="Arial" w:cs="Arial"/>
                <w:sz w:val="18"/>
              </w:rPr>
              <w:t>٤٦</w:t>
            </w:r>
          </w:p>
        </w:tc>
        <w:tc>
          <w:tcPr>
            <w:tcW w:type="dxa" w:w="3202"/>
          </w:tcPr>
          <w:p>
            <w:pPr>
              <w:bidi w:val="1"/>
              <w:jc w:val="right"/>
            </w:pPr>
            <w:r>
              <w:rPr>
                <w:rFonts w:ascii="Arial" w:hAnsi="Arial" w:cs="Arial"/>
                <w:sz w:val="18"/>
              </w:rPr>
            </w:r>
            <w:r>
              <w:rPr>
                <w:rFonts w:ascii="Arial" w:hAnsi="Arial" w:cs="Arial"/>
                <w:sz w:val="18"/>
              </w:rPr>
              <w:t>التشغيل والجداول</w:t>
            </w:r>
          </w:p>
        </w:tc>
        <w:tc>
          <w:tcPr>
            <w:tcW w:type="dxa" w:w="3202"/>
          </w:tcPr>
          <w:p>
            <w:pPr>
              <w:bidi w:val="1"/>
              <w:jc w:val="right"/>
            </w:pPr>
            <w:r>
              <w:rPr>
                <w:rFonts w:ascii="Arial" w:hAnsi="Arial" w:cs="Arial"/>
                <w:sz w:val="18"/>
              </w:rPr>
            </w:r>
            <w:r>
              <w:rPr>
                <w:rFonts w:ascii="Arial" w:hAnsi="Arial" w:cs="Arial"/>
                <w:b/>
                <w:sz w:val="18"/>
              </w:rPr>
              <w:t>[R-10]</w:t>
            </w:r>
            <w:r>
              <w:rPr>
                <w:rFonts w:ascii="Arial" w:hAnsi="Arial" w:cs="Arial"/>
                <w:sz w:val="18"/>
              </w:rPr>
              <w:t xml:space="preserve"> انقطاعُ النشيد والمحفوظات في التاسع — رفعته الوثيقةُ نفسها؛ لا أضيف. — إلى:</w:t>
            </w:r>
          </w:p>
        </w:tc>
      </w:tr>
    </w:tbl>
    <w:p/>
    <w:p>
      <w:pPr>
        <w:bidi w:val="1"/>
        <w:spacing w:before="200"/>
        <w:jc w:val="right"/>
      </w:pPr>
      <w:r>
        <w:rPr>
          <w:rFonts w:ascii="Arial" w:hAnsi="Arial" w:cs="Arial"/>
          <w:b/>
          <w:sz w:val="26"/>
        </w:rPr>
        <w:t>[بند] · ردُّ البنود — ما مسّ مقفلًا فرُدَّ برقمه — ٨</w:t>
      </w:r>
    </w:p>
    <w:p>
      <w:pPr>
        <w:bidi w:val="1"/>
        <w:jc w:val="right"/>
      </w:pPr>
      <w:r>
        <w:rPr>
          <w:rFonts w:ascii="Arial" w:hAnsi="Arial" w:cs="Arial"/>
          <w:b/>
        </w:rPr>
        <w:t>*لا يُنفَّذ منها شيءٌ إلا بإذن المدير العام، بندًا بندًا.</w:t>
      </w:r>
      <w:r>
        <w:rPr>
          <w:rFonts w:ascii="Arial" w:hAnsi="Arial" w:cs="Arial"/>
        </w:rPr>
        <w:t>*</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w:t>
            </w:r>
          </w:p>
        </w:tc>
        <w:tc>
          <w:tcPr>
            <w:tcW w:type="dxa" w:w="3202"/>
            <w:shd w:fill="E8EDF2"/>
          </w:tcPr>
          <w:p>
            <w:pPr>
              <w:bidi w:val="1"/>
              <w:jc w:val="right"/>
            </w:pPr>
            <w:r>
              <w:rPr>
                <w:rFonts w:ascii="Arial" w:hAnsi="Arial" w:cs="Arial"/>
                <w:b/>
                <w:sz w:val="18"/>
              </w:rPr>
            </w:r>
            <w:r>
              <w:rPr>
                <w:rFonts w:ascii="Arial" w:hAnsi="Arial" w:cs="Arial"/>
                <w:b/>
                <w:sz w:val="18"/>
              </w:rPr>
              <w:t>الاختصاص</w:t>
            </w:r>
          </w:p>
        </w:tc>
        <w:tc>
          <w:tcPr>
            <w:tcW w:type="dxa" w:w="3202"/>
            <w:shd w:fill="E8EDF2"/>
          </w:tcPr>
          <w:p>
            <w:pPr>
              <w:bidi w:val="1"/>
              <w:jc w:val="right"/>
            </w:pPr>
            <w:r>
              <w:rPr>
                <w:rFonts w:ascii="Arial" w:hAnsi="Arial" w:cs="Arial"/>
                <w:b/>
                <w:sz w:val="18"/>
              </w:rPr>
            </w:r>
            <w:r>
              <w:rPr>
                <w:rFonts w:ascii="Arial" w:hAnsi="Arial" w:cs="Arial"/>
                <w:b/>
                <w:sz w:val="18"/>
              </w:rPr>
              <w:t>الملحوظة</w:t>
            </w:r>
          </w:p>
        </w:tc>
      </w:tr>
      <w:tr>
        <w:tc>
          <w:tcPr>
            <w:tcW w:type="dxa" w:w="3202"/>
          </w:tcPr>
          <w:p>
            <w:pPr>
              <w:bidi w:val="1"/>
              <w:jc w:val="right"/>
            </w:pPr>
            <w:r>
              <w:rPr>
                <w:rFonts w:ascii="Arial" w:hAnsi="Arial" w:cs="Arial"/>
                <w:sz w:val="18"/>
              </w:rPr>
            </w:r>
            <w:r>
              <w:rPr>
                <w:rFonts w:ascii="Arial" w:hAnsi="Arial" w:cs="Arial"/>
                <w:sz w:val="18"/>
              </w:rPr>
              <w:t>١</w:t>
            </w:r>
          </w:p>
        </w:tc>
        <w:tc>
          <w:tcPr>
            <w:tcW w:type="dxa" w:w="3202"/>
          </w:tcPr>
          <w:p>
            <w:pPr>
              <w:bidi w:val="1"/>
              <w:jc w:val="right"/>
            </w:pPr>
            <w:r>
              <w:rPr>
                <w:rFonts w:ascii="Arial" w:hAnsi="Arial" w:cs="Arial"/>
                <w:sz w:val="18"/>
              </w:rPr>
            </w:r>
            <w:r>
              <w:rPr>
                <w:rFonts w:ascii="Arial" w:hAnsi="Arial" w:cs="Arial"/>
                <w:sz w:val="18"/>
              </w:rPr>
              <w:t>علوم القرآن والإقراء</w:t>
            </w:r>
          </w:p>
        </w:tc>
        <w:tc>
          <w:tcPr>
            <w:tcW w:type="dxa" w:w="3202"/>
          </w:tcPr>
          <w:p>
            <w:pPr>
              <w:bidi w:val="1"/>
              <w:jc w:val="right"/>
            </w:pPr>
            <w:r>
              <w:rPr>
                <w:rFonts w:ascii="Arial" w:hAnsi="Arial" w:cs="Arial"/>
                <w:sz w:val="18"/>
              </w:rPr>
            </w:r>
            <w:r>
              <w:rPr>
                <w:rFonts w:ascii="Arial" w:hAnsi="Arial" w:cs="Arial"/>
                <w:b/>
                <w:sz w:val="18"/>
              </w:rPr>
              <w:t>[R-01]</w:t>
            </w:r>
            <w:r>
              <w:rPr>
                <w:rFonts w:ascii="Arial" w:hAnsi="Arial" w:cs="Arial"/>
                <w:sz w:val="18"/>
              </w:rPr>
              <w:t xml:space="preserve"> ردٌّ إلى المدير العام، لا إلغاء</w:t>
            </w:r>
          </w:p>
        </w:tc>
      </w:tr>
      <w:tr>
        <w:tc>
          <w:tcPr>
            <w:tcW w:type="dxa" w:w="3202"/>
          </w:tcPr>
          <w:p>
            <w:pPr>
              <w:bidi w:val="1"/>
              <w:jc w:val="right"/>
            </w:pPr>
            <w:r>
              <w:rPr>
                <w:rFonts w:ascii="Arial" w:hAnsi="Arial" w:cs="Arial"/>
                <w:sz w:val="18"/>
              </w:rPr>
            </w:r>
            <w:r>
              <w:rPr>
                <w:rFonts w:ascii="Arial" w:hAnsi="Arial" w:cs="Arial"/>
                <w:sz w:val="18"/>
              </w:rPr>
              <w:t>٢</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[R-02·١]</w:t>
            </w:r>
            <w:r>
              <w:rPr>
                <w:rFonts w:ascii="Arial" w:hAnsi="Arial" w:cs="Arial"/>
                <w:sz w:val="18"/>
              </w:rPr>
              <w:t xml:space="preserve"> L-17 — «حاضرٌ» استُوفيت لفظًا، وانحدرت صيغةً</w:t>
            </w:r>
          </w:p>
        </w:tc>
      </w:tr>
      <w:tr>
        <w:tc>
          <w:tcPr>
            <w:tcW w:type="dxa" w:w="3202"/>
          </w:tcPr>
          <w:p>
            <w:pPr>
              <w:bidi w:val="1"/>
              <w:jc w:val="right"/>
            </w:pPr>
            <w:r>
              <w:rPr>
                <w:rFonts w:ascii="Arial" w:hAnsi="Arial" w:cs="Arial"/>
                <w:sz w:val="18"/>
              </w:rPr>
            </w:r>
            <w:r>
              <w:rPr>
                <w:rFonts w:ascii="Arial" w:hAnsi="Arial" w:cs="Arial"/>
                <w:sz w:val="18"/>
              </w:rPr>
              <w:t>٣</w:t>
            </w:r>
          </w:p>
        </w:tc>
        <w:tc>
          <w:tcPr>
            <w:tcW w:type="dxa" w:w="3202"/>
          </w:tcPr>
          <w:p>
            <w:pPr>
              <w:bidi w:val="1"/>
              <w:jc w:val="right"/>
            </w:pPr>
            <w:r>
              <w:rPr>
                <w:rFonts w:ascii="Arial" w:hAnsi="Arial" w:cs="Arial"/>
                <w:sz w:val="18"/>
              </w:rPr>
            </w:r>
            <w:r>
              <w:rPr>
                <w:rFonts w:ascii="Arial" w:hAnsi="Arial" w:cs="Arial"/>
                <w:sz w:val="18"/>
              </w:rPr>
              <w:t>النحو والصرف</w:t>
            </w:r>
          </w:p>
        </w:tc>
        <w:tc>
          <w:tcPr>
            <w:tcW w:type="dxa" w:w="3202"/>
          </w:tcPr>
          <w:p>
            <w:pPr>
              <w:bidi w:val="1"/>
              <w:jc w:val="right"/>
            </w:pPr>
            <w:r>
              <w:rPr>
                <w:rFonts w:ascii="Arial" w:hAnsi="Arial" w:cs="Arial"/>
                <w:sz w:val="18"/>
              </w:rPr>
            </w:r>
            <w:r>
              <w:rPr>
                <w:rFonts w:ascii="Arial" w:hAnsi="Arial" w:cs="Arial"/>
                <w:b/>
                <w:sz w:val="18"/>
              </w:rPr>
              <w:t>[R-02·٢]</w:t>
            </w:r>
            <w:r>
              <w:rPr>
                <w:rFonts w:ascii="Arial" w:hAnsi="Arial" w:cs="Arial"/>
                <w:sz w:val="18"/>
              </w:rPr>
              <w:t xml:space="preserve"> L-34 — الحدُّ صحيح، والبندُ يحتاج أداةً لا تعديلًا</w:t>
            </w:r>
          </w:p>
        </w:tc>
      </w:tr>
      <w:tr>
        <w:tc>
          <w:tcPr>
            <w:tcW w:type="dxa" w:w="3202"/>
          </w:tcPr>
          <w:p>
            <w:pPr>
              <w:bidi w:val="1"/>
              <w:jc w:val="right"/>
            </w:pPr>
            <w:r>
              <w:rPr>
                <w:rFonts w:ascii="Arial" w:hAnsi="Arial" w:cs="Arial"/>
                <w:sz w:val="18"/>
              </w:rPr>
            </w:r>
            <w:r>
              <w:rPr>
                <w:rFonts w:ascii="Arial" w:hAnsi="Arial" w:cs="Arial"/>
                <w:sz w:val="18"/>
              </w:rPr>
              <w:t>٤</w:t>
            </w:r>
          </w:p>
        </w:tc>
        <w:tc>
          <w:tcPr>
            <w:tcW w:type="dxa" w:w="3202"/>
          </w:tcPr>
          <w:p>
            <w:pPr>
              <w:bidi w:val="1"/>
              <w:jc w:val="right"/>
            </w:pPr>
            <w:r>
              <w:rPr>
                <w:rFonts w:ascii="Arial" w:hAnsi="Arial" w:cs="Arial"/>
                <w:sz w:val="18"/>
              </w:rPr>
            </w:r>
            <w:r>
              <w:rPr>
                <w:rFonts w:ascii="Arial" w:hAnsi="Arial" w:cs="Arial"/>
                <w:sz w:val="18"/>
              </w:rPr>
              <w:t>اللغة الحية والمناهج التطبيقية</w:t>
            </w:r>
          </w:p>
        </w:tc>
        <w:tc>
          <w:tcPr>
            <w:tcW w:type="dxa" w:w="3202"/>
          </w:tcPr>
          <w:p>
            <w:pPr>
              <w:bidi w:val="1"/>
              <w:jc w:val="right"/>
            </w:pPr>
            <w:r>
              <w:rPr>
                <w:rFonts w:ascii="Arial" w:hAnsi="Arial" w:cs="Arial"/>
                <w:sz w:val="18"/>
              </w:rPr>
            </w:r>
            <w:r>
              <w:rPr>
                <w:rFonts w:ascii="Arial" w:hAnsi="Arial" w:cs="Arial"/>
                <w:b/>
                <w:sz w:val="18"/>
              </w:rPr>
              <w:t>[R-03]</w:t>
            </w:r>
            <w:r>
              <w:rPr>
                <w:rFonts w:ascii="Arial" w:hAnsi="Arial" w:cs="Arial"/>
                <w:sz w:val="18"/>
              </w:rPr>
              <w:t xml:space="preserve"> ١٦ — L-39: أقرّ الحدَّ، وأقول أين يبدأ البحثُ حقًّا</w:t>
            </w:r>
          </w:p>
        </w:tc>
      </w:tr>
      <w:tr>
        <w:tc>
          <w:tcPr>
            <w:tcW w:type="dxa" w:w="3202"/>
          </w:tcPr>
          <w:p>
            <w:pPr>
              <w:bidi w:val="1"/>
              <w:jc w:val="right"/>
            </w:pPr>
            <w:r>
              <w:rPr>
                <w:rFonts w:ascii="Arial" w:hAnsi="Arial" w:cs="Arial"/>
                <w:sz w:val="18"/>
              </w:rPr>
            </w:r>
            <w:r>
              <w:rPr>
                <w:rFonts w:ascii="Arial" w:hAnsi="Arial" w:cs="Arial"/>
                <w:sz w:val="18"/>
              </w:rPr>
              <w:t>٥</w:t>
            </w:r>
          </w:p>
        </w:tc>
        <w:tc>
          <w:tcPr>
            <w:tcW w:type="dxa" w:w="3202"/>
          </w:tcPr>
          <w:p>
            <w:pPr>
              <w:bidi w:val="1"/>
              <w:jc w:val="right"/>
            </w:pPr>
            <w:r>
              <w:rPr>
                <w:rFonts w:ascii="Arial" w:hAnsi="Arial" w:cs="Arial"/>
                <w:sz w:val="18"/>
              </w:rPr>
            </w:r>
            <w:r>
              <w:rPr>
                <w:rFonts w:ascii="Arial" w:hAnsi="Arial" w:cs="Arial"/>
                <w:sz w:val="18"/>
              </w:rPr>
              <w:t>الحديث ومصطلحه</w:t>
            </w:r>
          </w:p>
        </w:tc>
        <w:tc>
          <w:tcPr>
            <w:tcW w:type="dxa" w:w="3202"/>
          </w:tcPr>
          <w:p>
            <w:pPr>
              <w:bidi w:val="1"/>
              <w:jc w:val="right"/>
            </w:pPr>
            <w:r>
              <w:rPr>
                <w:rFonts w:ascii="Arial" w:hAnsi="Arial" w:cs="Arial"/>
                <w:sz w:val="18"/>
              </w:rPr>
            </w:r>
            <w:r>
              <w:rPr>
                <w:rFonts w:ascii="Arial" w:hAnsi="Arial" w:cs="Arial"/>
                <w:b/>
                <w:sz w:val="18"/>
              </w:rPr>
              <w:t>[R-05]</w:t>
            </w:r>
            <w:r>
              <w:rPr>
                <w:rFonts w:ascii="Arial" w:hAnsi="Arial" w:cs="Arial"/>
                <w:sz w:val="18"/>
              </w:rPr>
              <w:t xml:space="preserve"> ما لم أنقضه، ورددتُه برقمه</w:t>
            </w:r>
          </w:p>
        </w:tc>
      </w:tr>
      <w:tr>
        <w:tc>
          <w:tcPr>
            <w:tcW w:type="dxa" w:w="3202"/>
          </w:tcPr>
          <w:p>
            <w:pPr>
              <w:bidi w:val="1"/>
              <w:jc w:val="right"/>
            </w:pPr>
            <w:r>
              <w:rPr>
                <w:rFonts w:ascii="Arial" w:hAnsi="Arial" w:cs="Arial"/>
                <w:sz w:val="18"/>
              </w:rPr>
            </w:r>
            <w:r>
              <w:rPr>
                <w:rFonts w:ascii="Arial" w:hAnsi="Arial" w:cs="Arial"/>
                <w:sz w:val="18"/>
              </w:rPr>
              <w:t>٦</w:t>
            </w:r>
          </w:p>
        </w:tc>
        <w:tc>
          <w:tcPr>
            <w:tcW w:type="dxa" w:w="3202"/>
          </w:tcPr>
          <w:p>
            <w:pPr>
              <w:bidi w:val="1"/>
              <w:jc w:val="right"/>
            </w:pPr>
            <w:r>
              <w:rPr>
                <w:rFonts w:ascii="Arial" w:hAnsi="Arial" w:cs="Arial"/>
                <w:sz w:val="18"/>
              </w:rPr>
            </w:r>
            <w:r>
              <w:rPr>
                <w:rFonts w:ascii="Arial" w:hAnsi="Arial" w:cs="Arial"/>
                <w:sz w:val="18"/>
              </w:rPr>
              <w:t>العقيدة والتوحيد وعلم الكلام</w:t>
            </w:r>
          </w:p>
        </w:tc>
        <w:tc>
          <w:tcPr>
            <w:tcW w:type="dxa" w:w="3202"/>
          </w:tcPr>
          <w:p>
            <w:pPr>
              <w:bidi w:val="1"/>
              <w:jc w:val="right"/>
            </w:pPr>
            <w:r>
              <w:rPr>
                <w:rFonts w:ascii="Arial" w:hAnsi="Arial" w:cs="Arial"/>
                <w:sz w:val="18"/>
              </w:rPr>
            </w:r>
            <w:r>
              <w:rPr>
                <w:rFonts w:ascii="Arial" w:hAnsi="Arial" w:cs="Arial"/>
                <w:b/>
                <w:sz w:val="18"/>
              </w:rPr>
              <w:t>[R-06]</w:t>
            </w:r>
            <w:r>
              <w:rPr>
                <w:rFonts w:ascii="Arial" w:hAnsi="Arial" w:cs="Arial"/>
                <w:sz w:val="18"/>
              </w:rPr>
              <w:t xml:space="preserve"> ردُّ حكمِ «الدَّين لا الفراغ» — في باب العقيدة وحده</w:t>
            </w:r>
          </w:p>
        </w:tc>
      </w:tr>
      <w:tr>
        <w:tc>
          <w:tcPr>
            <w:tcW w:type="dxa" w:w="3202"/>
          </w:tcPr>
          <w:p>
            <w:pPr>
              <w:bidi w:val="1"/>
              <w:jc w:val="right"/>
            </w:pPr>
            <w:r>
              <w:rPr>
                <w:rFonts w:ascii="Arial" w:hAnsi="Arial" w:cs="Arial"/>
                <w:sz w:val="18"/>
              </w:rPr>
            </w:r>
            <w:r>
              <w:rPr>
                <w:rFonts w:ascii="Arial" w:hAnsi="Arial" w:cs="Arial"/>
                <w:sz w:val="18"/>
              </w:rPr>
              <w:t>٧</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١١ · L-36 — لا تفسيرَ قبل الخامس: الحكمُ صحيحٌ في مبناه، وفي تعليله موضعُ نظر، ولي عليه سؤالٌ واحد</w:t>
            </w:r>
          </w:p>
        </w:tc>
      </w:tr>
      <w:tr>
        <w:tc>
          <w:tcPr>
            <w:tcW w:type="dxa" w:w="3202"/>
          </w:tcPr>
          <w:p>
            <w:pPr>
              <w:bidi w:val="1"/>
              <w:jc w:val="right"/>
            </w:pPr>
            <w:r>
              <w:rPr>
                <w:rFonts w:ascii="Arial" w:hAnsi="Arial" w:cs="Arial"/>
                <w:sz w:val="18"/>
              </w:rPr>
            </w:r>
            <w:r>
              <w:rPr>
                <w:rFonts w:ascii="Arial" w:hAnsi="Arial" w:cs="Arial"/>
                <w:sz w:val="18"/>
              </w:rPr>
              <w:t>٨</w:t>
            </w:r>
          </w:p>
        </w:tc>
        <w:tc>
          <w:tcPr>
            <w:tcW w:type="dxa" w:w="3202"/>
          </w:tcPr>
          <w:p>
            <w:pPr>
              <w:bidi w:val="1"/>
              <w:jc w:val="right"/>
            </w:pPr>
            <w:r>
              <w:rPr>
                <w:rFonts w:ascii="Arial" w:hAnsi="Arial" w:cs="Arial"/>
                <w:sz w:val="18"/>
              </w:rPr>
            </w:r>
            <w:r>
              <w:rPr>
                <w:rFonts w:ascii="Arial" w:hAnsi="Arial" w:cs="Arial"/>
                <w:sz w:val="18"/>
              </w:rPr>
              <w:t>نموّ الطفل والحمل المعرفي</w:t>
            </w:r>
          </w:p>
        </w:tc>
        <w:tc>
          <w:tcPr>
            <w:tcW w:type="dxa" w:w="3202"/>
          </w:tcPr>
          <w:p>
            <w:pPr>
              <w:bidi w:val="1"/>
              <w:jc w:val="right"/>
            </w:pPr>
            <w:r>
              <w:rPr>
                <w:rFonts w:ascii="Arial" w:hAnsi="Arial" w:cs="Arial"/>
                <w:sz w:val="18"/>
              </w:rPr>
            </w:r>
            <w:r>
              <w:rPr>
                <w:rFonts w:ascii="Arial" w:hAnsi="Arial" w:cs="Arial"/>
                <w:b/>
                <w:sz w:val="18"/>
              </w:rPr>
              <w:t>[R-07]</w:t>
            </w:r>
            <w:r>
              <w:rPr>
                <w:rFonts w:ascii="Arial" w:hAnsi="Arial" w:cs="Arial"/>
                <w:sz w:val="18"/>
              </w:rPr>
              <w:t xml:space="preserve"> ١٢ · ثلاثةُ كتبٍ تحت ثلاثةَ عشرَ اسمًا: حلٌّ جيدٌ للطفل، وإخفاءٌ للحمل عن المعلم</w:t>
            </w:r>
          </w:p>
        </w:tc>
      </w:tr>
    </w:tbl>
    <w:p/>
    <w:p>
      <w:pPr>
        <w:bidi w:val="1"/>
        <w:spacing w:before="280"/>
        <w:jc w:val="right"/>
      </w:pPr>
      <w:r>
        <w:rPr>
          <w:rFonts w:ascii="Arial" w:hAnsi="Arial" w:cs="Arial"/>
          <w:b/>
          <w:color w:val="1A3A5C"/>
          <w:sz w:val="30"/>
        </w:rPr>
        <w:t>رابعًا · ما لا يُمَسّ إلا بقرارٍ صريح</w:t>
      </w:r>
    </w:p>
    <w:p>
      <w:pPr>
        <w:bidi w:val="1"/>
        <w:jc w:val="right"/>
      </w:pPr>
      <w:r>
        <w:rPr>
          <w:rFonts w:ascii="Arial" w:hAnsi="Arial" w:cs="Arial"/>
        </w:rPr>
        <w:t xml:space="preserve">كلُّ ما يلي يصطدم ببندٍ مقفل. فهو موقوفٌ حتى يُفصَل فيه </w:t>
      </w:r>
      <w:r>
        <w:rPr>
          <w:rFonts w:ascii="Arial" w:hAnsi="Arial" w:cs="Arial"/>
          <w:b/>
        </w:rPr>
        <w:t>بندًا بندًا</w:t>
      </w:r>
      <w:r>
        <w:rPr>
          <w:rFonts w:ascii="Arial" w:hAnsi="Arial" w:cs="Arial"/>
        </w:rPr>
        <w:t>:</w:t>
      </w:r>
    </w:p>
    <w:tbl>
      <w:tblPr>
        <w:tblStyle w:val="TableGrid"/>
        <w:tblW w:type="auto" w:w="0"/>
        <w:tblLook w:firstColumn="1" w:firstRow="1" w:lastColumn="0" w:lastRow="0" w:noHBand="0" w:noVBand="1" w:val="04A0"/>
        <w:bidiVisual/>
      </w:tblPr>
      <w:tblGrid>
        <w:gridCol w:w="2401"/>
        <w:gridCol w:w="2401"/>
        <w:gridCol w:w="2401"/>
        <w:gridCol w:w="2401"/>
      </w:tblGrid>
      <w:tr>
        <w:tc>
          <w:tcPr>
            <w:tcW w:type="dxa" w:w="2401"/>
            <w:shd w:fill="E8EDF2"/>
          </w:tcPr>
          <w:p>
            <w:pPr>
              <w:bidi w:val="1"/>
              <w:jc w:val="right"/>
            </w:pPr>
            <w:r>
              <w:rPr>
                <w:rFonts w:ascii="Arial" w:hAnsi="Arial" w:cs="Arial"/>
                <w:b/>
                <w:sz w:val="18"/>
              </w:rPr>
            </w:r>
            <w:r>
              <w:rPr>
                <w:rFonts w:ascii="Arial" w:hAnsi="Arial" w:cs="Arial"/>
                <w:b/>
                <w:sz w:val="18"/>
              </w:rPr>
              <w:t>#</w:t>
            </w:r>
          </w:p>
        </w:tc>
        <w:tc>
          <w:tcPr>
            <w:tcW w:type="dxa" w:w="2401"/>
            <w:shd w:fill="E8EDF2"/>
          </w:tcPr>
          <w:p>
            <w:pPr>
              <w:bidi w:val="1"/>
              <w:jc w:val="right"/>
            </w:pPr>
            <w:r>
              <w:rPr>
                <w:rFonts w:ascii="Arial" w:hAnsi="Arial" w:cs="Arial"/>
                <w:b/>
                <w:sz w:val="18"/>
              </w:rPr>
            </w:r>
            <w:r>
              <w:rPr>
                <w:rFonts w:ascii="Arial" w:hAnsi="Arial" w:cs="Arial"/>
                <w:b/>
                <w:sz w:val="18"/>
              </w:rPr>
              <w:t>البند</w:t>
            </w:r>
          </w:p>
        </w:tc>
        <w:tc>
          <w:tcPr>
            <w:tcW w:type="dxa" w:w="2401"/>
            <w:shd w:fill="E8EDF2"/>
          </w:tcPr>
          <w:p>
            <w:pPr>
              <w:bidi w:val="1"/>
              <w:jc w:val="right"/>
            </w:pPr>
            <w:r>
              <w:rPr>
                <w:rFonts w:ascii="Arial" w:hAnsi="Arial" w:cs="Arial"/>
                <w:b/>
                <w:sz w:val="18"/>
              </w:rPr>
            </w:r>
            <w:r>
              <w:rPr>
                <w:rFonts w:ascii="Arial" w:hAnsi="Arial" w:cs="Arial"/>
                <w:b/>
                <w:sz w:val="18"/>
              </w:rPr>
              <w:t>ما يطلبه المراجعون</w:t>
            </w:r>
          </w:p>
        </w:tc>
        <w:tc>
          <w:tcPr>
            <w:tcW w:type="dxa" w:w="2401"/>
            <w:shd w:fill="E8EDF2"/>
          </w:tcPr>
          <w:p>
            <w:pPr>
              <w:bidi w:val="1"/>
              <w:jc w:val="right"/>
            </w:pPr>
            <w:r>
              <w:rPr>
                <w:rFonts w:ascii="Arial" w:hAnsi="Arial" w:cs="Arial"/>
                <w:b/>
                <w:sz w:val="18"/>
              </w:rPr>
            </w:r>
            <w:r>
              <w:rPr>
                <w:rFonts w:ascii="Arial" w:hAnsi="Arial" w:cs="Arial"/>
                <w:b/>
                <w:sz w:val="18"/>
              </w:rPr>
              <w:t>رافعُه</w:t>
            </w:r>
          </w:p>
        </w:tc>
      </w:tr>
      <w:tr>
        <w:tc>
          <w:tcPr>
            <w:tcW w:type="dxa" w:w="2401"/>
          </w:tcPr>
          <w:p>
            <w:pPr>
              <w:bidi w:val="1"/>
              <w:jc w:val="right"/>
            </w:pPr>
            <w:r>
              <w:rPr>
                <w:rFonts w:ascii="Arial" w:hAnsi="Arial" w:cs="Arial"/>
                <w:sz w:val="18"/>
              </w:rPr>
            </w:r>
            <w:r>
              <w:rPr>
                <w:rFonts w:ascii="Arial" w:hAnsi="Arial" w:cs="Arial"/>
                <w:sz w:val="18"/>
              </w:rPr>
              <w:t>١</w:t>
            </w:r>
          </w:p>
        </w:tc>
        <w:tc>
          <w:tcPr>
            <w:tcW w:type="dxa" w:w="2401"/>
          </w:tcPr>
          <w:p>
            <w:pPr>
              <w:bidi w:val="1"/>
              <w:jc w:val="right"/>
            </w:pPr>
            <w:r>
              <w:rPr>
                <w:rFonts w:ascii="Arial" w:hAnsi="Arial" w:cs="Arial"/>
                <w:sz w:val="18"/>
              </w:rPr>
            </w:r>
            <w:r>
              <w:rPr>
                <w:rFonts w:ascii="Arial" w:hAnsi="Arial" w:cs="Arial"/>
                <w:b/>
                <w:sz w:val="18"/>
              </w:rPr>
              <w:t>الباب السادس (جدول التقويم)</w:t>
            </w:r>
          </w:p>
        </w:tc>
        <w:tc>
          <w:tcPr>
            <w:tcW w:type="dxa" w:w="2401"/>
          </w:tcPr>
          <w:p>
            <w:pPr>
              <w:bidi w:val="1"/>
              <w:jc w:val="right"/>
            </w:pPr>
            <w:r>
              <w:rPr>
                <w:rFonts w:ascii="Arial" w:hAnsi="Arial" w:cs="Arial"/>
                <w:sz w:val="18"/>
              </w:rPr>
            </w:r>
            <w:r>
              <w:rPr>
                <w:rFonts w:ascii="Arial" w:hAnsi="Arial" w:cs="Arial"/>
                <w:sz w:val="18"/>
              </w:rPr>
              <w:t>إعادةُ صمّام «مستقلٌّ بلا ورقة يُقوَّم مستمرًّا»، وتفريعُ المضمَّن إلى (س) و(ع) بأرضية، وتماثلُ المدمج</w:t>
            </w:r>
          </w:p>
        </w:tc>
        <w:tc>
          <w:tcPr>
            <w:tcW w:type="dxa" w:w="2401"/>
          </w:tcPr>
          <w:p>
            <w:pPr>
              <w:bidi w:val="1"/>
              <w:jc w:val="right"/>
            </w:pPr>
            <w:r>
              <w:rPr>
                <w:rFonts w:ascii="Arial" w:hAnsi="Arial" w:cs="Arial"/>
                <w:sz w:val="18"/>
              </w:rPr>
            </w:r>
            <w:r>
              <w:rPr>
                <w:rFonts w:ascii="Arial" w:hAnsi="Arial" w:cs="Arial"/>
                <w:sz w:val="18"/>
              </w:rPr>
              <w:t>R-08 ح‑١ · ح‑٢ · ح‑٣</w:t>
            </w:r>
          </w:p>
        </w:tc>
      </w:tr>
      <w:tr>
        <w:tc>
          <w:tcPr>
            <w:tcW w:type="dxa" w:w="2401"/>
          </w:tcPr>
          <w:p>
            <w:pPr>
              <w:bidi w:val="1"/>
              <w:jc w:val="right"/>
            </w:pPr>
            <w:r>
              <w:rPr>
                <w:rFonts w:ascii="Arial" w:hAnsi="Arial" w:cs="Arial"/>
                <w:sz w:val="18"/>
              </w:rPr>
            </w:r>
            <w:r>
              <w:rPr>
                <w:rFonts w:ascii="Arial" w:hAnsi="Arial" w:cs="Arial"/>
                <w:sz w:val="18"/>
              </w:rPr>
              <w:t>٢</w:t>
            </w:r>
          </w:p>
        </w:tc>
        <w:tc>
          <w:tcPr>
            <w:tcW w:type="dxa" w:w="2401"/>
          </w:tcPr>
          <w:p>
            <w:pPr>
              <w:bidi w:val="1"/>
              <w:jc w:val="right"/>
            </w:pPr>
            <w:r>
              <w:rPr>
                <w:rFonts w:ascii="Arial" w:hAnsi="Arial" w:cs="Arial"/>
                <w:sz w:val="18"/>
              </w:rPr>
            </w:r>
            <w:r>
              <w:rPr>
                <w:rFonts w:ascii="Arial" w:hAnsi="Arial" w:cs="Arial"/>
                <w:b/>
                <w:sz w:val="18"/>
              </w:rPr>
              <w:t>L-08 (الصيغ الستّ)</w:t>
            </w:r>
          </w:p>
        </w:tc>
        <w:tc>
          <w:tcPr>
            <w:tcW w:type="dxa" w:w="2401"/>
          </w:tcPr>
          <w:p>
            <w:pPr>
              <w:bidi w:val="1"/>
              <w:jc w:val="right"/>
            </w:pPr>
            <w:r>
              <w:rPr>
                <w:rFonts w:ascii="Arial" w:hAnsi="Arial" w:cs="Arial"/>
                <w:sz w:val="18"/>
              </w:rPr>
            </w:r>
            <w:r>
              <w:rPr>
                <w:rFonts w:ascii="Arial" w:hAnsi="Arial" w:cs="Arial"/>
                <w:sz w:val="18"/>
              </w:rPr>
              <w:t>«دوراني» صيغةٌ بلا مدخل، و«شرط» أثرٌ بلا صيغة — فهل تُحذَف أو تُفعَّل؟</w:t>
            </w:r>
          </w:p>
        </w:tc>
        <w:tc>
          <w:tcPr>
            <w:tcW w:type="dxa" w:w="2401"/>
          </w:tcPr>
          <w:p>
            <w:pPr>
              <w:bidi w:val="1"/>
              <w:jc w:val="right"/>
            </w:pPr>
            <w:r>
              <w:rPr>
                <w:rFonts w:ascii="Arial" w:hAnsi="Arial" w:cs="Arial"/>
                <w:sz w:val="18"/>
              </w:rPr>
            </w:r>
            <w:r>
              <w:rPr>
                <w:rFonts w:ascii="Arial" w:hAnsi="Arial" w:cs="Arial"/>
                <w:sz w:val="18"/>
              </w:rPr>
              <w:t>R-08 ص‑١</w:t>
            </w:r>
          </w:p>
        </w:tc>
      </w:tr>
      <w:tr>
        <w:tc>
          <w:tcPr>
            <w:tcW w:type="dxa" w:w="2401"/>
          </w:tcPr>
          <w:p>
            <w:pPr>
              <w:bidi w:val="1"/>
              <w:jc w:val="right"/>
            </w:pPr>
            <w:r>
              <w:rPr>
                <w:rFonts w:ascii="Arial" w:hAnsi="Arial" w:cs="Arial"/>
                <w:sz w:val="18"/>
              </w:rPr>
            </w:r>
            <w:r>
              <w:rPr>
                <w:rFonts w:ascii="Arial" w:hAnsi="Arial" w:cs="Arial"/>
                <w:sz w:val="18"/>
              </w:rPr>
              <w:t>٣</w:t>
            </w:r>
          </w:p>
        </w:tc>
        <w:tc>
          <w:tcPr>
            <w:tcW w:type="dxa" w:w="2401"/>
          </w:tcPr>
          <w:p>
            <w:pPr>
              <w:bidi w:val="1"/>
              <w:jc w:val="right"/>
            </w:pPr>
            <w:r>
              <w:rPr>
                <w:rFonts w:ascii="Arial" w:hAnsi="Arial" w:cs="Arial"/>
                <w:sz w:val="18"/>
              </w:rPr>
            </w:r>
            <w:r>
              <w:rPr>
                <w:rFonts w:ascii="Arial" w:hAnsi="Arial" w:cs="Arial"/>
                <w:b/>
                <w:sz w:val="18"/>
              </w:rPr>
              <w:t>L-07 (لا اسمَ بلا دقيقة)</w:t>
            </w:r>
          </w:p>
        </w:tc>
        <w:tc>
          <w:tcPr>
            <w:tcW w:type="dxa" w:w="2401"/>
          </w:tcPr>
          <w:p>
            <w:pPr>
              <w:bidi w:val="1"/>
              <w:jc w:val="right"/>
            </w:pPr>
            <w:r>
              <w:rPr>
                <w:rFonts w:ascii="Arial" w:hAnsi="Arial" w:cs="Arial"/>
                <w:sz w:val="18"/>
              </w:rPr>
            </w:r>
            <w:r>
              <w:rPr>
                <w:rFonts w:ascii="Arial" w:hAnsi="Arial" w:cs="Arial"/>
                <w:sz w:val="18"/>
              </w:rPr>
              <w:t>الفرائضُ تحمل ١٤٪ من ورقة التاسع ولا دقيقةَ لها فيه — إمّا أن تُدرَّس أو أن تخرج من الورقة</w:t>
            </w:r>
          </w:p>
        </w:tc>
        <w:tc>
          <w:tcPr>
            <w:tcW w:type="dxa" w:w="2401"/>
          </w:tcPr>
          <w:p>
            <w:pPr>
              <w:bidi w:val="1"/>
              <w:jc w:val="right"/>
            </w:pPr>
            <w:r>
              <w:rPr>
                <w:rFonts w:ascii="Arial" w:hAnsi="Arial" w:cs="Arial"/>
                <w:sz w:val="18"/>
              </w:rPr>
            </w:r>
            <w:r>
              <w:rPr>
                <w:rFonts w:ascii="Arial" w:hAnsi="Arial" w:cs="Arial"/>
                <w:sz w:val="18"/>
              </w:rPr>
              <w:t>R-04 ١ · R-08 ح‑٥</w:t>
            </w:r>
          </w:p>
        </w:tc>
      </w:tr>
      <w:tr>
        <w:tc>
          <w:tcPr>
            <w:tcW w:type="dxa" w:w="2401"/>
          </w:tcPr>
          <w:p>
            <w:pPr>
              <w:bidi w:val="1"/>
              <w:jc w:val="right"/>
            </w:pPr>
            <w:r>
              <w:rPr>
                <w:rFonts w:ascii="Arial" w:hAnsi="Arial" w:cs="Arial"/>
                <w:sz w:val="18"/>
              </w:rPr>
            </w:r>
            <w:r>
              <w:rPr>
                <w:rFonts w:ascii="Arial" w:hAnsi="Arial" w:cs="Arial"/>
                <w:sz w:val="18"/>
              </w:rPr>
              <w:t>٤</w:t>
            </w:r>
          </w:p>
        </w:tc>
        <w:tc>
          <w:tcPr>
            <w:tcW w:type="dxa" w:w="2401"/>
          </w:tcPr>
          <w:p>
            <w:pPr>
              <w:bidi w:val="1"/>
              <w:jc w:val="right"/>
            </w:pPr>
            <w:r>
              <w:rPr>
                <w:rFonts w:ascii="Arial" w:hAnsi="Arial" w:cs="Arial"/>
                <w:sz w:val="18"/>
              </w:rPr>
            </w:r>
            <w:r>
              <w:rPr>
                <w:rFonts w:ascii="Arial" w:hAnsi="Arial" w:cs="Arial"/>
                <w:b/>
                <w:sz w:val="18"/>
              </w:rPr>
              <w:t>L-03 / L-04 (ثلاثةُ برامج)</w:t>
            </w:r>
          </w:p>
        </w:tc>
        <w:tc>
          <w:tcPr>
            <w:tcW w:type="dxa" w:w="2401"/>
          </w:tcPr>
          <w:p>
            <w:pPr>
              <w:bidi w:val="1"/>
              <w:jc w:val="right"/>
            </w:pPr>
            <w:r>
              <w:rPr>
                <w:rFonts w:ascii="Arial" w:hAnsi="Arial" w:cs="Arial"/>
                <w:sz w:val="18"/>
              </w:rPr>
            </w:r>
            <w:r>
              <w:rPr>
                <w:rFonts w:ascii="Arial" w:hAnsi="Arial" w:cs="Arial"/>
                <w:sz w:val="18"/>
              </w:rPr>
              <w:t>«التتويج» يجري في التوزيع برنامجًا رابعًا يحمل WAEC والتحرير الامتحاني، وverify.py يقبله</w:t>
            </w:r>
          </w:p>
        </w:tc>
        <w:tc>
          <w:tcPr>
            <w:tcW w:type="dxa" w:w="2401"/>
          </w:tcPr>
          <w:p>
            <w:pPr>
              <w:bidi w:val="1"/>
              <w:jc w:val="right"/>
            </w:pPr>
            <w:r>
              <w:rPr>
                <w:rFonts w:ascii="Arial" w:hAnsi="Arial" w:cs="Arial"/>
                <w:sz w:val="18"/>
              </w:rPr>
            </w:r>
            <w:r>
              <w:rPr>
                <w:rFonts w:ascii="Arial" w:hAnsi="Arial" w:cs="Arial"/>
                <w:sz w:val="18"/>
              </w:rPr>
              <w:t>R-03 إ‑٤ · R-08 إ‑١</w:t>
            </w:r>
          </w:p>
        </w:tc>
      </w:tr>
      <w:tr>
        <w:tc>
          <w:tcPr>
            <w:tcW w:type="dxa" w:w="2401"/>
          </w:tcPr>
          <w:p>
            <w:pPr>
              <w:bidi w:val="1"/>
              <w:jc w:val="right"/>
            </w:pPr>
            <w:r>
              <w:rPr>
                <w:rFonts w:ascii="Arial" w:hAnsi="Arial" w:cs="Arial"/>
                <w:sz w:val="18"/>
              </w:rPr>
            </w:r>
            <w:r>
              <w:rPr>
                <w:rFonts w:ascii="Arial" w:hAnsi="Arial" w:cs="Arial"/>
                <w:sz w:val="18"/>
              </w:rPr>
              <w:t>٥</w:t>
            </w:r>
          </w:p>
        </w:tc>
        <w:tc>
          <w:tcPr>
            <w:tcW w:type="dxa" w:w="2401"/>
          </w:tcPr>
          <w:p>
            <w:pPr>
              <w:bidi w:val="1"/>
              <w:jc w:val="right"/>
            </w:pPr>
            <w:r>
              <w:rPr>
                <w:rFonts w:ascii="Arial" w:hAnsi="Arial" w:cs="Arial"/>
                <w:sz w:val="18"/>
              </w:rPr>
            </w:r>
            <w:r>
              <w:rPr>
                <w:rFonts w:ascii="Arial" w:hAnsi="Arial" w:cs="Arial"/>
                <w:b/>
                <w:sz w:val="18"/>
              </w:rPr>
              <w:t>L-20 (الساعة القرآنية)</w:t>
            </w:r>
          </w:p>
        </w:tc>
        <w:tc>
          <w:tcPr>
            <w:tcW w:type="dxa" w:w="2401"/>
          </w:tcPr>
          <w:p>
            <w:pPr>
              <w:bidi w:val="1"/>
              <w:jc w:val="right"/>
            </w:pPr>
            <w:r>
              <w:rPr>
                <w:rFonts w:ascii="Arial" w:hAnsi="Arial" w:cs="Arial"/>
                <w:sz w:val="18"/>
              </w:rPr>
            </w:r>
            <w:r>
              <w:rPr>
                <w:rFonts w:ascii="Arial" w:hAnsi="Arial" w:cs="Arial"/>
                <w:sz w:val="18"/>
              </w:rPr>
              <w:t>الحمايةُ تمنع الاقتطاع ولا تمنع الإسكان — وستةُ صفوفٍ فيها علمٌ آخرُ داخل الساعة</w:t>
            </w:r>
          </w:p>
        </w:tc>
        <w:tc>
          <w:tcPr>
            <w:tcW w:type="dxa" w:w="2401"/>
          </w:tcPr>
          <w:p>
            <w:pPr>
              <w:bidi w:val="1"/>
              <w:jc w:val="right"/>
            </w:pPr>
            <w:r>
              <w:rPr>
                <w:rFonts w:ascii="Arial" w:hAnsi="Arial" w:cs="Arial"/>
                <w:sz w:val="18"/>
              </w:rPr>
            </w:r>
            <w:r>
              <w:rPr>
                <w:rFonts w:ascii="Arial" w:hAnsi="Arial" w:cs="Arial"/>
                <w:sz w:val="18"/>
              </w:rPr>
              <w:t>R-01 ح‑٢ · R-10 ت‑٠٤</w:t>
            </w:r>
          </w:p>
        </w:tc>
      </w:tr>
      <w:tr>
        <w:tc>
          <w:tcPr>
            <w:tcW w:type="dxa" w:w="2401"/>
          </w:tcPr>
          <w:p>
            <w:pPr>
              <w:bidi w:val="1"/>
              <w:jc w:val="right"/>
            </w:pPr>
            <w:r>
              <w:rPr>
                <w:rFonts w:ascii="Arial" w:hAnsi="Arial" w:cs="Arial"/>
                <w:sz w:val="18"/>
              </w:rPr>
            </w:r>
            <w:r>
              <w:rPr>
                <w:rFonts w:ascii="Arial" w:hAnsi="Arial" w:cs="Arial"/>
                <w:sz w:val="18"/>
              </w:rPr>
              <w:t>٦</w:t>
            </w:r>
          </w:p>
        </w:tc>
        <w:tc>
          <w:tcPr>
            <w:tcW w:type="dxa" w:w="2401"/>
          </w:tcPr>
          <w:p>
            <w:pPr>
              <w:bidi w:val="1"/>
              <w:jc w:val="right"/>
            </w:pPr>
            <w:r>
              <w:rPr>
                <w:rFonts w:ascii="Arial" w:hAnsi="Arial" w:cs="Arial"/>
                <w:sz w:val="18"/>
              </w:rPr>
            </w:r>
            <w:r>
              <w:rPr>
                <w:rFonts w:ascii="Arial" w:hAnsi="Arial" w:cs="Arial"/>
                <w:b/>
                <w:sz w:val="18"/>
              </w:rPr>
              <w:t>L-24 / L-25 (الأسبوع)</w:t>
            </w:r>
          </w:p>
        </w:tc>
        <w:tc>
          <w:tcPr>
            <w:tcW w:type="dxa" w:w="2401"/>
          </w:tcPr>
          <w:p>
            <w:pPr>
              <w:bidi w:val="1"/>
              <w:jc w:val="right"/>
            </w:pPr>
            <w:r>
              <w:rPr>
                <w:rFonts w:ascii="Arial" w:hAnsi="Arial" w:cs="Arial"/>
                <w:sz w:val="18"/>
              </w:rPr>
            </w:r>
            <w:r>
              <w:rPr>
                <w:rFonts w:ascii="Arial" w:hAnsi="Arial" w:cs="Arial"/>
                <w:sz w:val="18"/>
              </w:rPr>
              <w:t>عجزٌ محسوبٌ ٥٠ دقيقةً أسبوعيًّا، ولا موضعَ للامتحانات في ٣٩ أسبوعًا، ولا يومَ راحة</w:t>
            </w:r>
          </w:p>
        </w:tc>
        <w:tc>
          <w:tcPr>
            <w:tcW w:type="dxa" w:w="2401"/>
          </w:tcPr>
          <w:p>
            <w:pPr>
              <w:bidi w:val="1"/>
              <w:jc w:val="right"/>
            </w:pPr>
            <w:r>
              <w:rPr>
                <w:rFonts w:ascii="Arial" w:hAnsi="Arial" w:cs="Arial"/>
                <w:sz w:val="18"/>
              </w:rPr>
            </w:r>
            <w:r>
              <w:rPr>
                <w:rFonts w:ascii="Arial" w:hAnsi="Arial" w:cs="Arial"/>
                <w:sz w:val="18"/>
              </w:rPr>
              <w:t>R-10 ت‑٠٢ · ت‑٠٦ · R-09 ٧</w:t>
            </w:r>
          </w:p>
        </w:tc>
      </w:tr>
      <w:tr>
        <w:tc>
          <w:tcPr>
            <w:tcW w:type="dxa" w:w="2401"/>
          </w:tcPr>
          <w:p>
            <w:pPr>
              <w:bidi w:val="1"/>
              <w:jc w:val="right"/>
            </w:pPr>
            <w:r>
              <w:rPr>
                <w:rFonts w:ascii="Arial" w:hAnsi="Arial" w:cs="Arial"/>
                <w:sz w:val="18"/>
              </w:rPr>
            </w:r>
            <w:r>
              <w:rPr>
                <w:rFonts w:ascii="Arial" w:hAnsi="Arial" w:cs="Arial"/>
                <w:sz w:val="18"/>
              </w:rPr>
              <w:t>٧</w:t>
            </w:r>
          </w:p>
        </w:tc>
        <w:tc>
          <w:tcPr>
            <w:tcW w:type="dxa" w:w="2401"/>
          </w:tcPr>
          <w:p>
            <w:pPr>
              <w:bidi w:val="1"/>
              <w:jc w:val="right"/>
            </w:pPr>
            <w:r>
              <w:rPr>
                <w:rFonts w:ascii="Arial" w:hAnsi="Arial" w:cs="Arial"/>
                <w:sz w:val="18"/>
              </w:rPr>
            </w:r>
            <w:r>
              <w:rPr>
                <w:rFonts w:ascii="Arial" w:hAnsi="Arial" w:cs="Arial"/>
                <w:b/>
                <w:sz w:val="18"/>
              </w:rPr>
              <w:t>L-31 (عدُّ الكتب)</w:t>
            </w:r>
          </w:p>
        </w:tc>
        <w:tc>
          <w:tcPr>
            <w:tcW w:type="dxa" w:w="2401"/>
          </w:tcPr>
          <w:p>
            <w:pPr>
              <w:bidi w:val="1"/>
              <w:jc w:val="right"/>
            </w:pPr>
            <w:r>
              <w:rPr>
                <w:rFonts w:ascii="Arial" w:hAnsi="Arial" w:cs="Arial"/>
                <w:sz w:val="18"/>
              </w:rPr>
            </w:r>
            <w:r>
              <w:rPr>
                <w:rFonts w:ascii="Arial" w:hAnsi="Arial" w:cs="Arial"/>
                <w:sz w:val="18"/>
              </w:rPr>
              <w:t>عددُ كتب التاسع في السجل ١٠ وفي التوزيع ١١ — والقاعدةُ واحدة</w:t>
            </w:r>
          </w:p>
        </w:tc>
        <w:tc>
          <w:tcPr>
            <w:tcW w:type="dxa" w:w="2401"/>
          </w:tcPr>
          <w:p>
            <w:pPr>
              <w:bidi w:val="1"/>
              <w:jc w:val="right"/>
            </w:pPr>
            <w:r>
              <w:rPr>
                <w:rFonts w:ascii="Arial" w:hAnsi="Arial" w:cs="Arial"/>
                <w:sz w:val="18"/>
              </w:rPr>
            </w:r>
            <w:r>
              <w:rPr>
                <w:rFonts w:ascii="Arial" w:hAnsi="Arial" w:cs="Arial"/>
                <w:sz w:val="18"/>
              </w:rPr>
              <w:t>R-03 إ‑١ · R-10 ت‑١٥</w:t>
            </w:r>
          </w:p>
        </w:tc>
      </w:tr>
      <w:tr>
        <w:tc>
          <w:tcPr>
            <w:tcW w:type="dxa" w:w="2401"/>
          </w:tcPr>
          <w:p>
            <w:pPr>
              <w:bidi w:val="1"/>
              <w:jc w:val="right"/>
            </w:pPr>
            <w:r>
              <w:rPr>
                <w:rFonts w:ascii="Arial" w:hAnsi="Arial" w:cs="Arial"/>
                <w:sz w:val="18"/>
              </w:rPr>
            </w:r>
            <w:r>
              <w:rPr>
                <w:rFonts w:ascii="Arial" w:hAnsi="Arial" w:cs="Arial"/>
                <w:sz w:val="18"/>
              </w:rPr>
              <w:t>٨</w:t>
            </w:r>
          </w:p>
        </w:tc>
        <w:tc>
          <w:tcPr>
            <w:tcW w:type="dxa" w:w="2401"/>
          </w:tcPr>
          <w:p>
            <w:pPr>
              <w:bidi w:val="1"/>
              <w:jc w:val="right"/>
            </w:pPr>
            <w:r>
              <w:rPr>
                <w:rFonts w:ascii="Arial" w:hAnsi="Arial" w:cs="Arial"/>
                <w:sz w:val="18"/>
              </w:rPr>
            </w:r>
            <w:r>
              <w:rPr>
                <w:rFonts w:ascii="Arial" w:hAnsi="Arial" w:cs="Arial"/>
                <w:b/>
                <w:sz w:val="18"/>
              </w:rPr>
              <w:t>L-34 (ترتيب العلوم)</w:t>
            </w:r>
          </w:p>
        </w:tc>
        <w:tc>
          <w:tcPr>
            <w:tcW w:type="dxa" w:w="2401"/>
          </w:tcPr>
          <w:p>
            <w:pPr>
              <w:bidi w:val="1"/>
              <w:jc w:val="right"/>
            </w:pPr>
            <w:r>
              <w:rPr>
                <w:rFonts w:ascii="Arial" w:hAnsi="Arial" w:cs="Arial"/>
                <w:sz w:val="18"/>
              </w:rPr>
            </w:r>
            <w:r>
              <w:rPr>
                <w:rFonts w:ascii="Arial" w:hAnsi="Arial" w:cs="Arial"/>
                <w:sz w:val="18"/>
              </w:rPr>
              <w:t>جدولُ نصوص السجل ما زال يكتب «البلاغة الواضحة · ٩–١٠»، وسياسةُ التقويم تُدرج البلاغةَ في القسم (ب) بالتاسع</w:t>
            </w:r>
          </w:p>
        </w:tc>
        <w:tc>
          <w:tcPr>
            <w:tcW w:type="dxa" w:w="2401"/>
          </w:tcPr>
          <w:p>
            <w:pPr>
              <w:bidi w:val="1"/>
              <w:jc w:val="right"/>
            </w:pPr>
            <w:r>
              <w:rPr>
                <w:rFonts w:ascii="Arial" w:hAnsi="Arial" w:cs="Arial"/>
                <w:sz w:val="18"/>
              </w:rPr>
            </w:r>
            <w:r>
              <w:rPr>
                <w:rFonts w:ascii="Arial" w:hAnsi="Arial" w:cs="Arial"/>
                <w:sz w:val="18"/>
              </w:rPr>
              <w:t>R-02 ح‑٦ · R-03 إ‑٢</w:t>
            </w:r>
          </w:p>
        </w:tc>
      </w:tr>
      <w:tr>
        <w:tc>
          <w:tcPr>
            <w:tcW w:type="dxa" w:w="2401"/>
          </w:tcPr>
          <w:p>
            <w:pPr>
              <w:bidi w:val="1"/>
              <w:jc w:val="right"/>
            </w:pPr>
            <w:r>
              <w:rPr>
                <w:rFonts w:ascii="Arial" w:hAnsi="Arial" w:cs="Arial"/>
                <w:sz w:val="18"/>
              </w:rPr>
            </w:r>
            <w:r>
              <w:rPr>
                <w:rFonts w:ascii="Arial" w:hAnsi="Arial" w:cs="Arial"/>
                <w:sz w:val="18"/>
              </w:rPr>
              <w:t>٩</w:t>
            </w:r>
          </w:p>
        </w:tc>
        <w:tc>
          <w:tcPr>
            <w:tcW w:type="dxa" w:w="2401"/>
          </w:tcPr>
          <w:p>
            <w:pPr>
              <w:bidi w:val="1"/>
              <w:jc w:val="right"/>
            </w:pPr>
            <w:r>
              <w:rPr>
                <w:rFonts w:ascii="Arial" w:hAnsi="Arial" w:cs="Arial"/>
                <w:sz w:val="18"/>
              </w:rPr>
            </w:r>
            <w:r>
              <w:rPr>
                <w:rFonts w:ascii="Arial" w:hAnsi="Arial" w:cs="Arial"/>
                <w:b/>
                <w:sz w:val="18"/>
              </w:rPr>
              <w:t>L-36 (لا تفسيرَ قبل الخامس)</w:t>
            </w:r>
          </w:p>
        </w:tc>
        <w:tc>
          <w:tcPr>
            <w:tcW w:type="dxa" w:w="2401"/>
          </w:tcPr>
          <w:p>
            <w:pPr>
              <w:bidi w:val="1"/>
              <w:jc w:val="right"/>
            </w:pPr>
            <w:r>
              <w:rPr>
                <w:rFonts w:ascii="Arial" w:hAnsi="Arial" w:cs="Arial"/>
                <w:sz w:val="18"/>
              </w:rPr>
            </w:r>
            <w:r>
              <w:rPr>
                <w:rFonts w:ascii="Arial" w:hAnsi="Arial" w:cs="Arial"/>
                <w:sz w:val="18"/>
              </w:rPr>
              <w:t>قُبِل الحدُّ، وفي تعليله موضعُ نظرٍ عند مراجع النموّ</w:t>
            </w:r>
          </w:p>
        </w:tc>
        <w:tc>
          <w:tcPr>
            <w:tcW w:type="dxa" w:w="2401"/>
          </w:tcPr>
          <w:p>
            <w:pPr>
              <w:bidi w:val="1"/>
              <w:jc w:val="right"/>
            </w:pPr>
            <w:r>
              <w:rPr>
                <w:rFonts w:ascii="Arial" w:hAnsi="Arial" w:cs="Arial"/>
                <w:sz w:val="18"/>
              </w:rPr>
            </w:r>
            <w:r>
              <w:rPr>
                <w:rFonts w:ascii="Arial" w:hAnsi="Arial" w:cs="Arial"/>
                <w:sz w:val="18"/>
              </w:rPr>
              <w:t>R-07 ١١</w:t>
            </w:r>
          </w:p>
        </w:tc>
      </w:tr>
      <w:tr>
        <w:tc>
          <w:tcPr>
            <w:tcW w:type="dxa" w:w="2401"/>
          </w:tcPr>
          <w:p>
            <w:pPr>
              <w:bidi w:val="1"/>
              <w:jc w:val="right"/>
            </w:pPr>
            <w:r>
              <w:rPr>
                <w:rFonts w:ascii="Arial" w:hAnsi="Arial" w:cs="Arial"/>
                <w:sz w:val="18"/>
              </w:rPr>
            </w:r>
            <w:r>
              <w:rPr>
                <w:rFonts w:ascii="Arial" w:hAnsi="Arial" w:cs="Arial"/>
                <w:sz w:val="18"/>
              </w:rPr>
              <w:t>١٠</w:t>
            </w:r>
          </w:p>
        </w:tc>
        <w:tc>
          <w:tcPr>
            <w:tcW w:type="dxa" w:w="2401"/>
          </w:tcPr>
          <w:p>
            <w:pPr>
              <w:bidi w:val="1"/>
              <w:jc w:val="right"/>
            </w:pPr>
            <w:r>
              <w:rPr>
                <w:rFonts w:ascii="Arial" w:hAnsi="Arial" w:cs="Arial"/>
                <w:sz w:val="18"/>
              </w:rPr>
            </w:r>
            <w:r>
              <w:rPr>
                <w:rFonts w:ascii="Arial" w:hAnsi="Arial" w:cs="Arial"/>
                <w:b/>
                <w:sz w:val="18"/>
              </w:rPr>
              <w:t>L-39 (لا يُقحَم اسمُ مرحلةٍ في غيرها)</w:t>
            </w:r>
          </w:p>
        </w:tc>
        <w:tc>
          <w:tcPr>
            <w:tcW w:type="dxa" w:w="2401"/>
          </w:tcPr>
          <w:p>
            <w:pPr>
              <w:bidi w:val="1"/>
              <w:jc w:val="right"/>
            </w:pPr>
            <w:r>
              <w:rPr>
                <w:rFonts w:ascii="Arial" w:hAnsi="Arial" w:cs="Arial"/>
                <w:sz w:val="18"/>
              </w:rPr>
            </w:r>
            <w:r>
              <w:rPr>
                <w:rFonts w:ascii="Arial" w:hAnsi="Arial" w:cs="Arial"/>
                <w:sz w:val="18"/>
              </w:rPr>
              <w:t>قُبِل الحدُّ، والسؤالُ: أين يبدأ «البحث» حقًّا؟ وسياسةُ التقويم ما زالت تسمّيه في التاسع</w:t>
            </w:r>
          </w:p>
        </w:tc>
        <w:tc>
          <w:tcPr>
            <w:tcW w:type="dxa" w:w="2401"/>
          </w:tcPr>
          <w:p>
            <w:pPr>
              <w:bidi w:val="1"/>
              <w:jc w:val="right"/>
            </w:pPr>
            <w:r>
              <w:rPr>
                <w:rFonts w:ascii="Arial" w:hAnsi="Arial" w:cs="Arial"/>
                <w:sz w:val="18"/>
              </w:rPr>
            </w:r>
            <w:r>
              <w:rPr>
                <w:rFonts w:ascii="Arial" w:hAnsi="Arial" w:cs="Arial"/>
                <w:sz w:val="18"/>
              </w:rPr>
              <w:t>R-03 ١٦</w:t>
            </w:r>
          </w:p>
        </w:tc>
      </w:tr>
      <w:tr>
        <w:tc>
          <w:tcPr>
            <w:tcW w:type="dxa" w:w="2401"/>
          </w:tcPr>
          <w:p>
            <w:pPr>
              <w:bidi w:val="1"/>
              <w:jc w:val="right"/>
            </w:pPr>
            <w:r>
              <w:rPr>
                <w:rFonts w:ascii="Arial" w:hAnsi="Arial" w:cs="Arial"/>
                <w:sz w:val="18"/>
              </w:rPr>
            </w:r>
            <w:r>
              <w:rPr>
                <w:rFonts w:ascii="Arial" w:hAnsi="Arial" w:cs="Arial"/>
                <w:sz w:val="18"/>
              </w:rPr>
              <w:t>١١</w:t>
            </w:r>
          </w:p>
        </w:tc>
        <w:tc>
          <w:tcPr>
            <w:tcW w:type="dxa" w:w="2401"/>
          </w:tcPr>
          <w:p>
            <w:pPr>
              <w:bidi w:val="1"/>
              <w:jc w:val="right"/>
            </w:pPr>
            <w:r>
              <w:rPr>
                <w:rFonts w:ascii="Arial" w:hAnsi="Arial" w:cs="Arial"/>
                <w:sz w:val="18"/>
              </w:rPr>
            </w:r>
            <w:r>
              <w:rPr>
                <w:rFonts w:ascii="Arial" w:hAnsi="Arial" w:cs="Arial"/>
                <w:b/>
                <w:sz w:val="18"/>
              </w:rPr>
              <w:t>الكفاياتُ العشر</w:t>
            </w:r>
          </w:p>
        </w:tc>
        <w:tc>
          <w:tcPr>
            <w:tcW w:type="dxa" w:w="2401"/>
          </w:tcPr>
          <w:p>
            <w:pPr>
              <w:bidi w:val="1"/>
              <w:jc w:val="right"/>
            </w:pPr>
            <w:r>
              <w:rPr>
                <w:rFonts w:ascii="Arial" w:hAnsi="Arial" w:cs="Arial"/>
                <w:sz w:val="18"/>
              </w:rPr>
            </w:r>
            <w:r>
              <w:rPr>
                <w:rFonts w:ascii="Arial" w:hAnsi="Arial" w:cs="Arial"/>
                <w:sz w:val="18"/>
              </w:rPr>
              <w:t>تسعٌ منها بلا نصّ، وهي شرطُ شهادة التخرّج. ولا يخترعها مراجعٌ (L-26)</w:t>
            </w:r>
          </w:p>
        </w:tc>
        <w:tc>
          <w:tcPr>
            <w:tcW w:type="dxa" w:w="2401"/>
          </w:tcPr>
          <w:p>
            <w:pPr>
              <w:bidi w:val="1"/>
              <w:jc w:val="right"/>
            </w:pPr>
            <w:r>
              <w:rPr>
                <w:rFonts w:ascii="Arial" w:hAnsi="Arial" w:cs="Arial"/>
                <w:sz w:val="18"/>
              </w:rPr>
            </w:r>
            <w:r>
              <w:rPr>
                <w:rFonts w:ascii="Arial" w:hAnsi="Arial" w:cs="Arial"/>
                <w:sz w:val="18"/>
              </w:rPr>
              <w:t>R-08 ح‑٩ · إ‑٦</w:t>
            </w:r>
          </w:p>
        </w:tc>
      </w:tr>
      <w:tr>
        <w:tc>
          <w:tcPr>
            <w:tcW w:type="dxa" w:w="2401"/>
          </w:tcPr>
          <w:p>
            <w:pPr>
              <w:bidi w:val="1"/>
              <w:jc w:val="right"/>
            </w:pPr>
            <w:r>
              <w:rPr>
                <w:rFonts w:ascii="Arial" w:hAnsi="Arial" w:cs="Arial"/>
                <w:sz w:val="18"/>
              </w:rPr>
            </w:r>
            <w:r>
              <w:rPr>
                <w:rFonts w:ascii="Arial" w:hAnsi="Arial" w:cs="Arial"/>
                <w:sz w:val="18"/>
              </w:rPr>
              <w:t>١٢</w:t>
            </w:r>
          </w:p>
        </w:tc>
        <w:tc>
          <w:tcPr>
            <w:tcW w:type="dxa" w:w="2401"/>
          </w:tcPr>
          <w:p>
            <w:pPr>
              <w:bidi w:val="1"/>
              <w:jc w:val="right"/>
            </w:pPr>
            <w:r>
              <w:rPr>
                <w:rFonts w:ascii="Arial" w:hAnsi="Arial" w:cs="Arial"/>
                <w:sz w:val="18"/>
              </w:rPr>
            </w:r>
            <w:r>
              <w:rPr>
                <w:rFonts w:ascii="Arial" w:hAnsi="Arial" w:cs="Arial"/>
                <w:b/>
                <w:sz w:val="18"/>
              </w:rPr>
              <w:t>البوابات السبع</w:t>
            </w:r>
          </w:p>
        </w:tc>
        <w:tc>
          <w:tcPr>
            <w:tcW w:type="dxa" w:w="2401"/>
          </w:tcPr>
          <w:p>
            <w:pPr>
              <w:bidi w:val="1"/>
              <w:jc w:val="right"/>
            </w:pPr>
            <w:r>
              <w:rPr>
                <w:rFonts w:ascii="Arial" w:hAnsi="Arial" w:cs="Arial"/>
                <w:sz w:val="18"/>
              </w:rPr>
            </w:r>
            <w:r>
              <w:rPr>
                <w:rFonts w:ascii="Arial" w:hAnsi="Arial" w:cs="Arial"/>
                <w:sz w:val="18"/>
              </w:rPr>
              <w:t>لا حكمَ لعدم الاجتياز في واحدةٍ منها، وبوابةُ الجسر بلا معيار</w:t>
            </w:r>
          </w:p>
        </w:tc>
        <w:tc>
          <w:tcPr>
            <w:tcW w:type="dxa" w:w="2401"/>
          </w:tcPr>
          <w:p>
            <w:pPr>
              <w:bidi w:val="1"/>
              <w:jc w:val="right"/>
            </w:pPr>
            <w:r>
              <w:rPr>
                <w:rFonts w:ascii="Arial" w:hAnsi="Arial" w:cs="Arial"/>
                <w:sz w:val="18"/>
              </w:rPr>
            </w:r>
            <w:r>
              <w:rPr>
                <w:rFonts w:ascii="Arial" w:hAnsi="Arial" w:cs="Arial"/>
                <w:sz w:val="18"/>
              </w:rPr>
              <w:t>R-07 ٣ · R-08 ح‑١٠</w:t>
            </w:r>
          </w:p>
        </w:tc>
      </w:tr>
    </w:tbl>
    <w:p/>
    <w:p>
      <w:pPr>
        <w:bidi w:val="1"/>
        <w:spacing w:before="280"/>
        <w:jc w:val="right"/>
      </w:pPr>
      <w:r>
        <w:rPr>
          <w:rFonts w:ascii="Arial" w:hAnsi="Arial" w:cs="Arial"/>
          <w:b/>
          <w:color w:val="1A3A5C"/>
          <w:sz w:val="30"/>
        </w:rPr>
        <w:t>خامسًا · ما أُصلحه بيدي بلا إذن، لأنه عطبٌ في أدواتي لا في القرار</w:t>
      </w:r>
    </w:p>
    <w:p>
      <w:pPr>
        <w:bidi w:val="1"/>
        <w:jc w:val="right"/>
      </w:pPr>
      <w:r>
        <w:rPr>
          <w:rFonts w:ascii="Arial" w:hAnsi="Arial" w:cs="Arial"/>
        </w:rPr>
        <w:t>هذه ليست أحكامًا على المنهاج، بل أخطاءٌ في المولِّدات والفاحص أقرُّ بها:</w:t>
      </w:r>
    </w:p>
    <w:p>
      <w:pPr>
        <w:bidi w:val="1"/>
        <w:ind w:right="360"/>
        <w:jc w:val="right"/>
      </w:pPr>
      <w:r>
        <w:rPr>
          <w:rFonts w:ascii="Arial" w:hAnsi="Arial" w:cs="Arial"/>
        </w:rPr>
        <w:t xml:space="preserve">• verify.py — فحصُ L-30 يسأل عن </w:t>
      </w:r>
      <w:r>
        <w:rPr>
          <w:rFonts w:ascii="Arial" w:hAnsi="Arial" w:cs="Arial"/>
          <w:b/>
        </w:rPr>
        <w:t>اسم المادة</w:t>
      </w:r>
      <w:r>
        <w:rPr>
          <w:rFonts w:ascii="Arial" w:hAnsi="Arial" w:cs="Arial"/>
        </w:rPr>
        <w:t xml:space="preserve"> في السجل لا عن </w:t>
      </w:r>
      <w:r>
        <w:rPr>
          <w:rFonts w:ascii="Arial" w:hAnsi="Arial" w:cs="Arial"/>
          <w:b/>
        </w:rPr>
        <w:t>وجود مصدر</w:t>
      </w:r>
      <w:r>
        <w:rPr>
          <w:rFonts w:ascii="Arial" w:hAnsi="Arial" w:cs="Arial"/>
        </w:rPr>
        <w:t>، فيمرّ أخضرَ بينما الوثيقةُ المولَّدة تكتب [RED — لا مصدر مُسجَّل] في عشرة مواضع (R-03 ح‑٣ · R-10 ت‑١١).</w:t>
      </w:r>
    </w:p>
    <w:p>
      <w:pPr>
        <w:bidi w:val="1"/>
        <w:ind w:right="360"/>
        <w:jc w:val="right"/>
      </w:pPr>
      <w:r>
        <w:rPr>
          <w:rFonts w:ascii="Arial" w:hAnsi="Arial" w:cs="Arial"/>
        </w:rPr>
        <w:t>• gen-allocation.py — مفتاحُ المصدر ما زال البحث والخطابة بعد أن غيّر L-39 الاسمَ في الإعدادي، وكذا الفرائض مقابل الفرائض التطبيقية (R-03 إ‑٥ · R-04 ١٠).</w:t>
      </w:r>
    </w:p>
    <w:p>
      <w:pPr>
        <w:bidi w:val="1"/>
        <w:ind w:right="360"/>
        <w:jc w:val="right"/>
      </w:pPr>
      <w:r>
        <w:rPr>
          <w:rFonts w:ascii="Arial" w:hAnsi="Arial" w:cs="Arial"/>
        </w:rPr>
        <w:t>• verify.py — فحصُ L-19 يوحّد الاسمين والمولِّدُ لا يوحّدهما، فيمرّ الفحصُ ويسقط السطرُ في الوثيقة (R-04 ١٠).</w:t>
      </w:r>
    </w:p>
    <w:p>
      <w:pPr>
        <w:bidi w:val="1"/>
        <w:ind w:right="360"/>
        <w:jc w:val="right"/>
      </w:pPr>
      <w:r>
        <w:rPr>
          <w:rFonts w:ascii="Arial" w:hAnsi="Arial" w:cs="Arial"/>
        </w:rPr>
        <w:t>• verify.py — «علوم القرآن» في قائمة الممنوع تحت L-33، وL-33 لا يذكرها البتة، فمُنِعت وحدةٌ يقرّرها السجل (R-01 ح‑٤).</w:t>
      </w:r>
    </w:p>
    <w:p>
      <w:pPr>
        <w:bidi w:val="1"/>
        <w:ind w:right="360"/>
        <w:jc w:val="right"/>
      </w:pPr>
      <w:r>
        <w:rPr>
          <w:rFonts w:ascii="Arial" w:hAnsi="Arial" w:cs="Arial"/>
        </w:rPr>
        <w:t xml:space="preserve">• verify.py — فحصُ L-20 يحرس </w:t>
      </w:r>
      <w:r>
        <w:rPr>
          <w:rFonts w:ascii="Arial" w:hAnsi="Arial" w:cs="Arial"/>
          <w:b/>
        </w:rPr>
        <w:t>المدّة</w:t>
      </w:r>
      <w:r>
        <w:rPr>
          <w:rFonts w:ascii="Arial" w:hAnsi="Arial" w:cs="Arial"/>
        </w:rPr>
        <w:t xml:space="preserve"> ولا يحرس </w:t>
      </w:r>
      <w:r>
        <w:rPr>
          <w:rFonts w:ascii="Arial" w:hAnsi="Arial" w:cs="Arial"/>
          <w:b/>
        </w:rPr>
        <w:t>المحتوى</w:t>
      </w:r>
      <w:r>
        <w:rPr>
          <w:rFonts w:ascii="Arial" w:hAnsi="Arial" w:cs="Arial"/>
        </w:rPr>
        <w:t>، فلا يرى ما دخل الساعة (R-01 ح‑٢).</w:t>
      </w:r>
    </w:p>
    <w:p>
      <w:pPr>
        <w:bidi w:val="1"/>
        <w:ind w:right="360"/>
        <w:jc w:val="right"/>
      </w:pPr>
      <w:r>
        <w:rPr>
          <w:rFonts w:ascii="Arial" w:hAnsi="Arial" w:cs="Arial"/>
        </w:rPr>
        <w:t>• gen-allocation.py — ٢٩٠ و٣٤٠ دقيقةً مكتوبتان في المولِّد وحدَه، لا في السجل ولا في بيانات التوزيع (R-10 ت‑٠٣).</w:t>
      </w:r>
    </w:p>
    <w:p>
      <w:pPr>
        <w:bidi w:val="1"/>
        <w:ind w:right="360"/>
        <w:jc w:val="right"/>
      </w:pPr>
      <w:r>
        <w:rPr>
          <w:rFonts w:ascii="Arial" w:hAnsi="Arial" w:cs="Arial"/>
        </w:rPr>
        <w:t>• الباب الخامس من السجل متقادم: يقول ١٢ علمًا في ١–٣ والحيُّ ١١، و١٣ في السابع والحيُّ ١٥ (R-10 ت‑١٥).</w:t>
      </w:r>
    </w:p>
    <w:p>
      <w:pPr>
        <w:bidi w:val="1"/>
        <w:ind w:right="360"/>
        <w:jc w:val="right"/>
      </w:pPr>
      <w:r>
        <w:rPr>
          <w:rFonts w:ascii="Arial" w:hAnsi="Arial" w:cs="Arial"/>
        </w:rPr>
        <w:t>• SRC في المولِّد تعطي مدياتٍ تخالف السجل في ثلاثة نصوص: شرح معاني الآثار · الرفع والتكميل · الأدب المفرد (R-05 ٥ · ١١ · ٧).</w:t>
      </w:r>
    </w:p>
    <w:p>
      <w:pPr>
        <w:bidi w:val="1"/>
        <w:ind w:right="360"/>
        <w:jc w:val="right"/>
      </w:pPr>
      <w:r>
        <w:rPr>
          <w:rFonts w:ascii="Arial" w:hAnsi="Arial" w:cs="Arial"/>
        </w:rPr>
        <w:t>• العقيدةُ بلا حزمةِ معلّمٍ في وثيقة التسليم: «القول السديد» و«كشف الشبهات» في السجل وليسا في خريطة المصادر (R-06).</w:t>
      </w:r>
    </w:p>
    <w:p>
      <w:pPr>
        <w:bidi w:val="1"/>
        <w:spacing w:before="280"/>
        <w:jc w:val="right"/>
      </w:pPr>
      <w:r>
        <w:rPr>
          <w:rFonts w:ascii="Arial" w:hAnsi="Arial" w:cs="Arial"/>
          <w:b/>
          <w:color w:val="1A3A5C"/>
          <w:sz w:val="30"/>
        </w:rPr>
        <w:t>سادسًا · جوابُ المجلس على السؤال الذي عُقِد له</w:t>
      </w:r>
    </w:p>
    <w:p>
      <w:pPr>
        <w:bidi w:val="1"/>
        <w:ind w:right="504" w:left="504"/>
        <w:jc w:val="right"/>
      </w:pPr>
      <w:r>
        <w:rPr>
          <w:rFonts w:ascii="Arial" w:hAnsi="Arial" w:cs="Arial"/>
          <w:b/>
          <w:i/>
          <w:color w:val="404040"/>
        </w:rPr>
        <w:t>أيصلح هذا المنهاجُ لأن تُفتَح عليه مدرسةٌ في رمضان القادم؟</w:t>
      </w:r>
    </w:p>
    <w:tbl>
      <w:tblPr>
        <w:tblStyle w:val="TableGrid"/>
        <w:tblW w:type="auto" w:w="0"/>
        <w:tblLook w:firstColumn="1" w:firstRow="1" w:lastColumn="0" w:lastRow="0" w:noHBand="0" w:noVBand="1" w:val="04A0"/>
        <w:bidiVisual/>
      </w:tblPr>
      <w:tblGrid>
        <w:gridCol w:w="4802"/>
        <w:gridCol w:w="4802"/>
      </w:tblGrid>
      <w:tr>
        <w:tc>
          <w:tcPr>
            <w:tcW w:type="dxa" w:w="4802"/>
            <w:shd w:fill="E8EDF2"/>
          </w:tcPr>
          <w:p>
            <w:pPr>
              <w:bidi w:val="1"/>
              <w:jc w:val="right"/>
            </w:pPr>
            <w:r>
              <w:rPr>
                <w:rFonts w:ascii="Arial" w:hAnsi="Arial" w:cs="Arial"/>
                <w:b/>
                <w:sz w:val="18"/>
              </w:rPr>
            </w:r>
            <w:r>
              <w:rPr>
                <w:rFonts w:ascii="Arial" w:hAnsi="Arial" w:cs="Arial"/>
                <w:b/>
                <w:sz w:val="18"/>
              </w:rPr>
              <w:t>المرحلة</w:t>
            </w:r>
          </w:p>
        </w:tc>
        <w:tc>
          <w:tcPr>
            <w:tcW w:type="dxa" w:w="4802"/>
            <w:shd w:fill="E8EDF2"/>
          </w:tcPr>
          <w:p>
            <w:pPr>
              <w:bidi w:val="1"/>
              <w:jc w:val="right"/>
            </w:pPr>
            <w:r>
              <w:rPr>
                <w:rFonts w:ascii="Arial" w:hAnsi="Arial" w:cs="Arial"/>
                <w:b/>
                <w:sz w:val="18"/>
              </w:rPr>
            </w:r>
            <w:r>
              <w:rPr>
                <w:rFonts w:ascii="Arial" w:hAnsi="Arial" w:cs="Arial"/>
                <w:b/>
                <w:sz w:val="18"/>
              </w:rPr>
              <w:t>الجواب المجتمَع عليه</w:t>
            </w:r>
          </w:p>
        </w:tc>
      </w:tr>
      <w:tr>
        <w:tc>
          <w:tcPr>
            <w:tcW w:type="dxa" w:w="4802"/>
          </w:tcPr>
          <w:p>
            <w:pPr>
              <w:bidi w:val="1"/>
              <w:jc w:val="right"/>
            </w:pPr>
            <w:r>
              <w:rPr>
                <w:rFonts w:ascii="Arial" w:hAnsi="Arial" w:cs="Arial"/>
                <w:sz w:val="18"/>
              </w:rPr>
            </w:r>
            <w:r>
              <w:rPr>
                <w:rFonts w:ascii="Arial" w:hAnsi="Arial" w:cs="Arial"/>
                <w:b/>
                <w:sz w:val="18"/>
              </w:rPr>
              <w:t>التمهيدي والابتدائي (١–٦)</w:t>
            </w:r>
          </w:p>
        </w:tc>
        <w:tc>
          <w:tcPr>
            <w:tcW w:type="dxa" w:w="4802"/>
          </w:tcPr>
          <w:p>
            <w:pPr>
              <w:bidi w:val="1"/>
              <w:jc w:val="right"/>
            </w:pPr>
            <w:r>
              <w:rPr>
                <w:rFonts w:ascii="Arial" w:hAnsi="Arial" w:cs="Arial"/>
                <w:sz w:val="18"/>
              </w:rPr>
            </w:r>
            <w:r>
              <w:rPr>
                <w:rFonts w:ascii="Arial" w:hAnsi="Arial" w:cs="Arial"/>
                <w:b/>
                <w:sz w:val="18"/>
              </w:rPr>
              <w:t>نعم</w:t>
            </w:r>
            <w:r>
              <w:rPr>
                <w:rFonts w:ascii="Arial" w:hAnsi="Arial" w:cs="Arial"/>
                <w:sz w:val="18"/>
              </w:rPr>
              <w:t xml:space="preserve"> — بثلاثة كتبٍ ومسارات، وفيه موضعُ إيهامٍ واحدٍ رفعه أكثرُ من مراجع: ثلاثةَ عشرَ اسمًا تحت ثلاثة كتب، يخفي الحملَ عن المعلّم لا عن الطفل</w:t>
            </w:r>
          </w:p>
        </w:tc>
      </w:tr>
      <w:tr>
        <w:tc>
          <w:tcPr>
            <w:tcW w:type="dxa" w:w="4802"/>
          </w:tcPr>
          <w:p>
            <w:pPr>
              <w:bidi w:val="1"/>
              <w:jc w:val="right"/>
            </w:pPr>
            <w:r>
              <w:rPr>
                <w:rFonts w:ascii="Arial" w:hAnsi="Arial" w:cs="Arial"/>
                <w:sz w:val="18"/>
              </w:rPr>
            </w:r>
            <w:r>
              <w:rPr>
                <w:rFonts w:ascii="Arial" w:hAnsi="Arial" w:cs="Arial"/>
                <w:b/>
                <w:sz w:val="18"/>
              </w:rPr>
              <w:t>الإعدادي والثانوي (٧–١٢)</w:t>
            </w:r>
          </w:p>
        </w:tc>
        <w:tc>
          <w:tcPr>
            <w:tcW w:type="dxa" w:w="4802"/>
          </w:tcPr>
          <w:p>
            <w:pPr>
              <w:bidi w:val="1"/>
              <w:jc w:val="right"/>
            </w:pPr>
            <w:r>
              <w:rPr>
                <w:rFonts w:ascii="Arial" w:hAnsi="Arial" w:cs="Arial"/>
                <w:sz w:val="18"/>
              </w:rPr>
            </w:r>
            <w:r>
              <w:rPr>
                <w:rFonts w:ascii="Arial" w:hAnsi="Arial" w:cs="Arial"/>
                <w:b/>
                <w:sz w:val="18"/>
              </w:rPr>
              <w:t>لا — بعدُ.</w:t>
            </w:r>
            <w:r>
              <w:rPr>
                <w:rFonts w:ascii="Arial" w:hAnsi="Arial" w:cs="Arial"/>
                <w:sz w:val="18"/>
              </w:rPr>
              <w:t xml:space="preserve"> والسببُ واحدٌ في كلّ التقارير: البناءُ العلميُّ سليم، وأدواتُ إنفاذه (الأوراق · البوابات · الجداول · المصادر) إمّا متقادمةٌ على السجل أو غيرُ مكتوبةٍ أصلًا</w:t>
            </w:r>
          </w:p>
        </w:tc>
      </w:tr>
    </w:tbl>
    <w:p/>
    <w:p>
      <w:pPr>
        <w:bidi w:val="1"/>
        <w:jc w:val="right"/>
      </w:pPr>
      <w:r>
        <w:rPr>
          <w:rFonts w:ascii="Arial" w:hAnsi="Arial" w:cs="Arial"/>
          <w:b/>
        </w:rPr>
        <w:t>وأوجزُ ما قيل، وهو من باب القياس والتقويم:</w:t>
      </w:r>
    </w:p>
    <w:p>
      <w:pPr>
        <w:bidi w:val="1"/>
        <w:ind w:right="504" w:left="504"/>
        <w:jc w:val="right"/>
      </w:pPr>
      <w:r>
        <w:rPr>
          <w:rFonts w:ascii="Arial" w:hAnsi="Arial" w:cs="Arial"/>
          <w:i/>
          <w:color w:val="404040"/>
        </w:rPr>
        <w:t>«العيبُ ليس في الأدواتِ نفسِها… العيبُ أنها بُنيت كلُّها على توزيعِ موادَّ قد تغيّر تحتها ولم تُخطَر، ثم دخل السجلُّ المقفلُ فوقها بجدولٍ من ستة أسطرٍ أسقط من كل صيغةٍ الشرطَ الذي كان يُمسكها… وإصلاحُ الجدول أهونُ من إصلاح ما أنتجه.»</w:t>
      </w:r>
    </w:p>
    <w:p>
      <w:pPr>
        <w:bidi w:val="1"/>
        <w:jc w:val="right"/>
      </w:pPr>
      <w:r>
        <w:rPr>
          <w:rFonts w:ascii="Arial" w:hAnsi="Arial" w:cs="Arial"/>
        </w:rPr>
        <w:t>*رُفعت هذه اللوحةُ إلى المدير العام. ولم تُعدَّل وثيقةٌ واحدةٌ بسببها.*</w:t>
      </w:r>
    </w:p>
    <w:p>
      <w:r>
        <w:br w:type="page"/>
      </w:r>
    </w:p>
    <w:p>
      <w:pPr>
        <w:bidi w:val="1"/>
        <w:spacing w:before="280"/>
        <w:jc w:val="right"/>
      </w:pPr>
      <w:r>
        <w:rPr>
          <w:rFonts w:ascii="Arial" w:hAnsi="Arial" w:cs="Arial"/>
          <w:b/>
          <w:color w:val="1A3A5C"/>
          <w:sz w:val="38"/>
        </w:rPr>
        <w:t>تقرير المراجعة R-01 — علوم القرآن والإقراء</w:t>
      </w:r>
    </w:p>
    <w:p>
      <w:pPr>
        <w:bidi w:val="1"/>
        <w:ind w:right="504" w:left="504"/>
        <w:jc w:val="right"/>
      </w:pPr>
      <w:r>
        <w:rPr>
          <w:rFonts w:ascii="Arial" w:hAnsi="Arial" w:cs="Arial"/>
          <w:i/>
          <w:color w:val="404040"/>
        </w:rPr>
        <w:t>نصُّ المراجع كما ورد، بلا حذفٍ ولا تحرير. وما فيه من حكمٍ يمسّ بندًا مقفلًا فهو إحالةٌ إلى المدير العام، لا نقضٌ للبند.</w:t>
      </w:r>
    </w:p>
    <w:p>
      <w:pPr>
        <w:bidi w:val="1"/>
        <w:jc w:val="right"/>
      </w:pPr>
      <w:r>
        <w:rPr>
          <w:rFonts w:ascii="Arial" w:hAnsi="Arial" w:cs="Arial"/>
        </w:rPr>
        <w:t>قرأت الوثائق الخمس. هذا التقرير.</w:t>
      </w:r>
    </w:p>
    <w:p>
      <w:pPr>
        <w:bidi w:val="1"/>
        <w:jc w:val="right"/>
      </w:pPr>
      <w:r>
        <w:rPr>
          <w:rFonts w:ascii="Arial" w:hAnsi="Arial" w:cs="Arial"/>
          <w:b/>
        </w:rPr>
        <w:t>الباب:</w:t>
      </w:r>
      <w:r>
        <w:rPr>
          <w:rFonts w:ascii="Arial" w:hAnsi="Arial" w:cs="Arial"/>
        </w:rPr>
        <w:t xml:space="preserve"> علوم القرآن والإقراء</w:t>
      </w:r>
    </w:p>
    <w:p>
      <w:pPr>
        <w:bidi w:val="1"/>
        <w:jc w:val="right"/>
      </w:pPr>
      <w:r>
        <w:rPr>
          <w:rFonts w:ascii="Arial" w:hAnsi="Arial" w:cs="Arial"/>
          <w:b/>
        </w:rPr>
        <w:t>ما فحصتُه:</w:t>
      </w:r>
    </w:p>
    <w:p>
      <w:pPr>
        <w:bidi w:val="1"/>
        <w:ind w:right="360"/>
        <w:jc w:val="right"/>
      </w:pPr>
      <w:r>
        <w:rPr>
          <w:rFonts w:ascii="Arial" w:hAnsi="Arial" w:cs="Arial"/>
        </w:rPr>
        <w:t>• docs/curriculum/00-LOCKED-DECISIONS.md كاملًا — البند الأول إلى التاسع والثلاثين، والباب الثاني (نصوص البرنامج الأول) سطرًا سطرًا، والباب الخامس (الحصص)، والباب السادس (البوابات)، وسجل التغييرات.</w:t>
      </w:r>
    </w:p>
    <w:p>
      <w:pPr>
        <w:bidi w:val="1"/>
        <w:ind w:right="360"/>
        <w:jc w:val="right"/>
      </w:pPr>
      <w:r>
        <w:rPr>
          <w:rFonts w:ascii="Arial" w:hAnsi="Arial" w:cs="Arial"/>
        </w:rPr>
        <w:t>• docs/curriculum/allocation-v11.json — مداخل البرنامج الأول في الصفوف الاثني عشر كلها (حفظ · تجويد · تفسير · أصول التفسير)، خانةً ومضيفًا وملاحظة.</w:t>
      </w:r>
    </w:p>
    <w:p>
      <w:pPr>
        <w:bidi w:val="1"/>
        <w:ind w:right="360"/>
        <w:jc w:val="right"/>
      </w:pPr>
      <w:r>
        <w:rPr>
          <w:rFonts w:ascii="Arial" w:hAnsi="Arial" w:cs="Arial"/>
        </w:rPr>
        <w:t>• docs/curriculum/CLASS-BY-CLASS-SUBJECT-ALLOCATION.md — سطور الحفظ (٩٩، ١٣٢، ١٦٧، ٢٠٠، ٢٣٦، ٢٧٣، ٣٠٨، ٣٤٥، ٣٨٦، ٤٣١، ٤٨٠، ٥٣١)، وسطور التجويد (١٠٠، ١٣٣، ١٦٨، ٢٠١، ٢٣٧، ٢٧٤، ٣١٠، ٣٤٧، ٣٨٨، ٤٣٣، ٤٨٢، ٥٣٤)، وسطور الساعة القرآنية (٦٠١–٧٦٨)، وتقرير التناقضات في صدرها.</w:t>
      </w:r>
    </w:p>
    <w:p>
      <w:pPr>
        <w:bidi w:val="1"/>
        <w:ind w:right="360"/>
        <w:jc w:val="right"/>
      </w:pPr>
      <w:r>
        <w:rPr>
          <w:rFonts w:ascii="Arial" w:hAnsi="Arial" w:cs="Arial"/>
        </w:rPr>
        <w:t>• docs/curriculum/SUBJECT-LIFECYCLE.md — جدول الرموز، وصفوف: حفظ القرآن · التجويد · التفسير · أصول التفسير.</w:t>
      </w:r>
    </w:p>
    <w:p>
      <w:pPr>
        <w:bidi w:val="1"/>
        <w:ind w:right="360"/>
        <w:jc w:val="right"/>
      </w:pPr>
      <w:r>
        <w:rPr>
          <w:rFonts w:ascii="Arial" w:hAnsi="Arial" w:cs="Arial"/>
        </w:rPr>
        <w:t>• docs/curriculum/assessment/QURAN-GATE-PROTOCOL.md كاملًا — الأبواب ٠ إلى ١١.</w:t>
      </w:r>
    </w:p>
    <w:p>
      <w:pPr>
        <w:bidi w:val="1"/>
        <w:ind w:right="360"/>
        <w:jc w:val="right"/>
      </w:pPr>
      <w:r>
        <w:rPr>
          <w:rFonts w:ascii="Arial" w:hAnsi="Arial" w:cs="Arial"/>
        </w:rPr>
        <w:t>• docs/curriculum/verify.py — فحوص L-20 (٥٧–٦٠)، L-32 (٦٢–٦٩)، L-33 (٧١–٧٦)، L-36 (٢١٠–٢١٥)، L-07 (٢٢٨–٢٣٠)، وقائمة COVERED.</w:t>
      </w:r>
    </w:p>
    <w:p>
      <w:pPr>
        <w:bidi w:val="1"/>
        <w:ind w:right="360"/>
        <w:jc w:val="right"/>
      </w:pPr>
      <w:r>
        <w:rPr>
          <w:rFonts w:ascii="Arial" w:hAnsi="Arial" w:cs="Arial"/>
        </w:rPr>
        <w:t>• docs/curriculum/SUBJECT-REGISTER.md سطر ٩٩.</w:t>
      </w:r>
    </w:p>
    <w:p>
      <w:pPr>
        <w:bidi w:val="1"/>
        <w:ind w:right="360"/>
        <w:jc w:val="right"/>
      </w:pPr>
      <w:r>
        <w:rPr>
          <w:rFonts w:ascii="Arial" w:hAnsi="Arial" w:cs="Arial"/>
        </w:rPr>
        <w:t>• وحسبتُ بنفسي: دقائق الساعة × ٣٩ أسبوعًا × الصفوف، ونسبتها من مجموع الرحلة.</w:t>
      </w:r>
    </w:p>
    <w:p>
      <w:pPr>
        <w:bidi w:val="1"/>
        <w:spacing w:before="280"/>
        <w:jc w:val="right"/>
      </w:pPr>
      <w:r>
        <w:rPr>
          <w:rFonts w:ascii="Arial" w:hAnsi="Arial" w:cs="Arial"/>
          <w:b/>
          <w:color w:val="1A3A5C"/>
          <w:sz w:val="30"/>
        </w:rPr>
        <w:t>الملحوظات</w:t>
      </w:r>
    </w:p>
    <w:p>
      <w:pPr>
        <w:bidi w:val="1"/>
        <w:spacing w:before="200"/>
        <w:jc w:val="right"/>
      </w:pPr>
      <w:r>
        <w:rPr>
          <w:rFonts w:ascii="Arial" w:hAnsi="Arial" w:cs="Arial"/>
          <w:b/>
          <w:sz w:val="26"/>
        </w:rPr>
        <w:t>[أحمر]</w:t>
      </w:r>
    </w:p>
    <w:p>
      <w:pPr>
        <w:bidi w:val="1"/>
        <w:jc w:val="right"/>
      </w:pPr>
      <w:r>
        <w:rPr>
          <w:rFonts w:ascii="Arial" w:hAnsi="Arial" w:cs="Arial"/>
          <w:b/>
        </w:rPr>
        <w:t>ح-١ · حفظ القرآن الكريم بلا خطة في أي صف — الصفوف ١ إلى ١٢</w:t>
      </w:r>
    </w:p>
    <w:p>
      <w:pPr>
        <w:bidi w:val="1"/>
        <w:jc w:val="right"/>
      </w:pPr>
      <w:r>
        <w:rPr>
          <w:rFonts w:ascii="Arial" w:hAnsi="Arial" w:cs="Arial"/>
          <w:b/>
        </w:rPr>
        <w:t>الموضع:</w:t>
      </w:r>
      <w:r>
        <w:rPr>
          <w:rFonts w:ascii="Arial" w:hAnsi="Arial" w:cs="Arial"/>
        </w:rPr>
        <w:t xml:space="preserve"> CLASS-BY-CLASS-SUBJECT-ALLOCATION.md سطور ٩٩، ١٣٢، ١٦٧، ٢٠٠، ٢٣٦، ٢٧٣، ٣٠٨، ٣٤٥، ٣٨٦، ٤٣١، ٤٨٠، ٥٣١ · والسجل المقفل، الباب الثاني، جدول «حفظ القرآن الكريم».</w:t>
      </w:r>
    </w:p>
    <w:p>
      <w:pPr>
        <w:bidi w:val="1"/>
        <w:jc w:val="right"/>
      </w:pPr>
      <w:r>
        <w:rPr>
          <w:rFonts w:ascii="Arial" w:hAnsi="Arial" w:cs="Arial"/>
          <w:b/>
        </w:rPr>
        <w:t>ما الخلل:</w:t>
      </w:r>
      <w:r>
        <w:rPr>
          <w:rFonts w:ascii="Arial" w:hAnsi="Arial" w:cs="Arial"/>
        </w:rPr>
        <w:t xml:space="preserve"> الصفوف الاثنا عشر تحمل سطرًا واحدًا مكرَّرًا حرفًا بحرف. لا يتغيّر فيه إلا الرقم ٢٩٠ ← ٣٤٠. لا يقول أيُّ صفٍّ ما الذي يُحفَظ فيه، ولا كم، ولا بأي ترتيب (من الناس نزولًا؟ من البقرة صعودًا؟ من جزء عمّ؟)، ولا كم للمراجعة وكم للسبق. والسجل المقفل نفسه، في باب نصوص البرنامج الأول، يذكر «دفتر السبق والمنزل · سجل الأداء · خطة التثبيت» عنوانًا لكتابٍ </w:t>
      </w:r>
      <w:r>
        <w:rPr>
          <w:rFonts w:ascii="Arial" w:hAnsi="Arial" w:cs="Arial"/>
          <w:b/>
        </w:rPr>
        <w:t>لم يُؤلَّف بعد</w:t>
      </w:r>
      <w:r>
        <w:rPr>
          <w:rFonts w:ascii="Arial" w:hAnsi="Arial" w:cs="Arial"/>
        </w:rPr>
        <w:t>، ولا يذكر مقدارًا واحدًا.</w:t>
      </w:r>
    </w:p>
    <w:p>
      <w:pPr>
        <w:bidi w:val="1"/>
        <w:jc w:val="right"/>
      </w:pPr>
      <w:r>
        <w:rPr>
          <w:rFonts w:ascii="Arial" w:hAnsi="Arial" w:cs="Arial"/>
          <w:b/>
        </w:rPr>
        <w:t>لماذا هو خلل:</w:t>
      </w:r>
      <w:r>
        <w:rPr>
          <w:rFonts w:ascii="Arial" w:hAnsi="Arial" w:cs="Arial"/>
        </w:rPr>
        <w:t xml:space="preserve"> هذه المادة أكبر كتلة زمنية في المدرسة كلها (٢٤٥٧ ساعة من ٧٤٤٩ = ٣٣٪ من الرحلة، بحسابي من أرقام الباب الخامس)، وهي وحدها التي تحمل شهادةً باسمها (الثانوية القرآنية). وL-09 «الحمل يرتفع مع الصف» وL-12 «إن عادت عادت أعلى» ليس لهما أثرٌ واحد في هذا السطر. والبوابة في الحادي عشر تقيس «اثني عشر جزءًا متقنة» على مسارٍ لم يُرسَم. ولا يستطيع معلّمٌ في الصف السابع أن يعرف أهو متقدّم على الخطة أم متأخّر، لأن الخطة غير موجودة.</w:t>
      </w:r>
    </w:p>
    <w:p>
      <w:pPr>
        <w:bidi w:val="1"/>
        <w:jc w:val="right"/>
      </w:pPr>
      <w:r>
        <w:rPr>
          <w:rFonts w:ascii="Arial" w:hAnsi="Arial" w:cs="Arial"/>
          <w:b/>
        </w:rPr>
        <w:t>العلاج:</w:t>
      </w:r>
      <w:r>
        <w:rPr>
          <w:rFonts w:ascii="Arial" w:hAnsi="Arial" w:cs="Arial"/>
        </w:rPr>
        <w:t xml:space="preserve"> جدول تدرّج مقفل: نصيب كل صفٍّ من الأجزاء، وسقف السبق الأسبوعي، ونسبة المراجعة إلى السبق داخل الساعة، ونقطة القياس في آخر كل فصل. ويُشتَقّ من هدف البوابة نزولًا لا صعودًا.</w:t>
      </w:r>
    </w:p>
    <w:p>
      <w:pPr>
        <w:bidi w:val="1"/>
        <w:jc w:val="right"/>
      </w:pPr>
      <w:r>
        <w:rPr>
          <w:rFonts w:ascii="Arial" w:hAnsi="Arial" w:cs="Arial"/>
          <w:b/>
        </w:rPr>
        <w:t>ح-٢ · حماية الساعة القرآنية (L-20) تمنع الاقتطاع ولا تمنع الإسكان</w:t>
      </w:r>
    </w:p>
    <w:p>
      <w:pPr>
        <w:bidi w:val="1"/>
        <w:jc w:val="right"/>
      </w:pPr>
      <w:r>
        <w:rPr>
          <w:rFonts w:ascii="Arial" w:hAnsi="Arial" w:cs="Arial"/>
          <w:b/>
        </w:rPr>
        <w:t>الموضع:</w:t>
      </w:r>
      <w:r>
        <w:rPr>
          <w:rFonts w:ascii="Arial" w:hAnsi="Arial" w:cs="Arial"/>
        </w:rPr>
        <w:t xml:space="preserve"> allocation-v11.json — الصفوف ١، ٢، ٣: ['التجويد','القرآن','الساعة القرآنية','مضمّن'] · الصفان ٥، ٦: ['التفسير','القرآن','الساعة القرآنية','مضمّن'] · الصف ١٢: ['التجويد','القرآن','الساعة القرآنية','مضمّن — صيانةٌ وتدقيق']. والسجل، الباب الثاني: المختصر في التفسير «للمعنى الإجمالي </w:t>
      </w:r>
      <w:r>
        <w:rPr>
          <w:rFonts w:ascii="Arial" w:hAnsi="Arial" w:cs="Arial"/>
          <w:b/>
        </w:rPr>
        <w:t>داخل السبق</w:t>
      </w:r>
      <w:r>
        <w:rPr>
          <w:rFonts w:ascii="Arial" w:hAnsi="Arial" w:cs="Arial"/>
        </w:rPr>
        <w:t>».</w:t>
      </w:r>
    </w:p>
    <w:p>
      <w:pPr>
        <w:bidi w:val="1"/>
        <w:jc w:val="right"/>
      </w:pPr>
      <w:r>
        <w:rPr>
          <w:rFonts w:ascii="Arial" w:hAnsi="Arial" w:cs="Arial"/>
          <w:b/>
        </w:rPr>
        <w:t>ما الخلل:</w:t>
      </w:r>
      <w:r>
        <w:rPr>
          <w:rFonts w:ascii="Arial" w:hAnsi="Arial" w:cs="Arial"/>
        </w:rPr>
        <w:t xml:space="preserve"> ستة صفوف من اثني عشر تُسكِن علمًا آخر </w:t>
      </w:r>
      <w:r>
        <w:rPr>
          <w:rFonts w:ascii="Arial" w:hAnsi="Arial" w:cs="Arial"/>
          <w:b/>
        </w:rPr>
        <w:t>داخل</w:t>
      </w:r>
      <w:r>
        <w:rPr>
          <w:rFonts w:ascii="Arial" w:hAnsi="Arial" w:cs="Arial"/>
        </w:rPr>
        <w:t xml:space="preserve"> الساعة المحمية. ونصّ L-20 «لا تُقتطع لأي مادة في أي صف» إنما يحرس </w:t>
      </w:r>
      <w:r>
        <w:rPr>
          <w:rFonts w:ascii="Arial" w:hAnsi="Arial" w:cs="Arial"/>
          <w:b/>
        </w:rPr>
        <w:t>المدة</w:t>
      </w:r>
      <w:r>
        <w:rPr>
          <w:rFonts w:ascii="Arial" w:hAnsi="Arial" w:cs="Arial"/>
        </w:rPr>
        <w:t xml:space="preserve">؛ وليس في السجل حرفٌ واحد يحرس </w:t>
      </w:r>
      <w:r>
        <w:rPr>
          <w:rFonts w:ascii="Arial" w:hAnsi="Arial" w:cs="Arial"/>
          <w:b/>
        </w:rPr>
        <w:t>المحتوى</w:t>
      </w:r>
      <w:r>
        <w:rPr>
          <w:rFonts w:ascii="Arial" w:hAnsi="Arial" w:cs="Arial"/>
        </w:rPr>
        <w:t>. فلا أرضية معلنة للحفظ داخل الساعة، ولا سقف لما يُسكَن فيها.</w:t>
      </w:r>
    </w:p>
    <w:p>
      <w:pPr>
        <w:bidi w:val="1"/>
        <w:jc w:val="right"/>
      </w:pPr>
      <w:r>
        <w:rPr>
          <w:rFonts w:ascii="Arial" w:hAnsi="Arial" w:cs="Arial"/>
        </w:rPr>
        <w:t>وأشدّ من ذلك: الفحص الآلي يؤكّد الحماية ولا يفحصها. verify.py سطر ٥٧–٦٠:</w:t>
      </w:r>
    </w:p>
    <w:p>
      <w:pPr>
        <w:bidi w:val="1"/>
        <w:jc w:val="right"/>
      </w:pPr>
      <w:r>
        <w:rPr>
          <w:rFonts w:ascii="Arial" w:hAnsi="Arial" w:cs="Arial"/>
        </w:rPr>
        <w:t>`python</w:t>
      </w:r>
    </w:p>
    <w:p>
      <w:pPr>
        <w:bidi w:val="1"/>
        <w:jc w:val="right"/>
      </w:pPr>
      <w:r>
        <w:rPr>
          <w:rFonts w:ascii="Arial" w:hAnsi="Arial" w:cs="Arial"/>
        </w:rPr>
        <w:t>bad = [g for g in GRADES</w:t>
      </w:r>
    </w:p>
    <w:p>
      <w:pPr>
        <w:bidi w:val="1"/>
        <w:jc w:val="right"/>
      </w:pPr>
      <w:r>
        <w:rPr>
          <w:rFonts w:ascii="Arial" w:hAnsi="Arial" w:cs="Arial"/>
        </w:rPr>
        <w:t>if any(clean(x[0]) == 'حفظ القرآن الكريم' for x in D[g][0] + D[g][2])]</w:t>
      </w:r>
    </w:p>
    <w:p>
      <w:pPr>
        <w:bidi w:val="1"/>
        <w:jc w:val="right"/>
      </w:pPr>
      <w:r>
        <w:rPr>
          <w:rFonts w:ascii="Arial" w:hAnsi="Arial" w:cs="Arial"/>
        </w:rPr>
        <w:t>check('L-20', not bad, 'الساعة القرآنية خارج الخانات في كل صف — 12/12')</w:t>
      </w:r>
    </w:p>
    <w:p>
      <w:pPr>
        <w:bidi w:val="1"/>
        <w:jc w:val="right"/>
      </w:pPr>
      <w:r>
        <w:rPr>
          <w:rFonts w:ascii="Arial" w:hAnsi="Arial" w:cs="Arial"/>
        </w:rPr>
        <w:t>`</w:t>
      </w:r>
    </w:p>
    <w:p>
      <w:pPr>
        <w:bidi w:val="1"/>
        <w:jc w:val="right"/>
      </w:pPr>
      <w:r>
        <w:rPr>
          <w:rFonts w:ascii="Arial" w:hAnsi="Arial" w:cs="Arial"/>
        </w:rPr>
        <w:t>هذا يسأل: «أخرج الحفظُ عن الخانات؟» ولا يسأل قطُّ: «أدخل غيرُه في الساعة؟» — لأنه لا ينظر في حقل المضيف أصلًا. فالنتيجة المطبوعة «١٢/١٢» صادقة على ما فحصَته، وليست هي التي يقولها L-20.</w:t>
      </w:r>
    </w:p>
    <w:p>
      <w:pPr>
        <w:bidi w:val="1"/>
        <w:jc w:val="right"/>
      </w:pPr>
      <w:r>
        <w:rPr>
          <w:rFonts w:ascii="Arial" w:hAnsi="Arial" w:cs="Arial"/>
          <w:b/>
        </w:rPr>
        <w:t>لماذا هو خلل:</w:t>
      </w:r>
      <w:r>
        <w:rPr>
          <w:rFonts w:ascii="Arial" w:hAnsi="Arial" w:cs="Arial"/>
        </w:rPr>
        <w:t xml:space="preserve"> البند الذي أنشأ L-32 نفسه مذكورٌ في سجل التغييرات هكذا: «كان التجويد مضمّنًا في الساعة القرآنية حتى في الصفوف المتقدمة. </w:t>
      </w:r>
      <w:r>
        <w:rPr>
          <w:rFonts w:ascii="Arial" w:hAnsi="Arial" w:cs="Arial"/>
          <w:b/>
        </w:rPr>
        <w:t>وهذا خطأ: الساعة للحفظ</w:t>
      </w:r>
      <w:r>
        <w:rPr>
          <w:rFonts w:ascii="Arial" w:hAnsi="Arial" w:cs="Arial"/>
        </w:rPr>
        <w:t>». وهذا الخطأ عينُه باقٍ في ستة صفوف، وقد أصبح الآن محميًّا بفحصٍ لا يراه.</w:t>
      </w:r>
    </w:p>
    <w:p>
      <w:pPr>
        <w:bidi w:val="1"/>
        <w:jc w:val="right"/>
      </w:pPr>
      <w:r>
        <w:rPr>
          <w:rFonts w:ascii="Arial" w:hAnsi="Arial" w:cs="Arial"/>
          <w:b/>
        </w:rPr>
        <w:t>العلاج:</w:t>
      </w:r>
      <w:r>
        <w:rPr>
          <w:rFonts w:ascii="Arial" w:hAnsi="Arial" w:cs="Arial"/>
        </w:rPr>
        <w:t xml:space="preserve"> أرضية مقفلة داخل الساعة — لا ينزل نصيب الحفظ والمراجعة عن نسبة معلنة (أقترح ٨٥٪) في كل صف · وتصحيح فحص L-20 ليقرأ حقل المضيف ويُسقِط كل مدخلٍ مضيفُه «الساعة القرآنية» إلا الحفظ والمراجعة.</w:t>
      </w:r>
    </w:p>
    <w:p>
      <w:pPr>
        <w:bidi w:val="1"/>
        <w:jc w:val="right"/>
      </w:pPr>
      <w:r>
        <w:rPr>
          <w:rFonts w:ascii="Arial" w:hAnsi="Arial" w:cs="Arial"/>
          <w:b/>
        </w:rPr>
        <w:t>ح-٣ · القاعدة المقفلة «٥–٩ التفسير يتبع المحفوظ» منقوضةٌ في الثامن والتاسع</w:t>
      </w:r>
    </w:p>
    <w:p>
      <w:pPr>
        <w:bidi w:val="1"/>
        <w:jc w:val="right"/>
      </w:pPr>
      <w:r>
        <w:rPr>
          <w:rFonts w:ascii="Arial" w:hAnsi="Arial" w:cs="Arial"/>
          <w:b/>
        </w:rPr>
        <w:t>الموضع:</w:t>
      </w:r>
      <w:r>
        <w:rPr>
          <w:rFonts w:ascii="Arial" w:hAnsi="Arial" w:cs="Arial"/>
        </w:rPr>
        <w:t xml:space="preserve"> السجل، الباب الثاني، «قاعدة التفسير المقفلة»: «٥–٩ </w:t>
      </w:r>
      <w:r>
        <w:rPr>
          <w:rFonts w:ascii="Arial" w:hAnsi="Arial" w:cs="Arial"/>
          <w:b/>
        </w:rPr>
        <w:t>التفسير يتبع المحفوظ</w:t>
      </w:r>
      <w:r>
        <w:rPr>
          <w:rFonts w:ascii="Arial" w:hAnsi="Arial" w:cs="Arial"/>
        </w:rPr>
        <w:t xml:space="preserve"> — يُدرَّس معنى ما يُحفَظ». وبإزائها allocation-v11.json:</w:t>
      </w:r>
    </w:p>
    <w:p>
      <w:pPr>
        <w:bidi w:val="1"/>
        <w:ind w:right="360"/>
        <w:jc w:val="right"/>
      </w:pPr>
      <w:r>
        <w:rPr>
          <w:rFonts w:ascii="Arial" w:hAnsi="Arial" w:cs="Arial"/>
        </w:rPr>
        <w:t>• الصف الثامن: ['التفسير','القرآن',2,'آيات الأحكام + أصول التفسير مضمّنًا']</w:t>
      </w:r>
    </w:p>
    <w:p>
      <w:pPr>
        <w:bidi w:val="1"/>
        <w:ind w:right="360"/>
        <w:jc w:val="right"/>
      </w:pPr>
      <w:r>
        <w:rPr>
          <w:rFonts w:ascii="Arial" w:hAnsi="Arial" w:cs="Arial"/>
        </w:rPr>
        <w:t>• الصف التاسع: ['التفسير','القرآن',2,'الإسرائيليات']</w:t>
      </w:r>
    </w:p>
    <w:p>
      <w:pPr>
        <w:bidi w:val="1"/>
        <w:jc w:val="right"/>
      </w:pPr>
      <w:r>
        <w:rPr>
          <w:rFonts w:ascii="Arial" w:hAnsi="Arial" w:cs="Arial"/>
          <w:b/>
        </w:rPr>
        <w:t>ما الخلل:</w:t>
      </w:r>
      <w:r>
        <w:rPr>
          <w:rFonts w:ascii="Arial" w:hAnsi="Arial" w:cs="Arial"/>
        </w:rPr>
        <w:t xml:space="preserve"> «آيات الأحكام» اختيارٌ موضوعيّ مبثوثٌ في المصحف كله، و«الإسرائيليات» مبحثٌ في </w:t>
      </w:r>
      <w:r>
        <w:rPr>
          <w:rFonts w:ascii="Arial" w:hAnsi="Arial" w:cs="Arial"/>
          <w:b/>
        </w:rPr>
        <w:t>أصول</w:t>
      </w:r>
      <w:r>
        <w:rPr>
          <w:rFonts w:ascii="Arial" w:hAnsi="Arial" w:cs="Arial"/>
        </w:rPr>
        <w:t xml:space="preserve"> التفسير لا تفسيرُ محفوظ. فكلاهما يفارق المحفوظ في السنة التي يوجب السجلُ فيها اتّباعه. والقاعدة صادقة على الخامس والسادس والسابع (جزء عمّ منهجيًّا) وكاذبة على الثامن والتاسع.</w:t>
      </w:r>
    </w:p>
    <w:p>
      <w:pPr>
        <w:bidi w:val="1"/>
        <w:jc w:val="right"/>
      </w:pPr>
      <w:r>
        <w:rPr>
          <w:rFonts w:ascii="Arial" w:hAnsi="Arial" w:cs="Arial"/>
          <w:b/>
        </w:rPr>
        <w:t>لماذا هو خلل:</w:t>
      </w:r>
      <w:r>
        <w:rPr>
          <w:rFonts w:ascii="Arial" w:hAnsi="Arial" w:cs="Arial"/>
        </w:rPr>
        <w:t xml:space="preserve"> القاعدة ليست تنظيمية؛ هي التي تجعل التفسير سندًا للحفظ في السنوات التي الحفظُ فيها هو العمل. ونقضُها في آخر سنتين من الإعدادي يقطع السند قبل البوابة بسنتين.</w:t>
      </w:r>
    </w:p>
    <w:p>
      <w:pPr>
        <w:bidi w:val="1"/>
        <w:jc w:val="right"/>
      </w:pPr>
      <w:r>
        <w:rPr>
          <w:rFonts w:ascii="Arial" w:hAnsi="Arial" w:cs="Arial"/>
          <w:b/>
        </w:rPr>
        <w:t>العلاج:</w:t>
      </w:r>
      <w:r>
        <w:rPr>
          <w:rFonts w:ascii="Arial" w:hAnsi="Arial" w:cs="Arial"/>
        </w:rPr>
        <w:t xml:space="preserve"> إما أن يُصحَّح محتوى الثامن والتاسع إلى تفسير المحفوظ في تلك السنتين، وإما أن يُحرَّر نصُّ القاعدة إلى «٥–٧ يتبع المحفوظ، ٨–٩ يتبعه في الثلثين ويفارقه في الثلث»، ولا يُترك النصّ يقول ما لا تفعله البيانات.</w:t>
      </w:r>
    </w:p>
    <w:p>
      <w:pPr>
        <w:bidi w:val="1"/>
        <w:jc w:val="right"/>
      </w:pPr>
      <w:r>
        <w:rPr>
          <w:rFonts w:ascii="Arial" w:hAnsi="Arial" w:cs="Arial"/>
          <w:b/>
        </w:rPr>
        <w:t>ح-٤ · وحدة علوم القرآن في التاسع: مذكورةٌ في السجل، معدومةٌ في التوزيع، وممنوعةٌ بالفحص الآلي</w:t>
      </w:r>
    </w:p>
    <w:p>
      <w:pPr>
        <w:bidi w:val="1"/>
        <w:jc w:val="right"/>
      </w:pPr>
      <w:r>
        <w:rPr>
          <w:rFonts w:ascii="Arial" w:hAnsi="Arial" w:cs="Arial"/>
          <w:b/>
        </w:rPr>
        <w:t>الموضع:</w:t>
      </w:r>
      <w:r>
        <w:rPr>
          <w:rFonts w:ascii="Arial" w:hAnsi="Arial" w:cs="Arial"/>
        </w:rPr>
        <w:t xml:space="preserve"> السجل، الباب الثاني، «أصول التفسير وعلوم القرآن»: «</w:t>
      </w:r>
      <w:r>
        <w:rPr>
          <w:rFonts w:ascii="Arial" w:hAnsi="Arial" w:cs="Arial"/>
          <w:b/>
        </w:rPr>
        <w:t>مباحث في علوم القرآن</w:t>
      </w:r>
      <w:r>
        <w:rPr>
          <w:rFonts w:ascii="Arial" w:hAnsi="Arial" w:cs="Arial"/>
        </w:rPr>
        <w:t xml:space="preserve"> | مناع القطان | ٩ | مادة المعلم </w:t>
      </w:r>
      <w:r>
        <w:rPr>
          <w:rFonts w:ascii="Arial" w:hAnsi="Arial" w:cs="Arial"/>
          <w:b/>
        </w:rPr>
        <w:t>لوحدة علوم القرآن</w:t>
      </w:r>
      <w:r>
        <w:rPr>
          <w:rFonts w:ascii="Arial" w:hAnsi="Arial" w:cs="Arial"/>
        </w:rPr>
        <w:t xml:space="preserve"> — لا متن في التاسع، عمدًا». وبإزائها allocation-v11.json الصف التاسع: لا وجود لـ«علوم القرآن» في الخانات السنوية، ولا في الخانة الفصلية (وهي: النقد والآداب ف١ · العروض ف٢ · مصطلح الحديث ف٣)، ولا في المستضاف. وSUBJECT-LIFECYCLE.md لا يُدرج للمادة صفًّا أصلًا. وSUBJECT-REGISTER.md سطر ٩٩ يقول: «علوم القرآن — مباحثُها موزَّعة».</w:t>
      </w:r>
    </w:p>
    <w:p>
      <w:pPr>
        <w:bidi w:val="1"/>
        <w:jc w:val="right"/>
      </w:pPr>
      <w:r>
        <w:rPr>
          <w:rFonts w:ascii="Arial" w:hAnsi="Arial" w:cs="Arial"/>
        </w:rPr>
        <w:t>وسببُ الاختفاء مكتوبٌ في verify.py سطر ٧١–٧٦:</w:t>
      </w:r>
    </w:p>
    <w:p>
      <w:pPr>
        <w:bidi w:val="1"/>
        <w:jc w:val="right"/>
      </w:pPr>
      <w:r>
        <w:rPr>
          <w:rFonts w:ascii="Arial" w:hAnsi="Arial" w:cs="Arial"/>
        </w:rPr>
        <w:t>`python</w:t>
      </w:r>
    </w:p>
    <w:p>
      <w:pPr>
        <w:bidi w:val="1"/>
        <w:jc w:val="right"/>
      </w:pPr>
      <w:r>
        <w:rPr>
          <w:rFonts w:ascii="Arial" w:hAnsi="Arial" w:cs="Arial"/>
        </w:rPr>
        <w:t>FORBIDDEN = ['الرسم العثماني', 'أصول رواية حفص', 'رواية حفص', 'علوم القرآن']</w:t>
      </w:r>
    </w:p>
    <w:p>
      <w:pPr>
        <w:bidi w:val="1"/>
        <w:jc w:val="right"/>
      </w:pPr>
      <w:r>
        <w:rPr>
          <w:rFonts w:ascii="Arial" w:hAnsi="Arial" w:cs="Arial"/>
        </w:rPr>
        <w:t>`</w:t>
      </w:r>
    </w:p>
    <w:p>
      <w:pPr>
        <w:bidi w:val="1"/>
        <w:jc w:val="right"/>
      </w:pPr>
      <w:r>
        <w:rPr>
          <w:rFonts w:ascii="Arial" w:hAnsi="Arial" w:cs="Arial"/>
        </w:rPr>
        <w:t xml:space="preserve">فـ«علوم القرآن» مُدرَجةٌ في قائمة الممنوعات تحت عنوان L-33 — </w:t>
      </w:r>
      <w:r>
        <w:rPr>
          <w:rFonts w:ascii="Arial" w:hAnsi="Arial" w:cs="Arial"/>
          <w:b/>
        </w:rPr>
        <w:t>وL-33 لا يذكرها</w:t>
      </w:r>
      <w:r>
        <w:rPr>
          <w:rFonts w:ascii="Arial" w:hAnsi="Arial" w:cs="Arial"/>
        </w:rPr>
        <w:t>؛ نصُّه في الرسم العثماني وفرش رواية حفص وحدهما.</w:t>
      </w:r>
    </w:p>
    <w:p>
      <w:pPr>
        <w:bidi w:val="1"/>
        <w:jc w:val="right"/>
      </w:pPr>
      <w:r>
        <w:rPr>
          <w:rFonts w:ascii="Arial" w:hAnsi="Arial" w:cs="Arial"/>
          <w:b/>
        </w:rPr>
        <w:t>لماذا هو خلل:</w:t>
      </w:r>
      <w:r>
        <w:rPr>
          <w:rFonts w:ascii="Arial" w:hAnsi="Arial" w:cs="Arial"/>
        </w:rPr>
        <w:t xml:space="preserve"> السجل يقرّر وحدةً، والفحص يمنع ظهورها، ففُقدت بلا قرار. و«لا متن في التاسع، عمدًا» صارت «لا مادة في التاسع». وL-07 «لا اسمَ بلا دقيقة — لا مادة بلا حصص ولا مضيف مسمّى» منقوضٌ هنا، وفحصُ L-07 في verify.py سطر ٢٢٨–٢٣٠ لا يراه، لأنه يفحص المداخل الموجودة ولا يفحص ما يذكره السجل ولا وجود له في البيانات.</w:t>
      </w:r>
    </w:p>
    <w:p>
      <w:pPr>
        <w:bidi w:val="1"/>
        <w:jc w:val="right"/>
      </w:pPr>
      <w:r>
        <w:rPr>
          <w:rFonts w:ascii="Arial" w:hAnsi="Arial" w:cs="Arial"/>
          <w:b/>
        </w:rPr>
        <w:t>العلاج:</w:t>
      </w:r>
      <w:r>
        <w:rPr>
          <w:rFonts w:ascii="Arial" w:hAnsi="Arial" w:cs="Arial"/>
        </w:rPr>
        <w:t xml:space="preserve"> إخراج «علوم القرآن» من قائمة FORBIDDEN — فليست من L-33 في شيء — ثم إعطاء الوحدة مضيفًا مسمًّى في التاسع بصيغة «وحدة» من صيغ L-08، أو شطبُها من السجل بقرار. ولا يجوز أن تبقى مقرَّرةً ومعدومة.</w:t>
      </w:r>
    </w:p>
    <w:p>
      <w:pPr>
        <w:bidi w:val="1"/>
        <w:jc w:val="right"/>
      </w:pPr>
      <w:r>
        <w:rPr>
          <w:rFonts w:ascii="Arial" w:hAnsi="Arial" w:cs="Arial"/>
          <w:b/>
        </w:rPr>
        <w:t>ح-٥ · «بوابة القرآن ٨/١٠» في التاسع شرطًا للشهادة الإعدادية — وليست في السجل</w:t>
      </w:r>
    </w:p>
    <w:p>
      <w:pPr>
        <w:bidi w:val="1"/>
        <w:jc w:val="right"/>
      </w:pPr>
      <w:r>
        <w:rPr>
          <w:rFonts w:ascii="Arial" w:hAnsi="Arial" w:cs="Arial"/>
          <w:b/>
        </w:rPr>
        <w:t>الموضع:</w:t>
      </w:r>
      <w:r>
        <w:rPr>
          <w:rFonts w:ascii="Arial" w:hAnsi="Arial" w:cs="Arial"/>
        </w:rPr>
        <w:t xml:space="preserve"> QURAN-GATE-PROTOCOL.md الباب ٠: «Requirement [RECOVERED] / [COUNCIL] — </w:t>
      </w:r>
      <w:r>
        <w:rPr>
          <w:rFonts w:ascii="Arial" w:hAnsi="Arial" w:cs="Arial"/>
          <w:b/>
        </w:rPr>
        <w:t>المتوسط العام + بوابة القرآن ٨/١٠</w:t>
      </w:r>
      <w:r>
        <w:rPr>
          <w:rFonts w:ascii="Arial" w:hAnsi="Arial" w:cs="Arial"/>
        </w:rPr>
        <w:t>» · والباب ٤/١ بميزانٍ من عشرة وعتبةٍ عند ٨٫٠. وبإزائه السجل المقفل، الباب السادس: «</w:t>
      </w:r>
      <w:r>
        <w:rPr>
          <w:rFonts w:ascii="Arial" w:hAnsi="Arial" w:cs="Arial"/>
          <w:b/>
        </w:rPr>
        <w:t>السلّم:</w:t>
      </w:r>
      <w:r>
        <w:rPr>
          <w:rFonts w:ascii="Arial" w:hAnsi="Arial" w:cs="Arial"/>
        </w:rPr>
        <w:t xml:space="preserve"> … الشهادة الإعدادية ≥ ٥٥» و«</w:t>
      </w:r>
      <w:r>
        <w:rPr>
          <w:rFonts w:ascii="Arial" w:hAnsi="Arial" w:cs="Arial"/>
          <w:b/>
        </w:rPr>
        <w:t>البوابات:</w:t>
      </w:r>
      <w:r>
        <w:rPr>
          <w:rFonts w:ascii="Arial" w:hAnsi="Arial" w:cs="Arial"/>
        </w:rPr>
        <w:t xml:space="preserve"> بوابة القراءة (١) · الطلاقة (٣) · الابتدائية (٥) · الجسر (٦) · الإعدادية (٩) · الثانوية القرآنية (١١) · شهادة التخرج (١٢)».</w:t>
      </w:r>
    </w:p>
    <w:p>
      <w:pPr>
        <w:bidi w:val="1"/>
        <w:jc w:val="right"/>
      </w:pPr>
      <w:r>
        <w:rPr>
          <w:rFonts w:ascii="Arial" w:hAnsi="Arial" w:cs="Arial"/>
          <w:b/>
        </w:rPr>
        <w:t>ما الخلل:</w:t>
      </w:r>
      <w:r>
        <w:rPr>
          <w:rFonts w:ascii="Arial" w:hAnsi="Arial" w:cs="Arial"/>
        </w:rPr>
        <w:t xml:space="preserve"> السجل يعرف بوابةً واحدة في التاسع هي «الإعدادية»، وشرطُها المعلَن هو المتوسط. والبروتوكول يضيف إليها شرطًا قرآنيًّا مانعًا غير قابل للتعويض، ويُعلِّمه [RECOVERED]. وقاعدة السجل الحاكمة: «</w:t>
      </w:r>
      <w:r>
        <w:rPr>
          <w:rFonts w:ascii="Arial" w:hAnsi="Arial" w:cs="Arial"/>
          <w:b/>
        </w:rPr>
        <w:t>وما ليس في هذا السجل فليس بقرار</w:t>
      </w:r>
      <w:r>
        <w:rPr>
          <w:rFonts w:ascii="Arial" w:hAnsi="Arial" w:cs="Arial"/>
        </w:rPr>
        <w:t>»، وL-27: «لا يُخلط المستردّ بقرار المجلس الحالي».</w:t>
      </w:r>
    </w:p>
    <w:p>
      <w:pPr>
        <w:bidi w:val="1"/>
        <w:jc w:val="right"/>
      </w:pPr>
      <w:r>
        <w:rPr>
          <w:rFonts w:ascii="Arial" w:hAnsi="Arial" w:cs="Arial"/>
          <w:b/>
        </w:rPr>
        <w:t>لماذا هو خلل:</w:t>
      </w:r>
      <w:r>
        <w:rPr>
          <w:rFonts w:ascii="Arial" w:hAnsi="Arial" w:cs="Arial"/>
        </w:rPr>
        <w:t xml:space="preserve"> هذا شرطٌ يمنع طالبًا من شهادة مرحلة. وشرطُ المنع لا يقوم بوثيقة تنفيذية عمرُها v1.0؛ يقوم ببند مقفل. وفي CLASS-BY-CLASS يظهر للأمر اسمٌ ثالث — «بوابة الحفظ» — في عمود التقويم لكل صفٍّ من الأول إلى الثاني عشر، وهو اسمٌ لا في السجل ولا في البروتوكول. فثلاث وثائق تسمّي بوابات القرآن بثلاثة أسماء.</w:t>
      </w:r>
    </w:p>
    <w:p>
      <w:pPr>
        <w:bidi w:val="1"/>
        <w:jc w:val="right"/>
      </w:pPr>
      <w:r>
        <w:rPr>
          <w:rFonts w:ascii="Arial" w:hAnsi="Arial" w:cs="Arial"/>
          <w:b/>
        </w:rPr>
        <w:t>العلاج:</w:t>
      </w:r>
      <w:r>
        <w:rPr>
          <w:rFonts w:ascii="Arial" w:hAnsi="Arial" w:cs="Arial"/>
        </w:rPr>
        <w:t xml:space="preserve"> يُرفَع الأمر إلى المدير العام: إما أن تُقفَل «بوابة القرآن في التاسع» بندًا صريحًا في الباب السادس بلفظها وعتبتها، وإما أن يُحذَف الشرط من البروتوكول. وتُوحَّد التسمية في الوثائق الثلاث.</w:t>
      </w:r>
    </w:p>
    <w:p>
      <w:pPr>
        <w:bidi w:val="1"/>
        <w:jc w:val="right"/>
      </w:pPr>
      <w:r>
        <w:rPr>
          <w:rFonts w:ascii="Arial" w:hAnsi="Arial" w:cs="Arial"/>
          <w:b/>
        </w:rPr>
        <w:t>ح-٦ · الإقراء والتصحيح في ٣٩ حصة — الحادي عشر</w:t>
      </w:r>
    </w:p>
    <w:p>
      <w:pPr>
        <w:bidi w:val="1"/>
        <w:jc w:val="right"/>
      </w:pPr>
      <w:r>
        <w:rPr>
          <w:rFonts w:ascii="Arial" w:hAnsi="Arial" w:cs="Arial"/>
          <w:b/>
        </w:rPr>
        <w:t>الموضع:</w:t>
      </w:r>
      <w:r>
        <w:rPr>
          <w:rFonts w:ascii="Arial" w:hAnsi="Arial" w:cs="Arial"/>
        </w:rPr>
        <w:t xml:space="preserve"> allocation-v11.json الصف الحادي عشر: ['التجويد','القرآن',1,'</w:t>
      </w:r>
      <w:r>
        <w:rPr>
          <w:rFonts w:ascii="Arial" w:hAnsi="Arial" w:cs="Arial"/>
          <w:b/>
        </w:rPr>
        <w:t>الإقراء والتصحيح</w:t>
      </w:r>
      <w:r>
        <w:rPr>
          <w:rFonts w:ascii="Arial" w:hAnsi="Arial" w:cs="Arial"/>
        </w:rPr>
        <w:t xml:space="preserve"> — استعدادًا للجنة الثانوية القرآنية'] · CLASS-BY-CLASS سطر ٤٨٢: حصة واحدة، سنة كاملة، ثلاثة فصول · النص: </w:t>
      </w:r>
      <w:r>
        <w:rPr>
          <w:rFonts w:ascii="Arial" w:hAnsi="Arial" w:cs="Arial"/>
          <w:b/>
        </w:rPr>
        <w:t>ورقة الإتقان والإقراء</w:t>
      </w:r>
      <w:r>
        <w:rPr>
          <w:rFonts w:ascii="Arial" w:hAnsi="Arial" w:cs="Arial"/>
        </w:rPr>
        <w:t xml:space="preserve"> (من تأليف المدرسة، ولم تُؤلَّف بعد) · والسجل، الباب الثاني، مراحل المتن: «١١ الإقراء والتصحيح».</w:t>
      </w:r>
    </w:p>
    <w:p>
      <w:pPr>
        <w:bidi w:val="1"/>
        <w:jc w:val="right"/>
      </w:pPr>
      <w:r>
        <w:rPr>
          <w:rFonts w:ascii="Arial" w:hAnsi="Arial" w:cs="Arial"/>
          <w:b/>
        </w:rPr>
        <w:t>ما الخلل:</w:t>
      </w:r>
      <w:r>
        <w:rPr>
          <w:rFonts w:ascii="Arial" w:hAnsi="Arial" w:cs="Arial"/>
        </w:rPr>
        <w:t xml:space="preserve"> حصةٌ واحدة أسبوعيًّا × ٣٩ أسبوعًا × ٤٠ دقيقة = </w:t>
      </w:r>
      <w:r>
        <w:rPr>
          <w:rFonts w:ascii="Arial" w:hAnsi="Arial" w:cs="Arial"/>
          <w:b/>
        </w:rPr>
        <w:t>٢٦ ساعة</w:t>
      </w:r>
      <w:r>
        <w:rPr>
          <w:rFonts w:ascii="Arial" w:hAnsi="Arial" w:cs="Arial"/>
        </w:rPr>
        <w:t>. هذا كلُّ ما تُنفقه المدرسة على تكوين المُقرئ. والإقراء ليس معلومةً تُلقَّن: هو أن يجلس المتعلّم مُصحِّحًا، فيَسمع لحنًا خفيًّا في أذن غيره، ويُسمّيه، ويردّه إلى بابه من الجزرية، ويُصلحه بالتلقين لا بالشرح — مئاتِ المرات، تحت أذنٍ أعلى منه تصحّح تصحيحه. ولا يوجد في التوزيع ساعةُ إقراءٍ تطبيقي واحدة خارج هذه الحصة: لا إسنادُ صغارٍ إلى كبار في الساعة القرآنية، ولا سجلُّ ساعاتٍ مُقرَأة، ولا إشرافٌ مسمّى.</w:t>
      </w:r>
    </w:p>
    <w:p>
      <w:pPr>
        <w:bidi w:val="1"/>
        <w:jc w:val="right"/>
      </w:pPr>
      <w:r>
        <w:rPr>
          <w:rFonts w:ascii="Arial" w:hAnsi="Arial" w:cs="Arial"/>
          <w:b/>
        </w:rPr>
        <w:t>لماذا هو خلل:</w:t>
      </w:r>
      <w:r>
        <w:rPr>
          <w:rFonts w:ascii="Arial" w:hAnsi="Arial" w:cs="Arial"/>
        </w:rPr>
        <w:t xml:space="preserve"> لأن المدرسة تُصدِر في الحادي عشر شهادةً تُسمّي حاملَها «مُجازًا بلجنة»، وتُسمّي السنة كلها «الإقراء والتصحيح»، بينما الممارسة المموَّلة ٢٦ ساعة. وهذا هو بعينه ما يحذّر منه البروتوكول في الباب ٥/٢: أن يصير اللفظُ زينة.</w:t>
      </w:r>
    </w:p>
    <w:p>
      <w:pPr>
        <w:bidi w:val="1"/>
        <w:jc w:val="right"/>
      </w:pPr>
      <w:r>
        <w:rPr>
          <w:rFonts w:ascii="Arial" w:hAnsi="Arial" w:cs="Arial"/>
          <w:b/>
        </w:rPr>
        <w:t>العلاج:</w:t>
      </w:r>
      <w:r>
        <w:rPr>
          <w:rFonts w:ascii="Arial" w:hAnsi="Arial" w:cs="Arial"/>
        </w:rPr>
        <w:t xml:space="preserve"> إما إنزال الاسم إلى ما تحتمله الحصة — «تصحيح التلاوة» لا «الإقراء» — وإما بناء ممارسةٍ مموَّلة: إسناد حلقة صغار إلى طالب الحادي عشر داخل الساعة القرآنية بإشراف، بسجلِّ ساعاتٍ مُقرَأة لا ينزل عن حدٍّ معلن، ويكون هو الورقة العملية للمادة. والأول أصدق إن لم يُمكن الثاني.</w:t>
      </w:r>
    </w:p>
    <w:p>
      <w:pPr>
        <w:bidi w:val="1"/>
        <w:spacing w:before="200"/>
        <w:jc w:val="right"/>
      </w:pPr>
      <w:r>
        <w:rPr>
          <w:rFonts w:ascii="Arial" w:hAnsi="Arial" w:cs="Arial"/>
          <w:b/>
          <w:sz w:val="26"/>
        </w:rPr>
        <w:t>[أصفر]</w:t>
      </w:r>
    </w:p>
    <w:p>
      <w:pPr>
        <w:bidi w:val="1"/>
        <w:jc w:val="right"/>
      </w:pPr>
      <w:r>
        <w:rPr>
          <w:rFonts w:ascii="Arial" w:hAnsi="Arial" w:cs="Arial"/>
          <w:b/>
        </w:rPr>
        <w:t>ص-١ · سُلَّم التجويد يقدّم الأحكام على المخارج والصفات</w:t>
      </w:r>
    </w:p>
    <w:p>
      <w:pPr>
        <w:bidi w:val="1"/>
        <w:jc w:val="right"/>
      </w:pPr>
      <w:r>
        <w:rPr>
          <w:rFonts w:ascii="Arial" w:hAnsi="Arial" w:cs="Arial"/>
          <w:b/>
        </w:rPr>
        <w:t>الموضع:</w:t>
      </w:r>
      <w:r>
        <w:rPr>
          <w:rFonts w:ascii="Arial" w:hAnsi="Arial" w:cs="Arial"/>
        </w:rPr>
        <w:t xml:space="preserve"> السجل، الباب الثاني، «مراحل المتن»: «٤–٥ تحفة الأطفال · ٦ مدخل الجزرية · ٧ المخارج والصفات · ٨ الأحكام · ٩ الجزرية تمامًا».</w:t>
      </w:r>
    </w:p>
    <w:p>
      <w:pPr>
        <w:bidi w:val="1"/>
        <w:jc w:val="right"/>
      </w:pPr>
      <w:r>
        <w:rPr>
          <w:rFonts w:ascii="Arial" w:hAnsi="Arial" w:cs="Arial"/>
          <w:b/>
        </w:rPr>
        <w:t>ما الخلل:</w:t>
      </w:r>
      <w:r>
        <w:rPr>
          <w:rFonts w:ascii="Arial" w:hAnsi="Arial" w:cs="Arial"/>
        </w:rPr>
        <w:t xml:space="preserve"> «تحفة الأطفال» متنُ أحكامٍ محض: النون الساكنة والتنوين، والميم الساكنة، واللام، والمثلين والمتقاربين والمتجانسين، والمدود. وليس فيها بابُ مخارجَ ولا بابُ صفات. فالطالب يُمتحَن في الرابع والخامس بورقةٍ مستقلة تدخل المعدل (CLASS-BY-CLASS سطرا ٢٠١ و٢٣٧) في الإخفاء والإقلاب والإدغام بغنة وبغير غنة والقلقلة — ولا يبلغ تعريفَ المخرج والصفة إلا في السابع، بعد ثلاث سنوات.</w:t>
      </w:r>
    </w:p>
    <w:p>
      <w:pPr>
        <w:bidi w:val="1"/>
        <w:jc w:val="right"/>
      </w:pPr>
      <w:r>
        <w:rPr>
          <w:rFonts w:ascii="Arial" w:hAnsi="Arial" w:cs="Arial"/>
          <w:b/>
        </w:rPr>
        <w:t>لماذا هو خلل:</w:t>
      </w:r>
      <w:r>
        <w:rPr>
          <w:rFonts w:ascii="Arial" w:hAnsi="Arial" w:cs="Arial"/>
        </w:rPr>
        <w:t xml:space="preserve"> الإخفاء والإقلاب والإدغام والقلقلة مُعرَّفاتٌ بالمخرج والصفة؛ فالغنّة صفة، والقلقلة صفة، والإقلاب انتقالُ مخرج. وهذا هو نصُّ L-34 «لا يُقدَّم علمٌ على آلته» مطبَّقًا على التجويد. والسجل طبّق هذه القاعدة على البلاغة مع النحو (L-34) وعلى البيان مع المعاني (L-35)، ولم يطبّقها على بابي أنا.</w:t>
      </w:r>
    </w:p>
    <w:p>
      <w:pPr>
        <w:bidi w:val="1"/>
        <w:jc w:val="right"/>
      </w:pPr>
      <w:r>
        <w:rPr>
          <w:rFonts w:ascii="Arial" w:hAnsi="Arial" w:cs="Arial"/>
          <w:b/>
        </w:rPr>
        <w:t>وأُنصف:</w:t>
      </w:r>
      <w:r>
        <w:rPr>
          <w:rFonts w:ascii="Arial" w:hAnsi="Arial" w:cs="Arial"/>
        </w:rPr>
        <w:t xml:space="preserve"> الترتيبَ ترتيبُ الناس المعروف — التحفةُ للصبيان أولًا ثم الجزرية — والسجلُ يُعطي المخارج والصفات </w:t>
      </w:r>
      <w:r>
        <w:rPr>
          <w:rFonts w:ascii="Arial" w:hAnsi="Arial" w:cs="Arial"/>
          <w:b/>
        </w:rPr>
        <w:t>تلقينًا سماعيًّا</w:t>
      </w:r>
      <w:r>
        <w:rPr>
          <w:rFonts w:ascii="Arial" w:hAnsi="Arial" w:cs="Arial"/>
        </w:rPr>
        <w:t xml:space="preserve"> في الأول إلى الثالث (allocation-v11.json: «تصحيح المخارج والصفات سماعًا وتلقينًا»)، فالآلةُ حاضرةٌ عملًا. الخلل في </w:t>
      </w:r>
      <w:r>
        <w:rPr>
          <w:rFonts w:ascii="Arial" w:hAnsi="Arial" w:cs="Arial"/>
          <w:b/>
        </w:rPr>
        <w:t>الورقة</w:t>
      </w:r>
      <w:r>
        <w:rPr>
          <w:rFonts w:ascii="Arial" w:hAnsi="Arial" w:cs="Arial"/>
        </w:rPr>
        <w:t>: أن يُقاس الطفل قياسًا يدخل معدَّله على أحكامٍ لا يملك عبارتها.</w:t>
      </w:r>
    </w:p>
    <w:p>
      <w:pPr>
        <w:bidi w:val="1"/>
        <w:jc w:val="right"/>
      </w:pPr>
      <w:r>
        <w:rPr>
          <w:rFonts w:ascii="Arial" w:hAnsi="Arial" w:cs="Arial"/>
          <w:b/>
        </w:rPr>
        <w:t>العلاج:</w:t>
      </w:r>
      <w:r>
        <w:rPr>
          <w:rFonts w:ascii="Arial" w:hAnsi="Arial" w:cs="Arial"/>
        </w:rPr>
        <w:t xml:space="preserve"> أن يكون «مدخل الجزرية» في السادس هو </w:t>
      </w:r>
      <w:r>
        <w:rPr>
          <w:rFonts w:ascii="Arial" w:hAnsi="Arial" w:cs="Arial"/>
          <w:b/>
        </w:rPr>
        <w:t>المخارج والصفات</w:t>
      </w:r>
      <w:r>
        <w:rPr>
          <w:rFonts w:ascii="Arial" w:hAnsi="Arial" w:cs="Arial"/>
        </w:rPr>
        <w:t xml:space="preserve"> بعينها (وهو أوّل أبواب الجزرية أصلًا)، فتنزل الآلة إلى ما قبل الأحكام النظرية · وتُقصَر ورقة الرابع والخامس على الأداء المسموع لا على التعريفات.</w:t>
      </w:r>
    </w:p>
    <w:p>
      <w:pPr>
        <w:bidi w:val="1"/>
        <w:jc w:val="right"/>
      </w:pPr>
      <w:r>
        <w:rPr>
          <w:rFonts w:ascii="Arial" w:hAnsi="Arial" w:cs="Arial"/>
          <w:b/>
        </w:rPr>
        <w:t>ص-٢ · «مدخل الجزرية» في السادس بلا محتوى معرَّف</w:t>
      </w:r>
    </w:p>
    <w:p>
      <w:pPr>
        <w:bidi w:val="1"/>
        <w:jc w:val="right"/>
      </w:pPr>
      <w:r>
        <w:rPr>
          <w:rFonts w:ascii="Arial" w:hAnsi="Arial" w:cs="Arial"/>
          <w:b/>
        </w:rPr>
        <w:t>الموضع:</w:t>
      </w:r>
      <w:r>
        <w:rPr>
          <w:rFonts w:ascii="Arial" w:hAnsi="Arial" w:cs="Arial"/>
        </w:rPr>
        <w:t xml:space="preserve"> allocation-v11.json الصف السادس: ['التجويد','القرآن',1,'</w:t>
      </w:r>
      <w:r>
        <w:rPr>
          <w:rFonts w:ascii="Arial" w:hAnsi="Arial" w:cs="Arial"/>
          <w:b/>
        </w:rPr>
        <w:t>المقدمة الجزرية</w:t>
      </w:r>
      <w:r>
        <w:rPr>
          <w:rFonts w:ascii="Arial" w:hAnsi="Arial" w:cs="Arial"/>
        </w:rPr>
        <w:t xml:space="preserve"> — مدخل'] · CLASS-BY-CLASS سطر ٢٧٤ · السجل، مراحل المتن: «٦ مدخل الجزرية».</w:t>
      </w:r>
    </w:p>
    <w:p>
      <w:pPr>
        <w:bidi w:val="1"/>
        <w:jc w:val="right"/>
      </w:pPr>
      <w:r>
        <w:rPr>
          <w:rFonts w:ascii="Arial" w:hAnsi="Arial" w:cs="Arial"/>
          <w:b/>
        </w:rPr>
        <w:t>ما الخلل:</w:t>
      </w:r>
      <w:r>
        <w:rPr>
          <w:rFonts w:ascii="Arial" w:hAnsi="Arial" w:cs="Arial"/>
        </w:rPr>
        <w:t xml:space="preserve"> «مدخل» ليست محتوى. والمادة في هذا الصف </w:t>
      </w:r>
      <w:r>
        <w:rPr>
          <w:rFonts w:ascii="Arial" w:hAnsi="Arial" w:cs="Arial"/>
          <w:b/>
        </w:rPr>
        <w:t>مستقلة، لها ورقة وكتاب وتدخل المعدل</w:t>
      </w:r>
      <w:r>
        <w:rPr>
          <w:rFonts w:ascii="Arial" w:hAnsi="Arial" w:cs="Arial"/>
        </w:rPr>
        <w:t>. فما الذي يُمتحَن فيه؟ ولا يُعرَف حدُّ ما يُطلَب من المتن حفظًا ولا شرحًا.</w:t>
      </w:r>
    </w:p>
    <w:p>
      <w:pPr>
        <w:bidi w:val="1"/>
        <w:jc w:val="right"/>
      </w:pPr>
      <w:r>
        <w:rPr>
          <w:rFonts w:ascii="Arial" w:hAnsi="Arial" w:cs="Arial"/>
          <w:b/>
        </w:rPr>
        <w:t>العلاج:</w:t>
      </w:r>
      <w:r>
        <w:rPr>
          <w:rFonts w:ascii="Arial" w:hAnsi="Arial" w:cs="Arial"/>
        </w:rPr>
        <w:t xml:space="preserve"> تسمية أبواب المدخل بأعيانها (وأرى: المقدمة، ومخارج الحروف، والصفات) وسقفُ الأبيات المحفوظة.</w:t>
      </w:r>
    </w:p>
    <w:p>
      <w:pPr>
        <w:bidi w:val="1"/>
        <w:jc w:val="right"/>
      </w:pPr>
      <w:r>
        <w:rPr>
          <w:rFonts w:ascii="Arial" w:hAnsi="Arial" w:cs="Arial"/>
          <w:b/>
        </w:rPr>
        <w:t>ص-٣ · الصف التاسع مكتظٌّ في ٢٦ ساعة</w:t>
      </w:r>
    </w:p>
    <w:p>
      <w:pPr>
        <w:bidi w:val="1"/>
        <w:jc w:val="right"/>
      </w:pPr>
      <w:r>
        <w:rPr>
          <w:rFonts w:ascii="Arial" w:hAnsi="Arial" w:cs="Arial"/>
          <w:b/>
        </w:rPr>
        <w:t>الموضع:</w:t>
      </w:r>
      <w:r>
        <w:rPr>
          <w:rFonts w:ascii="Arial" w:hAnsi="Arial" w:cs="Arial"/>
        </w:rPr>
        <w:t xml:space="preserve"> allocation-v11.json الصف التاسع: ['التجويد','القرآن',1,'</w:t>
      </w:r>
      <w:r>
        <w:rPr>
          <w:rFonts w:ascii="Arial" w:hAnsi="Arial" w:cs="Arial"/>
          <w:b/>
        </w:rPr>
        <w:t>الجزرية</w:t>
      </w:r>
      <w:r>
        <w:rPr>
          <w:rFonts w:ascii="Arial" w:hAnsi="Arial" w:cs="Arial"/>
        </w:rPr>
        <w:t xml:space="preserve"> تمامًا · الوقف والابتدا · </w:t>
      </w:r>
      <w:r>
        <w:rPr>
          <w:rFonts w:ascii="Arial" w:hAnsi="Arial" w:cs="Arial"/>
          <w:b/>
        </w:rPr>
        <w:t>فرش رواية حفص</w:t>
      </w:r>
      <w:r>
        <w:rPr>
          <w:rFonts w:ascii="Arial" w:hAnsi="Arial" w:cs="Arial"/>
        </w:rPr>
        <w:t xml:space="preserve"> · </w:t>
      </w:r>
      <w:r>
        <w:rPr>
          <w:rFonts w:ascii="Arial" w:hAnsi="Arial" w:cs="Arial"/>
          <w:b/>
        </w:rPr>
        <w:t>الرسم العثماني</w:t>
      </w:r>
      <w:r>
        <w:rPr>
          <w:rFonts w:ascii="Arial" w:hAnsi="Arial" w:cs="Arial"/>
        </w:rPr>
        <w:t>'].</w:t>
      </w:r>
    </w:p>
    <w:p>
      <w:pPr>
        <w:bidi w:val="1"/>
        <w:jc w:val="right"/>
      </w:pPr>
      <w:r>
        <w:rPr>
          <w:rFonts w:ascii="Arial" w:hAnsi="Arial" w:cs="Arial"/>
          <w:b/>
        </w:rPr>
        <w:t>ما الخلل:</w:t>
      </w:r>
      <w:r>
        <w:rPr>
          <w:rFonts w:ascii="Arial" w:hAnsi="Arial" w:cs="Arial"/>
        </w:rPr>
        <w:t xml:space="preserve"> أربعة أعمالٍ في حصةٍ واحدة أسبوعيًّا: إتمامُ الجزرية (وهي ١٠٧ أبيات، بقي منها بعد المخارج والصفات والأحكام بابُ المدود والوقف والمقطوع والموصول والتاءات)، وبابُ الوقف والابتداء، وبابُ الفرش، وبابُ الرسم. وL-33 يصف الأخيرين بأنهما «فصلٌ داخل ورقة التجويد» — أي فصلان من أصل ثلاثة فصول في السنة. فلا يبقى للجزرية وللوقف والابتداء إلا فصلٌ واحد.</w:t>
      </w:r>
    </w:p>
    <w:p>
      <w:pPr>
        <w:bidi w:val="1"/>
        <w:jc w:val="right"/>
      </w:pPr>
      <w:r>
        <w:rPr>
          <w:rFonts w:ascii="Arial" w:hAnsi="Arial" w:cs="Arial"/>
          <w:b/>
        </w:rPr>
        <w:t>لماذا هو خلل:</w:t>
      </w:r>
      <w:r>
        <w:rPr>
          <w:rFonts w:ascii="Arial" w:hAnsi="Arial" w:cs="Arial"/>
        </w:rPr>
        <w:t xml:space="preserve"> السؤال المطروح عليّ: «أيسَعُهما بابان؟» — الجواب: البابان يسعهما التاسع من حيث الحجم (الرسمُ العثماني في هذه المدرسة وصفيٌّ لا تحقيقيّ، والفرشُ مواضعُ معدودة)، ولكن </w:t>
      </w:r>
      <w:r>
        <w:rPr>
          <w:rFonts w:ascii="Arial" w:hAnsi="Arial" w:cs="Arial"/>
          <w:b/>
        </w:rPr>
        <w:t>التاسع لا يسعهما مع ما معهما</w:t>
      </w:r>
      <w:r>
        <w:rPr>
          <w:rFonts w:ascii="Arial" w:hAnsi="Arial" w:cs="Arial"/>
        </w:rPr>
        <w:t>.</w:t>
      </w:r>
    </w:p>
    <w:p>
      <w:pPr>
        <w:bidi w:val="1"/>
        <w:jc w:val="right"/>
      </w:pPr>
      <w:r>
        <w:rPr>
          <w:rFonts w:ascii="Arial" w:hAnsi="Arial" w:cs="Arial"/>
          <w:b/>
        </w:rPr>
        <w:t>العلاج:</w:t>
      </w:r>
      <w:r>
        <w:rPr>
          <w:rFonts w:ascii="Arial" w:hAnsi="Arial" w:cs="Arial"/>
        </w:rPr>
        <w:t xml:space="preserve"> نقلُ «الوقف والابتداء» إلى الثامن (وهو ما يفترضه البروتوكول أصلًا — انظر ص-١٠)، وإبقاءُ الرسم والفرش فصلًا واحدًا مشتركًا في التاسع، والجزرية فصلين.</w:t>
      </w:r>
    </w:p>
    <w:p>
      <w:pPr>
        <w:bidi w:val="1"/>
        <w:jc w:val="right"/>
      </w:pPr>
      <w:r>
        <w:rPr>
          <w:rFonts w:ascii="Arial" w:hAnsi="Arial" w:cs="Arial"/>
          <w:b/>
        </w:rPr>
        <w:t>ص-٤ · موضعُ «فرش رواية حفص» متأخّرٌ عن مواضعه من المحفوظ</w:t>
      </w:r>
    </w:p>
    <w:p>
      <w:pPr>
        <w:bidi w:val="1"/>
        <w:jc w:val="right"/>
      </w:pPr>
      <w:r>
        <w:rPr>
          <w:rFonts w:ascii="Arial" w:hAnsi="Arial" w:cs="Arial"/>
          <w:b/>
        </w:rPr>
        <w:t>الموضع:</w:t>
      </w:r>
      <w:r>
        <w:rPr>
          <w:rFonts w:ascii="Arial" w:hAnsi="Arial" w:cs="Arial"/>
        </w:rPr>
        <w:t xml:space="preserve"> السجل، الباب الثاني، جدول الأبواب: «فرش رواية حفص | الصف التاسع | مواضع السكت · الإمالة · التسهيل · الوجهان».</w:t>
      </w:r>
    </w:p>
    <w:p>
      <w:pPr>
        <w:bidi w:val="1"/>
        <w:jc w:val="right"/>
      </w:pPr>
      <w:r>
        <w:rPr>
          <w:rFonts w:ascii="Arial" w:hAnsi="Arial" w:cs="Arial"/>
          <w:b/>
        </w:rPr>
        <w:t>ما الخلل:</w:t>
      </w:r>
      <w:r>
        <w:rPr>
          <w:rFonts w:ascii="Arial" w:hAnsi="Arial" w:cs="Arial"/>
        </w:rPr>
        <w:t xml:space="preserve"> مواضعُ الفرش أعيانٌ في آياتٍ بعينها: السكتُ في الكهف ١ ويس ٥٢ والقيامة ٢٧ والمطففين ١٤، والإمالةُ في «مَجْراها» هود ٤١، والتسهيلُ في «أَأَعْجَمِيٌّ» فصلت ٤٤، والوجهان في «ضَعْف» الروم ٥٤، والسين والصاد في «يَبْصُطُ» البقرة ٢٤٥. فالطالبُ يمرّ بهذه الكلمات في الحفظ وفي التلاوة في السنوات التي تسبق التاسع، ولا يُعطى حكمَها إلا في التاسع.</w:t>
      </w:r>
    </w:p>
    <w:p>
      <w:pPr>
        <w:bidi w:val="1"/>
        <w:jc w:val="right"/>
      </w:pPr>
      <w:r>
        <w:rPr>
          <w:rFonts w:ascii="Arial" w:hAnsi="Arial" w:cs="Arial"/>
          <w:b/>
        </w:rPr>
        <w:t>لماذا هو خلل:</w:t>
      </w:r>
      <w:r>
        <w:rPr>
          <w:rFonts w:ascii="Arial" w:hAnsi="Arial" w:cs="Arial"/>
        </w:rPr>
        <w:t xml:space="preserve"> الفرشُ ليس بابًا نظريًّا يُؤجَّل؛ هو تصحيحُ نطقٍ في كلمةٍ بعينها. وتأخيرُه يعني أن الطالب يستقرّ على الخطأ سنواتٍ ثم يُطالَب بنقضه — ونقضُ المستقرّ أشقّ من تأسيسه.</w:t>
      </w:r>
    </w:p>
    <w:p>
      <w:pPr>
        <w:bidi w:val="1"/>
        <w:jc w:val="right"/>
      </w:pPr>
      <w:r>
        <w:rPr>
          <w:rFonts w:ascii="Arial" w:hAnsi="Arial" w:cs="Arial"/>
          <w:b/>
        </w:rPr>
        <w:t>ولا أقطع:</w:t>
      </w:r>
      <w:r>
        <w:rPr>
          <w:rFonts w:ascii="Arial" w:hAnsi="Arial" w:cs="Arial"/>
        </w:rPr>
        <w:t xml:space="preserve"> لا أستطيع أن أجزم متى يمرّ الطالبُ بهذه المواضع، لأن خطة الحفظ غير موجودة (ح-١). فأعلّق الحكم على وجودها.</w:t>
      </w:r>
    </w:p>
    <w:p>
      <w:pPr>
        <w:bidi w:val="1"/>
        <w:jc w:val="right"/>
      </w:pPr>
      <w:r>
        <w:rPr>
          <w:rFonts w:ascii="Arial" w:hAnsi="Arial" w:cs="Arial"/>
          <w:b/>
        </w:rPr>
        <w:t>العلاج:</w:t>
      </w:r>
      <w:r>
        <w:rPr>
          <w:rFonts w:ascii="Arial" w:hAnsi="Arial" w:cs="Arial"/>
        </w:rPr>
        <w:t xml:space="preserve"> أن يُلقَّن كلُّ موضعِ فرشٍ </w:t>
      </w:r>
      <w:r>
        <w:rPr>
          <w:rFonts w:ascii="Arial" w:hAnsi="Arial" w:cs="Arial"/>
          <w:b/>
        </w:rPr>
        <w:t>عند مروره في السبق داخل الساعة</w:t>
      </w:r>
      <w:r>
        <w:rPr>
          <w:rFonts w:ascii="Arial" w:hAnsi="Arial" w:cs="Arial"/>
        </w:rPr>
        <w:t>، ويبقى فصلُ التاسع جمعًا وتأصيلًا لا تعليمًا أوّل. وهذا يُدوَّن في كتاب القرآن وعلومه حيث يُدوَّن السبق.</w:t>
      </w:r>
    </w:p>
    <w:p>
      <w:pPr>
        <w:bidi w:val="1"/>
        <w:jc w:val="right"/>
      </w:pPr>
      <w:r>
        <w:rPr>
          <w:rFonts w:ascii="Arial" w:hAnsi="Arial" w:cs="Arial"/>
          <w:b/>
        </w:rPr>
        <w:t>ص-٥ · مرتبة الامتياز (خمسة عشر جزءًا) خارج الزمن المموَّل — وهذا حسابي أنا، لا نصّ</w:t>
      </w:r>
    </w:p>
    <w:p>
      <w:pPr>
        <w:bidi w:val="1"/>
        <w:jc w:val="right"/>
      </w:pPr>
      <w:r>
        <w:rPr>
          <w:rFonts w:ascii="Arial" w:hAnsi="Arial" w:cs="Arial"/>
          <w:b/>
        </w:rPr>
        <w:t>الموضع:</w:t>
      </w:r>
      <w:r>
        <w:rPr>
          <w:rFonts w:ascii="Arial" w:hAnsi="Arial" w:cs="Arial"/>
        </w:rPr>
        <w:t xml:space="preserve"> السجل، الباب السادس: «الثانوية القرآنية (١١) — اثنا عشر جزءًا، وخمسة عشر امتيازًا» · QURAN-GATE-PROTOCOL.md الباب ٥/٢.</w:t>
      </w:r>
    </w:p>
    <w:p>
      <w:pPr>
        <w:bidi w:val="1"/>
        <w:jc w:val="right"/>
      </w:pPr>
      <w:r>
        <w:rPr>
          <w:rFonts w:ascii="Arial" w:hAnsi="Arial" w:cs="Arial"/>
          <w:b/>
        </w:rPr>
        <w:t>حسابي من أرقام السجل</w:t>
      </w:r>
      <w:r>
        <w:rPr>
          <w:rFonts w:ascii="Arial" w:hAnsi="Arial" w:cs="Arial"/>
        </w:rPr>
        <w:t xml:space="preserve"> (L-25: الحصة ٤٠ د، السنة ٣٩ أسبوعًا · و٢٩٠/٣٤٠ د من CLASS-BY-CLASS سطور ٦٠١–٧٦٨):</w:t>
      </w:r>
    </w:p>
    <w:p>
      <w:pPr>
        <w:bidi w:val="1"/>
        <w:ind w:right="360"/>
        <w:jc w:val="right"/>
      </w:pPr>
      <w:r>
        <w:rPr>
          <w:rFonts w:ascii="Arial" w:hAnsi="Arial" w:cs="Arial"/>
        </w:rPr>
        <w:t xml:space="preserve">• الصفوف ١–٦: ٢٩٠ × ٣٩ = ١١٣١٠ د = ١٨٨ س ٣٠ د في السنة × ٦ = </w:t>
      </w:r>
      <w:r>
        <w:rPr>
          <w:rFonts w:ascii="Arial" w:hAnsi="Arial" w:cs="Arial"/>
          <w:b/>
        </w:rPr>
        <w:t>١١٣١ س</w:t>
      </w:r>
    </w:p>
    <w:p>
      <w:pPr>
        <w:bidi w:val="1"/>
        <w:ind w:right="360"/>
        <w:jc w:val="right"/>
      </w:pPr>
      <w:r>
        <w:rPr>
          <w:rFonts w:ascii="Arial" w:hAnsi="Arial" w:cs="Arial"/>
        </w:rPr>
        <w:t xml:space="preserve">• الصفوف ٧–١١: ٣٤٠ × ٣٩ = ١٣٢٦٠ د = ٢٢١ س في السنة × ٥ = </w:t>
      </w:r>
      <w:r>
        <w:rPr>
          <w:rFonts w:ascii="Arial" w:hAnsi="Arial" w:cs="Arial"/>
          <w:b/>
        </w:rPr>
        <w:t>١١٠٥ س</w:t>
      </w:r>
    </w:p>
    <w:p>
      <w:pPr>
        <w:bidi w:val="1"/>
        <w:ind w:right="360"/>
        <w:jc w:val="right"/>
      </w:pPr>
      <w:r>
        <w:rPr>
          <w:rFonts w:ascii="Arial" w:hAnsi="Arial" w:cs="Arial"/>
        </w:rPr>
        <w:t xml:space="preserve">• </w:t>
      </w:r>
      <w:r>
        <w:rPr>
          <w:rFonts w:ascii="Arial" w:hAnsi="Arial" w:cs="Arial"/>
          <w:b/>
        </w:rPr>
        <w:t>المموَّل إلى البوابة = ٢٢٣٦ ساعة</w:t>
      </w:r>
      <w:r>
        <w:rPr>
          <w:rFonts w:ascii="Arial" w:hAnsi="Arial" w:cs="Arial"/>
        </w:rPr>
        <w:t xml:space="preserve"> · والرحلةُ كلها (١–١٢) = </w:t>
      </w:r>
      <w:r>
        <w:rPr>
          <w:rFonts w:ascii="Arial" w:hAnsi="Arial" w:cs="Arial"/>
          <w:b/>
        </w:rPr>
        <w:t>٢٤٥٧ ساعة</w:t>
      </w:r>
      <w:r>
        <w:rPr>
          <w:rFonts w:ascii="Arial" w:hAnsi="Arial" w:cs="Arial"/>
        </w:rPr>
        <w:t>، وهي ٣٣٪ من ٧٤٤٩ ساعة الرحلة.</w:t>
      </w:r>
    </w:p>
    <w:p>
      <w:pPr>
        <w:bidi w:val="1"/>
        <w:jc w:val="right"/>
      </w:pPr>
      <w:r>
        <w:rPr>
          <w:rFonts w:ascii="Arial" w:hAnsi="Arial" w:cs="Arial"/>
        </w:rPr>
        <w:t xml:space="preserve">والبروتوكول (الباب ٥/٢) يقول إن المموَّل </w:t>
      </w:r>
      <w:r>
        <w:rPr>
          <w:rFonts w:ascii="Arial" w:hAnsi="Arial" w:cs="Arial"/>
          <w:b/>
        </w:rPr>
        <w:t>٢١٤٥ ساعة</w:t>
      </w:r>
      <w:r>
        <w:rPr>
          <w:rFonts w:ascii="Arial" w:hAnsi="Arial" w:cs="Arial"/>
        </w:rPr>
        <w:t xml:space="preserve"> = ٨٤٫٦٪ = ١٢٫٧ جزءًا، نقلًا عن MASTER-ALLOCATION-MATRIX-v4.md — </w:t>
      </w:r>
      <w:r>
        <w:rPr>
          <w:rFonts w:ascii="Arial" w:hAnsi="Arial" w:cs="Arial"/>
          <w:b/>
        </w:rPr>
        <w:t>وهي وثيقةٌ تحمل «⚠ وثيقة مشتقة — لا تُعتمد للأرقام»</w:t>
      </w:r>
      <w:r>
        <w:rPr>
          <w:rFonts w:ascii="Arial" w:hAnsi="Arial" w:cs="Arial"/>
        </w:rPr>
        <w:t xml:space="preserve">. فرقمُ الأساس متجاوَز، ويفارق ما تعطيه الأرقام الحالية بـ٩١ ساعة. ويظهر من حسابه (٢٥٤٠ − ٢١٤٥ = ٣٩٥ لسنتين = ١٩٧٫٥ للسنة) أن السنتين المحذوفتين — سنتَي الروضة — خُصمتا </w:t>
      </w:r>
      <w:r>
        <w:rPr>
          <w:rFonts w:ascii="Arial" w:hAnsi="Arial" w:cs="Arial"/>
          <w:b/>
        </w:rPr>
        <w:t>بسعر السنة المتوسطة</w:t>
      </w:r>
      <w:r>
        <w:rPr>
          <w:rFonts w:ascii="Arial" w:hAnsi="Arial" w:cs="Arial"/>
        </w:rPr>
        <w:t>، مع أنهما أدنى السنوات إنتاجًا في الحفظ.</w:t>
      </w:r>
    </w:p>
    <w:p>
      <w:pPr>
        <w:bidi w:val="1"/>
        <w:jc w:val="right"/>
      </w:pPr>
      <w:r>
        <w:rPr>
          <w:rFonts w:ascii="Arial" w:hAnsi="Arial" w:cs="Arial"/>
        </w:rPr>
        <w:t xml:space="preserve">وعلى معدّل البروتوكول نفسه (٢٥٤٠ ÷ ١٥ = ١٦٩٫٣ س للجزء): الخمسةَ عشر جزءًا تحتاج ٢٥٤٠ ساعة، والمموَّل ٢٢٣٦ — </w:t>
      </w:r>
      <w:r>
        <w:rPr>
          <w:rFonts w:ascii="Arial" w:hAnsi="Arial" w:cs="Arial"/>
          <w:b/>
        </w:rPr>
        <w:t>بعجزٍ قدره نحو ٣٠٤ ساعات</w:t>
      </w:r>
      <w:r>
        <w:rPr>
          <w:rFonts w:ascii="Arial" w:hAnsi="Arial" w:cs="Arial"/>
        </w:rPr>
        <w:t>، أي ما يقارب سنةً ونصفًا من الساعة القرآنية. والاثنا عشر جزءًا تحتاج ٢٠٣٢ ساعة، فهي مموَّلةٌ بفائض.</w:t>
      </w:r>
    </w:p>
    <w:p>
      <w:pPr>
        <w:bidi w:val="1"/>
        <w:jc w:val="right"/>
      </w:pPr>
      <w:r>
        <w:rPr>
          <w:rFonts w:ascii="Arial" w:hAnsi="Arial" w:cs="Arial"/>
          <w:b/>
        </w:rPr>
        <w:t>لماذا هو خلل:</w:t>
      </w:r>
      <w:r>
        <w:rPr>
          <w:rFonts w:ascii="Arial" w:hAnsi="Arial" w:cs="Arial"/>
        </w:rPr>
        <w:t xml:space="preserve"> «مرتبة الامتياز» على هذا الحساب لا تُنال داخل اليوم الدراسي. فمن ينالها إنما ينالها بموردٍ من خارج المدرسة: أهلٌ يُسمِعون، أو شيخُ حيّ، أو فراغٌ منزلي. فتصير المرتبةُ وسمًا على مورد البيت لا على جهد الطالب. وليس في السجل حرفٌ يقول ذلك للأهل.</w:t>
      </w:r>
    </w:p>
    <w:p>
      <w:pPr>
        <w:bidi w:val="1"/>
        <w:jc w:val="right"/>
      </w:pPr>
      <w:r>
        <w:rPr>
          <w:rFonts w:ascii="Arial" w:hAnsi="Arial" w:cs="Arial"/>
          <w:b/>
        </w:rPr>
        <w:t>العلاج:</w:t>
      </w:r>
      <w:r>
        <w:rPr>
          <w:rFonts w:ascii="Arial" w:hAnsi="Arial" w:cs="Arial"/>
        </w:rPr>
        <w:t xml:space="preserve"> إما أن يُعلَن صراحةً في السجل أن الامتياز يُنال بمسار الحفاظ خارج الساعة، وتُفتَح له مواردُ المدرسة لمن لا مورد له (حلقةٌ سبتية مثلًا)؛ وإما أن يُعاد تسعيرُ الساعة. ولا يُترك اللفظُ موهمًا.</w:t>
      </w:r>
    </w:p>
    <w:p>
      <w:pPr>
        <w:bidi w:val="1"/>
        <w:jc w:val="right"/>
      </w:pPr>
      <w:r>
        <w:rPr>
          <w:rFonts w:ascii="Arial" w:hAnsi="Arial" w:cs="Arial"/>
          <w:b/>
        </w:rPr>
        <w:t>ص-٦ · عيّنة البوابة: صفحةٌ واحدة يُشهَد بها لجزءٍ كامل</w:t>
      </w:r>
    </w:p>
    <w:p>
      <w:pPr>
        <w:bidi w:val="1"/>
        <w:jc w:val="right"/>
      </w:pPr>
      <w:r>
        <w:rPr>
          <w:rFonts w:ascii="Arial" w:hAnsi="Arial" w:cs="Arial"/>
          <w:b/>
        </w:rPr>
        <w:t>الموضع:</w:t>
      </w:r>
      <w:r>
        <w:rPr>
          <w:rFonts w:ascii="Arial" w:hAnsi="Arial" w:cs="Arial"/>
        </w:rPr>
        <w:t xml:space="preserve"> QURAN-GATE-PROTOCOL.md الباب ٢/٣ (اثنا عشر موضعًا، صفحةٌ كاملة لكل جزء) والباب ٤/٢ شرط ٣ (لكل جزءٍ من موضعه: ≤٢ خفي، صفر جليّ).</w:t>
      </w:r>
    </w:p>
    <w:p>
      <w:pPr>
        <w:bidi w:val="1"/>
        <w:jc w:val="right"/>
      </w:pPr>
      <w:r>
        <w:rPr>
          <w:rFonts w:ascii="Arial" w:hAnsi="Arial" w:cs="Arial"/>
          <w:b/>
        </w:rPr>
        <w:t>ما الخلل:</w:t>
      </w:r>
      <w:r>
        <w:rPr>
          <w:rFonts w:ascii="Arial" w:hAnsi="Arial" w:cs="Arial"/>
        </w:rPr>
        <w:t xml:space="preserve"> الجزء نحو عشرين صفحة في مصحف المدينة. فالشهادةُ بإتقان الجزء تقوم على </w:t>
      </w:r>
      <w:r>
        <w:rPr>
          <w:rFonts w:ascii="Arial" w:hAnsi="Arial" w:cs="Arial"/>
          <w:b/>
        </w:rPr>
        <w:t>صفحةٍ من عشرين</w:t>
      </w:r>
      <w:r>
        <w:rPr>
          <w:rFonts w:ascii="Arial" w:hAnsi="Arial" w:cs="Arial"/>
        </w:rPr>
        <w:t xml:space="preserve"> — نحو ٥٪. ومجموعُ ما يُسمَع في البوابة كلها: ١٢ صفحة + سردٌ صفحتين + صفحةُ نظرٍ = نحو ١٥ صفحة من ٢٤٠ = ٦٪. وفي التاسع أرقّ: ثمانية مواضع بنصف صفحة.</w:t>
      </w:r>
    </w:p>
    <w:p>
      <w:pPr>
        <w:bidi w:val="1"/>
        <w:jc w:val="right"/>
      </w:pPr>
      <w:r>
        <w:rPr>
          <w:rFonts w:ascii="Arial" w:hAnsi="Arial" w:cs="Arial"/>
          <w:b/>
        </w:rPr>
        <w:t>لماذا هو خلل:</w:t>
      </w:r>
      <w:r>
        <w:rPr>
          <w:rFonts w:ascii="Arial" w:hAnsi="Arial" w:cs="Arial"/>
        </w:rPr>
        <w:t xml:space="preserve"> البروتوكول نفسه يقول في الباب ٥/٢ إن المؤسسة إذا شهدت بما لا تملك دليله «صار لفظُ الإتقان زينة». والعيّنةُ بهذا الرقّ لا تكشف جزءًا مهلهلًا إلا مصادفةً. وشرطُ «لا يُسأل من جزءٍ مرتين» — وهو شرطُ عدلٍ في التوزيع — هو نفسُه ما يمنع التعمّق حيث يُشتبَه.</w:t>
      </w:r>
    </w:p>
    <w:p>
      <w:pPr>
        <w:bidi w:val="1"/>
        <w:jc w:val="right"/>
      </w:pPr>
      <w:r>
        <w:rPr>
          <w:rFonts w:ascii="Arial" w:hAnsi="Arial" w:cs="Arial"/>
          <w:b/>
        </w:rPr>
        <w:t>العلاج:</w:t>
      </w:r>
      <w:r>
        <w:rPr>
          <w:rFonts w:ascii="Arial" w:hAnsi="Arial" w:cs="Arial"/>
        </w:rPr>
        <w:t xml:space="preserve"> موضعان لكل جزء بدل واحد (٢٤ موضعًا على جلستين، والزمن يحتمله) · أو إدخالُ </w:t>
      </w:r>
      <w:r>
        <w:rPr>
          <w:rFonts w:ascii="Arial" w:hAnsi="Arial" w:cs="Arial"/>
          <w:b/>
        </w:rPr>
        <w:t>سجلّ السماع الجاري</w:t>
      </w:r>
      <w:r>
        <w:rPr>
          <w:rFonts w:ascii="Arial" w:hAnsi="Arial" w:cs="Arial"/>
        </w:rPr>
        <w:t xml:space="preserve"> من كتاب القرآن وعلومه دليلًا مساندًا معلَنًا: جزءٌ لم يُسمَع تامًّا في الحلقة في السنة السابقة لا يُصرَّح به في بيان المحفوظ. وهذا يَصدُق على المدرسة ولا يكلّفها جلسةً جديدة.</w:t>
      </w:r>
    </w:p>
    <w:p>
      <w:pPr>
        <w:bidi w:val="1"/>
        <w:jc w:val="right"/>
      </w:pPr>
      <w:r>
        <w:rPr>
          <w:rFonts w:ascii="Arial" w:hAnsi="Arial" w:cs="Arial"/>
          <w:b/>
        </w:rPr>
        <w:t>ص-٧ · مسار الحفاظ: اسمٌ في السجل وحده</w:t>
      </w:r>
    </w:p>
    <w:p>
      <w:pPr>
        <w:bidi w:val="1"/>
        <w:jc w:val="right"/>
      </w:pPr>
      <w:r>
        <w:rPr>
          <w:rFonts w:ascii="Arial" w:hAnsi="Arial" w:cs="Arial"/>
          <w:b/>
        </w:rPr>
        <w:t>الموضع:</w:t>
      </w:r>
      <w:r>
        <w:rPr>
          <w:rFonts w:ascii="Arial" w:hAnsi="Arial" w:cs="Arial"/>
        </w:rPr>
        <w:t xml:space="preserve"> السجل، الباب الثاني: «</w:t>
      </w:r>
      <w:r>
        <w:rPr>
          <w:rFonts w:ascii="Arial" w:hAnsi="Arial" w:cs="Arial"/>
          <w:b/>
        </w:rPr>
        <w:t>مسار الحفاظ</w:t>
      </w:r>
      <w:r>
        <w:rPr>
          <w:rFonts w:ascii="Arial" w:hAnsi="Arial" w:cs="Arial"/>
        </w:rPr>
        <w:t xml:space="preserve"> *(اختياري)* | المدرسة | ٤–١٢ | لأهل المسار، بختمة أمام لجنة مشيخية خارجية».</w:t>
      </w:r>
    </w:p>
    <w:p>
      <w:pPr>
        <w:bidi w:val="1"/>
        <w:jc w:val="right"/>
      </w:pPr>
      <w:r>
        <w:rPr>
          <w:rFonts w:ascii="Arial" w:hAnsi="Arial" w:cs="Arial"/>
          <w:b/>
        </w:rPr>
        <w:t>ما الخلل:</w:t>
      </w:r>
      <w:r>
        <w:rPr>
          <w:rFonts w:ascii="Arial" w:hAnsi="Arial" w:cs="Arial"/>
        </w:rPr>
        <w:t xml:space="preserve"> بحثتُ عن هذا الاسم في allocation-v11.json وCLASS-BY-CLASS وSUBJECT-LIFECYCLE وSUBJECT-REGISTER وQURAN-GATE-PROTOCOL — </w:t>
      </w:r>
      <w:r>
        <w:rPr>
          <w:rFonts w:ascii="Arial" w:hAnsi="Arial" w:cs="Arial"/>
          <w:b/>
        </w:rPr>
        <w:t>فلم يرد في واحدةٍ منها</w:t>
      </w:r>
      <w:r>
        <w:rPr>
          <w:rFonts w:ascii="Arial" w:hAnsi="Arial" w:cs="Arial"/>
        </w:rPr>
        <w:t>. فلا مضيف، ولا وقت، ولا نصٌّ (والمصدرُ المذكور «المدرسة» لم يُؤلَّف)، ولا معيارٌ للالتحاق، ولا تعريفٌ للّجنة المشيخية الخارجية: من يُسمّيها، وما شرط عضوها، وما الذي تُصدِره ورقةً.</w:t>
      </w:r>
    </w:p>
    <w:p>
      <w:pPr>
        <w:bidi w:val="1"/>
        <w:jc w:val="right"/>
      </w:pPr>
      <w:r>
        <w:rPr>
          <w:rFonts w:ascii="Arial" w:hAnsi="Arial" w:cs="Arial"/>
          <w:b/>
        </w:rPr>
        <w:t>لماذا هو خلل:</w:t>
      </w:r>
      <w:r>
        <w:rPr>
          <w:rFonts w:ascii="Arial" w:hAnsi="Arial" w:cs="Arial"/>
        </w:rPr>
        <w:t xml:space="preserve"> صيغة «مسار» في الباب السادس لا ورقة لها ولا معدّل — فلها أن تكون بلا درجة؛ وليس لها أن تكون بلا مضيف. وL-07 صريح: «لا اسمَ بلا دقيقة — لا مادة بلا حصص </w:t>
      </w:r>
      <w:r>
        <w:rPr>
          <w:rFonts w:ascii="Arial" w:hAnsi="Arial" w:cs="Arial"/>
          <w:b/>
        </w:rPr>
        <w:t>ولا مضيف مسمّى</w:t>
      </w:r>
      <w:r>
        <w:rPr>
          <w:rFonts w:ascii="Arial" w:hAnsi="Arial" w:cs="Arial"/>
        </w:rPr>
        <w:t>». والمسار اليوم هو الطريق الوحيد الواقعي إلى مرتبة الامتياز (ص-٥)، فغموضُه ليس هيّنًا.</w:t>
      </w:r>
    </w:p>
    <w:p>
      <w:pPr>
        <w:bidi w:val="1"/>
        <w:jc w:val="right"/>
      </w:pPr>
      <w:r>
        <w:rPr>
          <w:rFonts w:ascii="Arial" w:hAnsi="Arial" w:cs="Arial"/>
          <w:b/>
        </w:rPr>
        <w:t>العلاج:</w:t>
      </w:r>
      <w:r>
        <w:rPr>
          <w:rFonts w:ascii="Arial" w:hAnsi="Arial" w:cs="Arial"/>
        </w:rPr>
        <w:t xml:space="preserve"> إما إنشاؤه بقرار — وقتُه (وأرجّح: الخميس والجمعة، وهما بلا دوام بنص L-24)، ومعيارُ دخوله، وتشكيلُ لجنة الختمة وشرطُ عضوها، وما تُصدِره — وإما شطبُه من الباب الثاني.</w:t>
      </w:r>
    </w:p>
    <w:p>
      <w:pPr>
        <w:bidi w:val="1"/>
        <w:jc w:val="right"/>
      </w:pPr>
      <w:r>
        <w:rPr>
          <w:rFonts w:ascii="Arial" w:hAnsi="Arial" w:cs="Arial"/>
          <w:b/>
        </w:rPr>
        <w:t>ص-٨ · لا شرطَ لمعلّم الحلقة ولا لمعلّم التجويد في أي وثيقة، والحلقةُ نفسُها غير منشأة بقرار</w:t>
      </w:r>
    </w:p>
    <w:p>
      <w:pPr>
        <w:bidi w:val="1"/>
        <w:jc w:val="right"/>
      </w:pPr>
      <w:r>
        <w:rPr>
          <w:rFonts w:ascii="Arial" w:hAnsi="Arial" w:cs="Arial"/>
          <w:b/>
        </w:rPr>
        <w:t>الموضع:</w:t>
      </w:r>
      <w:r>
        <w:rPr>
          <w:rFonts w:ascii="Arial" w:hAnsi="Arial" w:cs="Arial"/>
        </w:rPr>
        <w:t xml:space="preserve"> بحثتُ عن «حلقة» و«مؤهل» و«شروط المعلم» في السجل وCLASS-BY-CLASS وSUBJECT-LIFECYCLE وCLASS-BOOK وSUBJECT-REGISTER — </w:t>
      </w:r>
      <w:r>
        <w:rPr>
          <w:rFonts w:ascii="Arial" w:hAnsi="Arial" w:cs="Arial"/>
          <w:b/>
        </w:rPr>
        <w:t>فلم أجد للكلمة أثرًا في واحدةٍ منها</w:t>
      </w:r>
      <w:r>
        <w:rPr>
          <w:rFonts w:ascii="Arial" w:hAnsi="Arial" w:cs="Arial"/>
        </w:rPr>
        <w:t>. وترد في QURAN-GATE-PROTOCOL.md وحده: سطر ٨٣ و١١٧ و١٢٠ و٥٦٩ و٥٩٩.</w:t>
      </w:r>
    </w:p>
    <w:p>
      <w:pPr>
        <w:bidi w:val="1"/>
        <w:jc w:val="right"/>
      </w:pPr>
      <w:r>
        <w:rPr>
          <w:rFonts w:ascii="Arial" w:hAnsi="Arial" w:cs="Arial"/>
          <w:b/>
        </w:rPr>
        <w:t>ما الخلل:</w:t>
      </w:r>
      <w:r>
        <w:rPr>
          <w:rFonts w:ascii="Arial" w:hAnsi="Arial" w:cs="Arial"/>
        </w:rPr>
        <w:t xml:space="preserve"> البروتوكول يبني على الحلقة أخطرَ أعمال البوابة: «قبل الجلسة بستة أسابيع، يودع </w:t>
      </w:r>
      <w:r>
        <w:rPr>
          <w:rFonts w:ascii="Arial" w:hAnsi="Arial" w:cs="Arial"/>
          <w:b/>
        </w:rPr>
        <w:t>معلّمُ حلقة</w:t>
      </w:r>
      <w:r>
        <w:rPr>
          <w:rFonts w:ascii="Arial" w:hAnsi="Arial" w:cs="Arial"/>
        </w:rPr>
        <w:t xml:space="preserve"> المرشَّح </w:t>
      </w:r>
      <w:r>
        <w:rPr>
          <w:rFonts w:ascii="Arial" w:hAnsi="Arial" w:cs="Arial"/>
          <w:b/>
        </w:rPr>
        <w:t>بيان المحفوظ</w:t>
      </w:r>
      <w:r>
        <w:rPr>
          <w:rFonts w:ascii="Arial" w:hAnsi="Arial" w:cs="Arial"/>
        </w:rPr>
        <w:t>» (الباب ٢/١) — وهذا البيان هو الذي يُعرِّف ما يُمتحَن فيه أصلًا. فأخطرُ توقيعٍ في المنظومة يوقّعه صاحبُ دورٍ لم يُنشئه قرار، ولم تُذكر له مؤهّلات، ولم يُحدَّد له نصابٌ من الطلاب.</w:t>
      </w:r>
    </w:p>
    <w:p>
      <w:pPr>
        <w:bidi w:val="1"/>
        <w:jc w:val="right"/>
      </w:pPr>
      <w:r>
        <w:rPr>
          <w:rFonts w:ascii="Arial" w:hAnsi="Arial" w:cs="Arial"/>
        </w:rPr>
        <w:t xml:space="preserve">والبروتوكول يشترط في </w:t>
      </w:r>
      <w:r>
        <w:rPr>
          <w:rFonts w:ascii="Arial" w:hAnsi="Arial" w:cs="Arial"/>
          <w:b/>
        </w:rPr>
        <w:t>الممتحن</w:t>
      </w:r>
      <w:r>
        <w:rPr>
          <w:rFonts w:ascii="Arial" w:hAnsi="Arial" w:cs="Arial"/>
        </w:rPr>
        <w:t xml:space="preserve"> أربعة شروط ثقالًا (الباب ١/٢: ≥١٣ جزءًا أو الختمة · حفظُ التحفة والجزرية · إتقانُ التلاوة المعتمد · والإجازة بالسند في الرئيس) — ولا يشترط في </w:t>
      </w:r>
      <w:r>
        <w:rPr>
          <w:rFonts w:ascii="Arial" w:hAnsi="Arial" w:cs="Arial"/>
          <w:b/>
        </w:rPr>
        <w:t>المعلّم</w:t>
      </w:r>
      <w:r>
        <w:rPr>
          <w:rFonts w:ascii="Arial" w:hAnsi="Arial" w:cs="Arial"/>
        </w:rPr>
        <w:t xml:space="preserve"> شيئًا. وهذا مقلوب: الممتحن يسمع الطالب ساعةً في حياته، والمعلّمُ يصوغ أذنه ألفَ ساعة.</w:t>
      </w:r>
    </w:p>
    <w:p>
      <w:pPr>
        <w:bidi w:val="1"/>
        <w:jc w:val="right"/>
      </w:pPr>
      <w:r>
        <w:rPr>
          <w:rFonts w:ascii="Arial" w:hAnsi="Arial" w:cs="Arial"/>
          <w:b/>
        </w:rPr>
        <w:t>لماذا هو خلل:</w:t>
      </w:r>
      <w:r>
        <w:rPr>
          <w:rFonts w:ascii="Arial" w:hAnsi="Arial" w:cs="Arial"/>
        </w:rPr>
        <w:t xml:space="preserve"> التجويد علمُ أداءٍ يُنقَل بالأذن. وأذنُ المعلّم هي الآلة. فإن لم تُشترَط، فكلُّ ما فوقها — السلّم والمتون والبوابة والشهادة — قائمٌ على مجهول.</w:t>
      </w:r>
    </w:p>
    <w:p>
      <w:pPr>
        <w:bidi w:val="1"/>
        <w:jc w:val="right"/>
      </w:pPr>
      <w:r>
        <w:rPr>
          <w:rFonts w:ascii="Arial" w:hAnsi="Arial" w:cs="Arial"/>
          <w:b/>
        </w:rPr>
        <w:t>العلاج:</w:t>
      </w:r>
      <w:r>
        <w:rPr>
          <w:rFonts w:ascii="Arial" w:hAnsi="Arial" w:cs="Arial"/>
        </w:rPr>
        <w:t xml:space="preserve"> بندٌ يشترط في معلّم الساعة القرآنية ومعلّم التجويد حدًّا معلنًا (وأقلُّ ما يُقبَل عندي: حفظُ التحفة والجزرية، وسلامةُ الأداء مشهودًا بها من مُقرئ، ونصابٌ لا يتجاوز به عددُ الطلاب في الحلقة حدًّا معلنًا)، وسجلُّ معايرةٍ سنوي كالذي يُجريه البروتوكول للممتحنين (الباب ١/٣).</w:t>
      </w:r>
    </w:p>
    <w:p>
      <w:pPr>
        <w:bidi w:val="1"/>
        <w:jc w:val="right"/>
      </w:pPr>
      <w:r>
        <w:rPr>
          <w:rFonts w:ascii="Arial" w:hAnsi="Arial" w:cs="Arial"/>
          <w:b/>
        </w:rPr>
        <w:t>ص-٩ · «حفظ القرآن الكريم» مستقلٌّ بلا خانة، و«◆» صيغةٌ سابعة خارج L-08</w:t>
      </w:r>
    </w:p>
    <w:p>
      <w:pPr>
        <w:bidi w:val="1"/>
        <w:jc w:val="right"/>
      </w:pPr>
      <w:r>
        <w:rPr>
          <w:rFonts w:ascii="Arial" w:hAnsi="Arial" w:cs="Arial"/>
          <w:b/>
        </w:rPr>
        <w:t>الموضع:</w:t>
      </w:r>
      <w:r>
        <w:rPr>
          <w:rFonts w:ascii="Arial" w:hAnsi="Arial" w:cs="Arial"/>
        </w:rPr>
        <w:t xml:space="preserve"> CLASS-BY-CLASS سطر ٩٩: | </w:t>
      </w:r>
      <w:r>
        <w:rPr>
          <w:rFonts w:ascii="Arial" w:hAnsi="Arial" w:cs="Arial"/>
          <w:b/>
        </w:rPr>
        <w:t>حفظ القرآن الكريم</w:t>
      </w:r>
      <w:r>
        <w:rPr>
          <w:rFonts w:ascii="Arial" w:hAnsi="Arial" w:cs="Arial"/>
        </w:rPr>
        <w:t xml:space="preserve"> | </w:t>
      </w:r>
      <w:r>
        <w:rPr>
          <w:rFonts w:ascii="Arial" w:hAnsi="Arial" w:cs="Arial"/>
          <w:b/>
        </w:rPr>
        <w:t>مستقل</w:t>
      </w:r>
      <w:r>
        <w:rPr>
          <w:rFonts w:ascii="Arial" w:hAnsi="Arial" w:cs="Arial"/>
        </w:rPr>
        <w:t xml:space="preserve"> | — | الساعة القرآنية المحمية … — الصيغة «مستقل» والخانة «—». وجدولُ الصيغ في صدر الوثيقة نفسها: «</w:t>
      </w:r>
      <w:r>
        <w:rPr>
          <w:rFonts w:ascii="Arial" w:hAnsi="Arial" w:cs="Arial"/>
          <w:b/>
        </w:rPr>
        <w:t>مستقل</w:t>
      </w:r>
      <w:r>
        <w:rPr>
          <w:rFonts w:ascii="Arial" w:hAnsi="Arial" w:cs="Arial"/>
        </w:rPr>
        <w:t xml:space="preserve"> | خانة: </w:t>
      </w:r>
      <w:r>
        <w:rPr>
          <w:rFonts w:ascii="Arial" w:hAnsi="Arial" w:cs="Arial"/>
          <w:b/>
        </w:rPr>
        <w:t>نعم</w:t>
      </w:r>
      <w:r>
        <w:rPr>
          <w:rFonts w:ascii="Arial" w:hAnsi="Arial" w:cs="Arial"/>
        </w:rPr>
        <w:t>». وSUBJECT-LIFECYCLE.md يضع لها رمزًا سابعًا: «</w:t>
      </w:r>
      <w:r>
        <w:rPr>
          <w:rFonts w:ascii="Arial" w:hAnsi="Arial" w:cs="Arial"/>
          <w:b/>
        </w:rPr>
        <w:t>◆</w:t>
      </w:r>
      <w:r>
        <w:rPr>
          <w:rFonts w:ascii="Arial" w:hAnsi="Arial" w:cs="Arial"/>
        </w:rPr>
        <w:t xml:space="preserve"> | الساعة القرآنية المحمية | </w:t>
      </w:r>
      <w:r>
        <w:rPr>
          <w:rFonts w:ascii="Arial" w:hAnsi="Arial" w:cs="Arial"/>
          <w:b/>
        </w:rPr>
        <w:t>خارج العدّ</w:t>
      </w:r>
      <w:r>
        <w:rPr>
          <w:rFonts w:ascii="Arial" w:hAnsi="Arial" w:cs="Arial"/>
        </w:rPr>
        <w:t>» في جدولٍ واحد مع الصيغ الستّ.</w:t>
      </w:r>
    </w:p>
    <w:p>
      <w:pPr>
        <w:bidi w:val="1"/>
        <w:jc w:val="right"/>
      </w:pPr>
      <w:r>
        <w:rPr>
          <w:rFonts w:ascii="Arial" w:hAnsi="Arial" w:cs="Arial"/>
          <w:b/>
        </w:rPr>
        <w:t>ما الخلل:</w:t>
      </w:r>
      <w:r>
        <w:rPr>
          <w:rFonts w:ascii="Arial" w:hAnsi="Arial" w:cs="Arial"/>
        </w:rPr>
        <w:t xml:space="preserve"> L-08 يحصر الصيغ في ستّ. والحفظُ ليس واحدةً منها على وجهٍ سليم: هو «مستقل» يخرق شرطَ المستقلّ (الخانة)، أو هو صيغةٌ سابعة لم تُقفَل. وverify.py لا يفحص L-08 أصلًا — هو في قائمة BY_HAND سطر ٢٣٤.</w:t>
      </w:r>
    </w:p>
    <w:p>
      <w:pPr>
        <w:bidi w:val="1"/>
        <w:jc w:val="right"/>
      </w:pPr>
      <w:r>
        <w:rPr>
          <w:rFonts w:ascii="Arial" w:hAnsi="Arial" w:cs="Arial"/>
          <w:b/>
        </w:rPr>
        <w:t>لماذا هو خلل:</w:t>
      </w:r>
      <w:r>
        <w:rPr>
          <w:rFonts w:ascii="Arial" w:hAnsi="Arial" w:cs="Arial"/>
        </w:rPr>
        <w:t xml:space="preserve"> هذه ليست مشاحّةً في اللفظ. أحكامُ الباب السادس (الورقة، الكتاب، المعدّل، قسم الشهادة) مبنيّةٌ كلُّها على الصيغة. ومادةٌ بلا صيغةٍ صحيحة هي مادةٌ لا يحكمها الباب السادس — وهو السبب البنيوي في أن الساعة صارت محميةً وغيرَ محكومة في آن (ح-٢).</w:t>
      </w:r>
    </w:p>
    <w:p>
      <w:pPr>
        <w:bidi w:val="1"/>
        <w:jc w:val="right"/>
      </w:pPr>
      <w:r>
        <w:rPr>
          <w:rFonts w:ascii="Arial" w:hAnsi="Arial" w:cs="Arial"/>
          <w:b/>
        </w:rPr>
        <w:t>العلاج:</w:t>
      </w:r>
      <w:r>
        <w:rPr>
          <w:rFonts w:ascii="Arial" w:hAnsi="Arial" w:cs="Arial"/>
        </w:rPr>
        <w:t xml:space="preserve"> تسميةُ الصيغة وقفلُها بندًا: «</w:t>
      </w:r>
      <w:r>
        <w:rPr>
          <w:rFonts w:ascii="Arial" w:hAnsi="Arial" w:cs="Arial"/>
          <w:b/>
        </w:rPr>
        <w:t>محميّ</w:t>
      </w:r>
      <w:r>
        <w:rPr>
          <w:rFonts w:ascii="Arial" w:hAnsi="Arial" w:cs="Arial"/>
        </w:rPr>
        <w:t xml:space="preserve"> — خارج الخانات، له كتابٌ وتقويمُ أداءٍ أمام لجنة، يدخل المعدّل، ولا يُسكَن فيه سواه إلا بنصّ» — أو نصُّ استثناءٍ صريح في L-08.</w:t>
      </w:r>
    </w:p>
    <w:p>
      <w:pPr>
        <w:bidi w:val="1"/>
        <w:jc w:val="right"/>
      </w:pPr>
      <w:r>
        <w:rPr>
          <w:rFonts w:ascii="Arial" w:hAnsi="Arial" w:cs="Arial"/>
          <w:b/>
        </w:rPr>
        <w:t>ص-١٠ · بروتوكول البوابة متجاوَزٌ بالسجل في أربعة مواضع</w:t>
      </w:r>
    </w:p>
    <w:p>
      <w:pPr>
        <w:bidi w:val="1"/>
        <w:jc w:val="right"/>
      </w:pPr>
      <w:r>
        <w:rPr>
          <w:rFonts w:ascii="Arial" w:hAnsi="Arial" w:cs="Arial"/>
          <w:b/>
        </w:rPr>
        <w:t>الموضع:</w:t>
      </w:r>
      <w:r>
        <w:rPr>
          <w:rFonts w:ascii="Arial" w:hAnsi="Arial" w:cs="Arial"/>
        </w:rPr>
        <w:t xml:space="preserve"> QURAN-GATE-PROTOCOL.md (v1.0) بإزاء 00-LOCKED-DECISIONS.md:</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w:t>
            </w:r>
          </w:p>
        </w:tc>
        <w:tc>
          <w:tcPr>
            <w:tcW w:type="dxa" w:w="3202"/>
            <w:shd w:fill="E8EDF2"/>
          </w:tcPr>
          <w:p>
            <w:pPr>
              <w:bidi w:val="1"/>
              <w:jc w:val="right"/>
            </w:pPr>
            <w:r>
              <w:rPr>
                <w:rFonts w:ascii="Arial" w:hAnsi="Arial" w:cs="Arial"/>
                <w:b/>
                <w:sz w:val="18"/>
              </w:rPr>
            </w:r>
            <w:r>
              <w:rPr>
                <w:rFonts w:ascii="Arial" w:hAnsi="Arial" w:cs="Arial"/>
                <w:b/>
                <w:sz w:val="18"/>
              </w:rPr>
              <w:t>في البروتوكول</w:t>
            </w:r>
          </w:p>
        </w:tc>
        <w:tc>
          <w:tcPr>
            <w:tcW w:type="dxa" w:w="3202"/>
            <w:shd w:fill="E8EDF2"/>
          </w:tcPr>
          <w:p>
            <w:pPr>
              <w:bidi w:val="1"/>
              <w:jc w:val="right"/>
            </w:pPr>
            <w:r>
              <w:rPr>
                <w:rFonts w:ascii="Arial" w:hAnsi="Arial" w:cs="Arial"/>
                <w:b/>
                <w:sz w:val="18"/>
              </w:rPr>
            </w:r>
            <w:r>
              <w:rPr>
                <w:rFonts w:ascii="Arial" w:hAnsi="Arial" w:cs="Arial"/>
                <w:b/>
                <w:sz w:val="18"/>
              </w:rPr>
              <w:t>في السجل</w:t>
            </w:r>
          </w:p>
        </w:tc>
      </w:tr>
      <w:tr>
        <w:tc>
          <w:tcPr>
            <w:tcW w:type="dxa" w:w="3202"/>
          </w:tcPr>
          <w:p>
            <w:pPr>
              <w:bidi w:val="1"/>
              <w:jc w:val="right"/>
            </w:pPr>
            <w:r>
              <w:rPr>
                <w:rFonts w:ascii="Arial" w:hAnsi="Arial" w:cs="Arial"/>
                <w:sz w:val="18"/>
              </w:rPr>
            </w:r>
            <w:r>
              <w:rPr>
                <w:rFonts w:ascii="Arial" w:hAnsi="Arial" w:cs="Arial"/>
                <w:sz w:val="18"/>
              </w:rPr>
              <w:t>١</w:t>
            </w:r>
          </w:p>
        </w:tc>
        <w:tc>
          <w:tcPr>
            <w:tcW w:type="dxa" w:w="3202"/>
          </w:tcPr>
          <w:p>
            <w:pPr>
              <w:bidi w:val="1"/>
              <w:jc w:val="right"/>
            </w:pPr>
            <w:r>
              <w:rPr>
                <w:rFonts w:ascii="Arial" w:hAnsi="Arial" w:cs="Arial"/>
                <w:sz w:val="18"/>
              </w:rPr>
            </w:r>
            <w:r>
              <w:rPr>
                <w:rFonts w:ascii="Arial" w:hAnsi="Arial" w:cs="Arial"/>
                <w:sz w:val="18"/>
              </w:rPr>
              <w:t>الباب ٥/٢ يبني حسابَ التمويل على MASTER-ALLOCATION-MATRIX-v4.md</w:t>
            </w:r>
          </w:p>
        </w:tc>
        <w:tc>
          <w:tcPr>
            <w:tcW w:type="dxa" w:w="3202"/>
          </w:tcPr>
          <w:p>
            <w:pPr>
              <w:bidi w:val="1"/>
              <w:jc w:val="right"/>
            </w:pPr>
            <w:r>
              <w:rPr>
                <w:rFonts w:ascii="Arial" w:hAnsi="Arial" w:cs="Arial"/>
                <w:sz w:val="18"/>
              </w:rPr>
            </w:r>
            <w:r>
              <w:rPr>
                <w:rFonts w:ascii="Arial" w:hAnsi="Arial" w:cs="Arial"/>
                <w:sz w:val="18"/>
              </w:rPr>
              <w:t>تلك الوثيقة تحمل «⚠ وثيقة مشتقة — لا تُعتمد للأرقام»</w:t>
            </w:r>
          </w:p>
        </w:tc>
      </w:tr>
      <w:tr>
        <w:tc>
          <w:tcPr>
            <w:tcW w:type="dxa" w:w="3202"/>
          </w:tcPr>
          <w:p>
            <w:pPr>
              <w:bidi w:val="1"/>
              <w:jc w:val="right"/>
            </w:pPr>
            <w:r>
              <w:rPr>
                <w:rFonts w:ascii="Arial" w:hAnsi="Arial" w:cs="Arial"/>
                <w:sz w:val="18"/>
              </w:rPr>
            </w:r>
            <w:r>
              <w:rPr>
                <w:rFonts w:ascii="Arial" w:hAnsi="Arial" w:cs="Arial"/>
                <w:sz w:val="18"/>
              </w:rPr>
              <w:t>٢</w:t>
            </w:r>
          </w:p>
        </w:tc>
        <w:tc>
          <w:tcPr>
            <w:tcW w:type="dxa" w:w="3202"/>
          </w:tcPr>
          <w:p>
            <w:pPr>
              <w:bidi w:val="1"/>
              <w:jc w:val="right"/>
            </w:pPr>
            <w:r>
              <w:rPr>
                <w:rFonts w:ascii="Arial" w:hAnsi="Arial" w:cs="Arial"/>
                <w:sz w:val="18"/>
              </w:rPr>
            </w:r>
            <w:r>
              <w:rPr>
                <w:rFonts w:ascii="Arial" w:hAnsi="Arial" w:cs="Arial"/>
                <w:sz w:val="18"/>
              </w:rPr>
              <w:t>الباب ٠/١ بند ٥: «</w:t>
            </w:r>
            <w:r>
              <w:rPr>
                <w:rFonts w:ascii="Arial" w:hAnsi="Arial" w:cs="Arial"/>
                <w:b/>
                <w:sz w:val="18"/>
              </w:rPr>
              <w:t>أصول</w:t>
            </w:r>
            <w:r>
              <w:rPr>
                <w:rFonts w:ascii="Arial" w:hAnsi="Arial" w:cs="Arial"/>
                <w:sz w:val="18"/>
              </w:rPr>
              <w:t xml:space="preserve"> رواية حفص عن عاصم تدخل التجويد في التاسع» — ونقلًا عن v4 أيضًا</w:t>
            </w:r>
          </w:p>
        </w:tc>
        <w:tc>
          <w:tcPr>
            <w:tcW w:type="dxa" w:w="3202"/>
          </w:tcPr>
          <w:p>
            <w:pPr>
              <w:bidi w:val="1"/>
              <w:jc w:val="right"/>
            </w:pPr>
            <w:r>
              <w:rPr>
                <w:rFonts w:ascii="Arial" w:hAnsi="Arial" w:cs="Arial"/>
                <w:sz w:val="18"/>
              </w:rPr>
            </w:r>
            <w:r>
              <w:rPr>
                <w:rFonts w:ascii="Arial" w:hAnsi="Arial" w:cs="Arial"/>
                <w:sz w:val="18"/>
              </w:rPr>
              <w:t>L-33: «</w:t>
            </w:r>
            <w:r>
              <w:rPr>
                <w:rFonts w:ascii="Arial" w:hAnsi="Arial" w:cs="Arial"/>
                <w:b/>
                <w:sz w:val="18"/>
              </w:rPr>
              <w:t>فرش</w:t>
            </w:r>
            <w:r>
              <w:rPr>
                <w:rFonts w:ascii="Arial" w:hAnsi="Arial" w:cs="Arial"/>
                <w:sz w:val="18"/>
              </w:rPr>
              <w:t xml:space="preserve"> رواية حفص»</w:t>
            </w:r>
          </w:p>
        </w:tc>
      </w:tr>
      <w:tr>
        <w:tc>
          <w:tcPr>
            <w:tcW w:type="dxa" w:w="3202"/>
          </w:tcPr>
          <w:p>
            <w:pPr>
              <w:bidi w:val="1"/>
              <w:jc w:val="right"/>
            </w:pPr>
            <w:r>
              <w:rPr>
                <w:rFonts w:ascii="Arial" w:hAnsi="Arial" w:cs="Arial"/>
                <w:sz w:val="18"/>
              </w:rPr>
            </w:r>
            <w:r>
              <w:rPr>
                <w:rFonts w:ascii="Arial" w:hAnsi="Arial" w:cs="Arial"/>
                <w:sz w:val="18"/>
              </w:rPr>
              <w:t>٣</w:t>
            </w:r>
          </w:p>
        </w:tc>
        <w:tc>
          <w:tcPr>
            <w:tcW w:type="dxa" w:w="3202"/>
          </w:tcPr>
          <w:p>
            <w:pPr>
              <w:bidi w:val="1"/>
              <w:jc w:val="right"/>
            </w:pPr>
            <w:r>
              <w:rPr>
                <w:rFonts w:ascii="Arial" w:hAnsi="Arial" w:cs="Arial"/>
                <w:sz w:val="18"/>
              </w:rPr>
            </w:r>
            <w:r>
              <w:rPr>
                <w:rFonts w:ascii="Arial" w:hAnsi="Arial" w:cs="Arial"/>
                <w:sz w:val="18"/>
              </w:rPr>
              <w:t>الباب ٢/٣: «</w:t>
            </w:r>
            <w:r>
              <w:rPr>
                <w:rFonts w:ascii="Arial" w:hAnsi="Arial" w:cs="Arial"/>
                <w:b/>
                <w:sz w:val="18"/>
              </w:rPr>
              <w:t>وحدة الوقف والابتداء في الثامن</w:t>
            </w:r>
            <w:r>
              <w:rPr>
                <w:rFonts w:ascii="Arial" w:hAnsi="Arial" w:cs="Arial"/>
                <w:sz w:val="18"/>
              </w:rPr>
              <w:t xml:space="preserve"> تُمتحَن هنا»</w:t>
            </w:r>
          </w:p>
        </w:tc>
        <w:tc>
          <w:tcPr>
            <w:tcW w:type="dxa" w:w="3202"/>
          </w:tcPr>
          <w:p>
            <w:pPr>
              <w:bidi w:val="1"/>
              <w:jc w:val="right"/>
            </w:pPr>
            <w:r>
              <w:rPr>
                <w:rFonts w:ascii="Arial" w:hAnsi="Arial" w:cs="Arial"/>
                <w:sz w:val="18"/>
              </w:rPr>
            </w:r>
            <w:r>
              <w:rPr>
                <w:rFonts w:ascii="Arial" w:hAnsi="Arial" w:cs="Arial"/>
                <w:sz w:val="18"/>
              </w:rPr>
              <w:t xml:space="preserve">allocation-v11.json: الوقف والابتدا في </w:t>
            </w:r>
            <w:r>
              <w:rPr>
                <w:rFonts w:ascii="Arial" w:hAnsi="Arial" w:cs="Arial"/>
                <w:b/>
                <w:sz w:val="18"/>
              </w:rPr>
              <w:t>التاسع</w:t>
            </w:r>
            <w:r>
              <w:rPr>
                <w:rFonts w:ascii="Arial" w:hAnsi="Arial" w:cs="Arial"/>
                <w:sz w:val="18"/>
              </w:rPr>
              <w:t>، والثامن «الجزرية — الأحكام»</w:t>
            </w:r>
          </w:p>
        </w:tc>
      </w:tr>
      <w:tr>
        <w:tc>
          <w:tcPr>
            <w:tcW w:type="dxa" w:w="3202"/>
          </w:tcPr>
          <w:p>
            <w:pPr>
              <w:bidi w:val="1"/>
              <w:jc w:val="right"/>
            </w:pPr>
            <w:r>
              <w:rPr>
                <w:rFonts w:ascii="Arial" w:hAnsi="Arial" w:cs="Arial"/>
                <w:sz w:val="18"/>
              </w:rPr>
            </w:r>
            <w:r>
              <w:rPr>
                <w:rFonts w:ascii="Arial" w:hAnsi="Arial" w:cs="Arial"/>
                <w:sz w:val="18"/>
              </w:rPr>
              <w:t>٤</w:t>
            </w:r>
          </w:p>
        </w:tc>
        <w:tc>
          <w:tcPr>
            <w:tcW w:type="dxa" w:w="3202"/>
          </w:tcPr>
          <w:p>
            <w:pPr>
              <w:bidi w:val="1"/>
              <w:jc w:val="right"/>
            </w:pPr>
            <w:r>
              <w:rPr>
                <w:rFonts w:ascii="Arial" w:hAnsi="Arial" w:cs="Arial"/>
                <w:sz w:val="18"/>
              </w:rPr>
            </w:r>
            <w:r>
              <w:rPr>
                <w:rFonts w:ascii="Arial" w:hAnsi="Arial" w:cs="Arial"/>
                <w:sz w:val="18"/>
              </w:rPr>
              <w:t>لا ذكر لـL-32 ولا L-33 في الوثيقة كلها</w:t>
            </w:r>
          </w:p>
        </w:tc>
        <w:tc>
          <w:tcPr>
            <w:tcW w:type="dxa" w:w="3202"/>
          </w:tcPr>
          <w:p>
            <w:pPr>
              <w:bidi w:val="1"/>
              <w:jc w:val="right"/>
            </w:pPr>
            <w:r>
              <w:rPr>
                <w:rFonts w:ascii="Arial" w:hAnsi="Arial" w:cs="Arial"/>
                <w:sz w:val="18"/>
              </w:rPr>
            </w:r>
            <w:r>
              <w:rPr>
                <w:rFonts w:ascii="Arial" w:hAnsi="Arial" w:cs="Arial"/>
                <w:sz w:val="18"/>
              </w:rPr>
              <w:t>وهما بندان جديدان يحكمان التجويد كلَّه</w:t>
            </w:r>
          </w:p>
        </w:tc>
      </w:tr>
    </w:tbl>
    <w:p/>
    <w:p>
      <w:pPr>
        <w:bidi w:val="1"/>
        <w:jc w:val="right"/>
      </w:pPr>
      <w:r>
        <w:rPr>
          <w:rFonts w:ascii="Arial" w:hAnsi="Arial" w:cs="Arial"/>
          <w:b/>
        </w:rPr>
        <w:t>ولماذا الثاني خللٌ في العلم لا في اللفظ:</w:t>
      </w:r>
      <w:r>
        <w:rPr>
          <w:rFonts w:ascii="Arial" w:hAnsi="Arial" w:cs="Arial"/>
        </w:rPr>
        <w:t xml:space="preserve"> الأصولُ والفرشُ بابان متغايران. أصولُ الرواية قواعدُها المطّردة (المدود، الغنن، الإدغام…) وهي التي يُدرّسها التجويدُ أصلًا من التحفة والجزرية، فجعلُها بابًا مستقلًّا في التاسع تكرار. والفرشُ كلماتٌ أعيان تُخالف المطّرد، وهي التي تحتاج بابًا. فاختيارُ السجل «الفرش» هو الصواب، ولفظُ البروتوكول خطأ.</w:t>
      </w:r>
    </w:p>
    <w:p>
      <w:pPr>
        <w:bidi w:val="1"/>
        <w:jc w:val="right"/>
      </w:pPr>
      <w:r>
        <w:rPr>
          <w:rFonts w:ascii="Arial" w:hAnsi="Arial" w:cs="Arial"/>
          <w:b/>
        </w:rPr>
        <w:t>العلاج:</w:t>
      </w:r>
      <w:r>
        <w:rPr>
          <w:rFonts w:ascii="Arial" w:hAnsi="Arial" w:cs="Arial"/>
        </w:rPr>
        <w:t xml:space="preserve"> يُعاد إصدار البروتوكول v1.1 على السجل بعد L-32 وL-33: يُصحَّح «أصول» إلى «فرش»، ويُحسَم موضعُ الوقف والابتداء في وثيقةٍ واحدة، ويُعاد حسابُ التمويل من الأرقام الحالية لا من وثيقةٍ مشتقّة.</w:t>
      </w:r>
    </w:p>
    <w:p>
      <w:pPr>
        <w:bidi w:val="1"/>
        <w:jc w:val="right"/>
      </w:pPr>
      <w:r>
        <w:rPr>
          <w:rFonts w:ascii="Arial" w:hAnsi="Arial" w:cs="Arial"/>
          <w:b/>
        </w:rPr>
        <w:t>ص-١١ · عمودان مولَّدان يقولان ما لا يصحّ</w:t>
      </w:r>
    </w:p>
    <w:p>
      <w:pPr>
        <w:bidi w:val="1"/>
        <w:jc w:val="right"/>
      </w:pPr>
      <w:r>
        <w:rPr>
          <w:rFonts w:ascii="Arial" w:hAnsi="Arial" w:cs="Arial"/>
          <w:b/>
        </w:rPr>
        <w:t>الموضع:</w:t>
      </w:r>
      <w:r>
        <w:rPr>
          <w:rFonts w:ascii="Arial" w:hAnsi="Arial" w:cs="Arial"/>
        </w:rPr>
        <w:t xml:space="preserve"> CLASS-BY-CLASS-SUBJECT-ALLOCATION.md:</w:t>
      </w:r>
    </w:p>
    <w:p>
      <w:pPr>
        <w:bidi w:val="1"/>
        <w:ind w:right="360"/>
        <w:jc w:val="right"/>
      </w:pPr>
      <w:r>
        <w:rPr>
          <w:rFonts w:ascii="Arial" w:hAnsi="Arial" w:cs="Arial"/>
        </w:rPr>
        <w:t xml:space="preserve">• عمود البوابة في </w:t>
      </w:r>
      <w:r>
        <w:rPr>
          <w:rFonts w:ascii="Arial" w:hAnsi="Arial" w:cs="Arial"/>
          <w:b/>
        </w:rPr>
        <w:t>كل</w:t>
      </w:r>
      <w:r>
        <w:rPr>
          <w:rFonts w:ascii="Arial" w:hAnsi="Arial" w:cs="Arial"/>
        </w:rPr>
        <w:t xml:space="preserve"> سطر تجويد من الأول إلى </w:t>
      </w:r>
      <w:r>
        <w:rPr>
          <w:rFonts w:ascii="Arial" w:hAnsi="Arial" w:cs="Arial"/>
          <w:b/>
        </w:rPr>
        <w:t>الثاني عشر</w:t>
      </w:r>
      <w:r>
        <w:rPr>
          <w:rFonts w:ascii="Arial" w:hAnsi="Arial" w:cs="Arial"/>
        </w:rPr>
        <w:t xml:space="preserve"> (سطور ١٠٠ … ٥٣٤): «يُمتحن أمام لجنة </w:t>
      </w:r>
      <w:r>
        <w:rPr>
          <w:rFonts w:ascii="Arial" w:hAnsi="Arial" w:cs="Arial"/>
          <w:b/>
        </w:rPr>
        <w:t>الثانوية القرآنية (١١)</w:t>
      </w:r>
      <w:r>
        <w:rPr>
          <w:rFonts w:ascii="Arial" w:hAnsi="Arial" w:cs="Arial"/>
        </w:rPr>
        <w:t>» — ومنه سطر ٥٣٤ للصف الثاني عشر، أي مادةٌ في صفٍّ لاحق تُمتحَن في بوابةٍ سابقة. وسطر ١٠٠ للصف الأول كذلك.</w:t>
      </w:r>
    </w:p>
    <w:p>
      <w:pPr>
        <w:bidi w:val="1"/>
        <w:ind w:right="360"/>
        <w:jc w:val="right"/>
      </w:pPr>
      <w:r>
        <w:rPr>
          <w:rFonts w:ascii="Arial" w:hAnsi="Arial" w:cs="Arial"/>
        </w:rPr>
        <w:t>• عمود التقويم في كل سطر حفظ: «</w:t>
      </w:r>
      <w:r>
        <w:rPr>
          <w:rFonts w:ascii="Arial" w:hAnsi="Arial" w:cs="Arial"/>
          <w:b/>
        </w:rPr>
        <w:t>بوابة الحفظ</w:t>
      </w:r>
      <w:r>
        <w:rPr>
          <w:rFonts w:ascii="Arial" w:hAnsi="Arial" w:cs="Arial"/>
        </w:rPr>
        <w:t>» — وهي تسميةٌ ليست في الباب السادس من السجل ولا في البروتوكول.</w:t>
      </w:r>
    </w:p>
    <w:p>
      <w:pPr>
        <w:bidi w:val="1"/>
        <w:jc w:val="right"/>
      </w:pPr>
      <w:r>
        <w:rPr>
          <w:rFonts w:ascii="Arial" w:hAnsi="Arial" w:cs="Arial"/>
          <w:b/>
        </w:rPr>
        <w:t>لماذا هو خلل:</w:t>
      </w:r>
      <w:r>
        <w:rPr>
          <w:rFonts w:ascii="Arial" w:hAnsi="Arial" w:cs="Arial"/>
        </w:rPr>
        <w:t xml:space="preserve"> الوثيقة «وثيقة تسليم للجدول الزمني»، تُقرأ ويُبنى عليها. وهذان أثرا توليدٍ آليّ لا قرار.</w:t>
      </w:r>
    </w:p>
    <w:p>
      <w:pPr>
        <w:bidi w:val="1"/>
        <w:jc w:val="right"/>
      </w:pPr>
      <w:r>
        <w:rPr>
          <w:rFonts w:ascii="Arial" w:hAnsi="Arial" w:cs="Arial"/>
          <w:b/>
        </w:rPr>
        <w:t>العلاج:</w:t>
      </w:r>
      <w:r>
        <w:rPr>
          <w:rFonts w:ascii="Arial" w:hAnsi="Arial" w:cs="Arial"/>
        </w:rPr>
        <w:t xml:space="preserve"> يُصلَح في gen-allocation.py: عمودُ البوابة يُترك «—» لما لا بوابة له، وتُوحَّد التسمية مع السجل.</w:t>
      </w:r>
    </w:p>
    <w:p>
      <w:pPr>
        <w:bidi w:val="1"/>
        <w:jc w:val="right"/>
      </w:pPr>
      <w:r>
        <w:rPr>
          <w:rFonts w:ascii="Arial" w:hAnsi="Arial" w:cs="Arial"/>
          <w:b/>
        </w:rPr>
        <w:t>ص-١٢ · البرنامج الأول ينكمش إلى خانةٍ واحدة في صف التخرّج</w:t>
      </w:r>
    </w:p>
    <w:p>
      <w:pPr>
        <w:bidi w:val="1"/>
        <w:jc w:val="right"/>
      </w:pPr>
      <w:r>
        <w:rPr>
          <w:rFonts w:ascii="Arial" w:hAnsi="Arial" w:cs="Arial"/>
          <w:b/>
        </w:rPr>
        <w:t>الموضع:</w:t>
      </w:r>
      <w:r>
        <w:rPr>
          <w:rFonts w:ascii="Arial" w:hAnsi="Arial" w:cs="Arial"/>
        </w:rPr>
        <w:t xml:space="preserve"> حصرتُ خانات allocation-v11.json ببرنامجها:</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الصف</w:t>
            </w:r>
          </w:p>
        </w:tc>
        <w:tc>
          <w:tcPr>
            <w:tcW w:type="dxa" w:w="3202"/>
            <w:shd w:fill="E8EDF2"/>
          </w:tcPr>
          <w:p>
            <w:pPr>
              <w:bidi w:val="1"/>
              <w:jc w:val="right"/>
            </w:pPr>
            <w:r>
              <w:rPr>
                <w:rFonts w:ascii="Arial" w:hAnsi="Arial" w:cs="Arial"/>
                <w:b/>
                <w:sz w:val="18"/>
              </w:rPr>
            </w:r>
            <w:r>
              <w:rPr>
                <w:rFonts w:ascii="Arial" w:hAnsi="Arial" w:cs="Arial"/>
                <w:b/>
                <w:sz w:val="18"/>
              </w:rPr>
              <w:t>خانات البرنامج الأول</w:t>
            </w:r>
          </w:p>
        </w:tc>
        <w:tc>
          <w:tcPr>
            <w:tcW w:type="dxa" w:w="3202"/>
            <w:shd w:fill="E8EDF2"/>
          </w:tcPr>
          <w:p>
            <w:pPr>
              <w:bidi w:val="1"/>
              <w:jc w:val="right"/>
            </w:pPr>
            <w:r>
              <w:rPr>
                <w:rFonts w:ascii="Arial" w:hAnsi="Arial" w:cs="Arial"/>
                <w:b/>
                <w:sz w:val="18"/>
              </w:rPr>
            </w:r>
            <w:r>
              <w:rPr>
                <w:rFonts w:ascii="Arial" w:hAnsi="Arial" w:cs="Arial"/>
                <w:b/>
                <w:sz w:val="18"/>
              </w:rPr>
              <w:t>المجموع</w:t>
            </w:r>
          </w:p>
        </w:tc>
      </w:tr>
      <w:tr>
        <w:tc>
          <w:tcPr>
            <w:tcW w:type="dxa" w:w="3202"/>
          </w:tcPr>
          <w:p>
            <w:pPr>
              <w:bidi w:val="1"/>
              <w:jc w:val="right"/>
            </w:pPr>
            <w:r>
              <w:rPr>
                <w:rFonts w:ascii="Arial" w:hAnsi="Arial" w:cs="Arial"/>
                <w:sz w:val="18"/>
              </w:rPr>
            </w:r>
            <w:r>
              <w:rPr>
                <w:rFonts w:ascii="Arial" w:hAnsi="Arial" w:cs="Arial"/>
                <w:sz w:val="18"/>
              </w:rPr>
              <w:t>١–٣</w:t>
            </w:r>
          </w:p>
        </w:tc>
        <w:tc>
          <w:tcPr>
            <w:tcW w:type="dxa" w:w="3202"/>
          </w:tcPr>
          <w:p>
            <w:pPr>
              <w:bidi w:val="1"/>
              <w:jc w:val="right"/>
            </w:pPr>
            <w:r>
              <w:rPr>
                <w:rFonts w:ascii="Arial" w:hAnsi="Arial" w:cs="Arial"/>
                <w:sz w:val="18"/>
              </w:rPr>
            </w:r>
            <w:r>
              <w:rPr>
                <w:rFonts w:ascii="Arial" w:hAnsi="Arial" w:cs="Arial"/>
                <w:b/>
                <w:sz w:val="18"/>
              </w:rPr>
              <w:t>صفر</w:t>
            </w:r>
          </w:p>
        </w:tc>
        <w:tc>
          <w:tcPr>
            <w:tcW w:type="dxa" w:w="3202"/>
          </w:tcPr>
          <w:p>
            <w:pPr>
              <w:bidi w:val="1"/>
              <w:jc w:val="right"/>
            </w:pPr>
            <w:r>
              <w:rPr>
                <w:rFonts w:ascii="Arial" w:hAnsi="Arial" w:cs="Arial"/>
                <w:sz w:val="18"/>
              </w:rPr>
            </w:r>
            <w:r>
              <w:rPr>
                <w:rFonts w:ascii="Arial" w:hAnsi="Arial" w:cs="Arial"/>
                <w:sz w:val="18"/>
              </w:rPr>
              <w:t>١٣</w:t>
            </w:r>
          </w:p>
        </w:tc>
      </w:tr>
      <w:tr>
        <w:tc>
          <w:tcPr>
            <w:tcW w:type="dxa" w:w="3202"/>
          </w:tcPr>
          <w:p>
            <w:pPr>
              <w:bidi w:val="1"/>
              <w:jc w:val="right"/>
            </w:pPr>
            <w:r>
              <w:rPr>
                <w:rFonts w:ascii="Arial" w:hAnsi="Arial" w:cs="Arial"/>
                <w:sz w:val="18"/>
              </w:rPr>
            </w:r>
            <w:r>
              <w:rPr>
                <w:rFonts w:ascii="Arial" w:hAnsi="Arial" w:cs="Arial"/>
                <w:sz w:val="18"/>
              </w:rPr>
              <w:t>٤–٦</w:t>
            </w:r>
          </w:p>
        </w:tc>
        <w:tc>
          <w:tcPr>
            <w:tcW w:type="dxa" w:w="3202"/>
          </w:tcPr>
          <w:p>
            <w:pPr>
              <w:bidi w:val="1"/>
              <w:jc w:val="right"/>
            </w:pPr>
            <w:r>
              <w:rPr>
                <w:rFonts w:ascii="Arial" w:hAnsi="Arial" w:cs="Arial"/>
                <w:sz w:val="18"/>
              </w:rPr>
            </w:r>
            <w:r>
              <w:rPr>
                <w:rFonts w:ascii="Arial" w:hAnsi="Arial" w:cs="Arial"/>
                <w:sz w:val="18"/>
              </w:rPr>
              <w:t>١</w:t>
            </w:r>
          </w:p>
        </w:tc>
        <w:tc>
          <w:tcPr>
            <w:tcW w:type="dxa" w:w="3202"/>
          </w:tcPr>
          <w:p>
            <w:pPr>
              <w:bidi w:val="1"/>
              <w:jc w:val="right"/>
            </w:pPr>
            <w:r>
              <w:rPr>
                <w:rFonts w:ascii="Arial" w:hAnsi="Arial" w:cs="Arial"/>
                <w:sz w:val="18"/>
              </w:rPr>
            </w:r>
            <w:r>
              <w:rPr>
                <w:rFonts w:ascii="Arial" w:hAnsi="Arial" w:cs="Arial"/>
                <w:sz w:val="18"/>
              </w:rPr>
              <w:t>١٣</w:t>
            </w:r>
          </w:p>
        </w:tc>
      </w:tr>
      <w:tr>
        <w:tc>
          <w:tcPr>
            <w:tcW w:type="dxa" w:w="3202"/>
          </w:tcPr>
          <w:p>
            <w:pPr>
              <w:bidi w:val="1"/>
              <w:jc w:val="right"/>
            </w:pPr>
            <w:r>
              <w:rPr>
                <w:rFonts w:ascii="Arial" w:hAnsi="Arial" w:cs="Arial"/>
                <w:sz w:val="18"/>
              </w:rPr>
            </w:r>
            <w:r>
              <w:rPr>
                <w:rFonts w:ascii="Arial" w:hAnsi="Arial" w:cs="Arial"/>
                <w:sz w:val="18"/>
              </w:rPr>
              <w:t>٧–١١</w:t>
            </w:r>
          </w:p>
        </w:tc>
        <w:tc>
          <w:tcPr>
            <w:tcW w:type="dxa" w:w="3202"/>
          </w:tcPr>
          <w:p>
            <w:pPr>
              <w:bidi w:val="1"/>
              <w:jc w:val="right"/>
            </w:pPr>
            <w:r>
              <w:rPr>
                <w:rFonts w:ascii="Arial" w:hAnsi="Arial" w:cs="Arial"/>
                <w:sz w:val="18"/>
              </w:rPr>
            </w:r>
            <w:r>
              <w:rPr>
                <w:rFonts w:ascii="Arial" w:hAnsi="Arial" w:cs="Arial"/>
                <w:sz w:val="18"/>
              </w:rPr>
              <w:t>٣</w:t>
            </w:r>
          </w:p>
        </w:tc>
        <w:tc>
          <w:tcPr>
            <w:tcW w:type="dxa" w:w="3202"/>
          </w:tcPr>
          <w:p>
            <w:pPr>
              <w:bidi w:val="1"/>
              <w:jc w:val="right"/>
            </w:pPr>
            <w:r>
              <w:rPr>
                <w:rFonts w:ascii="Arial" w:hAnsi="Arial" w:cs="Arial"/>
                <w:sz w:val="18"/>
              </w:rPr>
            </w:r>
            <w:r>
              <w:rPr>
                <w:rFonts w:ascii="Arial" w:hAnsi="Arial" w:cs="Arial"/>
                <w:sz w:val="18"/>
              </w:rPr>
              <w:t>١٩</w:t>
            </w:r>
          </w:p>
        </w:tc>
      </w:tr>
      <w:tr>
        <w:tc>
          <w:tcPr>
            <w:tcW w:type="dxa" w:w="3202"/>
          </w:tcPr>
          <w:p>
            <w:pPr>
              <w:bidi w:val="1"/>
              <w:jc w:val="right"/>
            </w:pPr>
            <w:r>
              <w:rPr>
                <w:rFonts w:ascii="Arial" w:hAnsi="Arial" w:cs="Arial"/>
                <w:sz w:val="18"/>
              </w:rPr>
            </w:r>
            <w:r>
              <w:rPr>
                <w:rFonts w:ascii="Arial" w:hAnsi="Arial" w:cs="Arial"/>
                <w:b/>
                <w:sz w:val="18"/>
              </w:rPr>
              <w:t>١٢</w:t>
            </w:r>
          </w:p>
        </w:tc>
        <w:tc>
          <w:tcPr>
            <w:tcW w:type="dxa" w:w="3202"/>
          </w:tcPr>
          <w:p>
            <w:pPr>
              <w:bidi w:val="1"/>
              <w:jc w:val="right"/>
            </w:pPr>
            <w:r>
              <w:rPr>
                <w:rFonts w:ascii="Arial" w:hAnsi="Arial" w:cs="Arial"/>
                <w:sz w:val="18"/>
              </w:rPr>
            </w:r>
            <w:r>
              <w:rPr>
                <w:rFonts w:ascii="Arial" w:hAnsi="Arial" w:cs="Arial"/>
                <w:b/>
                <w:sz w:val="18"/>
              </w:rPr>
              <w:t>١</w:t>
            </w:r>
          </w:p>
        </w:tc>
        <w:tc>
          <w:tcPr>
            <w:tcW w:type="dxa" w:w="3202"/>
          </w:tcPr>
          <w:p>
            <w:pPr>
              <w:bidi w:val="1"/>
              <w:jc w:val="right"/>
            </w:pPr>
            <w:r>
              <w:rPr>
                <w:rFonts w:ascii="Arial" w:hAnsi="Arial" w:cs="Arial"/>
                <w:sz w:val="18"/>
              </w:rPr>
            </w:r>
            <w:r>
              <w:rPr>
                <w:rFonts w:ascii="Arial" w:hAnsi="Arial" w:cs="Arial"/>
                <w:sz w:val="18"/>
              </w:rPr>
              <w:t>١٩</w:t>
            </w:r>
          </w:p>
        </w:tc>
      </w:tr>
    </w:tbl>
    <w:p/>
    <w:p>
      <w:pPr>
        <w:bidi w:val="1"/>
        <w:jc w:val="right"/>
      </w:pPr>
      <w:r>
        <w:rPr>
          <w:rFonts w:ascii="Arial" w:hAnsi="Arial" w:cs="Arial"/>
        </w:rPr>
        <w:t xml:space="preserve">في الثاني عشر: التفسيرُ نزل من ٢ إلى ١، والتجويدُ خرج إلى الساعة مضمَّنًا، وأصولُ التفسير مضمَّنٌ في التفسير. فنصيبُ البرنامج الأول </w:t>
      </w:r>
      <w:r>
        <w:rPr>
          <w:rFonts w:ascii="Arial" w:hAnsi="Arial" w:cs="Arial"/>
          <w:b/>
        </w:rPr>
        <w:t>١ من ١٩ = ٥٫٣٪</w:t>
      </w:r>
      <w:r>
        <w:rPr>
          <w:rFonts w:ascii="Arial" w:hAnsi="Arial" w:cs="Arial"/>
        </w:rPr>
        <w:t xml:space="preserve"> — أدنى من نصيبه في الرابع (١ من ١٣ = ٧٫٧٪).</w:t>
      </w:r>
    </w:p>
    <w:p>
      <w:pPr>
        <w:bidi w:val="1"/>
        <w:jc w:val="right"/>
      </w:pPr>
      <w:r>
        <w:rPr>
          <w:rFonts w:ascii="Arial" w:hAnsi="Arial" w:cs="Arial"/>
          <w:b/>
        </w:rPr>
        <w:t>لماذا هو خلل:</w:t>
      </w:r>
      <w:r>
        <w:rPr>
          <w:rFonts w:ascii="Arial" w:hAnsi="Arial" w:cs="Arial"/>
        </w:rPr>
        <w:t xml:space="preserve"> L-10 «صف التخرج يحمل الأكثر». وسواءٌ أكان مقصودُه الحملَ الكلّي (وهو محفوظ: ١٩ خانة) أم حملَ كل برنامج، فإن حاملَ شهادة «الثانوية القرآنية» يُتوَّج في السنة التالية لها بأقلِّ سنةٍ قرآنية في تعليمه كله. وهذه هي السنة التي يُفترَض أن يَرسخ فيها الإقراءُ الذي بدأ في الحادي عشر (ح-٦).</w:t>
      </w:r>
    </w:p>
    <w:p>
      <w:pPr>
        <w:bidi w:val="1"/>
        <w:jc w:val="right"/>
      </w:pPr>
      <w:r>
        <w:rPr>
          <w:rFonts w:ascii="Arial" w:hAnsi="Arial" w:cs="Arial"/>
          <w:b/>
        </w:rPr>
        <w:t>العلاج:</w:t>
      </w:r>
      <w:r>
        <w:rPr>
          <w:rFonts w:ascii="Arial" w:hAnsi="Arial" w:cs="Arial"/>
        </w:rPr>
        <w:t xml:space="preserve"> إبقاءُ خانة تجويدٍ مستقلة في الثاني عشر بعنوان «صيانة الإتقان والإقراء المشرَف عليه» بدل الإضمار في الساعة. وهذا يُصلح ح-٦ وح-٢ وب-١ معًا.</w:t>
      </w:r>
    </w:p>
    <w:p>
      <w:pPr>
        <w:bidi w:val="1"/>
        <w:jc w:val="right"/>
      </w:pPr>
      <w:r>
        <w:rPr>
          <w:rFonts w:ascii="Arial" w:hAnsi="Arial" w:cs="Arial"/>
          <w:b/>
        </w:rPr>
        <w:t>ص-١٣ · «أصول التفسير مضمّنًا» في الثامن — بلا مصدر وبلا أثر في دورة الحياة</w:t>
      </w:r>
    </w:p>
    <w:p>
      <w:pPr>
        <w:bidi w:val="1"/>
        <w:jc w:val="right"/>
      </w:pPr>
      <w:r>
        <w:rPr>
          <w:rFonts w:ascii="Arial" w:hAnsi="Arial" w:cs="Arial"/>
          <w:b/>
        </w:rPr>
        <w:t>الموضع:</w:t>
      </w:r>
      <w:r>
        <w:rPr>
          <w:rFonts w:ascii="Arial" w:hAnsi="Arial" w:cs="Arial"/>
        </w:rPr>
        <w:t xml:space="preserve"> allocation-v11.json الصف الثامن: ['التفسير','القرآن',2,'آيات الأحكام + </w:t>
      </w:r>
      <w:r>
        <w:rPr>
          <w:rFonts w:ascii="Arial" w:hAnsi="Arial" w:cs="Arial"/>
          <w:b/>
        </w:rPr>
        <w:t>أصول التفسير مضمّنًا</w:t>
      </w:r>
      <w:r>
        <w:rPr>
          <w:rFonts w:ascii="Arial" w:hAnsi="Arial" w:cs="Arial"/>
        </w:rPr>
        <w:t xml:space="preserve">'] · وبإزائه SUBJECT-LIFECYCLE.md صفّ «أصول التفسير»: نقطةٌ في الصفوف ١–١٠، و◐ في الحادي عشر، و◌ في الثاني عشر — أي لا وجود له في الثامن · والسجل، الباب الثاني: «مقدمة في أصول التفسير | ابن تيمية | </w:t>
      </w:r>
      <w:r>
        <w:rPr>
          <w:rFonts w:ascii="Arial" w:hAnsi="Arial" w:cs="Arial"/>
          <w:b/>
        </w:rPr>
        <w:t>١١–١٢</w:t>
      </w:r>
      <w:r>
        <w:rPr>
          <w:rFonts w:ascii="Arial" w:hAnsi="Arial" w:cs="Arial"/>
        </w:rPr>
        <w:t>».</w:t>
      </w:r>
    </w:p>
    <w:p>
      <w:pPr>
        <w:bidi w:val="1"/>
        <w:jc w:val="right"/>
      </w:pPr>
      <w:r>
        <w:rPr>
          <w:rFonts w:ascii="Arial" w:hAnsi="Arial" w:cs="Arial"/>
          <w:b/>
        </w:rPr>
        <w:t>ما الخلل:</w:t>
      </w:r>
      <w:r>
        <w:rPr>
          <w:rFonts w:ascii="Arial" w:hAnsi="Arial" w:cs="Arial"/>
        </w:rPr>
        <w:t xml:space="preserve"> ذِكرٌ في ملاحظةٍ لمادةٍ لا تعترف بها دورةُ الحياة ولا يُعطيها السجلُّ نصًّا في ذلك الصف. فإن كانت تُدرَّس في الثامن فهي بلا مصدر (L-30)، وإن لم تكن فالملاحظةُ زائدة.</w:t>
      </w:r>
    </w:p>
    <w:p>
      <w:pPr>
        <w:bidi w:val="1"/>
        <w:jc w:val="right"/>
      </w:pPr>
      <w:r>
        <w:rPr>
          <w:rFonts w:ascii="Arial" w:hAnsi="Arial" w:cs="Arial"/>
          <w:b/>
        </w:rPr>
        <w:t>العلاج:</w:t>
      </w:r>
      <w:r>
        <w:rPr>
          <w:rFonts w:ascii="Arial" w:hAnsi="Arial" w:cs="Arial"/>
        </w:rPr>
        <w:t xml:space="preserve"> حذفُ العبارة من ملاحظة الثامن، أو تسميةُ مصدرِها في السجل.</w:t>
      </w:r>
    </w:p>
    <w:p>
      <w:pPr>
        <w:bidi w:val="1"/>
        <w:spacing w:before="200"/>
        <w:jc w:val="right"/>
      </w:pPr>
      <w:r>
        <w:rPr>
          <w:rFonts w:ascii="Arial" w:hAnsi="Arial" w:cs="Arial"/>
          <w:b/>
          <w:sz w:val="26"/>
        </w:rPr>
        <w:t>[إحالة]</w:t>
      </w:r>
    </w:p>
    <w:p>
      <w:pPr>
        <w:bidi w:val="1"/>
        <w:jc w:val="right"/>
      </w:pPr>
      <w:r>
        <w:rPr>
          <w:rFonts w:ascii="Arial" w:hAnsi="Arial" w:cs="Arial"/>
          <w:b/>
        </w:rPr>
        <w:t>إ-١ · إلى صاحب الجدول الزمني — فراغٌ في الأسبوع المقفل</w:t>
      </w:r>
    </w:p>
    <w:p>
      <w:pPr>
        <w:bidi w:val="1"/>
        <w:jc w:val="right"/>
      </w:pPr>
      <w:r>
        <w:rPr>
          <w:rFonts w:ascii="Arial" w:hAnsi="Arial" w:cs="Arial"/>
        </w:rPr>
        <w:t xml:space="preserve">L-24 يعطي: الإثنين–الأربعاء ٢–٦ (٢٤٠ د × ٣) + السبت والأحد ٩–٣ (٣٦٠ د × ٢) = </w:t>
      </w:r>
      <w:r>
        <w:rPr>
          <w:rFonts w:ascii="Arial" w:hAnsi="Arial" w:cs="Arial"/>
          <w:b/>
        </w:rPr>
        <w:t>١٤٤٠ د في الأسبوع</w:t>
      </w:r>
      <w:r>
        <w:rPr>
          <w:rFonts w:ascii="Arial" w:hAnsi="Arial" w:cs="Arial"/>
        </w:rPr>
        <w:t xml:space="preserve">. والمستعمَل بحسب الباب الخامس: ١٣ حصة × ٤٠ + ٢٩٠ = </w:t>
      </w:r>
      <w:r>
        <w:rPr>
          <w:rFonts w:ascii="Arial" w:hAnsi="Arial" w:cs="Arial"/>
          <w:b/>
        </w:rPr>
        <w:t>٨١٠ د</w:t>
      </w:r>
      <w:r>
        <w:rPr>
          <w:rFonts w:ascii="Arial" w:hAnsi="Arial" w:cs="Arial"/>
        </w:rPr>
        <w:t xml:space="preserve"> في ١–٦، و١٩ × ٤٠ + ٣٤٠ = </w:t>
      </w:r>
      <w:r>
        <w:rPr>
          <w:rFonts w:ascii="Arial" w:hAnsi="Arial" w:cs="Arial"/>
          <w:b/>
        </w:rPr>
        <w:t>١١٠٠ د</w:t>
      </w:r>
      <w:r>
        <w:rPr>
          <w:rFonts w:ascii="Arial" w:hAnsi="Arial" w:cs="Arial"/>
        </w:rPr>
        <w:t xml:space="preserve"> في ٧–١٢. فالمتبقّي ٦٣٠ د و٣٤٠ د أسبوعيًّا. لا أعلم أهو استراحاتٌ وصلاةٌ وانتقال أم فراغٌ غير موزَّع، ولا يُبيّنه شيءٌ مما قرأت. وأرفعه لأن كلَّ نقاشٍ في «أتكفي الساعة القرآنية؟» يتوقّف عليه: إن كان فراغًا، فزيادةُ الساعة لا تستلزم اقتطاعًا من مادة.</w:t>
      </w:r>
    </w:p>
    <w:p>
      <w:pPr>
        <w:bidi w:val="1"/>
        <w:jc w:val="right"/>
      </w:pPr>
      <w:r>
        <w:rPr>
          <w:rFonts w:ascii="Arial" w:hAnsi="Arial" w:cs="Arial"/>
          <w:b/>
        </w:rPr>
        <w:t>إ-٢ · إلى صاحب الفقه وأصوله</w:t>
      </w:r>
      <w:r>
        <w:rPr>
          <w:rFonts w:ascii="Arial" w:hAnsi="Arial" w:cs="Arial"/>
        </w:rPr>
        <w:t xml:space="preserve"> — «آيات الأحكام» موضوعُ تفسير الثامن (allocation-v11.json)، وأصولُ الفقه لا تصير مادةً إلا في العاشر (السجل، جدول L-34). واستخراجُ الحكم من الآية عملٌ أصوليّ. أهذا من باب «لا يُقدَّم علمٌ على آلته»؟ لا أحكم فيه؛ ولي منه ما مسّ التفسير (ح-٣).</w:t>
      </w:r>
    </w:p>
    <w:p>
      <w:pPr>
        <w:bidi w:val="1"/>
        <w:jc w:val="right"/>
      </w:pPr>
      <w:r>
        <w:rPr>
          <w:rFonts w:ascii="Arial" w:hAnsi="Arial" w:cs="Arial"/>
          <w:b/>
        </w:rPr>
        <w:t>إ-٣ · إلى صاحب التقويم</w:t>
      </w:r>
      <w:r>
        <w:rPr>
          <w:rFonts w:ascii="Arial" w:hAnsi="Arial" w:cs="Arial"/>
        </w:rPr>
        <w:t xml:space="preserve"> — البروتوكول يجعل بوابة القرآن في التاسع شرطًا مانعًا للشهادة الإعدادية (ح-٥)، ويقرّر في الباب ٠/١ أن درجة مادة الحفظ تُقوَّم ٣٠/٧٠ وتدخل المعدّل بينما البوابةُ لا تدخله. أثرُ ذلك على سطر الشهادة وعلى الملحق الوصفي بابُكم لا بابي.</w:t>
      </w:r>
    </w:p>
    <w:p>
      <w:pPr>
        <w:bidi w:val="1"/>
        <w:spacing w:before="200"/>
        <w:jc w:val="right"/>
      </w:pPr>
      <w:r>
        <w:rPr>
          <w:rFonts w:ascii="Arial" w:hAnsi="Arial" w:cs="Arial"/>
          <w:b/>
          <w:sz w:val="26"/>
        </w:rPr>
        <w:t>[بند] — ردٌّ إلى المدير العام، لا إلغاء</w:t>
      </w:r>
    </w:p>
    <w:p>
      <w:pPr>
        <w:bidi w:val="1"/>
        <w:jc w:val="right"/>
      </w:pPr>
      <w:r>
        <w:rPr>
          <w:rFonts w:ascii="Arial" w:hAnsi="Arial" w:cs="Arial"/>
          <w:b/>
        </w:rPr>
        <w:t>ب-١ · ردُّ L-32 للتحرير</w:t>
      </w:r>
    </w:p>
    <w:p>
      <w:pPr>
        <w:bidi w:val="1"/>
        <w:jc w:val="right"/>
      </w:pPr>
      <w:r>
        <w:rPr>
          <w:rFonts w:ascii="Arial" w:hAnsi="Arial" w:cs="Arial"/>
        </w:rPr>
        <w:t xml:space="preserve">نصُّه: «التجويد مادة مستقلة من الرابع إلى الحادي عشر … </w:t>
      </w:r>
      <w:r>
        <w:rPr>
          <w:rFonts w:ascii="Arial" w:hAnsi="Arial" w:cs="Arial"/>
          <w:b/>
        </w:rPr>
        <w:t>لا يُضمَّن في الساعة القرآنية في الصفوف المتقدمة</w:t>
      </w:r>
      <w:r>
        <w:rPr>
          <w:rFonts w:ascii="Arial" w:hAnsi="Arial" w:cs="Arial"/>
        </w:rPr>
        <w:t xml:space="preserve">». وشرحُه في الباب الثاني من السجل نفسه يقول: «وفي </w:t>
      </w:r>
      <w:r>
        <w:rPr>
          <w:rFonts w:ascii="Arial" w:hAnsi="Arial" w:cs="Arial"/>
          <w:b/>
        </w:rPr>
        <w:t>الثاني عشر</w:t>
      </w:r>
      <w:r>
        <w:rPr>
          <w:rFonts w:ascii="Arial" w:hAnsi="Arial" w:cs="Arial"/>
        </w:rPr>
        <w:t xml:space="preserve"> صيانةً لا تعليمًا»، والبياناتُ تُضمّنه هناك في الساعة (allocation-v11.json الصف ١٢). والثاني عشر صفٌّ متقدّم بلا خلاف.</w:t>
      </w:r>
    </w:p>
    <w:p>
      <w:pPr>
        <w:bidi w:val="1"/>
        <w:jc w:val="right"/>
      </w:pPr>
      <w:r>
        <w:rPr>
          <w:rFonts w:ascii="Arial" w:hAnsi="Arial" w:cs="Arial"/>
          <w:b/>
        </w:rPr>
        <w:t>سببُ الردّ:</w:t>
      </w:r>
      <w:r>
        <w:rPr>
          <w:rFonts w:ascii="Arial" w:hAnsi="Arial" w:cs="Arial"/>
        </w:rPr>
        <w:t xml:space="preserve"> البندُ ينقض نفسَه بين متنه وشرحه، ففحصُه الآليّ (verify.py ٦٢–٦٩) لا يفحص إلا ٤–١١ ويسكت عن الثاني عشر — أي أنّ الشرح غلب المتن بغير قرار. وأنا لا أُلغيه؛ أطلب تحريرَه إلى: «لا يُضمَّن في الساعة من الرابع إلى الحادي عشر. وفي الثاني عشر صيانةٌ لها خانةٌ مستقلة» — وهذا أسلمُ عندي من الإضمار (ص-١٢).</w:t>
      </w:r>
    </w:p>
    <w:p>
      <w:pPr>
        <w:bidi w:val="1"/>
        <w:jc w:val="right"/>
      </w:pPr>
      <w:r>
        <w:rPr>
          <w:rFonts w:ascii="Arial" w:hAnsi="Arial" w:cs="Arial"/>
          <w:b/>
        </w:rPr>
        <w:t>ب-٢ · ردُّ L-20 للاستدراك</w:t>
      </w:r>
    </w:p>
    <w:p>
      <w:pPr>
        <w:bidi w:val="1"/>
        <w:jc w:val="right"/>
      </w:pPr>
      <w:r>
        <w:rPr>
          <w:rFonts w:ascii="Arial" w:hAnsi="Arial" w:cs="Arial"/>
        </w:rPr>
        <w:t>نصُّه: «الساعة القرآنية محمية — لا تُقتطع لأي مادة في أي صف».</w:t>
      </w:r>
    </w:p>
    <w:p>
      <w:pPr>
        <w:bidi w:val="1"/>
        <w:jc w:val="right"/>
      </w:pPr>
      <w:r>
        <w:rPr>
          <w:rFonts w:ascii="Arial" w:hAnsi="Arial" w:cs="Arial"/>
          <w:b/>
        </w:rPr>
        <w:t>سببُ الردّ:</w:t>
      </w:r>
      <w:r>
        <w:rPr>
          <w:rFonts w:ascii="Arial" w:hAnsi="Arial" w:cs="Arial"/>
        </w:rPr>
        <w:t xml:space="preserve"> البند يحرس المدّة ولا يحرس العمل. فستةُ صفوف من اثني عشر تُسكِن فيها علمًا آخر (ح-٢)، والفحصُ الآليّ يُصادق على الحماية وهو لا يقيسها. وأطلب استدراكًا: </w:t>
      </w:r>
      <w:r>
        <w:rPr>
          <w:rFonts w:ascii="Arial" w:hAnsi="Arial" w:cs="Arial"/>
          <w:b/>
        </w:rPr>
        <w:t>أرضيةٌ لا ينزل عنها نصيبُ الحفظ والمراجعة من الساعة في أي صف</w:t>
      </w:r>
      <w:r>
        <w:rPr>
          <w:rFonts w:ascii="Arial" w:hAnsi="Arial" w:cs="Arial"/>
        </w:rPr>
        <w:t>، ونصٌّ على أنّ إسكانَ علمٍ في الساعة كاقتطاعٍ منها، لا يكون إلا بقرار مسمّى في السجل.</w:t>
      </w:r>
    </w:p>
    <w:p>
      <w:pPr>
        <w:bidi w:val="1"/>
        <w:spacing w:before="280"/>
        <w:jc w:val="right"/>
      </w:pPr>
      <w:r>
        <w:rPr>
          <w:rFonts w:ascii="Arial" w:hAnsi="Arial" w:cs="Arial"/>
          <w:b/>
          <w:color w:val="1A3A5C"/>
          <w:sz w:val="30"/>
        </w:rPr>
        <w:t>ما لم أستطع الحكم فيه، ولماذا</w:t>
      </w:r>
    </w:p>
    <w:p>
      <w:pPr>
        <w:bidi w:val="1"/>
        <w:jc w:val="right"/>
      </w:pPr>
      <w:r>
        <w:rPr>
          <w:rFonts w:ascii="Arial" w:hAnsi="Arial" w:cs="Arial"/>
        </w:rPr>
        <w:t xml:space="preserve">1. </w:t>
      </w:r>
      <w:r>
        <w:rPr>
          <w:rFonts w:ascii="Arial" w:hAnsi="Arial" w:cs="Arial"/>
          <w:b/>
        </w:rPr>
        <w:t>أتكفي ٢٩٠ و٣٤٠ دقيقةً لهدفها؟</w:t>
      </w:r>
      <w:r>
        <w:rPr>
          <w:rFonts w:ascii="Arial" w:hAnsi="Arial" w:cs="Arial"/>
        </w:rPr>
        <w:t xml:space="preserve"> لا أستطيع القطع. الحكمُ يقتضي معدّلَ اكتسابٍ معلَنًا (ساعة لكل جزء، بنصابٍ معلوم في الحلقة)، </w:t>
      </w:r>
      <w:r>
        <w:rPr>
          <w:rFonts w:ascii="Arial" w:hAnsi="Arial" w:cs="Arial"/>
          <w:b/>
        </w:rPr>
        <w:t>ولا رقمَ لذلك في السجل المقفل</w:t>
      </w:r>
      <w:r>
        <w:rPr>
          <w:rFonts w:ascii="Arial" w:hAnsi="Arial" w:cs="Arial"/>
        </w:rPr>
        <w:t xml:space="preserve">. والرقم الوحيد الموجود (١٦٩٫٣ س للجزء، مستخرَجٌ من ٢٥٤٠ س ÷ ١٥ جزءًا في ACD-007) إنما بلغني عبر MASTER-ALLOCATION-MATRIX-v4.md، </w:t>
      </w:r>
      <w:r>
        <w:rPr>
          <w:rFonts w:ascii="Arial" w:hAnsi="Arial" w:cs="Arial"/>
          <w:b/>
        </w:rPr>
        <w:t>وهي وثيقة مشتقّة لا تُعتمد</w:t>
      </w:r>
      <w:r>
        <w:rPr>
          <w:rFonts w:ascii="Arial" w:hAnsi="Arial" w:cs="Arial"/>
        </w:rPr>
        <w:t xml:space="preserve">. فالدليلُ ناقص، ولا أختلقه (L-26). وأقصى ما أقوله بغير اختلاق: على ذلك المعدّل نفسِه يكون الاثنا عشر جزءًا مموَّلًا بفائضٍ نحو ٢٠٠ ساعة، والخمسةَ عشر ناقصًا نحو ٣٠٤ ساعات (ص-٥) — وهذا </w:t>
      </w:r>
      <w:r>
        <w:rPr>
          <w:rFonts w:ascii="Arial" w:hAnsi="Arial" w:cs="Arial"/>
          <w:b/>
        </w:rPr>
        <w:t>حسابي أنا، لا نصٌّ مستردّ</w:t>
      </w:r>
      <w:r>
        <w:rPr>
          <w:rFonts w:ascii="Arial" w:hAnsi="Arial" w:cs="Arial"/>
        </w:rPr>
        <w:t xml:space="preserve"> (L-28).</w:t>
      </w:r>
    </w:p>
    <w:p>
      <w:pPr>
        <w:bidi w:val="1"/>
        <w:jc w:val="right"/>
      </w:pPr>
      <w:r>
        <w:rPr>
          <w:rFonts w:ascii="Arial" w:hAnsi="Arial" w:cs="Arial"/>
        </w:rPr>
        <w:t xml:space="preserve">2. </w:t>
      </w:r>
      <w:r>
        <w:rPr>
          <w:rFonts w:ascii="Arial" w:hAnsi="Arial" w:cs="Arial"/>
          <w:b/>
        </w:rPr>
        <w:t>ما يُحفَظ في كل صف</w:t>
      </w:r>
      <w:r>
        <w:rPr>
          <w:rFonts w:ascii="Arial" w:hAnsi="Arial" w:cs="Arial"/>
        </w:rPr>
        <w:t xml:space="preserve"> — غير موجود في أي وثيقةٍ قرأتها (ح-١). فكلُّ حكمٍ على وتيرة الحفظ، وعلى موضع الفرش من المحفوظ (ص-٤)، وعلى صدق قاعدة «التفسير يتبع المحفوظ» في الخامس والسادس والسابع — معلَّقٌ عليها.</w:t>
      </w:r>
    </w:p>
    <w:p>
      <w:pPr>
        <w:bidi w:val="1"/>
        <w:jc w:val="right"/>
      </w:pPr>
      <w:r>
        <w:rPr>
          <w:rFonts w:ascii="Arial" w:hAnsi="Arial" w:cs="Arial"/>
        </w:rPr>
        <w:t xml:space="preserve">3. </w:t>
      </w:r>
      <w:r>
        <w:rPr>
          <w:rFonts w:ascii="Arial" w:hAnsi="Arial" w:cs="Arial"/>
          <w:b/>
        </w:rPr>
        <w:t>نصابُ الحلقة ونسبة المعلّم إلى الطلاب</w:t>
      </w:r>
      <w:r>
        <w:rPr>
          <w:rFonts w:ascii="Arial" w:hAnsi="Arial" w:cs="Arial"/>
        </w:rPr>
        <w:t xml:space="preserve"> — غير مذكور. وسماعُ السبق في حلقة عشرة غيرُ سماعه في حلقة أربعين، والفرقُ بينهما هو الفرقُ بين الساعتين. فلا أستطيع تقويم كفاية الساعة بغير هذا الرقم.</w:t>
      </w:r>
    </w:p>
    <w:p>
      <w:pPr>
        <w:bidi w:val="1"/>
        <w:jc w:val="right"/>
      </w:pPr>
      <w:r>
        <w:rPr>
          <w:rFonts w:ascii="Arial" w:hAnsi="Arial" w:cs="Arial"/>
        </w:rPr>
        <w:t xml:space="preserve">4. </w:t>
      </w:r>
      <w:r>
        <w:rPr>
          <w:rFonts w:ascii="Arial" w:hAnsi="Arial" w:cs="Arial"/>
          <w:b/>
        </w:rPr>
        <w:t>توافرُ مُقرئٍ مُجازٍ بسندٍ متصلٍ يرأس اللجنة</w:t>
      </w:r>
      <w:r>
        <w:rPr>
          <w:rFonts w:ascii="Arial" w:hAnsi="Arial" w:cs="Arial"/>
        </w:rPr>
        <w:t xml:space="preserve"> (شرطُ البروتوكول، الباب ٧/٣) — وشرطُ ألّا يكون أيُّ ممتحنٍ قد علّم حلقةَ المرشَّح (الباب ١/٢ بند ٧). أربعةُ أشخاصٍ لكل جلسة بهذه الأوصاف. أهذا متاحٌ في إلورن وإبادن؟ لا تقول الوثائق، ولا أعلمه من عندي، فلا أحكم. وأنبّه أنّ الشهادةَ كلَّها معلَّقةٌ على توافره.</w:t>
      </w:r>
    </w:p>
    <w:p>
      <w:pPr>
        <w:bidi w:val="1"/>
        <w:jc w:val="right"/>
      </w:pPr>
      <w:r>
        <w:rPr>
          <w:rFonts w:ascii="Arial" w:hAnsi="Arial" w:cs="Arial"/>
        </w:rPr>
        <w:t xml:space="preserve">5. </w:t>
      </w:r>
      <w:r>
        <w:rPr>
          <w:rFonts w:ascii="Arial" w:hAnsi="Arial" w:cs="Arial"/>
          <w:b/>
        </w:rPr>
        <w:t>كتاب القرآن وعلومه</w:t>
      </w:r>
      <w:r>
        <w:rPr>
          <w:rFonts w:ascii="Arial" w:hAnsi="Arial" w:cs="Arial"/>
        </w:rPr>
        <w:t xml:space="preserve"> و</w:t>
      </w:r>
      <w:r>
        <w:rPr>
          <w:rFonts w:ascii="Arial" w:hAnsi="Arial" w:cs="Arial"/>
          <w:b/>
        </w:rPr>
        <w:t>ورقة الإتقان والإقراء</w:t>
      </w:r>
      <w:r>
        <w:rPr>
          <w:rFonts w:ascii="Arial" w:hAnsi="Arial" w:cs="Arial"/>
        </w:rPr>
        <w:t xml:space="preserve"> — كلاهما «من تأليف المدرسة» ولم يُؤلَّف، وهو في السجل «دَينٌ على المدرسة». فلا أستطيع فحصَ ما لا نصَّ له، وأكثرُ ما عليه مدارُ البرنامج الأول فيهما.</w:t>
      </w:r>
    </w:p>
    <w:p>
      <w:pPr>
        <w:bidi w:val="1"/>
        <w:jc w:val="right"/>
      </w:pPr>
      <w:r>
        <w:rPr>
          <w:rFonts w:ascii="Arial" w:hAnsi="Arial" w:cs="Arial"/>
        </w:rPr>
        <w:t xml:space="preserve">6. </w:t>
      </w:r>
      <w:r>
        <w:rPr>
          <w:rFonts w:ascii="Arial" w:hAnsi="Arial" w:cs="Arial"/>
          <w:b/>
        </w:rPr>
        <w:t>الخمسةُ والعشرون مدخلًا «غير المُثبَتة»</w:t>
      </w:r>
      <w:r>
        <w:rPr>
          <w:rFonts w:ascii="Arial" w:hAnsi="Arial" w:cs="Arial"/>
        </w:rPr>
        <w:t xml:space="preserve"> في صدر CLASS-BY-CLASS — ليس فيها مدخلٌ من برنامجي، فلم أنظر فيها.</w:t>
      </w:r>
    </w:p>
    <w:p>
      <w:pPr>
        <w:bidi w:val="1"/>
        <w:spacing w:before="280"/>
        <w:jc w:val="right"/>
      </w:pPr>
      <w:r>
        <w:rPr>
          <w:rFonts w:ascii="Arial" w:hAnsi="Arial" w:cs="Arial"/>
          <w:b/>
          <w:color w:val="1A3A5C"/>
          <w:sz w:val="30"/>
        </w:rPr>
        <w:t>الخاتمة — أيتخرّج من هذا المنهاج من يُقرئ غيره؟</w:t>
      </w:r>
    </w:p>
    <w:p>
      <w:pPr>
        <w:bidi w:val="1"/>
        <w:jc w:val="right"/>
      </w:pPr>
      <w:r>
        <w:rPr>
          <w:rFonts w:ascii="Arial" w:hAnsi="Arial" w:cs="Arial"/>
          <w:b/>
        </w:rPr>
        <w:t>لا.</w:t>
      </w:r>
    </w:p>
    <w:p>
      <w:pPr>
        <w:bidi w:val="1"/>
        <w:jc w:val="right"/>
      </w:pPr>
      <w:r>
        <w:rPr>
          <w:rFonts w:ascii="Arial" w:hAnsi="Arial" w:cs="Arial"/>
        </w:rPr>
        <w:t xml:space="preserve">يتخرّج منه من </w:t>
      </w:r>
      <w:r>
        <w:rPr>
          <w:rFonts w:ascii="Arial" w:hAnsi="Arial" w:cs="Arial"/>
          <w:b/>
        </w:rPr>
        <w:t>يقرأ</w:t>
      </w:r>
      <w:r>
        <w:rPr>
          <w:rFonts w:ascii="Arial" w:hAnsi="Arial" w:cs="Arial"/>
        </w:rPr>
        <w:t xml:space="preserve"> قراءةً مصحَّحة: حافظُ اثني عشر جزءًا سُمِعت منه بالقرعة على ميزانٍ منشور، حافظُ التحفة والجزرية، عارفٌ بالمخارج والصفات والأحكام والوقف والابتداء، قد رأى الرسم العثماني وفرشَ حفص بابين، وطُبِّق عليه في العاشر إتقانُ التلاوة. وهذا قدرٌ معتبر، وأكثرُ مما تُخرِجه أكثرُ المدارس المساندة.</w:t>
      </w:r>
    </w:p>
    <w:p>
      <w:pPr>
        <w:bidi w:val="1"/>
        <w:jc w:val="right"/>
      </w:pPr>
      <w:r>
        <w:rPr>
          <w:rFonts w:ascii="Arial" w:hAnsi="Arial" w:cs="Arial"/>
        </w:rPr>
        <w:t>وليس هو المُقرئ. المُقرئُ يُصنَع بثلاثةٍ لا يملك المنهاجُ منها إلا الأول:</w:t>
      </w:r>
    </w:p>
    <w:p>
      <w:pPr>
        <w:bidi w:val="1"/>
        <w:ind w:right="360"/>
        <w:jc w:val="right"/>
      </w:pPr>
      <w:r>
        <w:rPr>
          <w:rFonts w:ascii="Arial" w:hAnsi="Arial" w:cs="Arial"/>
        </w:rPr>
        <w:t xml:space="preserve">• </w:t>
      </w:r>
      <w:r>
        <w:rPr>
          <w:rFonts w:ascii="Arial" w:hAnsi="Arial" w:cs="Arial"/>
          <w:b/>
        </w:rPr>
        <w:t>علمُ المتن</w:t>
      </w:r>
      <w:r>
        <w:rPr>
          <w:rFonts w:ascii="Arial" w:hAnsi="Arial" w:cs="Arial"/>
        </w:rPr>
        <w:t xml:space="preserve"> — موجودٌ ومرتَّب، على ما في ترتيبه من تقديم الأحكام على آلتها (ص-١).</w:t>
      </w:r>
    </w:p>
    <w:p>
      <w:pPr>
        <w:bidi w:val="1"/>
        <w:ind w:right="360"/>
        <w:jc w:val="right"/>
      </w:pPr>
      <w:r>
        <w:rPr>
          <w:rFonts w:ascii="Arial" w:hAnsi="Arial" w:cs="Arial"/>
        </w:rPr>
        <w:t xml:space="preserve">• </w:t>
      </w:r>
      <w:r>
        <w:rPr>
          <w:rFonts w:ascii="Arial" w:hAnsi="Arial" w:cs="Arial"/>
          <w:b/>
        </w:rPr>
        <w:t>الختمةُ سماعًا وعرضًا على شيخ</w:t>
      </w:r>
      <w:r>
        <w:rPr>
          <w:rFonts w:ascii="Arial" w:hAnsi="Arial" w:cs="Arial"/>
        </w:rPr>
        <w:t xml:space="preserve"> — والمنهاجُ يشهد باثني عشر جزءًا، والباقي متروكٌ لمسارٍ اختياريّ لا وقتَ له ولا مضيفَ ولا لجنةَ معرَّفة (ص-٧). ومن لم يُتمّ الكتابَ عرضًا لا يُقرئ الكتاب.</w:t>
      </w:r>
    </w:p>
    <w:p>
      <w:pPr>
        <w:bidi w:val="1"/>
        <w:ind w:right="360"/>
        <w:jc w:val="right"/>
      </w:pPr>
      <w:r>
        <w:rPr>
          <w:rFonts w:ascii="Arial" w:hAnsi="Arial" w:cs="Arial"/>
        </w:rPr>
        <w:t xml:space="preserve">• </w:t>
      </w:r>
      <w:r>
        <w:rPr>
          <w:rFonts w:ascii="Arial" w:hAnsi="Arial" w:cs="Arial"/>
          <w:b/>
        </w:rPr>
        <w:t>ساعاتُ الإقراء تحت أذنٍ أعلى</w:t>
      </w:r>
      <w:r>
        <w:rPr>
          <w:rFonts w:ascii="Arial" w:hAnsi="Arial" w:cs="Arial"/>
        </w:rPr>
        <w:t xml:space="preserve"> — وهي ٢٦ ساعة، في سنةٍ واحدة، بنصٍّ لم يُؤلَّف بعد (ح-٦)، ثم تنقطع تمامًا في سنة التخرج (ص-١٢). وليس في المنهاج سجلُّ ساعاتٍ مُقرَأة ولا إشرافٌ مسمًّى.</w:t>
      </w:r>
    </w:p>
    <w:p>
      <w:pPr>
        <w:bidi w:val="1"/>
        <w:jc w:val="right"/>
      </w:pPr>
      <w:r>
        <w:rPr>
          <w:rFonts w:ascii="Arial" w:hAnsi="Arial" w:cs="Arial"/>
        </w:rPr>
        <w:t xml:space="preserve">والبروتوكولُ نفسُه يُقرّ بهذا ولا يُخفيه: الباب ٥/٣ يقول إن الشهادة </w:t>
      </w:r>
      <w:r>
        <w:rPr>
          <w:rFonts w:ascii="Arial" w:hAnsi="Arial" w:cs="Arial"/>
          <w:b/>
        </w:rPr>
        <w:t>لا</w:t>
      </w:r>
      <w:r>
        <w:rPr>
          <w:rFonts w:ascii="Arial" w:hAnsi="Arial" w:cs="Arial"/>
        </w:rPr>
        <w:t xml:space="preserve"> تُثبت أهليةً للتعليم بغير إشراف، والباب ٧/٢ يقول إنها </w:t>
      </w:r>
      <w:r>
        <w:rPr>
          <w:rFonts w:ascii="Arial" w:hAnsi="Arial" w:cs="Arial"/>
          <w:b/>
        </w:rPr>
        <w:t>غيرُ قابلةٍ للنقل</w:t>
      </w:r>
      <w:r>
        <w:rPr>
          <w:rFonts w:ascii="Arial" w:hAnsi="Arial" w:cs="Arial"/>
        </w:rPr>
        <w:t xml:space="preserve"> — «it licenses nothing onward». فالمدرسة صادقةٌ في لفظها، وهذا يُحسَب لها ولا يُغيّر الجواب.</w:t>
      </w:r>
    </w:p>
    <w:p>
      <w:pPr>
        <w:bidi w:val="1"/>
        <w:jc w:val="right"/>
      </w:pPr>
      <w:r>
        <w:rPr>
          <w:rFonts w:ascii="Arial" w:hAnsi="Arial" w:cs="Arial"/>
        </w:rPr>
        <w:t xml:space="preserve">وأصرحُ من ذلك دليلًا: </w:t>
      </w:r>
      <w:r>
        <w:rPr>
          <w:rFonts w:ascii="Arial" w:hAnsi="Arial" w:cs="Arial"/>
          <w:b/>
        </w:rPr>
        <w:t>البروتوكول يشترط في ممتحن الحادي عشر الختمةَ الكاملة، وفي رئيس اللجنة إجازةً بسندٍ متصل (الباب ١/٢).</w:t>
      </w:r>
      <w:r>
        <w:rPr>
          <w:rFonts w:ascii="Arial" w:hAnsi="Arial" w:cs="Arial"/>
        </w:rPr>
        <w:t xml:space="preserve"> فخرّيجُ هذه المدرسة — باثني عشر جزءًا و٢٦ ساعةَ إقراء — </w:t>
      </w:r>
      <w:r>
        <w:rPr>
          <w:rFonts w:ascii="Arial" w:hAnsi="Arial" w:cs="Arial"/>
          <w:b/>
        </w:rPr>
        <w:t>لا يستوفي شرطَ الجلوس ممتحِنًا في البوابة التي تخرّج منها</w:t>
      </w:r>
      <w:r>
        <w:rPr>
          <w:rFonts w:ascii="Arial" w:hAnsi="Arial" w:cs="Arial"/>
        </w:rPr>
        <w:t>. والمنهاجُ الذي لا يُخرِّج من يصلح لامتحان نفسِه لا يُخرِّج مُقرئًا. هذا هو الجواب، وهو مأخوذٌ من نصّ المدرسة لا من عندي.</w:t>
      </w:r>
    </w:p>
    <w:p>
      <w:pPr>
        <w:bidi w:val="1"/>
        <w:jc w:val="right"/>
      </w:pPr>
      <w:r>
        <w:rPr>
          <w:rFonts w:ascii="Arial" w:hAnsi="Arial" w:cs="Arial"/>
          <w:b/>
        </w:rPr>
        <w:t>فإن أُريد أن يُخرِّج مُقرئًا</w:t>
      </w:r>
      <w:r>
        <w:rPr>
          <w:rFonts w:ascii="Arial" w:hAnsi="Arial" w:cs="Arial"/>
        </w:rPr>
        <w:t xml:space="preserve"> فالطريق ثلاثةٌ مجتمعة، لا تُغني واحدةٌ منها عن أخرى: مسارُ حفاظٍ مُنشَأٌ بقرارٍ له وقتٌ من الأسبوع ولجنةُ ختمةٍ معرَّفة (ص-٧) · وإقراءٌ مُمارَسٌ لا مُدرَّس، بإسناد صغارٍ إلى طلبة ١١–١٢ داخل الساعة بإشراف وسجلِّ ساعات (ح-٦ · ص-١٢) · وشرطٌ معلَنٌ في معلّم الحلقة، إذ لا تُصنَع أذنٌ إلا بأذن (ص-٨). </w:t>
      </w:r>
      <w:r>
        <w:rPr>
          <w:rFonts w:ascii="Arial" w:hAnsi="Arial" w:cs="Arial"/>
          <w:b/>
        </w:rPr>
        <w:t>وإن لم يُرَد ذلك، فليُنزَل الاسمُ إلى مسمّاه</w:t>
      </w:r>
      <w:r>
        <w:rPr>
          <w:rFonts w:ascii="Arial" w:hAnsi="Arial" w:cs="Arial"/>
        </w:rPr>
        <w:t xml:space="preserve"> في السجل وفي الشهادة وفي ما يُقال للأهل: «تصحيحُ التلاوة»، لا «الإقراء».</w:t>
      </w:r>
    </w:p>
    <w:p>
      <w:r>
        <w:br w:type="page"/>
      </w:r>
    </w:p>
    <w:p>
      <w:pPr>
        <w:bidi w:val="1"/>
        <w:spacing w:before="280"/>
        <w:jc w:val="right"/>
      </w:pPr>
      <w:r>
        <w:rPr>
          <w:rFonts w:ascii="Arial" w:hAnsi="Arial" w:cs="Arial"/>
          <w:b/>
          <w:color w:val="1A3A5C"/>
          <w:sz w:val="38"/>
        </w:rPr>
        <w:t>تقرير المراجعة R-02 — النحو والصرف</w:t>
      </w:r>
    </w:p>
    <w:p>
      <w:pPr>
        <w:bidi w:val="1"/>
        <w:ind w:right="504" w:left="504"/>
        <w:jc w:val="right"/>
      </w:pPr>
      <w:r>
        <w:rPr>
          <w:rFonts w:ascii="Arial" w:hAnsi="Arial" w:cs="Arial"/>
          <w:i/>
          <w:color w:val="404040"/>
        </w:rPr>
        <w:t>نصُّ المراجع كما ورد، بلا حذفٍ ولا تحرير. وما فيه من حكمٍ يمسّ بندًا مقفلًا فهو إحالةٌ إلى المدير العام، لا نقضٌ للبند.</w:t>
      </w:r>
    </w:p>
    <w:p>
      <w:pPr>
        <w:bidi w:val="1"/>
        <w:jc w:val="right"/>
      </w:pPr>
      <w:r>
        <w:rPr>
          <w:rFonts w:ascii="Arial" w:hAnsi="Arial" w:cs="Arial"/>
        </w:rPr>
        <w:t>الباب: النحو والصرف</w:t>
      </w:r>
    </w:p>
    <w:p>
      <w:pPr>
        <w:bidi w:val="1"/>
        <w:jc w:val="right"/>
      </w:pPr>
      <w:r>
        <w:rPr>
          <w:rFonts w:ascii="Arial" w:hAnsi="Arial" w:cs="Arial"/>
          <w:b/>
        </w:rPr>
        <w:t>ما فحصتُه:</w:t>
      </w:r>
    </w:p>
    <w:p>
      <w:pPr>
        <w:bidi w:val="1"/>
        <w:jc w:val="right"/>
      </w:pPr>
      <w:r>
        <w:rPr>
          <w:rFonts w:ascii="Arial" w:hAnsi="Arial" w:cs="Arial"/>
        </w:rPr>
        <w:t>1. docs/curriculum/00-LOCKED-DECISIONS.md كاملًا — البابُ الأول (L-01…L-39)، والبابُ الثالث (نصوص البرنامج الثاني: ترتيب العلوم · اللغة الحية وعلوم الآلة · جدول النصوص · قيد رفض متن البناء وملحة الإعراب)، والبابُ الخامس، وسجلُّ التغييرات.</w:t>
      </w:r>
    </w:p>
    <w:p>
      <w:pPr>
        <w:bidi w:val="1"/>
        <w:jc w:val="right"/>
      </w:pPr>
      <w:r>
        <w:rPr>
          <w:rFonts w:ascii="Arial" w:hAnsi="Arial" w:cs="Arial"/>
        </w:rPr>
        <w:t>2. docs/curriculum/CLASS-BY-CLASS-SUBJECT-ALLOCATION.md — صفوف النحو (س317، 353، 394، 440، 490، 542)، وصفوف الصرف (س319، 355، 397، 444، 494، 547)، وصفوف البلاغة (س441، 491، 543)، وقواعد اللغة الوظيفية (س208، 245، 282)، وجداول الخانات ١٩/١٩ للصفوف ٩–١٢ (س691–770)، وتقريرَي التناقض في صدر الوثيقة.</w:t>
      </w:r>
    </w:p>
    <w:p>
      <w:pPr>
        <w:bidi w:val="1"/>
        <w:jc w:val="right"/>
      </w:pPr>
      <w:r>
        <w:rPr>
          <w:rFonts w:ascii="Arial" w:hAnsi="Arial" w:cs="Arial"/>
        </w:rPr>
        <w:t>3. docs/curriculum/SUBJECT-LIFECYCLE.md — دورات: قواعد اللغة الوظيفية (س238)، النحو (س251)، الصرف (س267)، النقد والآداب (س313)، العروض (س328)، البلاغة (س343).</w:t>
      </w:r>
    </w:p>
    <w:p>
      <w:pPr>
        <w:bidi w:val="1"/>
        <w:jc w:val="right"/>
      </w:pPr>
      <w:r>
        <w:rPr>
          <w:rFonts w:ascii="Arial" w:hAnsi="Arial" w:cs="Arial"/>
        </w:rPr>
        <w:t>4. docs/curriculum/allocation-v11.json — كتلُ الصفوف ١–١٢ الثلاث (المستقل · الخانات الفصلية · المستضاف).</w:t>
      </w:r>
    </w:p>
    <w:p>
      <w:pPr>
        <w:bidi w:val="1"/>
        <w:jc w:val="right"/>
      </w:pPr>
      <w:r>
        <w:rPr>
          <w:rFonts w:ascii="Arial" w:hAnsi="Arial" w:cs="Arial"/>
        </w:rPr>
        <w:t>5. docs/curriculum/verify.py — فحوصُ L-30 (س49–55)، L-17 (س119)، L-34 (س155–172)، L-35 (س219–226)، L-07 (س228) لأعرف ما يُفحَص آليًّا وما لا يُفحَص.</w:t>
      </w:r>
    </w:p>
    <w:p>
      <w:pPr>
        <w:bidi w:val="1"/>
        <w:jc w:val="right"/>
      </w:pPr>
      <w:r>
        <w:rPr>
          <w:rFonts w:ascii="Arial" w:hAnsi="Arial" w:cs="Arial"/>
        </w:rPr>
        <w:t>6. استندتُ في الأرقام إلى L-25 (الحصة ٤٠د · الفصل ١٣ أسبوعًا · السنة ٣٩ أسبوعًا)، وطابقتُها بجداول CLASS-BOOK.md (س276–480) فوافقت. ولم آخذ رقمًا من وثيقةٍ تحمل «⚠ وثيقة مشتقة» — وقد تحقّقتُ أنّ الوثائق الأربع المحالة إليّ لا تحملها.</w:t>
      </w:r>
    </w:p>
    <w:p>
      <w:pPr>
        <w:bidi w:val="1"/>
        <w:spacing w:before="280"/>
        <w:jc w:val="right"/>
      </w:pPr>
      <w:r>
        <w:rPr>
          <w:rFonts w:ascii="Arial" w:hAnsi="Arial" w:cs="Arial"/>
          <w:b/>
          <w:color w:val="1A3A5C"/>
          <w:sz w:val="30"/>
        </w:rPr>
        <w:t>الملحوظات</w:t>
      </w:r>
    </w:p>
    <w:p>
      <w:pPr>
        <w:bidi w:val="1"/>
        <w:spacing w:before="200"/>
        <w:jc w:val="right"/>
      </w:pPr>
      <w:r>
        <w:rPr>
          <w:rFonts w:ascii="Arial" w:hAnsi="Arial" w:cs="Arial"/>
          <w:b/>
          <w:sz w:val="26"/>
        </w:rPr>
        <w:t>[أحمر ١] · «المقاطع المقررة» و«الألفية تمامًا» لا يجتمعان — والمقاطع لم تُسمَّ قطُّ</w:t>
      </w:r>
    </w:p>
    <w:p>
      <w:pPr>
        <w:bidi w:val="1"/>
        <w:jc w:val="right"/>
      </w:pPr>
      <w:r>
        <w:rPr>
          <w:rFonts w:ascii="Arial" w:hAnsi="Arial" w:cs="Arial"/>
          <w:b/>
        </w:rPr>
        <w:t>الموضع:</w:t>
      </w:r>
      <w:r>
        <w:rPr>
          <w:rFonts w:ascii="Arial" w:hAnsi="Arial" w:cs="Arial"/>
        </w:rPr>
        <w:t xml:space="preserve"> 00-LOCKED-DECISIONS.md س186: «</w:t>
      </w:r>
      <w:r>
        <w:rPr>
          <w:rFonts w:ascii="Arial" w:hAnsi="Arial" w:cs="Arial"/>
          <w:b/>
        </w:rPr>
        <w:t>ألفية ابن مالك</w:t>
      </w:r>
      <w:r>
        <w:rPr>
          <w:rFonts w:ascii="Arial" w:hAnsi="Arial" w:cs="Arial"/>
        </w:rPr>
        <w:t xml:space="preserve"> *(المقاطع المقررة)* · ١٠–١٢» — مقابل بيان الثاني عشر في allocation-v11.json وفي CLASS-BY-CLASS س542 وSUBJECT-LIFECYCLE س265: «</w:t>
      </w:r>
      <w:r>
        <w:rPr>
          <w:rFonts w:ascii="Arial" w:hAnsi="Arial" w:cs="Arial"/>
          <w:b/>
        </w:rPr>
        <w:t>الألفية تمامًا</w:t>
      </w:r>
      <w:r>
        <w:rPr>
          <w:rFonts w:ascii="Arial" w:hAnsi="Arial" w:cs="Arial"/>
        </w:rPr>
        <w:t xml:space="preserve"> + أصول النحو + الصرف مدمجًا».</w:t>
      </w:r>
    </w:p>
    <w:p>
      <w:pPr>
        <w:bidi w:val="1"/>
        <w:jc w:val="right"/>
      </w:pPr>
      <w:r>
        <w:rPr>
          <w:rFonts w:ascii="Arial" w:hAnsi="Arial" w:cs="Arial"/>
          <w:b/>
        </w:rPr>
        <w:t>ما الخلل:</w:t>
      </w:r>
      <w:r>
        <w:rPr>
          <w:rFonts w:ascii="Arial" w:hAnsi="Arial" w:cs="Arial"/>
        </w:rPr>
        <w:t xml:space="preserve"> «المقاطع المقررة» انتقاءٌ، و«تمامًا» استيعابٌ. ولا يجتمعان في متنٍ واحد. وأشدُّ من ذلك: </w:t>
      </w:r>
      <w:r>
        <w:rPr>
          <w:rFonts w:ascii="Arial" w:hAnsi="Arial" w:cs="Arial"/>
          <w:b/>
        </w:rPr>
        <w:t>لفظ «المقاطع المقررة» لا يُفسَّر في أيّ وثيقة غير مشتقة</w:t>
      </w:r>
      <w:r>
        <w:rPr>
          <w:rFonts w:ascii="Arial" w:hAnsi="Arial" w:cs="Arial"/>
        </w:rPr>
        <w:t xml:space="preserve"> — بحثتُ عنه في الوثائق الأربع وفي CLASS-BOOK.md وSUBJECT-REGISTER.md فلم أجد بابًا واحدًا مسمًّى.</w:t>
      </w:r>
    </w:p>
    <w:p>
      <w:pPr>
        <w:bidi w:val="1"/>
        <w:jc w:val="right"/>
      </w:pPr>
      <w:r>
        <w:rPr>
          <w:rFonts w:ascii="Arial" w:hAnsi="Arial" w:cs="Arial"/>
          <w:b/>
        </w:rPr>
        <w:t>لماذا هو خلل:</w:t>
      </w:r>
      <w:r>
        <w:rPr>
          <w:rFonts w:ascii="Arial" w:hAnsi="Arial" w:cs="Arial"/>
        </w:rPr>
        <w:t xml:space="preserve"> الألفية ألفُ بيتٍ وبيتان. والفرق بين «مقاطع» و«تمامًا» هو الفرقُ بين منهاجين مختلفين في الحجم أضعافًا. وما دامت المقاطع بلا قائمة، فلا أحدَ يستطيع أن يحكم — ولا أنا — أهل الـ١٩٥ حصةً المخصَّصة للألفية (٧٨+٧٨+٣٩) تكفي أم لا. وهو خرقٌ لروح L-30: النصُّ مسمًّى، ومقدارُه المقرَّر مجهول.</w:t>
      </w:r>
    </w:p>
    <w:p>
      <w:pPr>
        <w:bidi w:val="1"/>
        <w:jc w:val="right"/>
      </w:pPr>
      <w:r>
        <w:rPr>
          <w:rFonts w:ascii="Arial" w:hAnsi="Arial" w:cs="Arial"/>
          <w:b/>
        </w:rPr>
        <w:t>العلاج المقترح:</w:t>
      </w:r>
      <w:r>
        <w:rPr>
          <w:rFonts w:ascii="Arial" w:hAnsi="Arial" w:cs="Arial"/>
        </w:rPr>
        <w:t xml:space="preserve"> يُحسَم بأحدهما: إمّا أن يُحذف قيد «(المقاطع المقررة)» ويُقرَّ استيعابُ الألفية، وحينئذٍ يُعاد النظر في نصيب الصفوف ١٠–١٢؛ وإمّا أن تُنشَر قائمةُ الأبواب المقررة بأسمائها في السجل، ويُصحَّح بيانُ الثاني عشر من «تمامًا» إلى «ختمُ المقاطع المقررة».</w:t>
      </w:r>
    </w:p>
    <w:p>
      <w:pPr>
        <w:bidi w:val="1"/>
        <w:spacing w:before="200"/>
        <w:jc w:val="right"/>
      </w:pPr>
      <w:r>
        <w:rPr>
          <w:rFonts w:ascii="Arial" w:hAnsi="Arial" w:cs="Arial"/>
          <w:b/>
          <w:sz w:val="26"/>
        </w:rPr>
        <w:t>[أحمر ٢] · صفةُ الصرف في الحادي عشر والثاني عشر مُتناقضة في السطر الواحد</w:t>
      </w:r>
    </w:p>
    <w:p>
      <w:pPr>
        <w:bidi w:val="1"/>
        <w:jc w:val="right"/>
      </w:pPr>
      <w:r>
        <w:rPr>
          <w:rFonts w:ascii="Arial" w:hAnsi="Arial" w:cs="Arial"/>
          <w:b/>
        </w:rPr>
        <w:t>الموضع:</w:t>
      </w:r>
      <w:r>
        <w:rPr>
          <w:rFonts w:ascii="Arial" w:hAnsi="Arial" w:cs="Arial"/>
        </w:rPr>
        <w:t xml:space="preserve"> CLASS-BY-CLASS س490 (النحو · الحادي عشر): البيان «الألفية — </w:t>
      </w:r>
      <w:r>
        <w:rPr>
          <w:rFonts w:ascii="Arial" w:hAnsi="Arial" w:cs="Arial"/>
          <w:b/>
        </w:rPr>
        <w:t>ومعه الصرف مدمجًا</w:t>
      </w:r>
      <w:r>
        <w:rPr>
          <w:rFonts w:ascii="Arial" w:hAnsi="Arial" w:cs="Arial"/>
        </w:rPr>
        <w:t>»، وس494 (الصرف · الحادي عشر): الصيغة «</w:t>
      </w:r>
      <w:r>
        <w:rPr>
          <w:rFonts w:ascii="Arial" w:hAnsi="Arial" w:cs="Arial"/>
          <w:b/>
        </w:rPr>
        <w:t>مضمّن</w:t>
      </w:r>
      <w:r>
        <w:rPr>
          <w:rFonts w:ascii="Arial" w:hAnsi="Arial" w:cs="Arial"/>
        </w:rPr>
        <w:t xml:space="preserve"> ⚠️ [غير مُثبَت] · لا ورقة ولا كتاب». ومثلُه س542 مقابل س547 في الثاني عشر. والمصدرُ واحد: allocation-v11.json، الصف ١١ و١٢، الكتلة الثالثة.</w:t>
      </w:r>
    </w:p>
    <w:p>
      <w:pPr>
        <w:bidi w:val="1"/>
        <w:jc w:val="right"/>
      </w:pPr>
      <w:r>
        <w:rPr>
          <w:rFonts w:ascii="Arial" w:hAnsi="Arial" w:cs="Arial"/>
          <w:b/>
        </w:rPr>
        <w:t>ما الخلل:</w:t>
      </w:r>
      <w:r>
        <w:rPr>
          <w:rFonts w:ascii="Arial" w:hAnsi="Arial" w:cs="Arial"/>
        </w:rPr>
        <w:t xml:space="preserve"> الجدولُ نفسه يصف الصرف </w:t>
      </w:r>
      <w:r>
        <w:rPr>
          <w:rFonts w:ascii="Arial" w:hAnsi="Arial" w:cs="Arial"/>
          <w:b/>
        </w:rPr>
        <w:t>مدمجًا</w:t>
      </w:r>
      <w:r>
        <w:rPr>
          <w:rFonts w:ascii="Arial" w:hAnsi="Arial" w:cs="Arial"/>
        </w:rPr>
        <w:t xml:space="preserve"> في خانةٍ و</w:t>
      </w:r>
      <w:r>
        <w:rPr>
          <w:rFonts w:ascii="Arial" w:hAnsi="Arial" w:cs="Arial"/>
          <w:b/>
        </w:rPr>
        <w:t>مضمّنًا</w:t>
      </w:r>
      <w:r>
        <w:rPr>
          <w:rFonts w:ascii="Arial" w:hAnsi="Arial" w:cs="Arial"/>
        </w:rPr>
        <w:t xml:space="preserve"> في خانةٍ أخرى من الصفّ نفسه. وSUBJECT-LIFECYCLE س282–283 يجزم بـ«مضمّن»، بينما تقريرُ التناقضات في صدر CLASS-BY-CLASS (س52 و60) يرجِّح «مدمج».</w:t>
      </w:r>
    </w:p>
    <w:p>
      <w:pPr>
        <w:bidi w:val="1"/>
        <w:jc w:val="right"/>
      </w:pPr>
      <w:r>
        <w:rPr>
          <w:rFonts w:ascii="Arial" w:hAnsi="Arial" w:cs="Arial"/>
          <w:b/>
        </w:rPr>
        <w:t>لماذا هو خلل:</w:t>
      </w:r>
      <w:r>
        <w:rPr>
          <w:rFonts w:ascii="Arial" w:hAnsi="Arial" w:cs="Arial"/>
        </w:rPr>
        <w:t xml:space="preserve"> بنصّ جدول الصيغ المقفل (L-08، والباب السادس من السجل): </w:t>
      </w:r>
      <w:r>
        <w:rPr>
          <w:rFonts w:ascii="Arial" w:hAnsi="Arial" w:cs="Arial"/>
          <w:b/>
        </w:rPr>
        <w:t>المدمج</w:t>
      </w:r>
      <w:r>
        <w:rPr>
          <w:rFonts w:ascii="Arial" w:hAnsi="Arial" w:cs="Arial"/>
        </w:rPr>
        <w:t xml:space="preserve"> له قسمٌ مسمًّى في ورقة الشريك بأرضية ٤٠٪؛ و</w:t>
      </w:r>
      <w:r>
        <w:rPr>
          <w:rFonts w:ascii="Arial" w:hAnsi="Arial" w:cs="Arial"/>
          <w:b/>
        </w:rPr>
        <w:t>المضمّن</w:t>
      </w:r>
      <w:r>
        <w:rPr>
          <w:rFonts w:ascii="Arial" w:hAnsi="Arial" w:cs="Arial"/>
        </w:rPr>
        <w:t xml:space="preserve"> لا ورقة له أصلًا. فالفرقُ بينهما فرقٌ في درجة الطالب وفي وجود الصرف مُقوَّمًا من عدمه — في السنتين اللتين يقرأ فيهما الألفية، وربعُها الأخيرُ تصريفٌ محض (أبنية الأسماء · التصريف · الإعلال · الإبدال · الإدغام). فالمقرَّر يمتحن صرفًا في ورقة النحو ويقول في الوقت نفسه إنّ الصرف لا ورقة له.</w:t>
      </w:r>
    </w:p>
    <w:p>
      <w:pPr>
        <w:bidi w:val="1"/>
        <w:jc w:val="right"/>
      </w:pPr>
      <w:r>
        <w:rPr>
          <w:rFonts w:ascii="Arial" w:hAnsi="Arial" w:cs="Arial"/>
          <w:b/>
        </w:rPr>
        <w:t>العلاج المقترح:</w:t>
      </w:r>
      <w:r>
        <w:rPr>
          <w:rFonts w:ascii="Arial" w:hAnsi="Arial" w:cs="Arial"/>
        </w:rPr>
        <w:t xml:space="preserve"> يُثبَّت «</w:t>
      </w:r>
      <w:r>
        <w:rPr>
          <w:rFonts w:ascii="Arial" w:hAnsi="Arial" w:cs="Arial"/>
          <w:b/>
        </w:rPr>
        <w:t>مدمج</w:t>
      </w:r>
      <w:r>
        <w:rPr>
          <w:rFonts w:ascii="Arial" w:hAnsi="Arial" w:cs="Arial"/>
        </w:rPr>
        <w:t>» في الحادي عشر والثاني عشر — وهو ما ترجِّحه الوثيقة نفسها — بقسمٍ مسمًّى في ورقة النحو وأرضية ٤٠٪، وتُصحَّح allocation-v11.json ببدء الملاحظة بصيغتها المقفلة كما طلبت الوثيقة، ثم يُعاد التوليد.</w:t>
      </w:r>
    </w:p>
    <w:p>
      <w:pPr>
        <w:bidi w:val="1"/>
        <w:spacing w:before="200"/>
        <w:jc w:val="right"/>
      </w:pPr>
      <w:r>
        <w:rPr>
          <w:rFonts w:ascii="Arial" w:hAnsi="Arial" w:cs="Arial"/>
          <w:b/>
          <w:sz w:val="26"/>
        </w:rPr>
        <w:t>[أحمر ٣] · الصرف في السابع بلا مصدرٍ صرفيٍّ البتة</w:t>
      </w:r>
    </w:p>
    <w:p>
      <w:pPr>
        <w:bidi w:val="1"/>
        <w:jc w:val="right"/>
      </w:pPr>
      <w:r>
        <w:rPr>
          <w:rFonts w:ascii="Arial" w:hAnsi="Arial" w:cs="Arial"/>
          <w:b/>
        </w:rPr>
        <w:t>الموضع:</w:t>
      </w:r>
      <w:r>
        <w:rPr>
          <w:rFonts w:ascii="Arial" w:hAnsi="Arial" w:cs="Arial"/>
        </w:rPr>
        <w:t xml:space="preserve"> CLASS-BY-CLASS س319 — الصف السابع · الصرف · الصيغة «مدمج» · </w:t>
      </w:r>
      <w:r>
        <w:rPr>
          <w:rFonts w:ascii="Arial" w:hAnsi="Arial" w:cs="Arial"/>
          <w:b/>
        </w:rPr>
        <w:t>المصدر المقرَّر: «مضمّن في كتاب النحو — الميزان والمشتقات»</w:t>
      </w:r>
      <w:r>
        <w:rPr>
          <w:rFonts w:ascii="Arial" w:hAnsi="Arial" w:cs="Arial"/>
        </w:rPr>
        <w:t xml:space="preserve">. وكتابُ النحو في السابع هو </w:t>
      </w:r>
      <w:r>
        <w:rPr>
          <w:rFonts w:ascii="Arial" w:hAnsi="Arial" w:cs="Arial"/>
          <w:b/>
        </w:rPr>
        <w:t>المقدمة الآجرومية</w:t>
      </w:r>
      <w:r>
        <w:rPr>
          <w:rFonts w:ascii="Arial" w:hAnsi="Arial" w:cs="Arial"/>
        </w:rPr>
        <w:t xml:space="preserve"> (س317).</w:t>
      </w:r>
    </w:p>
    <w:p>
      <w:pPr>
        <w:bidi w:val="1"/>
        <w:jc w:val="right"/>
      </w:pPr>
      <w:r>
        <w:rPr>
          <w:rFonts w:ascii="Arial" w:hAnsi="Arial" w:cs="Arial"/>
          <w:b/>
        </w:rPr>
        <w:t>ما الخلل:</w:t>
      </w:r>
      <w:r>
        <w:rPr>
          <w:rFonts w:ascii="Arial" w:hAnsi="Arial" w:cs="Arial"/>
        </w:rPr>
        <w:t xml:space="preserve"> المقدمة الآجرومية متنُ نحوٍ خالص، ليس فيها بابُ صرفٍ واحد — لا ميزانٌ ولا مشتقات. و</w:t>
      </w:r>
      <w:r>
        <w:rPr>
          <w:rFonts w:ascii="Arial" w:hAnsi="Arial" w:cs="Arial"/>
          <w:b/>
        </w:rPr>
        <w:t>لامية الأفعال</w:t>
      </w:r>
      <w:r>
        <w:rPr>
          <w:rFonts w:ascii="Arial" w:hAnsi="Arial" w:cs="Arial"/>
        </w:rPr>
        <w:t xml:space="preserve"> — متنُ الصرف بنصّ السجل (س194) — مقرَّرة </w:t>
      </w:r>
      <w:r>
        <w:rPr>
          <w:rFonts w:ascii="Arial" w:hAnsi="Arial" w:cs="Arial"/>
          <w:b/>
        </w:rPr>
        <w:t>٨–١٠</w:t>
      </w:r>
      <w:r>
        <w:rPr>
          <w:rFonts w:ascii="Arial" w:hAnsi="Arial" w:cs="Arial"/>
        </w:rPr>
        <w:t>، فلا تبلغ السابع. فالسطرُ يُحيل على كتابٍ لا يحوي المادة المُحال عليها.</w:t>
      </w:r>
    </w:p>
    <w:p>
      <w:pPr>
        <w:bidi w:val="1"/>
        <w:jc w:val="right"/>
      </w:pPr>
      <w:r>
        <w:rPr>
          <w:rFonts w:ascii="Arial" w:hAnsi="Arial" w:cs="Arial"/>
          <w:b/>
        </w:rPr>
        <w:t>لماذا هو خلل:</w:t>
      </w:r>
      <w:r>
        <w:rPr>
          <w:rFonts w:ascii="Arial" w:hAnsi="Arial" w:cs="Arial"/>
        </w:rPr>
        <w:t xml:space="preserve"> خرقٌ صريح لـ</w:t>
      </w:r>
      <w:r>
        <w:rPr>
          <w:rFonts w:ascii="Arial" w:hAnsi="Arial" w:cs="Arial"/>
          <w:b/>
        </w:rPr>
        <w:t>L-30</w:t>
      </w:r>
      <w:r>
        <w:rPr>
          <w:rFonts w:ascii="Arial" w:hAnsi="Arial" w:cs="Arial"/>
        </w:rPr>
        <w:t>: «لكل مادة في كل برنامج نصٌّ مقرَّر أو مادة مصدر، ولا مادة بلا مصدر». وفحصُ verify.py لا يكشفه، لأنه يبحث عن اسم «الصرف» في السجل جملةً (س49–55) فيجده في سطر لامية الأفعال ويمرّ — ولا ينظر في مطابقة الصف للنطاق. وأثرُه عملي: مدرّسُ السابع يُطالَب بالميزان والمشتقات بلا صفحةٍ واحدة يرجع إليها، فيرجع إلى اجتهاده — وهو ما يمنعه السجل صراحةً («ما ألّفته المدرسة… ولا يُترك لاجتهاد المدرّس»).</w:t>
      </w:r>
    </w:p>
    <w:p>
      <w:pPr>
        <w:bidi w:val="1"/>
        <w:jc w:val="right"/>
      </w:pPr>
      <w:r>
        <w:rPr>
          <w:rFonts w:ascii="Arial" w:hAnsi="Arial" w:cs="Arial"/>
          <w:b/>
        </w:rPr>
        <w:t>العلاج المقترح:</w:t>
      </w:r>
      <w:r>
        <w:rPr>
          <w:rFonts w:ascii="Arial" w:hAnsi="Arial" w:cs="Arial"/>
        </w:rPr>
        <w:t xml:space="preserve"> أرجّح توسيع نطاق </w:t>
      </w:r>
      <w:r>
        <w:rPr>
          <w:rFonts w:ascii="Arial" w:hAnsi="Arial" w:cs="Arial"/>
          <w:b/>
        </w:rPr>
        <w:t>لامية الأفعال</w:t>
      </w:r>
      <w:r>
        <w:rPr>
          <w:rFonts w:ascii="Arial" w:hAnsi="Arial" w:cs="Arial"/>
        </w:rPr>
        <w:t xml:space="preserve"> من ٨–١٠ إلى </w:t>
      </w:r>
      <w:r>
        <w:rPr>
          <w:rFonts w:ascii="Arial" w:hAnsi="Arial" w:cs="Arial"/>
          <w:b/>
        </w:rPr>
        <w:t>٧–١٠</w:t>
      </w:r>
      <w:r>
        <w:rPr>
          <w:rFonts w:ascii="Arial" w:hAnsi="Arial" w:cs="Arial"/>
        </w:rPr>
        <w:t xml:space="preserve"> — حفظًا وتلقينًا للميزان والمشتقات في السابع، وشرحًا على بحرق من الثامن. وهو تغييرُ رقمٍ واحد في السجل، ويسدّ الثغرة بنصٍّ مقفلٍ أصلًا دون استحداث متنٍ جديد. والبديلُ الثاني: أن يُسجَّل «بابُ الصرف في كتاب النحو» مصدرًا من تأليف المدرسة، ويُقيَّد </w:t>
      </w:r>
      <w:r>
        <w:rPr>
          <w:rFonts w:ascii="Arial" w:hAnsi="Arial" w:cs="Arial"/>
          <w:b/>
        </w:rPr>
        <w:t>دَينًا على المدرسة</w:t>
      </w:r>
      <w:r>
        <w:rPr>
          <w:rFonts w:ascii="Arial" w:hAnsi="Arial" w:cs="Arial"/>
        </w:rPr>
        <w:t xml:space="preserve"> بقاعدة الباب الرابع. </w:t>
      </w:r>
      <w:r>
        <w:rPr>
          <w:rFonts w:ascii="Arial" w:hAnsi="Arial" w:cs="Arial"/>
          <w:b/>
        </w:rPr>
        <w:t>والاختيارُ بينهما للمدير العام لا لي.</w:t>
      </w:r>
    </w:p>
    <w:p>
      <w:pPr>
        <w:bidi w:val="1"/>
        <w:spacing w:before="200"/>
        <w:jc w:val="right"/>
      </w:pPr>
      <w:r>
        <w:rPr>
          <w:rFonts w:ascii="Arial" w:hAnsi="Arial" w:cs="Arial"/>
          <w:b/>
          <w:sz w:val="26"/>
        </w:rPr>
        <w:t>[أحمر ٤] · أصول النحو اسمٌ في عمود بيان، لا مادة</w:t>
      </w:r>
    </w:p>
    <w:p>
      <w:pPr>
        <w:bidi w:val="1"/>
        <w:jc w:val="right"/>
      </w:pPr>
      <w:r>
        <w:rPr>
          <w:rFonts w:ascii="Arial" w:hAnsi="Arial" w:cs="Arial"/>
          <w:b/>
        </w:rPr>
        <w:t>الموضع:</w:t>
      </w:r>
      <w:r>
        <w:rPr>
          <w:rFonts w:ascii="Arial" w:hAnsi="Arial" w:cs="Arial"/>
        </w:rPr>
        <w:t xml:space="preserve"> allocation-v11.json الصف ١٢ (وتَبَعُه CLASS-BY-CLASS س542، SUBJECT-LIFECYCLE س265، CLASS-BOOK س475): «الألفية تمامًا + </w:t>
      </w:r>
      <w:r>
        <w:rPr>
          <w:rFonts w:ascii="Arial" w:hAnsi="Arial" w:cs="Arial"/>
          <w:b/>
        </w:rPr>
        <w:t>أصول النحو</w:t>
      </w:r>
      <w:r>
        <w:rPr>
          <w:rFonts w:ascii="Arial" w:hAnsi="Arial" w:cs="Arial"/>
        </w:rPr>
        <w:t xml:space="preserve"> + الصرف مدمجًا».</w:t>
      </w:r>
    </w:p>
    <w:p>
      <w:pPr>
        <w:bidi w:val="1"/>
        <w:jc w:val="right"/>
      </w:pPr>
      <w:r>
        <w:rPr>
          <w:rFonts w:ascii="Arial" w:hAnsi="Arial" w:cs="Arial"/>
          <w:b/>
        </w:rPr>
        <w:t>ما الخلل:</w:t>
      </w:r>
      <w:r>
        <w:rPr>
          <w:rFonts w:ascii="Arial" w:hAnsi="Arial" w:cs="Arial"/>
        </w:rPr>
        <w:t xml:space="preserve"> بحثتُ عن «أصول النحو» في الوثائق الأربع كلِّها، فلم أجده إلا داخل هذه العبارة. وهو:</w:t>
      </w:r>
    </w:p>
    <w:p>
      <w:pPr>
        <w:bidi w:val="1"/>
        <w:ind w:right="360"/>
        <w:jc w:val="right"/>
      </w:pPr>
      <w:r>
        <w:rPr>
          <w:rFonts w:ascii="Arial" w:hAnsi="Arial" w:cs="Arial"/>
        </w:rPr>
        <w:t xml:space="preserve">• </w:t>
      </w:r>
      <w:r>
        <w:rPr>
          <w:rFonts w:ascii="Arial" w:hAnsi="Arial" w:cs="Arial"/>
          <w:b/>
        </w:rPr>
        <w:t>ليس</w:t>
      </w:r>
      <w:r>
        <w:rPr>
          <w:rFonts w:ascii="Arial" w:hAnsi="Arial" w:cs="Arial"/>
        </w:rPr>
        <w:t xml:space="preserve"> في جدول نصوص الباب الثالث — لا الاقتراحُ للسيوطي ولا لمعُ الأدلة لابن الأنباري ولا غيرُهما (خرق </w:t>
      </w:r>
      <w:r>
        <w:rPr>
          <w:rFonts w:ascii="Arial" w:hAnsi="Arial" w:cs="Arial"/>
          <w:b/>
        </w:rPr>
        <w:t>L-30</w:t>
      </w:r>
      <w:r>
        <w:rPr>
          <w:rFonts w:ascii="Arial" w:hAnsi="Arial" w:cs="Arial"/>
        </w:rPr>
        <w:t>).</w:t>
      </w:r>
    </w:p>
    <w:p>
      <w:pPr>
        <w:bidi w:val="1"/>
        <w:ind w:right="360"/>
        <w:jc w:val="right"/>
      </w:pPr>
      <w:r>
        <w:rPr>
          <w:rFonts w:ascii="Arial" w:hAnsi="Arial" w:cs="Arial"/>
        </w:rPr>
        <w:t xml:space="preserve">• </w:t>
      </w:r>
      <w:r>
        <w:rPr>
          <w:rFonts w:ascii="Arial" w:hAnsi="Arial" w:cs="Arial"/>
          <w:b/>
        </w:rPr>
        <w:t>ليس</w:t>
      </w:r>
      <w:r>
        <w:rPr>
          <w:rFonts w:ascii="Arial" w:hAnsi="Arial" w:cs="Arial"/>
        </w:rPr>
        <w:t xml:space="preserve"> في جدول «ترتيب العلوم» (س128–140) الذي يُسمّي لكلّ علمٍ آلتَه وأولَ موضعه.</w:t>
      </w:r>
    </w:p>
    <w:p>
      <w:pPr>
        <w:bidi w:val="1"/>
        <w:ind w:right="360"/>
        <w:jc w:val="right"/>
      </w:pPr>
      <w:r>
        <w:rPr>
          <w:rFonts w:ascii="Arial" w:hAnsi="Arial" w:cs="Arial"/>
        </w:rPr>
        <w:t xml:space="preserve">• </w:t>
      </w:r>
      <w:r>
        <w:rPr>
          <w:rFonts w:ascii="Arial" w:hAnsi="Arial" w:cs="Arial"/>
          <w:b/>
        </w:rPr>
        <w:t>ليس</w:t>
      </w:r>
      <w:r>
        <w:rPr>
          <w:rFonts w:ascii="Arial" w:hAnsi="Arial" w:cs="Arial"/>
        </w:rPr>
        <w:t xml:space="preserve"> ضمن «٢٧ علمًا مسمًّى» في ترويسة الصف الثاني عشر (CLASS-BY-CLASS س523)؛ فالعدُّ ٤+٩+١٢+٢ = ٢٧، وليس فيها.</w:t>
      </w:r>
    </w:p>
    <w:p>
      <w:pPr>
        <w:bidi w:val="1"/>
        <w:ind w:right="360"/>
        <w:jc w:val="right"/>
      </w:pPr>
      <w:r>
        <w:rPr>
          <w:rFonts w:ascii="Arial" w:hAnsi="Arial" w:cs="Arial"/>
        </w:rPr>
        <w:t xml:space="preserve">• </w:t>
      </w:r>
      <w:r>
        <w:rPr>
          <w:rFonts w:ascii="Arial" w:hAnsi="Arial" w:cs="Arial"/>
          <w:b/>
        </w:rPr>
        <w:t>ليس</w:t>
      </w:r>
      <w:r>
        <w:rPr>
          <w:rFonts w:ascii="Arial" w:hAnsi="Arial" w:cs="Arial"/>
        </w:rPr>
        <w:t xml:space="preserve"> ضمن «١٤ مادة» للبرنامج الثاني في SUBJECT-REGISTER.md.</w:t>
      </w:r>
    </w:p>
    <w:p>
      <w:pPr>
        <w:bidi w:val="1"/>
        <w:ind w:right="360"/>
        <w:jc w:val="right"/>
      </w:pPr>
      <w:r>
        <w:rPr>
          <w:rFonts w:ascii="Arial" w:hAnsi="Arial" w:cs="Arial"/>
        </w:rPr>
        <w:t xml:space="preserve">• </w:t>
      </w:r>
      <w:r>
        <w:rPr>
          <w:rFonts w:ascii="Arial" w:hAnsi="Arial" w:cs="Arial"/>
          <w:b/>
        </w:rPr>
        <w:t>بلا صيغةٍ مُعلَنة</w:t>
      </w:r>
      <w:r>
        <w:rPr>
          <w:rFonts w:ascii="Arial" w:hAnsi="Arial" w:cs="Arial"/>
        </w:rPr>
        <w:t xml:space="preserve"> من صيغ L-08 — ولم يُدرَج حتى في قائمة الخمسة والعشرين المدخلًا [غير مُثبَت] في صدر الوثيقة، لأنه ليس مدخلًا أصلًا.</w:t>
      </w:r>
    </w:p>
    <w:p>
      <w:pPr>
        <w:bidi w:val="1"/>
        <w:jc w:val="right"/>
      </w:pPr>
      <w:r>
        <w:rPr>
          <w:rFonts w:ascii="Arial" w:hAnsi="Arial" w:cs="Arial"/>
          <w:b/>
        </w:rPr>
        <w:t>لماذا هو خلل:</w:t>
      </w:r>
      <w:r>
        <w:rPr>
          <w:rFonts w:ascii="Arial" w:hAnsi="Arial" w:cs="Arial"/>
        </w:rPr>
        <w:t xml:space="preserve"> علمٌ يُذكر في وثيقة التسليم الزمني بغير نصٍّ ولا صيغةٍ ولا دقيقةٍ مسمّاة، داخل مضيفٍ نصيبُه </w:t>
      </w:r>
      <w:r>
        <w:rPr>
          <w:rFonts w:ascii="Arial" w:hAnsi="Arial" w:cs="Arial"/>
          <w:b/>
        </w:rPr>
        <w:t>حصةٌ واحدة (٣٩ حصة · ٢٦ ساعة)</w:t>
      </w:r>
      <w:r>
        <w:rPr>
          <w:rFonts w:ascii="Arial" w:hAnsi="Arial" w:cs="Arial"/>
        </w:rPr>
        <w:t xml:space="preserve"> يحمل فيها ختمَ الألفية ومراجعةَ الصرف معه. فإمّا ألّا يُدرَّس — فيكون الاسمُ كذبًا على الجدول — وإمّا أن يُدرَّس فيقتطع من ختم الألفية.</w:t>
      </w:r>
    </w:p>
    <w:p>
      <w:pPr>
        <w:bidi w:val="1"/>
        <w:jc w:val="right"/>
      </w:pPr>
      <w:r>
        <w:rPr>
          <w:rFonts w:ascii="Arial" w:hAnsi="Arial" w:cs="Arial"/>
          <w:b/>
        </w:rPr>
        <w:t>العلاج المقترح:</w:t>
      </w:r>
      <w:r>
        <w:rPr>
          <w:rFonts w:ascii="Arial" w:hAnsi="Arial" w:cs="Arial"/>
        </w:rPr>
        <w:t xml:space="preserve"> أحدُ أمرين لا ثالث: إمّا حذفُ اللفظ من البيان، وإمّا أن يُجعل </w:t>
      </w:r>
      <w:r>
        <w:rPr>
          <w:rFonts w:ascii="Arial" w:hAnsi="Arial" w:cs="Arial"/>
          <w:b/>
        </w:rPr>
        <w:t>مقررًا فصليًّا</w:t>
      </w:r>
      <w:r>
        <w:rPr>
          <w:rFonts w:ascii="Arial" w:hAnsi="Arial" w:cs="Arial"/>
        </w:rPr>
        <w:t xml:space="preserve"> في «خانة فصلية (ب)» من الثاني عشر بمتنٍ مسمًّى في السجل. </w:t>
      </w:r>
      <w:r>
        <w:rPr>
          <w:rFonts w:ascii="Arial" w:hAnsi="Arial" w:cs="Arial"/>
          <w:b/>
        </w:rPr>
        <w:t>وموضعُه من جهة الترتيب صحيح</w:t>
      </w:r>
      <w:r>
        <w:rPr>
          <w:rFonts w:ascii="Arial" w:hAnsi="Arial" w:cs="Arial"/>
        </w:rPr>
        <w:t xml:space="preserve"> — أصول النحو آلتُه النحوُ تامًّا وأصولُ الفقه، وقد تمّ الثاني في العاشر والحادي عشر — </w:t>
      </w:r>
      <w:r>
        <w:rPr>
          <w:rFonts w:ascii="Arial" w:hAnsi="Arial" w:cs="Arial"/>
          <w:b/>
        </w:rPr>
        <w:t>لكنّ حصةً واحدةً مشتركةً مع ختم الألفية لا تكفيه</w:t>
      </w:r>
      <w:r>
        <w:rPr>
          <w:rFonts w:ascii="Arial" w:hAnsi="Arial" w:cs="Arial"/>
        </w:rPr>
        <w:t>، ولا تكفي الألفيةَ معه.</w:t>
      </w:r>
    </w:p>
    <w:p>
      <w:pPr>
        <w:bidi w:val="1"/>
        <w:spacing w:before="200"/>
        <w:jc w:val="right"/>
      </w:pPr>
      <w:r>
        <w:rPr>
          <w:rFonts w:ascii="Arial" w:hAnsi="Arial" w:cs="Arial"/>
          <w:b/>
          <w:sz w:val="26"/>
        </w:rPr>
        <w:t>[أحمر ٥] · شرطُ L-34 مُعلَنٌ ولا يُتحقَّق منه في موضعٍ واحد</w:t>
      </w:r>
    </w:p>
    <w:p>
      <w:pPr>
        <w:bidi w:val="1"/>
        <w:jc w:val="right"/>
      </w:pPr>
      <w:r>
        <w:rPr>
          <w:rFonts w:ascii="Arial" w:hAnsi="Arial" w:cs="Arial"/>
          <w:b/>
        </w:rPr>
        <w:t>الموضع:</w:t>
      </w:r>
      <w:r>
        <w:rPr>
          <w:rFonts w:ascii="Arial" w:hAnsi="Arial" w:cs="Arial"/>
        </w:rPr>
        <w:t xml:space="preserve"> 00-LOCKED-DECISIONS.md س64 (L-34): «ولا تُفتَح البلاغة قبل تمام النحو الأساس — فأولُ موضعها </w:t>
      </w:r>
      <w:r>
        <w:rPr>
          <w:rFonts w:ascii="Arial" w:hAnsi="Arial" w:cs="Arial"/>
          <w:b/>
        </w:rPr>
        <w:t>العاشر</w:t>
      </w:r>
      <w:r>
        <w:rPr>
          <w:rFonts w:ascii="Arial" w:hAnsi="Arial" w:cs="Arial"/>
        </w:rPr>
        <w:t xml:space="preserve">، </w:t>
      </w:r>
      <w:r>
        <w:rPr>
          <w:rFonts w:ascii="Arial" w:hAnsi="Arial" w:cs="Arial"/>
          <w:b/>
        </w:rPr>
        <w:t>بعد ختم قطر الندى في التاسع</w:t>
      </w:r>
      <w:r>
        <w:rPr>
          <w:rFonts w:ascii="Arial" w:hAnsi="Arial" w:cs="Arial"/>
        </w:rPr>
        <w:t>». وفي CLASS-BY-CLASS، عمودُ «البوابة / الشرط» في صفوف النحو الستة كلِّها (س317، 353، 394، 440، 490، 542) = «</w:t>
      </w:r>
      <w:r>
        <w:rPr>
          <w:rFonts w:ascii="Arial" w:hAnsi="Arial" w:cs="Arial"/>
          <w:b/>
        </w:rPr>
        <w:t>—</w:t>
      </w:r>
      <w:r>
        <w:rPr>
          <w:rFonts w:ascii="Arial" w:hAnsi="Arial" w:cs="Arial"/>
        </w:rPr>
        <w:t>». وبوابةُ التاسع (س380) هي «الشهادة الإعدادية بممتحن خارجي»، ولا يربطها بالنحو نصّ.</w:t>
      </w:r>
    </w:p>
    <w:p>
      <w:pPr>
        <w:bidi w:val="1"/>
        <w:jc w:val="right"/>
      </w:pPr>
      <w:r>
        <w:rPr>
          <w:rFonts w:ascii="Arial" w:hAnsi="Arial" w:cs="Arial"/>
          <w:b/>
        </w:rPr>
        <w:t>ما الخلل:</w:t>
      </w:r>
      <w:r>
        <w:rPr>
          <w:rFonts w:ascii="Arial" w:hAnsi="Arial" w:cs="Arial"/>
        </w:rPr>
        <w:t xml:space="preserve"> الشرطُ مذكورٌ بوصفه علّةَ بندٍ مقفل، ولا أداةَ في المنهاج تتحقّق منه. وفحصُ verify.py لـ L-34 (س155–172) لا يفحصه أيضًا: هو يقارن </w:t>
      </w:r>
      <w:r>
        <w:rPr>
          <w:rFonts w:ascii="Arial" w:hAnsi="Arial" w:cs="Arial"/>
          <w:b/>
        </w:rPr>
        <w:t>صفَّ أول ظهور</w:t>
      </w:r>
      <w:r>
        <w:rPr>
          <w:rFonts w:ascii="Arial" w:hAnsi="Arial" w:cs="Arial"/>
        </w:rPr>
        <w:t xml:space="preserve"> العلم بصفِّ آلته فحسب — يتأكّد أنّ البلاغة في ١٠ وأنّ ١٠ &gt; ٩ — ولا ينظر ألَخُتِم قطرُ الندى أم لم يُختَم.</w:t>
      </w:r>
    </w:p>
    <w:p>
      <w:pPr>
        <w:bidi w:val="1"/>
        <w:jc w:val="right"/>
      </w:pPr>
      <w:r>
        <w:rPr>
          <w:rFonts w:ascii="Arial" w:hAnsi="Arial" w:cs="Arial"/>
          <w:b/>
        </w:rPr>
        <w:t>لماذا هو خلل:</w:t>
      </w:r>
      <w:r>
        <w:rPr>
          <w:rFonts w:ascii="Arial" w:hAnsi="Arial" w:cs="Arial"/>
        </w:rPr>
        <w:t xml:space="preserve"> بنصّ سجل التغييرات (س385)، البندُ إنّما وُضع لأنّ الطالب «كان يلقى الإسناد والتقديم والتأخير والحذف مصطلحاتٍ بلاغيةً قبل أن يُتمّ النحو الذي يسمّيها». فإن لم يُختَم قطرُ الندى فعلًا في التاسع — لأيّ سبب — فُتِحت البلاغةُ على آلةٍ ناقصة، </w:t>
      </w:r>
      <w:r>
        <w:rPr>
          <w:rFonts w:ascii="Arial" w:hAnsi="Arial" w:cs="Arial"/>
          <w:b/>
        </w:rPr>
        <w:t>وعاد الخطأُ نفسُه بعينه</w:t>
      </w:r>
      <w:r>
        <w:rPr>
          <w:rFonts w:ascii="Arial" w:hAnsi="Arial" w:cs="Arial"/>
        </w:rPr>
        <w:t xml:space="preserve"> دون أن ينبِّه عليه أحد، لأنّ الجدول سيظلّ يقول «البلاغة في العاشر» فيمرّ الفحص.</w:t>
      </w:r>
    </w:p>
    <w:p>
      <w:pPr>
        <w:bidi w:val="1"/>
        <w:jc w:val="right"/>
      </w:pPr>
      <w:r>
        <w:rPr>
          <w:rFonts w:ascii="Arial" w:hAnsi="Arial" w:cs="Arial"/>
          <w:b/>
        </w:rPr>
        <w:t>العلاج المقترح:</w:t>
      </w:r>
      <w:r>
        <w:rPr>
          <w:rFonts w:ascii="Arial" w:hAnsi="Arial" w:cs="Arial"/>
        </w:rPr>
        <w:t xml:space="preserve"> يُدوَّن في عمود «البوابة / الشرط» لصفّ النحو في التاسع شرطٌ مسمًّى: «</w:t>
      </w:r>
      <w:r>
        <w:rPr>
          <w:rFonts w:ascii="Arial" w:hAnsi="Arial" w:cs="Arial"/>
          <w:b/>
        </w:rPr>
        <w:t>ختمُ قطر الندى — قسمٌ مسمًّى في ورقة التاسع</w:t>
      </w:r>
      <w:r>
        <w:rPr>
          <w:rFonts w:ascii="Arial" w:hAnsi="Arial" w:cs="Arial"/>
        </w:rPr>
        <w:t>»، ويُجعل فتحُ البلاغة في العاشر معلَّقًا عليه؛ ويُضاف إلى verify.py فحصُ وجود هذا الشرط لا وجود الصفّ.</w:t>
      </w:r>
    </w:p>
    <w:p>
      <w:pPr>
        <w:bidi w:val="1"/>
        <w:spacing w:before="200"/>
        <w:jc w:val="right"/>
      </w:pPr>
      <w:r>
        <w:rPr>
          <w:rFonts w:ascii="Arial" w:hAnsi="Arial" w:cs="Arial"/>
          <w:b/>
          <w:sz w:val="26"/>
        </w:rPr>
        <w:t>[أحمر ٦] · السجلُّ يخالف بندَه المقفل في جدول نصوصه</w:t>
      </w:r>
    </w:p>
    <w:p>
      <w:pPr>
        <w:bidi w:val="1"/>
        <w:jc w:val="right"/>
      </w:pPr>
      <w:r>
        <w:rPr>
          <w:rFonts w:ascii="Arial" w:hAnsi="Arial" w:cs="Arial"/>
          <w:b/>
        </w:rPr>
        <w:t>الموضع:</w:t>
      </w:r>
      <w:r>
        <w:rPr>
          <w:rFonts w:ascii="Arial" w:hAnsi="Arial" w:cs="Arial"/>
        </w:rPr>
        <w:t xml:space="preserve"> 00-LOCKED-DECISIONS.md س192: «</w:t>
      </w:r>
      <w:r>
        <w:rPr>
          <w:rFonts w:ascii="Arial" w:hAnsi="Arial" w:cs="Arial"/>
          <w:b/>
        </w:rPr>
        <w:t>البلاغة الواضحة</w:t>
      </w:r>
      <w:r>
        <w:rPr>
          <w:rFonts w:ascii="Arial" w:hAnsi="Arial" w:cs="Arial"/>
        </w:rPr>
        <w:t xml:space="preserve"> · الجارم وأمين · </w:t>
      </w:r>
      <w:r>
        <w:rPr>
          <w:rFonts w:ascii="Arial" w:hAnsi="Arial" w:cs="Arial"/>
          <w:b/>
        </w:rPr>
        <w:t>٩–١٠</w:t>
      </w:r>
      <w:r>
        <w:rPr>
          <w:rFonts w:ascii="Arial" w:hAnsi="Arial" w:cs="Arial"/>
        </w:rPr>
        <w:t xml:space="preserve"> · نص البلاغة الأساس» — في الوثيقة نفسها التي فيها L-34 (س64): «أولُ موضعها </w:t>
      </w:r>
      <w:r>
        <w:rPr>
          <w:rFonts w:ascii="Arial" w:hAnsi="Arial" w:cs="Arial"/>
          <w:b/>
        </w:rPr>
        <w:t>العاشر</w:t>
      </w:r>
      <w:r>
        <w:rPr>
          <w:rFonts w:ascii="Arial" w:hAnsi="Arial" w:cs="Arial"/>
        </w:rPr>
        <w:t xml:space="preserve">»، وفيها سطرُ سجل التغييرات: «ف١ من التاسع: البلاغة ← </w:t>
      </w:r>
      <w:r>
        <w:rPr>
          <w:rFonts w:ascii="Arial" w:hAnsi="Arial" w:cs="Arial"/>
          <w:b/>
        </w:rPr>
        <w:t>النقد والآداب</w:t>
      </w:r>
      <w:r>
        <w:rPr>
          <w:rFonts w:ascii="Arial" w:hAnsi="Arial" w:cs="Arial"/>
        </w:rPr>
        <w:t>».</w:t>
      </w:r>
    </w:p>
    <w:p>
      <w:pPr>
        <w:bidi w:val="1"/>
        <w:jc w:val="right"/>
      </w:pPr>
      <w:r>
        <w:rPr>
          <w:rFonts w:ascii="Arial" w:hAnsi="Arial" w:cs="Arial"/>
          <w:b/>
        </w:rPr>
        <w:t>ما الخلل:</w:t>
      </w:r>
      <w:r>
        <w:rPr>
          <w:rFonts w:ascii="Arial" w:hAnsi="Arial" w:cs="Arial"/>
        </w:rPr>
        <w:t xml:space="preserve"> بقيّةٌ من الترتيب القديم لم تُنقَّح بعد سنّ L-34. والوثيقةُ تقول عن نفسها: «</w:t>
      </w:r>
      <w:r>
        <w:rPr>
          <w:rFonts w:ascii="Arial" w:hAnsi="Arial" w:cs="Arial"/>
          <w:b/>
        </w:rPr>
        <w:t>لا مصدر غيره</w:t>
      </w:r>
      <w:r>
        <w:rPr>
          <w:rFonts w:ascii="Arial" w:hAnsi="Arial" w:cs="Arial"/>
        </w:rPr>
        <w:t>».</w:t>
      </w:r>
    </w:p>
    <w:p>
      <w:pPr>
        <w:bidi w:val="1"/>
        <w:jc w:val="right"/>
      </w:pPr>
      <w:r>
        <w:rPr>
          <w:rFonts w:ascii="Arial" w:hAnsi="Arial" w:cs="Arial"/>
          <w:b/>
        </w:rPr>
        <w:t>لماذا هو خلل:</w:t>
      </w:r>
      <w:r>
        <w:rPr>
          <w:rFonts w:ascii="Arial" w:hAnsi="Arial" w:cs="Arial"/>
        </w:rPr>
        <w:t xml:space="preserve"> الوثيقةُ هي المرجعُ الوحيد. فإذا تعارض جدولُ نصوصها مع بندِها المقفل، جاز لمن يقرأ أن يعمل بالجدول فيفتح البلاغة في التاسع. والتوليدُ الآليّ نجا من ذلك بمحض الصدفة: CLASS-BY-CLASS س441 يضع البلاغة الواضحة في العاشر وحده، لأنه يولَّد من allocation-v11.json لا من جدول النصوص.</w:t>
      </w:r>
    </w:p>
    <w:p>
      <w:pPr>
        <w:bidi w:val="1"/>
        <w:jc w:val="right"/>
      </w:pPr>
      <w:r>
        <w:rPr>
          <w:rFonts w:ascii="Arial" w:hAnsi="Arial" w:cs="Arial"/>
          <w:b/>
        </w:rPr>
        <w:t>العلاج المقترح:</w:t>
      </w:r>
      <w:r>
        <w:rPr>
          <w:rFonts w:ascii="Arial" w:hAnsi="Arial" w:cs="Arial"/>
        </w:rPr>
        <w:t xml:space="preserve"> يُصحَّح نطاقُ البلاغة الواضحة في س192 إلى </w:t>
      </w:r>
      <w:r>
        <w:rPr>
          <w:rFonts w:ascii="Arial" w:hAnsi="Arial" w:cs="Arial"/>
          <w:b/>
        </w:rPr>
        <w:t>١٠</w:t>
      </w:r>
      <w:r>
        <w:rPr>
          <w:rFonts w:ascii="Arial" w:hAnsi="Arial" w:cs="Arial"/>
        </w:rPr>
        <w:t xml:space="preserve"> (أو ١٠–١١ إن أُريد استمرارُها مرجعًا)، ويُقيَّد التصحيحُ في سجل التغييرات تحت L-34. </w:t>
      </w:r>
      <w:r>
        <w:rPr>
          <w:rFonts w:ascii="Arial" w:hAnsi="Arial" w:cs="Arial"/>
          <w:b/>
        </w:rPr>
        <w:t>وهذا ردٌّ إلى المدير العام ببند رقمِه L-34، لا نقضٌ له</w:t>
      </w:r>
      <w:r>
        <w:rPr>
          <w:rFonts w:ascii="Arial" w:hAnsi="Arial" w:cs="Arial"/>
        </w:rPr>
        <w:t xml:space="preserve"> — بل هو إنفاذُه.</w:t>
      </w:r>
    </w:p>
    <w:p>
      <w:pPr>
        <w:bidi w:val="1"/>
        <w:spacing w:before="200"/>
        <w:jc w:val="right"/>
      </w:pPr>
      <w:r>
        <w:rPr>
          <w:rFonts w:ascii="Arial" w:hAnsi="Arial" w:cs="Arial"/>
          <w:b/>
          <w:sz w:val="26"/>
        </w:rPr>
        <w:t>[أحمر ٧] · جامع الدروس العربية عُلِّق على المادة الخطأ، وفي صفٍّ خارج نطاقه</w:t>
      </w:r>
    </w:p>
    <w:p>
      <w:pPr>
        <w:bidi w:val="1"/>
        <w:jc w:val="right"/>
      </w:pPr>
      <w:r>
        <w:rPr>
          <w:rFonts w:ascii="Arial" w:hAnsi="Arial" w:cs="Arial"/>
          <w:b/>
        </w:rPr>
        <w:t>الموضع:</w:t>
      </w:r>
      <w:r>
        <w:rPr>
          <w:rFonts w:ascii="Arial" w:hAnsi="Arial" w:cs="Arial"/>
        </w:rPr>
        <w:t xml:space="preserve"> 00-LOCKED-DECISIONS.md س190: «</w:t>
      </w:r>
      <w:r>
        <w:rPr>
          <w:rFonts w:ascii="Arial" w:hAnsi="Arial" w:cs="Arial"/>
          <w:b/>
        </w:rPr>
        <w:t>جامع الدروس العربية</w:t>
      </w:r>
      <w:r>
        <w:rPr>
          <w:rFonts w:ascii="Arial" w:hAnsi="Arial" w:cs="Arial"/>
        </w:rPr>
        <w:t xml:space="preserve"> · الغلاييني · </w:t>
      </w:r>
      <w:r>
        <w:rPr>
          <w:rFonts w:ascii="Arial" w:hAnsi="Arial" w:cs="Arial"/>
          <w:b/>
        </w:rPr>
        <w:t>٨–١٢</w:t>
      </w:r>
      <w:r>
        <w:rPr>
          <w:rFonts w:ascii="Arial" w:hAnsi="Arial" w:cs="Arial"/>
        </w:rPr>
        <w:t xml:space="preserve"> · مرجع» — مذكورٌ داخل كتلة نصوص النحو والصرف. وفي CLASS-BY-CLASS هو المصدرُ المقيَّد لمادة «</w:t>
      </w:r>
      <w:r>
        <w:rPr>
          <w:rFonts w:ascii="Arial" w:hAnsi="Arial" w:cs="Arial"/>
          <w:b/>
        </w:rPr>
        <w:t>اللغة العربية</w:t>
      </w:r>
      <w:r>
        <w:rPr>
          <w:rFonts w:ascii="Arial" w:hAnsi="Arial" w:cs="Arial"/>
        </w:rPr>
        <w:t xml:space="preserve">» في الصفوف </w:t>
      </w:r>
      <w:r>
        <w:rPr>
          <w:rFonts w:ascii="Arial" w:hAnsi="Arial" w:cs="Arial"/>
          <w:b/>
        </w:rPr>
        <w:t>٧</w:t>
      </w:r>
      <w:r>
        <w:rPr>
          <w:rFonts w:ascii="Arial" w:hAnsi="Arial" w:cs="Arial"/>
        </w:rPr>
        <w:t xml:space="preserve"> و٨ و٩ و١٠ و١١ و١٢ (س316، 354، 395، 439، 489، 541)، بينما صفوفُ </w:t>
      </w:r>
      <w:r>
        <w:rPr>
          <w:rFonts w:ascii="Arial" w:hAnsi="Arial" w:cs="Arial"/>
          <w:b/>
        </w:rPr>
        <w:t>النحو</w:t>
      </w:r>
      <w:r>
        <w:rPr>
          <w:rFonts w:ascii="Arial" w:hAnsi="Arial" w:cs="Arial"/>
        </w:rPr>
        <w:t xml:space="preserve"> في الثامن والتاسع (س353، 394) لا تحمل إلا «قطر الندى وبل الصدى» وحده.</w:t>
      </w:r>
    </w:p>
    <w:p>
      <w:pPr>
        <w:bidi w:val="1"/>
        <w:jc w:val="right"/>
      </w:pPr>
      <w:r>
        <w:rPr>
          <w:rFonts w:ascii="Arial" w:hAnsi="Arial" w:cs="Arial"/>
          <w:b/>
        </w:rPr>
        <w:t>ما الخلل:</w:t>
      </w:r>
      <w:r>
        <w:rPr>
          <w:rFonts w:ascii="Arial" w:hAnsi="Arial" w:cs="Arial"/>
        </w:rPr>
        <w:t xml:space="preserve"> أمران:</w:t>
      </w:r>
    </w:p>
    <w:p>
      <w:pPr>
        <w:bidi w:val="1"/>
        <w:jc w:val="right"/>
      </w:pPr>
      <w:r>
        <w:rPr>
          <w:rFonts w:ascii="Arial" w:hAnsi="Arial" w:cs="Arial"/>
        </w:rPr>
        <w:t xml:space="preserve">1. </w:t>
      </w:r>
      <w:r>
        <w:rPr>
          <w:rFonts w:ascii="Arial" w:hAnsi="Arial" w:cs="Arial"/>
          <w:b/>
        </w:rPr>
        <w:t>خارج النطاق:</w:t>
      </w:r>
      <w:r>
        <w:rPr>
          <w:rFonts w:ascii="Arial" w:hAnsi="Arial" w:cs="Arial"/>
        </w:rPr>
        <w:t xml:space="preserve"> عُلِّق على الصف </w:t>
      </w:r>
      <w:r>
        <w:rPr>
          <w:rFonts w:ascii="Arial" w:hAnsi="Arial" w:cs="Arial"/>
          <w:b/>
        </w:rPr>
        <w:t>السابع</w:t>
      </w:r>
      <w:r>
        <w:rPr>
          <w:rFonts w:ascii="Arial" w:hAnsi="Arial" w:cs="Arial"/>
        </w:rPr>
        <w:t>، والسجلُّ يقيّده بـ٨–١٢.</w:t>
      </w:r>
    </w:p>
    <w:p>
      <w:pPr>
        <w:bidi w:val="1"/>
        <w:jc w:val="right"/>
      </w:pPr>
      <w:r>
        <w:rPr>
          <w:rFonts w:ascii="Arial" w:hAnsi="Arial" w:cs="Arial"/>
        </w:rPr>
        <w:t xml:space="preserve">2. </w:t>
      </w:r>
      <w:r>
        <w:rPr>
          <w:rFonts w:ascii="Arial" w:hAnsi="Arial" w:cs="Arial"/>
          <w:b/>
        </w:rPr>
        <w:t>على المادة الخطأ:</w:t>
      </w:r>
      <w:r>
        <w:rPr>
          <w:rFonts w:ascii="Arial" w:hAnsi="Arial" w:cs="Arial"/>
        </w:rPr>
        <w:t xml:space="preserve"> جامعُ الدروس العربية موسوعةُ </w:t>
      </w:r>
      <w:r>
        <w:rPr>
          <w:rFonts w:ascii="Arial" w:hAnsi="Arial" w:cs="Arial"/>
          <w:b/>
        </w:rPr>
        <w:t>نحوٍ وصرف</w:t>
      </w:r>
      <w:r>
        <w:rPr>
          <w:rFonts w:ascii="Arial" w:hAnsi="Arial" w:cs="Arial"/>
        </w:rPr>
        <w:t xml:space="preserve"> في ثلاثة أجزاء. وقد جُعل مرجعَ «اللغة العربية» — وهي بنصّ </w:t>
      </w:r>
      <w:r>
        <w:rPr>
          <w:rFonts w:ascii="Arial" w:hAnsi="Arial" w:cs="Arial"/>
          <w:b/>
        </w:rPr>
        <w:t>L-38</w:t>
      </w:r>
      <w:r>
        <w:rPr>
          <w:rFonts w:ascii="Arial" w:hAnsi="Arial" w:cs="Arial"/>
        </w:rPr>
        <w:t xml:space="preserve"> «مطالعةٌ ومحادثةٌ واستيعابٌ ونصوص»، وبنصّه: «</w:t>
      </w:r>
      <w:r>
        <w:rPr>
          <w:rFonts w:ascii="Arial" w:hAnsi="Arial" w:cs="Arial"/>
          <w:b/>
        </w:rPr>
        <w:t>اللغة العربية ليست النحو</w:t>
      </w:r>
      <w:r>
        <w:rPr>
          <w:rFonts w:ascii="Arial" w:hAnsi="Arial" w:cs="Arial"/>
        </w:rPr>
        <w:t>». فأُسنِدت اللغةُ الحيّةُ إلى كتاب نحو، وتُرِك النحوُ بلا المرجع الذي أُنزل له.</w:t>
      </w:r>
    </w:p>
    <w:p>
      <w:pPr>
        <w:bidi w:val="1"/>
        <w:jc w:val="right"/>
      </w:pPr>
      <w:r>
        <w:rPr>
          <w:rFonts w:ascii="Arial" w:hAnsi="Arial" w:cs="Arial"/>
          <w:b/>
        </w:rPr>
        <w:t>لماذا هو خلل:</w:t>
      </w:r>
      <w:r>
        <w:rPr>
          <w:rFonts w:ascii="Arial" w:hAnsi="Arial" w:cs="Arial"/>
        </w:rPr>
        <w:t xml:space="preserve"> في الثاني عشر (س541) صار جامعُ الدروس المصدرَ الوحيدَ المسمَّى لـ«لغة البحث والمناقشة» مع «مواد المدرسة». وهذا يُعيد الخطأ الذي سُنَّ L-38 لدفعه: قياسُ نصيب اللغة بالنحو.</w:t>
      </w:r>
    </w:p>
    <w:p>
      <w:pPr>
        <w:bidi w:val="1"/>
        <w:jc w:val="right"/>
      </w:pPr>
      <w:r>
        <w:rPr>
          <w:rFonts w:ascii="Arial" w:hAnsi="Arial" w:cs="Arial"/>
          <w:b/>
        </w:rPr>
        <w:t>العلاج المقترح:</w:t>
      </w:r>
      <w:r>
        <w:rPr>
          <w:rFonts w:ascii="Arial" w:hAnsi="Arial" w:cs="Arial"/>
        </w:rPr>
        <w:t xml:space="preserve"> يُنقَل جامعُ الدروس إلى عمود مصادر </w:t>
      </w:r>
      <w:r>
        <w:rPr>
          <w:rFonts w:ascii="Arial" w:hAnsi="Arial" w:cs="Arial"/>
          <w:b/>
        </w:rPr>
        <w:t>النحو</w:t>
      </w:r>
      <w:r>
        <w:rPr>
          <w:rFonts w:ascii="Arial" w:hAnsi="Arial" w:cs="Arial"/>
        </w:rPr>
        <w:t xml:space="preserve"> في ٨–١٢، ويُرفَع من صفّ اللغة العربية في السابع؛ ويُسمَّى لمادة اللغة العربية مصدرُها الخاصّ بها (كتابُ نصوصٍ ومطالعة من تأليف المدرسة، يُقيَّد دَينًا كما قُيِّد غيرُه).</w:t>
      </w:r>
    </w:p>
    <w:p>
      <w:pPr>
        <w:bidi w:val="1"/>
        <w:spacing w:before="200"/>
        <w:jc w:val="right"/>
      </w:pPr>
      <w:r>
        <w:rPr>
          <w:rFonts w:ascii="Arial" w:hAnsi="Arial" w:cs="Arial"/>
          <w:b/>
          <w:sz w:val="26"/>
        </w:rPr>
        <w:t>[أصفر ١] · سُلَّمُ النحو ينزل كلّما صعد المتن</w:t>
      </w:r>
    </w:p>
    <w:p>
      <w:pPr>
        <w:bidi w:val="1"/>
        <w:jc w:val="right"/>
      </w:pPr>
      <w:r>
        <w:rPr>
          <w:rFonts w:ascii="Arial" w:hAnsi="Arial" w:cs="Arial"/>
          <w:b/>
        </w:rPr>
        <w:t>الموضع:</w:t>
      </w:r>
      <w:r>
        <w:rPr>
          <w:rFonts w:ascii="Arial" w:hAnsi="Arial" w:cs="Arial"/>
        </w:rPr>
        <w:t xml:space="preserve"> CLASS-BOOK.md س276، 309، 345، 395، 434، 475 — وهي مطابقةٌ لما استخرجتُه من allocation-v11.json بقاعدة L-25:</w:t>
      </w:r>
    </w:p>
    <w:tbl>
      <w:tblPr>
        <w:tblStyle w:val="TableGrid"/>
        <w:tblW w:type="auto" w:w="0"/>
        <w:tblLook w:firstColumn="1" w:firstRow="1" w:lastColumn="0" w:lastRow="0" w:noHBand="0" w:noVBand="1" w:val="04A0"/>
        <w:bidiVisual/>
      </w:tblPr>
      <w:tblGrid>
        <w:gridCol w:w="1921"/>
        <w:gridCol w:w="1921"/>
        <w:gridCol w:w="1921"/>
        <w:gridCol w:w="1921"/>
        <w:gridCol w:w="1921"/>
      </w:tblGrid>
      <w:tr>
        <w:tc>
          <w:tcPr>
            <w:tcW w:type="dxa" w:w="1921"/>
            <w:shd w:fill="E8EDF2"/>
          </w:tcPr>
          <w:p>
            <w:pPr>
              <w:bidi w:val="1"/>
              <w:jc w:val="right"/>
            </w:pPr>
            <w:r>
              <w:rPr>
                <w:rFonts w:ascii="Arial" w:hAnsi="Arial" w:cs="Arial"/>
                <w:b/>
                <w:sz w:val="18"/>
              </w:rPr>
            </w:r>
            <w:r>
              <w:rPr>
                <w:rFonts w:ascii="Arial" w:hAnsi="Arial" w:cs="Arial"/>
                <w:b/>
                <w:sz w:val="18"/>
              </w:rPr>
              <w:t>الصف</w:t>
            </w:r>
          </w:p>
        </w:tc>
        <w:tc>
          <w:tcPr>
            <w:tcW w:type="dxa" w:w="1921"/>
            <w:shd w:fill="E8EDF2"/>
          </w:tcPr>
          <w:p>
            <w:pPr>
              <w:bidi w:val="1"/>
              <w:jc w:val="right"/>
            </w:pPr>
            <w:r>
              <w:rPr>
                <w:rFonts w:ascii="Arial" w:hAnsi="Arial" w:cs="Arial"/>
                <w:b/>
                <w:sz w:val="18"/>
              </w:rPr>
            </w:r>
            <w:r>
              <w:rPr>
                <w:rFonts w:ascii="Arial" w:hAnsi="Arial" w:cs="Arial"/>
                <w:b/>
                <w:sz w:val="18"/>
              </w:rPr>
              <w:t>المتن</w:t>
            </w:r>
          </w:p>
        </w:tc>
        <w:tc>
          <w:tcPr>
            <w:tcW w:type="dxa" w:w="1921"/>
            <w:shd w:fill="E8EDF2"/>
          </w:tcPr>
          <w:p>
            <w:pPr>
              <w:bidi w:val="1"/>
              <w:jc w:val="right"/>
            </w:pPr>
            <w:r>
              <w:rPr>
                <w:rFonts w:ascii="Arial" w:hAnsi="Arial" w:cs="Arial"/>
                <w:b/>
                <w:sz w:val="18"/>
              </w:rPr>
            </w:r>
            <w:r>
              <w:rPr>
                <w:rFonts w:ascii="Arial" w:hAnsi="Arial" w:cs="Arial"/>
                <w:b/>
                <w:sz w:val="18"/>
              </w:rPr>
              <w:t>حصص/أسبوع</w:t>
            </w:r>
          </w:p>
        </w:tc>
        <w:tc>
          <w:tcPr>
            <w:tcW w:type="dxa" w:w="1921"/>
            <w:shd w:fill="E8EDF2"/>
          </w:tcPr>
          <w:p>
            <w:pPr>
              <w:bidi w:val="1"/>
              <w:jc w:val="right"/>
            </w:pPr>
            <w:r>
              <w:rPr>
                <w:rFonts w:ascii="Arial" w:hAnsi="Arial" w:cs="Arial"/>
                <w:b/>
                <w:sz w:val="18"/>
              </w:rPr>
            </w:r>
            <w:r>
              <w:rPr>
                <w:rFonts w:ascii="Arial" w:hAnsi="Arial" w:cs="Arial"/>
                <w:b/>
                <w:sz w:val="18"/>
              </w:rPr>
              <w:t>حصص السنة</w:t>
            </w:r>
          </w:p>
        </w:tc>
        <w:tc>
          <w:tcPr>
            <w:tcW w:type="dxa" w:w="1921"/>
            <w:shd w:fill="E8EDF2"/>
          </w:tcPr>
          <w:p>
            <w:pPr>
              <w:bidi w:val="1"/>
              <w:jc w:val="right"/>
            </w:pPr>
            <w:r>
              <w:rPr>
                <w:rFonts w:ascii="Arial" w:hAnsi="Arial" w:cs="Arial"/>
                <w:b/>
                <w:sz w:val="18"/>
              </w:rPr>
            </w:r>
            <w:r>
              <w:rPr>
                <w:rFonts w:ascii="Arial" w:hAnsi="Arial" w:cs="Arial"/>
                <w:b/>
                <w:sz w:val="18"/>
              </w:rPr>
              <w:t>ساعات</w:t>
            </w:r>
          </w:p>
        </w:tc>
      </w:tr>
      <w:tr>
        <w:tc>
          <w:tcPr>
            <w:tcW w:type="dxa" w:w="1921"/>
          </w:tcPr>
          <w:p>
            <w:pPr>
              <w:bidi w:val="1"/>
              <w:jc w:val="right"/>
            </w:pPr>
            <w:r>
              <w:rPr>
                <w:rFonts w:ascii="Arial" w:hAnsi="Arial" w:cs="Arial"/>
                <w:sz w:val="18"/>
              </w:rPr>
            </w:r>
            <w:r>
              <w:rPr>
                <w:rFonts w:ascii="Arial" w:hAnsi="Arial" w:cs="Arial"/>
                <w:sz w:val="18"/>
              </w:rPr>
              <w:t>٧</w:t>
            </w:r>
          </w:p>
        </w:tc>
        <w:tc>
          <w:tcPr>
            <w:tcW w:type="dxa" w:w="1921"/>
          </w:tcPr>
          <w:p>
            <w:pPr>
              <w:bidi w:val="1"/>
              <w:jc w:val="right"/>
            </w:pPr>
            <w:r>
              <w:rPr>
                <w:rFonts w:ascii="Arial" w:hAnsi="Arial" w:cs="Arial"/>
                <w:sz w:val="18"/>
              </w:rPr>
            </w:r>
            <w:r>
              <w:rPr>
                <w:rFonts w:ascii="Arial" w:hAnsi="Arial" w:cs="Arial"/>
                <w:sz w:val="18"/>
              </w:rPr>
              <w:t>الآجرومية (ومعها الصرف)</w:t>
            </w:r>
          </w:p>
        </w:tc>
        <w:tc>
          <w:tcPr>
            <w:tcW w:type="dxa" w:w="1921"/>
          </w:tcPr>
          <w:p>
            <w:pPr>
              <w:bidi w:val="1"/>
              <w:jc w:val="right"/>
            </w:pPr>
            <w:r>
              <w:rPr>
                <w:rFonts w:ascii="Arial" w:hAnsi="Arial" w:cs="Arial"/>
                <w:sz w:val="18"/>
              </w:rPr>
            </w:r>
            <w:r>
              <w:rPr>
                <w:rFonts w:ascii="Arial" w:hAnsi="Arial" w:cs="Arial"/>
                <w:b/>
                <w:sz w:val="18"/>
              </w:rPr>
              <w:t>٣</w:t>
            </w:r>
          </w:p>
        </w:tc>
        <w:tc>
          <w:tcPr>
            <w:tcW w:type="dxa" w:w="1921"/>
          </w:tcPr>
          <w:p>
            <w:pPr>
              <w:bidi w:val="1"/>
              <w:jc w:val="right"/>
            </w:pPr>
            <w:r>
              <w:rPr>
                <w:rFonts w:ascii="Arial" w:hAnsi="Arial" w:cs="Arial"/>
                <w:sz w:val="18"/>
              </w:rPr>
            </w:r>
            <w:r>
              <w:rPr>
                <w:rFonts w:ascii="Arial" w:hAnsi="Arial" w:cs="Arial"/>
                <w:sz w:val="18"/>
              </w:rPr>
              <w:t>١١٧</w:t>
            </w:r>
          </w:p>
        </w:tc>
        <w:tc>
          <w:tcPr>
            <w:tcW w:type="dxa" w:w="1921"/>
          </w:tcPr>
          <w:p>
            <w:pPr>
              <w:bidi w:val="1"/>
              <w:jc w:val="right"/>
            </w:pPr>
            <w:r>
              <w:rPr>
                <w:rFonts w:ascii="Arial" w:hAnsi="Arial" w:cs="Arial"/>
                <w:sz w:val="18"/>
              </w:rPr>
            </w:r>
            <w:r>
              <w:rPr>
                <w:rFonts w:ascii="Arial" w:hAnsi="Arial" w:cs="Arial"/>
                <w:sz w:val="18"/>
              </w:rPr>
              <w:t>٧٨ س</w:t>
            </w:r>
          </w:p>
        </w:tc>
      </w:tr>
      <w:tr>
        <w:tc>
          <w:tcPr>
            <w:tcW w:type="dxa" w:w="1921"/>
          </w:tcPr>
          <w:p>
            <w:pPr>
              <w:bidi w:val="1"/>
              <w:jc w:val="right"/>
            </w:pPr>
            <w:r>
              <w:rPr>
                <w:rFonts w:ascii="Arial" w:hAnsi="Arial" w:cs="Arial"/>
                <w:sz w:val="18"/>
              </w:rPr>
            </w:r>
            <w:r>
              <w:rPr>
                <w:rFonts w:ascii="Arial" w:hAnsi="Arial" w:cs="Arial"/>
                <w:sz w:val="18"/>
              </w:rPr>
              <w:t>٨</w:t>
            </w:r>
          </w:p>
        </w:tc>
        <w:tc>
          <w:tcPr>
            <w:tcW w:type="dxa" w:w="1921"/>
          </w:tcPr>
          <w:p>
            <w:pPr>
              <w:bidi w:val="1"/>
              <w:jc w:val="right"/>
            </w:pPr>
            <w:r>
              <w:rPr>
                <w:rFonts w:ascii="Arial" w:hAnsi="Arial" w:cs="Arial"/>
                <w:sz w:val="18"/>
              </w:rPr>
            </w:r>
            <w:r>
              <w:rPr>
                <w:rFonts w:ascii="Arial" w:hAnsi="Arial" w:cs="Arial"/>
                <w:sz w:val="18"/>
              </w:rPr>
              <w:t>قطر الندى</w:t>
            </w:r>
          </w:p>
        </w:tc>
        <w:tc>
          <w:tcPr>
            <w:tcW w:type="dxa" w:w="1921"/>
          </w:tcPr>
          <w:p>
            <w:pPr>
              <w:bidi w:val="1"/>
              <w:jc w:val="right"/>
            </w:pPr>
            <w:r>
              <w:rPr>
                <w:rFonts w:ascii="Arial" w:hAnsi="Arial" w:cs="Arial"/>
                <w:sz w:val="18"/>
              </w:rPr>
            </w:r>
            <w:r>
              <w:rPr>
                <w:rFonts w:ascii="Arial" w:hAnsi="Arial" w:cs="Arial"/>
                <w:b/>
                <w:sz w:val="18"/>
              </w:rPr>
              <w:t>٣</w:t>
            </w:r>
          </w:p>
        </w:tc>
        <w:tc>
          <w:tcPr>
            <w:tcW w:type="dxa" w:w="1921"/>
          </w:tcPr>
          <w:p>
            <w:pPr>
              <w:bidi w:val="1"/>
              <w:jc w:val="right"/>
            </w:pPr>
            <w:r>
              <w:rPr>
                <w:rFonts w:ascii="Arial" w:hAnsi="Arial" w:cs="Arial"/>
                <w:sz w:val="18"/>
              </w:rPr>
            </w:r>
            <w:r>
              <w:rPr>
                <w:rFonts w:ascii="Arial" w:hAnsi="Arial" w:cs="Arial"/>
                <w:sz w:val="18"/>
              </w:rPr>
              <w:t>١١٧</w:t>
            </w:r>
          </w:p>
        </w:tc>
        <w:tc>
          <w:tcPr>
            <w:tcW w:type="dxa" w:w="1921"/>
          </w:tcPr>
          <w:p>
            <w:pPr>
              <w:bidi w:val="1"/>
              <w:jc w:val="right"/>
            </w:pPr>
            <w:r>
              <w:rPr>
                <w:rFonts w:ascii="Arial" w:hAnsi="Arial" w:cs="Arial"/>
                <w:sz w:val="18"/>
              </w:rPr>
            </w:r>
            <w:r>
              <w:rPr>
                <w:rFonts w:ascii="Arial" w:hAnsi="Arial" w:cs="Arial"/>
                <w:sz w:val="18"/>
              </w:rPr>
              <w:t>٧٨ س</w:t>
            </w:r>
          </w:p>
        </w:tc>
      </w:tr>
      <w:tr>
        <w:tc>
          <w:tcPr>
            <w:tcW w:type="dxa" w:w="1921"/>
          </w:tcPr>
          <w:p>
            <w:pPr>
              <w:bidi w:val="1"/>
              <w:jc w:val="right"/>
            </w:pPr>
            <w:r>
              <w:rPr>
                <w:rFonts w:ascii="Arial" w:hAnsi="Arial" w:cs="Arial"/>
                <w:sz w:val="18"/>
              </w:rPr>
            </w:r>
            <w:r>
              <w:rPr>
                <w:rFonts w:ascii="Arial" w:hAnsi="Arial" w:cs="Arial"/>
                <w:sz w:val="18"/>
              </w:rPr>
              <w:t>٩</w:t>
            </w:r>
          </w:p>
        </w:tc>
        <w:tc>
          <w:tcPr>
            <w:tcW w:type="dxa" w:w="1921"/>
          </w:tcPr>
          <w:p>
            <w:pPr>
              <w:bidi w:val="1"/>
              <w:jc w:val="right"/>
            </w:pPr>
            <w:r>
              <w:rPr>
                <w:rFonts w:ascii="Arial" w:hAnsi="Arial" w:cs="Arial"/>
                <w:sz w:val="18"/>
              </w:rPr>
            </w:r>
            <w:r>
              <w:rPr>
                <w:rFonts w:ascii="Arial" w:hAnsi="Arial" w:cs="Arial"/>
                <w:sz w:val="18"/>
              </w:rPr>
              <w:t>قطر الندى تمامًا</w:t>
            </w:r>
          </w:p>
        </w:tc>
        <w:tc>
          <w:tcPr>
            <w:tcW w:type="dxa" w:w="1921"/>
          </w:tcPr>
          <w:p>
            <w:pPr>
              <w:bidi w:val="1"/>
              <w:jc w:val="right"/>
            </w:pPr>
            <w:r>
              <w:rPr>
                <w:rFonts w:ascii="Arial" w:hAnsi="Arial" w:cs="Arial"/>
                <w:sz w:val="18"/>
              </w:rPr>
            </w:r>
            <w:r>
              <w:rPr>
                <w:rFonts w:ascii="Arial" w:hAnsi="Arial" w:cs="Arial"/>
                <w:b/>
                <w:sz w:val="18"/>
              </w:rPr>
              <w:t>٢</w:t>
            </w:r>
          </w:p>
        </w:tc>
        <w:tc>
          <w:tcPr>
            <w:tcW w:type="dxa" w:w="1921"/>
          </w:tcPr>
          <w:p>
            <w:pPr>
              <w:bidi w:val="1"/>
              <w:jc w:val="right"/>
            </w:pPr>
            <w:r>
              <w:rPr>
                <w:rFonts w:ascii="Arial" w:hAnsi="Arial" w:cs="Arial"/>
                <w:sz w:val="18"/>
              </w:rPr>
            </w:r>
            <w:r>
              <w:rPr>
                <w:rFonts w:ascii="Arial" w:hAnsi="Arial" w:cs="Arial"/>
                <w:sz w:val="18"/>
              </w:rPr>
              <w:t>٧٨</w:t>
            </w:r>
          </w:p>
        </w:tc>
        <w:tc>
          <w:tcPr>
            <w:tcW w:type="dxa" w:w="1921"/>
          </w:tcPr>
          <w:p>
            <w:pPr>
              <w:bidi w:val="1"/>
              <w:jc w:val="right"/>
            </w:pPr>
            <w:r>
              <w:rPr>
                <w:rFonts w:ascii="Arial" w:hAnsi="Arial" w:cs="Arial"/>
                <w:sz w:val="18"/>
              </w:rPr>
            </w:r>
            <w:r>
              <w:rPr>
                <w:rFonts w:ascii="Arial" w:hAnsi="Arial" w:cs="Arial"/>
                <w:sz w:val="18"/>
              </w:rPr>
              <w:t>٥٢ س</w:t>
            </w:r>
          </w:p>
        </w:tc>
      </w:tr>
      <w:tr>
        <w:tc>
          <w:tcPr>
            <w:tcW w:type="dxa" w:w="1921"/>
          </w:tcPr>
          <w:p>
            <w:pPr>
              <w:bidi w:val="1"/>
              <w:jc w:val="right"/>
            </w:pPr>
            <w:r>
              <w:rPr>
                <w:rFonts w:ascii="Arial" w:hAnsi="Arial" w:cs="Arial"/>
                <w:sz w:val="18"/>
              </w:rPr>
            </w:r>
            <w:r>
              <w:rPr>
                <w:rFonts w:ascii="Arial" w:hAnsi="Arial" w:cs="Arial"/>
                <w:sz w:val="18"/>
              </w:rPr>
              <w:t>١٠</w:t>
            </w:r>
          </w:p>
        </w:tc>
        <w:tc>
          <w:tcPr>
            <w:tcW w:type="dxa" w:w="1921"/>
          </w:tcPr>
          <w:p>
            <w:pPr>
              <w:bidi w:val="1"/>
              <w:jc w:val="right"/>
            </w:pPr>
            <w:r>
              <w:rPr>
                <w:rFonts w:ascii="Arial" w:hAnsi="Arial" w:cs="Arial"/>
                <w:sz w:val="18"/>
              </w:rPr>
            </w:r>
            <w:r>
              <w:rPr>
                <w:rFonts w:ascii="Arial" w:hAnsi="Arial" w:cs="Arial"/>
                <w:sz w:val="18"/>
              </w:rPr>
              <w:t>الألفية</w:t>
            </w:r>
          </w:p>
        </w:tc>
        <w:tc>
          <w:tcPr>
            <w:tcW w:type="dxa" w:w="1921"/>
          </w:tcPr>
          <w:p>
            <w:pPr>
              <w:bidi w:val="1"/>
              <w:jc w:val="right"/>
            </w:pPr>
            <w:r>
              <w:rPr>
                <w:rFonts w:ascii="Arial" w:hAnsi="Arial" w:cs="Arial"/>
                <w:sz w:val="18"/>
              </w:rPr>
            </w:r>
            <w:r>
              <w:rPr>
                <w:rFonts w:ascii="Arial" w:hAnsi="Arial" w:cs="Arial"/>
                <w:b/>
                <w:sz w:val="18"/>
              </w:rPr>
              <w:t>٢</w:t>
            </w:r>
          </w:p>
        </w:tc>
        <w:tc>
          <w:tcPr>
            <w:tcW w:type="dxa" w:w="1921"/>
          </w:tcPr>
          <w:p>
            <w:pPr>
              <w:bidi w:val="1"/>
              <w:jc w:val="right"/>
            </w:pPr>
            <w:r>
              <w:rPr>
                <w:rFonts w:ascii="Arial" w:hAnsi="Arial" w:cs="Arial"/>
                <w:sz w:val="18"/>
              </w:rPr>
            </w:r>
            <w:r>
              <w:rPr>
                <w:rFonts w:ascii="Arial" w:hAnsi="Arial" w:cs="Arial"/>
                <w:sz w:val="18"/>
              </w:rPr>
              <w:t>٧٨</w:t>
            </w:r>
          </w:p>
        </w:tc>
        <w:tc>
          <w:tcPr>
            <w:tcW w:type="dxa" w:w="1921"/>
          </w:tcPr>
          <w:p>
            <w:pPr>
              <w:bidi w:val="1"/>
              <w:jc w:val="right"/>
            </w:pPr>
            <w:r>
              <w:rPr>
                <w:rFonts w:ascii="Arial" w:hAnsi="Arial" w:cs="Arial"/>
                <w:sz w:val="18"/>
              </w:rPr>
            </w:r>
            <w:r>
              <w:rPr>
                <w:rFonts w:ascii="Arial" w:hAnsi="Arial" w:cs="Arial"/>
                <w:sz w:val="18"/>
              </w:rPr>
              <w:t>٥٢ س</w:t>
            </w:r>
          </w:p>
        </w:tc>
      </w:tr>
      <w:tr>
        <w:tc>
          <w:tcPr>
            <w:tcW w:type="dxa" w:w="1921"/>
          </w:tcPr>
          <w:p>
            <w:pPr>
              <w:bidi w:val="1"/>
              <w:jc w:val="right"/>
            </w:pPr>
            <w:r>
              <w:rPr>
                <w:rFonts w:ascii="Arial" w:hAnsi="Arial" w:cs="Arial"/>
                <w:sz w:val="18"/>
              </w:rPr>
            </w:r>
            <w:r>
              <w:rPr>
                <w:rFonts w:ascii="Arial" w:hAnsi="Arial" w:cs="Arial"/>
                <w:sz w:val="18"/>
              </w:rPr>
              <w:t>١١</w:t>
            </w:r>
          </w:p>
        </w:tc>
        <w:tc>
          <w:tcPr>
            <w:tcW w:type="dxa" w:w="1921"/>
          </w:tcPr>
          <w:p>
            <w:pPr>
              <w:bidi w:val="1"/>
              <w:jc w:val="right"/>
            </w:pPr>
            <w:r>
              <w:rPr>
                <w:rFonts w:ascii="Arial" w:hAnsi="Arial" w:cs="Arial"/>
                <w:sz w:val="18"/>
              </w:rPr>
            </w:r>
            <w:r>
              <w:rPr>
                <w:rFonts w:ascii="Arial" w:hAnsi="Arial" w:cs="Arial"/>
                <w:sz w:val="18"/>
              </w:rPr>
              <w:t>الألفية (ومعها الصرف)</w:t>
            </w:r>
          </w:p>
        </w:tc>
        <w:tc>
          <w:tcPr>
            <w:tcW w:type="dxa" w:w="1921"/>
          </w:tcPr>
          <w:p>
            <w:pPr>
              <w:bidi w:val="1"/>
              <w:jc w:val="right"/>
            </w:pPr>
            <w:r>
              <w:rPr>
                <w:rFonts w:ascii="Arial" w:hAnsi="Arial" w:cs="Arial"/>
                <w:sz w:val="18"/>
              </w:rPr>
            </w:r>
            <w:r>
              <w:rPr>
                <w:rFonts w:ascii="Arial" w:hAnsi="Arial" w:cs="Arial"/>
                <w:b/>
                <w:sz w:val="18"/>
              </w:rPr>
              <w:t>٢</w:t>
            </w:r>
          </w:p>
        </w:tc>
        <w:tc>
          <w:tcPr>
            <w:tcW w:type="dxa" w:w="1921"/>
          </w:tcPr>
          <w:p>
            <w:pPr>
              <w:bidi w:val="1"/>
              <w:jc w:val="right"/>
            </w:pPr>
            <w:r>
              <w:rPr>
                <w:rFonts w:ascii="Arial" w:hAnsi="Arial" w:cs="Arial"/>
                <w:sz w:val="18"/>
              </w:rPr>
            </w:r>
            <w:r>
              <w:rPr>
                <w:rFonts w:ascii="Arial" w:hAnsi="Arial" w:cs="Arial"/>
                <w:sz w:val="18"/>
              </w:rPr>
              <w:t>٧٨</w:t>
            </w:r>
          </w:p>
        </w:tc>
        <w:tc>
          <w:tcPr>
            <w:tcW w:type="dxa" w:w="1921"/>
          </w:tcPr>
          <w:p>
            <w:pPr>
              <w:bidi w:val="1"/>
              <w:jc w:val="right"/>
            </w:pPr>
            <w:r>
              <w:rPr>
                <w:rFonts w:ascii="Arial" w:hAnsi="Arial" w:cs="Arial"/>
                <w:sz w:val="18"/>
              </w:rPr>
            </w:r>
            <w:r>
              <w:rPr>
                <w:rFonts w:ascii="Arial" w:hAnsi="Arial" w:cs="Arial"/>
                <w:sz w:val="18"/>
              </w:rPr>
              <w:t>٥٢ س</w:t>
            </w:r>
          </w:p>
        </w:tc>
      </w:tr>
      <w:tr>
        <w:tc>
          <w:tcPr>
            <w:tcW w:type="dxa" w:w="1921"/>
          </w:tcPr>
          <w:p>
            <w:pPr>
              <w:bidi w:val="1"/>
              <w:jc w:val="right"/>
            </w:pPr>
            <w:r>
              <w:rPr>
                <w:rFonts w:ascii="Arial" w:hAnsi="Arial" w:cs="Arial"/>
                <w:sz w:val="18"/>
              </w:rPr>
            </w:r>
            <w:r>
              <w:rPr>
                <w:rFonts w:ascii="Arial" w:hAnsi="Arial" w:cs="Arial"/>
                <w:sz w:val="18"/>
              </w:rPr>
              <w:t>١٢</w:t>
            </w:r>
          </w:p>
        </w:tc>
        <w:tc>
          <w:tcPr>
            <w:tcW w:type="dxa" w:w="1921"/>
          </w:tcPr>
          <w:p>
            <w:pPr>
              <w:bidi w:val="1"/>
              <w:jc w:val="right"/>
            </w:pPr>
            <w:r>
              <w:rPr>
                <w:rFonts w:ascii="Arial" w:hAnsi="Arial" w:cs="Arial"/>
                <w:sz w:val="18"/>
              </w:rPr>
            </w:r>
            <w:r>
              <w:rPr>
                <w:rFonts w:ascii="Arial" w:hAnsi="Arial" w:cs="Arial"/>
                <w:sz w:val="18"/>
              </w:rPr>
              <w:t>الألفية تمامًا + أصول النحو + الصرف</w:t>
            </w:r>
          </w:p>
        </w:tc>
        <w:tc>
          <w:tcPr>
            <w:tcW w:type="dxa" w:w="1921"/>
          </w:tcPr>
          <w:p>
            <w:pPr>
              <w:bidi w:val="1"/>
              <w:jc w:val="right"/>
            </w:pPr>
            <w:r>
              <w:rPr>
                <w:rFonts w:ascii="Arial" w:hAnsi="Arial" w:cs="Arial"/>
                <w:sz w:val="18"/>
              </w:rPr>
            </w:r>
            <w:r>
              <w:rPr>
                <w:rFonts w:ascii="Arial" w:hAnsi="Arial" w:cs="Arial"/>
                <w:b/>
                <w:sz w:val="18"/>
              </w:rPr>
              <w:t>١</w:t>
            </w:r>
          </w:p>
        </w:tc>
        <w:tc>
          <w:tcPr>
            <w:tcW w:type="dxa" w:w="1921"/>
          </w:tcPr>
          <w:p>
            <w:pPr>
              <w:bidi w:val="1"/>
              <w:jc w:val="right"/>
            </w:pPr>
            <w:r>
              <w:rPr>
                <w:rFonts w:ascii="Arial" w:hAnsi="Arial" w:cs="Arial"/>
                <w:sz w:val="18"/>
              </w:rPr>
            </w:r>
            <w:r>
              <w:rPr>
                <w:rFonts w:ascii="Arial" w:hAnsi="Arial" w:cs="Arial"/>
                <w:sz w:val="18"/>
              </w:rPr>
              <w:t>٣٩</w:t>
            </w:r>
          </w:p>
        </w:tc>
        <w:tc>
          <w:tcPr>
            <w:tcW w:type="dxa" w:w="1921"/>
          </w:tcPr>
          <w:p>
            <w:pPr>
              <w:bidi w:val="1"/>
              <w:jc w:val="right"/>
            </w:pPr>
            <w:r>
              <w:rPr>
                <w:rFonts w:ascii="Arial" w:hAnsi="Arial" w:cs="Arial"/>
                <w:sz w:val="18"/>
              </w:rPr>
            </w:r>
            <w:r>
              <w:rPr>
                <w:rFonts w:ascii="Arial" w:hAnsi="Arial" w:cs="Arial"/>
                <w:sz w:val="18"/>
              </w:rPr>
              <w:t>٢٦ س</w:t>
            </w:r>
          </w:p>
        </w:tc>
      </w:tr>
    </w:tbl>
    <w:p/>
    <w:p>
      <w:pPr>
        <w:bidi w:val="1"/>
        <w:jc w:val="right"/>
      </w:pPr>
      <w:r>
        <w:rPr>
          <w:rFonts w:ascii="Arial" w:hAnsi="Arial" w:cs="Arial"/>
          <w:b/>
        </w:rPr>
        <w:t>ما الخلل:</w:t>
      </w:r>
      <w:r>
        <w:rPr>
          <w:rFonts w:ascii="Arial" w:hAnsi="Arial" w:cs="Arial"/>
        </w:rPr>
        <w:t xml:space="preserve"> أخفُّ المتون — الآجرومية — أوفرُها نصيبًا (١١٧ حصة لنفسها ولمبادئ الصرف)، وأثقلُها — الألفية — أقلُّها نصيبًا سنويًّا، حتى تنتهيَ في سنة التخرّج إلى </w:t>
      </w:r>
      <w:r>
        <w:rPr>
          <w:rFonts w:ascii="Arial" w:hAnsi="Arial" w:cs="Arial"/>
          <w:b/>
        </w:rPr>
        <w:t>حصةٍ واحدة</w:t>
      </w:r>
      <w:r>
        <w:rPr>
          <w:rFonts w:ascii="Arial" w:hAnsi="Arial" w:cs="Arial"/>
        </w:rPr>
        <w:t xml:space="preserve"> تحمل ثلاثة أحمال.</w:t>
      </w:r>
    </w:p>
    <w:p>
      <w:pPr>
        <w:bidi w:val="1"/>
        <w:jc w:val="right"/>
      </w:pPr>
      <w:r>
        <w:rPr>
          <w:rFonts w:ascii="Arial" w:hAnsi="Arial" w:cs="Arial"/>
          <w:b/>
        </w:rPr>
        <w:t>لماذا هو خلل:</w:t>
      </w:r>
      <w:r>
        <w:rPr>
          <w:rFonts w:ascii="Arial" w:hAnsi="Arial" w:cs="Arial"/>
        </w:rPr>
        <w:t xml:space="preserve"> هذا انعكاسٌ بين صعوبة المادة ونصيبها. وأمّا </w:t>
      </w:r>
      <w:r>
        <w:rPr>
          <w:rFonts w:ascii="Arial" w:hAnsi="Arial" w:cs="Arial"/>
          <w:b/>
        </w:rPr>
        <w:t>جوابُ سؤالكم عن ختم قطر الندى في سنتين</w:t>
      </w:r>
      <w:r>
        <w:rPr>
          <w:rFonts w:ascii="Arial" w:hAnsi="Arial" w:cs="Arial"/>
        </w:rPr>
        <w:t xml:space="preserve">: المجموعُ ١١٧+٧٨ = </w:t>
      </w:r>
      <w:r>
        <w:rPr>
          <w:rFonts w:ascii="Arial" w:hAnsi="Arial" w:cs="Arial"/>
          <w:b/>
        </w:rPr>
        <w:t>١٩٥ حصة (١٣٠ ساعة)</w:t>
      </w:r>
      <w:r>
        <w:rPr>
          <w:rFonts w:ascii="Arial" w:hAnsi="Arial" w:cs="Arial"/>
        </w:rPr>
        <w:t xml:space="preserve"> — وهو في تقديري </w:t>
      </w:r>
      <w:r>
        <w:rPr>
          <w:rFonts w:ascii="Arial" w:hAnsi="Arial" w:cs="Arial"/>
          <w:b/>
        </w:rPr>
        <w:t>كافٍ عددًا</w:t>
      </w:r>
      <w:r>
        <w:rPr>
          <w:rFonts w:ascii="Arial" w:hAnsi="Arial" w:cs="Arial"/>
        </w:rPr>
        <w:t xml:space="preserve"> لقطر الندى بشرحه إذا انضبط السَّير. </w:t>
      </w:r>
      <w:r>
        <w:rPr>
          <w:rFonts w:ascii="Arial" w:hAnsi="Arial" w:cs="Arial"/>
          <w:b/>
        </w:rPr>
        <w:t>لكنّ التوزيع مقلوب</w:t>
      </w:r>
      <w:r>
        <w:rPr>
          <w:rFonts w:ascii="Arial" w:hAnsi="Arial" w:cs="Arial"/>
        </w:rPr>
        <w:t xml:space="preserve">: النصفُ الأول من القطر (الكلام · الإعراب والبناء · المعرب من الأسماء) أخفُّ، وله ٣ حصص؛ والنصفُ الثاني (المنصوبات · التوابع · الإعراب التقديري · الاشتغال · التنازع · الممنوع من الصرف) أثقلُ، وله ٢ — في السنة التي تحمل فيها </w:t>
      </w:r>
      <w:r>
        <w:rPr>
          <w:rFonts w:ascii="Arial" w:hAnsi="Arial" w:cs="Arial"/>
          <w:b/>
        </w:rPr>
        <w:t>الشهادةَ الإعدادية بممتحنٍ خارجي</w:t>
      </w:r>
      <w:r>
        <w:rPr>
          <w:rFonts w:ascii="Arial" w:hAnsi="Arial" w:cs="Arial"/>
        </w:rPr>
        <w:t>، والتي يتعلّق بختمها فتحُ البلاغة في العاشر (L-34). فالمخاطرةُ كلُّها مجموعةٌ في أضيق سنة.</w:t>
      </w:r>
    </w:p>
    <w:p>
      <w:pPr>
        <w:bidi w:val="1"/>
        <w:jc w:val="right"/>
      </w:pPr>
      <w:r>
        <w:rPr>
          <w:rFonts w:ascii="Arial" w:hAnsi="Arial" w:cs="Arial"/>
          <w:b/>
        </w:rPr>
        <w:t>العلاج المقترح:</w:t>
      </w:r>
      <w:r>
        <w:rPr>
          <w:rFonts w:ascii="Arial" w:hAnsi="Arial" w:cs="Arial"/>
        </w:rPr>
        <w:t xml:space="preserve"> يُنظَر في تثبيت ٣·٣ للثامن والتاسع، أو قلبِ النصيب إلى ٢ ثمّ ٣. </w:t>
      </w:r>
      <w:r>
        <w:rPr>
          <w:rFonts w:ascii="Arial" w:hAnsi="Arial" w:cs="Arial"/>
          <w:b/>
        </w:rPr>
        <w:t>وهذا يمسّ ميزانَ الخانات ١٩/١٩ في التاسع، وهو خارجُ بابي</w:t>
      </w:r>
      <w:r>
        <w:rPr>
          <w:rFonts w:ascii="Arial" w:hAnsi="Arial" w:cs="Arial"/>
        </w:rPr>
        <w:t xml:space="preserve"> — فأنا أرفعه لا أقضي فيه. (انظر [إحالة ١]).</w:t>
      </w:r>
    </w:p>
    <w:p>
      <w:pPr>
        <w:bidi w:val="1"/>
        <w:spacing w:before="200"/>
        <w:jc w:val="right"/>
      </w:pPr>
      <w:r>
        <w:rPr>
          <w:rFonts w:ascii="Arial" w:hAnsi="Arial" w:cs="Arial"/>
          <w:b/>
          <w:sz w:val="26"/>
        </w:rPr>
        <w:t>[أصفر ٢] · أخلى الرُّتَبِ عُدّةً هي أحوجُها إليها</w:t>
      </w:r>
    </w:p>
    <w:p>
      <w:pPr>
        <w:bidi w:val="1"/>
        <w:jc w:val="right"/>
      </w:pPr>
      <w:r>
        <w:rPr>
          <w:rFonts w:ascii="Arial" w:hAnsi="Arial" w:cs="Arial"/>
          <w:b/>
        </w:rPr>
        <w:t>الموضع:</w:t>
      </w:r>
      <w:r>
        <w:rPr>
          <w:rFonts w:ascii="Arial" w:hAnsi="Arial" w:cs="Arial"/>
        </w:rPr>
        <w:t xml:space="preserve"> CLASS-BY-CLASS — الصف السابع · النحو (س317): «الآجرومية · </w:t>
      </w:r>
      <w:r>
        <w:rPr>
          <w:rFonts w:ascii="Arial" w:hAnsi="Arial" w:cs="Arial"/>
          <w:b/>
        </w:rPr>
        <w:t>النحو الواضح (تدريبات)</w:t>
      </w:r>
      <w:r>
        <w:rPr>
          <w:rFonts w:ascii="Arial" w:hAnsi="Arial" w:cs="Arial"/>
        </w:rPr>
        <w:t xml:space="preserve">». الصف العاشر–الثاني عشر · النحو (س440، 490، 542): «الألفية · </w:t>
      </w:r>
      <w:r>
        <w:rPr>
          <w:rFonts w:ascii="Arial" w:hAnsi="Arial" w:cs="Arial"/>
          <w:b/>
        </w:rPr>
        <w:t>شرح ابن عقيل (للمعلم)</w:t>
      </w:r>
      <w:r>
        <w:rPr>
          <w:rFonts w:ascii="Arial" w:hAnsi="Arial" w:cs="Arial"/>
        </w:rPr>
        <w:t xml:space="preserve">». الصف </w:t>
      </w:r>
      <w:r>
        <w:rPr>
          <w:rFonts w:ascii="Arial" w:hAnsi="Arial" w:cs="Arial"/>
          <w:b/>
        </w:rPr>
        <w:t>الثامن والتاسع</w:t>
      </w:r>
      <w:r>
        <w:rPr>
          <w:rFonts w:ascii="Arial" w:hAnsi="Arial" w:cs="Arial"/>
        </w:rPr>
        <w:t xml:space="preserve"> · النحو (س353، 394): «</w:t>
      </w:r>
      <w:r>
        <w:rPr>
          <w:rFonts w:ascii="Arial" w:hAnsi="Arial" w:cs="Arial"/>
          <w:b/>
        </w:rPr>
        <w:t>قطر الندى وبل الصدى — ابن هشام</w:t>
      </w:r>
      <w:r>
        <w:rPr>
          <w:rFonts w:ascii="Arial" w:hAnsi="Arial" w:cs="Arial"/>
        </w:rPr>
        <w:t>» — ولا شيء غيره.</w:t>
      </w:r>
    </w:p>
    <w:p>
      <w:pPr>
        <w:bidi w:val="1"/>
        <w:jc w:val="right"/>
      </w:pPr>
      <w:r>
        <w:rPr>
          <w:rFonts w:ascii="Arial" w:hAnsi="Arial" w:cs="Arial"/>
          <w:b/>
        </w:rPr>
        <w:t>ما الخلل:</w:t>
      </w:r>
      <w:r>
        <w:rPr>
          <w:rFonts w:ascii="Arial" w:hAnsi="Arial" w:cs="Arial"/>
        </w:rPr>
        <w:t xml:space="preserve"> الرُّتبةُ الوسطى وحدَها بلا بنكِ تدريباتٍ للطالب وبلا شرحٍ مسمًّى للمعلم. والنحوُ الواضح مقيَّدٌ في السجل (س188) بـ</w:t>
      </w:r>
      <w:r>
        <w:rPr>
          <w:rFonts w:ascii="Arial" w:hAnsi="Arial" w:cs="Arial"/>
          <w:b/>
        </w:rPr>
        <w:t>٥–٧</w:t>
      </w:r>
      <w:r>
        <w:rPr>
          <w:rFonts w:ascii="Arial" w:hAnsi="Arial" w:cs="Arial"/>
        </w:rPr>
        <w:t xml:space="preserve"> فينقطع عند عتبة الثامن، وشرحُ ابن عقيل مقيَّدٌ بـ</w:t>
      </w:r>
      <w:r>
        <w:rPr>
          <w:rFonts w:ascii="Arial" w:hAnsi="Arial" w:cs="Arial"/>
          <w:b/>
        </w:rPr>
        <w:t>١٠–١٢</w:t>
      </w:r>
      <w:r>
        <w:rPr>
          <w:rFonts w:ascii="Arial" w:hAnsi="Arial" w:cs="Arial"/>
        </w:rPr>
        <w:t xml:space="preserve"> فلا يبلغها.</w:t>
      </w:r>
    </w:p>
    <w:p>
      <w:pPr>
        <w:bidi w:val="1"/>
        <w:jc w:val="right"/>
      </w:pPr>
      <w:r>
        <w:rPr>
          <w:rFonts w:ascii="Arial" w:hAnsi="Arial" w:cs="Arial"/>
          <w:b/>
        </w:rPr>
        <w:t>لماذا هو خلل:</w:t>
      </w:r>
      <w:r>
        <w:rPr>
          <w:rFonts w:ascii="Arial" w:hAnsi="Arial" w:cs="Arial"/>
        </w:rPr>
        <w:t xml:space="preserve"> الانتقالُ من الآجرومية إلى القطر هو أعسرُ نقلةٍ في السلّم — من متنٍ يُعدِّد العلامات إلى متنٍ يُعلِّل ويستثني ويُدخل الطالبَ في الإعراب التقديري والمحلّي. وهي الرتبةُ التي عليها مدارُ L-34. وتَرْكُها بالمتن وحده يُلقي عبءَ الشرح والتدريب كلَّه على المدرّس.</w:t>
      </w:r>
    </w:p>
    <w:p>
      <w:pPr>
        <w:bidi w:val="1"/>
        <w:jc w:val="right"/>
      </w:pPr>
      <w:r>
        <w:rPr>
          <w:rFonts w:ascii="Arial" w:hAnsi="Arial" w:cs="Arial"/>
          <w:b/>
        </w:rPr>
        <w:t>العلاج المقترح:</w:t>
      </w:r>
      <w:r>
        <w:rPr>
          <w:rFonts w:ascii="Arial" w:hAnsi="Arial" w:cs="Arial"/>
        </w:rPr>
        <w:t xml:space="preserve"> يُمدّ </w:t>
      </w:r>
      <w:r>
        <w:rPr>
          <w:rFonts w:ascii="Arial" w:hAnsi="Arial" w:cs="Arial"/>
          <w:b/>
        </w:rPr>
        <w:t>النحو الواضح</w:t>
      </w:r>
      <w:r>
        <w:rPr>
          <w:rFonts w:ascii="Arial" w:hAnsi="Arial" w:cs="Arial"/>
        </w:rPr>
        <w:t xml:space="preserve"> (السلسلة الثانوية) إلى ٥–٩ بدل ٥–٧؛ ويُسمَّى </w:t>
      </w:r>
      <w:r>
        <w:rPr>
          <w:rFonts w:ascii="Arial" w:hAnsi="Arial" w:cs="Arial"/>
          <w:b/>
        </w:rPr>
        <w:t>شرحُ ابن هشام على قطر الندى</w:t>
      </w:r>
      <w:r>
        <w:rPr>
          <w:rFonts w:ascii="Arial" w:hAnsi="Arial" w:cs="Arial"/>
        </w:rPr>
        <w:t xml:space="preserve"> — وهو شرحُ المؤلف نفسِه — مرجعًا للمعلم في ٨–٩، كما سُمِّي فتحُ الأقفال للجمزوري وشرحُ بحرق لبحرق. وأنبِّه أنّ السجل يكتب «قطر الندى وبل الصدى» مطلقًا، ولا يبيّن أالمرادُ المتنُ وحده أم المتنُ بشرح مؤلفه — وهو لبسٌ يحتاج بيانًا.</w:t>
      </w:r>
    </w:p>
    <w:p>
      <w:pPr>
        <w:bidi w:val="1"/>
        <w:spacing w:before="200"/>
        <w:jc w:val="right"/>
      </w:pPr>
      <w:r>
        <w:rPr>
          <w:rFonts w:ascii="Arial" w:hAnsi="Arial" w:cs="Arial"/>
          <w:b/>
          <w:sz w:val="26"/>
        </w:rPr>
        <w:t>[أصفر ٣] · النحو الواضح مستعمَلٌ في الرابع، ونطاقُه ٥–٧</w:t>
      </w:r>
    </w:p>
    <w:p>
      <w:pPr>
        <w:bidi w:val="1"/>
        <w:jc w:val="right"/>
      </w:pPr>
      <w:r>
        <w:rPr>
          <w:rFonts w:ascii="Arial" w:hAnsi="Arial" w:cs="Arial"/>
          <w:b/>
        </w:rPr>
        <w:t>الموضع:</w:t>
      </w:r>
      <w:r>
        <w:rPr>
          <w:rFonts w:ascii="Arial" w:hAnsi="Arial" w:cs="Arial"/>
        </w:rPr>
        <w:t xml:space="preserve"> 00-LOCKED-DECISIONS.md س188: «النحو الواضح · الجارم وأمين · </w:t>
      </w:r>
      <w:r>
        <w:rPr>
          <w:rFonts w:ascii="Arial" w:hAnsi="Arial" w:cs="Arial"/>
          <w:b/>
        </w:rPr>
        <w:t>٥–٧</w:t>
      </w:r>
      <w:r>
        <w:rPr>
          <w:rFonts w:ascii="Arial" w:hAnsi="Arial" w:cs="Arial"/>
        </w:rPr>
        <w:t xml:space="preserve"> · بنك التدريبات». وCLASS-BY-CLASS س208 — الصف </w:t>
      </w:r>
      <w:r>
        <w:rPr>
          <w:rFonts w:ascii="Arial" w:hAnsi="Arial" w:cs="Arial"/>
          <w:b/>
        </w:rPr>
        <w:t>الرابع</w:t>
      </w:r>
      <w:r>
        <w:rPr>
          <w:rFonts w:ascii="Arial" w:hAnsi="Arial" w:cs="Arial"/>
        </w:rPr>
        <w:t xml:space="preserve"> · قواعد اللغة الوظيفية: «مواد استقرائية (المدرسة) … · </w:t>
      </w:r>
      <w:r>
        <w:rPr>
          <w:rFonts w:ascii="Arial" w:hAnsi="Arial" w:cs="Arial"/>
          <w:b/>
        </w:rPr>
        <w:t>تدريبات من النحو الواضح</w:t>
      </w:r>
      <w:r>
        <w:rPr>
          <w:rFonts w:ascii="Arial" w:hAnsi="Arial" w:cs="Arial"/>
        </w:rPr>
        <w:t>».</w:t>
      </w:r>
    </w:p>
    <w:p>
      <w:pPr>
        <w:bidi w:val="1"/>
        <w:jc w:val="right"/>
      </w:pPr>
      <w:r>
        <w:rPr>
          <w:rFonts w:ascii="Arial" w:hAnsi="Arial" w:cs="Arial"/>
          <w:b/>
        </w:rPr>
        <w:t>ما الخلل:</w:t>
      </w:r>
      <w:r>
        <w:rPr>
          <w:rFonts w:ascii="Arial" w:hAnsi="Arial" w:cs="Arial"/>
        </w:rPr>
        <w:t xml:space="preserve"> استعمالُ نصٍّ مقفلٍ خارج نطاقه المقفل، بصفةٍ صامتة.</w:t>
      </w:r>
    </w:p>
    <w:p>
      <w:pPr>
        <w:bidi w:val="1"/>
        <w:jc w:val="right"/>
      </w:pPr>
      <w:r>
        <w:rPr>
          <w:rFonts w:ascii="Arial" w:hAnsi="Arial" w:cs="Arial"/>
          <w:b/>
        </w:rPr>
        <w:t>لماذا هو خلل:</w:t>
      </w:r>
      <w:r>
        <w:rPr>
          <w:rFonts w:ascii="Arial" w:hAnsi="Arial" w:cs="Arial"/>
        </w:rPr>
        <w:t xml:space="preserve"> إن كان استعمالُه في الرابع مقصودًا فليُوسَّع النطاقُ في السجل إلى ٤–٧؛ وإن لم يكن، فالسطرُ يُلزِم مدرّسَ الرابع بكتابٍ لم يُقرَّر له. وفي الحالين: </w:t>
      </w:r>
      <w:r>
        <w:rPr>
          <w:rFonts w:ascii="Arial" w:hAnsi="Arial" w:cs="Arial"/>
          <w:b/>
        </w:rPr>
        <w:t>L-30</w:t>
      </w:r>
      <w:r>
        <w:rPr>
          <w:rFonts w:ascii="Arial" w:hAnsi="Arial" w:cs="Arial"/>
        </w:rPr>
        <w:t xml:space="preserve"> يوجب أن يكون المصدرُ مُقرَّرًا للصفّ الذي يُستعمل فيه، لا مُستعارًا.</w:t>
      </w:r>
    </w:p>
    <w:p>
      <w:pPr>
        <w:bidi w:val="1"/>
        <w:jc w:val="right"/>
      </w:pPr>
      <w:r>
        <w:rPr>
          <w:rFonts w:ascii="Arial" w:hAnsi="Arial" w:cs="Arial"/>
          <w:b/>
        </w:rPr>
        <w:t>العلاج المقترح:</w:t>
      </w:r>
      <w:r>
        <w:rPr>
          <w:rFonts w:ascii="Arial" w:hAnsi="Arial" w:cs="Arial"/>
        </w:rPr>
        <w:t xml:space="preserve"> يُصحَّح أحدُ الرقمين — النطاق في السجل، أو السطر في التوزيع.</w:t>
      </w:r>
    </w:p>
    <w:p>
      <w:pPr>
        <w:bidi w:val="1"/>
        <w:spacing w:before="200"/>
        <w:jc w:val="right"/>
      </w:pPr>
      <w:r>
        <w:rPr>
          <w:rFonts w:ascii="Arial" w:hAnsi="Arial" w:cs="Arial"/>
          <w:b/>
          <w:sz w:val="26"/>
        </w:rPr>
        <w:t>[أصفر ٤] · ملحة الإعراب: الحكمُ صحيح، والمضيفُ خطأ</w:t>
      </w:r>
    </w:p>
    <w:p>
      <w:pPr>
        <w:bidi w:val="1"/>
        <w:jc w:val="right"/>
      </w:pPr>
      <w:r>
        <w:rPr>
          <w:rFonts w:ascii="Arial" w:hAnsi="Arial" w:cs="Arial"/>
          <w:b/>
        </w:rPr>
        <w:t>الموضع:</w:t>
      </w:r>
      <w:r>
        <w:rPr>
          <w:rFonts w:ascii="Arial" w:hAnsi="Arial" w:cs="Arial"/>
        </w:rPr>
        <w:t xml:space="preserve"> 00-LOCKED-DECISIONS.md س196 و201: «</w:t>
      </w:r>
      <w:r>
        <w:rPr>
          <w:rFonts w:ascii="Arial" w:hAnsi="Arial" w:cs="Arial"/>
          <w:b/>
        </w:rPr>
        <w:t>ملحة الإعراب</w:t>
      </w:r>
      <w:r>
        <w:rPr>
          <w:rFonts w:ascii="Arial" w:hAnsi="Arial" w:cs="Arial"/>
        </w:rPr>
        <w:t xml:space="preserve"> · الحريري · ٧–٨ · </w:t>
      </w:r>
      <w:r>
        <w:rPr>
          <w:rFonts w:ascii="Arial" w:hAnsi="Arial" w:cs="Arial"/>
          <w:b/>
        </w:rPr>
        <w:t>محفوظات لا متن تدريس</w:t>
      </w:r>
      <w:r>
        <w:rPr>
          <w:rFonts w:ascii="Arial" w:hAnsi="Arial" w:cs="Arial"/>
        </w:rPr>
        <w:t xml:space="preserve">». وفي allocation-v11.json الصف السابع، الكتلة الثالثة: «النشيد والمحفوظات · </w:t>
      </w:r>
      <w:r>
        <w:rPr>
          <w:rFonts w:ascii="Arial" w:hAnsi="Arial" w:cs="Arial"/>
          <w:b/>
        </w:rPr>
        <w:t>مضمّن</w:t>
      </w:r>
      <w:r>
        <w:rPr>
          <w:rFonts w:ascii="Arial" w:hAnsi="Arial" w:cs="Arial"/>
        </w:rPr>
        <w:t xml:space="preserve"> · المضيف: </w:t>
      </w:r>
      <w:r>
        <w:rPr>
          <w:rFonts w:ascii="Arial" w:hAnsi="Arial" w:cs="Arial"/>
          <w:b/>
        </w:rPr>
        <w:t>اللغة العربية</w:t>
      </w:r>
      <w:r>
        <w:rPr>
          <w:rFonts w:ascii="Arial" w:hAnsi="Arial" w:cs="Arial"/>
        </w:rPr>
        <w:t xml:space="preserve"> · ملحة الإعراب». وصيغةُ المضمّن بجدول L-08: «لا ورقة ولا كتاب · يُقوَّم داخل المضيف».</w:t>
      </w:r>
    </w:p>
    <w:p>
      <w:pPr>
        <w:bidi w:val="1"/>
        <w:jc w:val="right"/>
      </w:pPr>
      <w:r>
        <w:rPr>
          <w:rFonts w:ascii="Arial" w:hAnsi="Arial" w:cs="Arial"/>
          <w:b/>
        </w:rPr>
        <w:t>ما الخلل:</w:t>
      </w:r>
      <w:r>
        <w:rPr>
          <w:rFonts w:ascii="Arial" w:hAnsi="Arial" w:cs="Arial"/>
        </w:rPr>
        <w:t xml:space="preserve"> </w:t>
      </w:r>
      <w:r>
        <w:rPr>
          <w:rFonts w:ascii="Arial" w:hAnsi="Arial" w:cs="Arial"/>
          <w:b/>
        </w:rPr>
        <w:t>أمّا كونُها محفوظاتٍ لا متنَ تدريس فصوابٌ ولا أعترض عليه</w:t>
      </w:r>
      <w:r>
        <w:rPr>
          <w:rFonts w:ascii="Arial" w:hAnsi="Arial" w:cs="Arial"/>
        </w:rPr>
        <w:t xml:space="preserve"> — حفظُ منظومةٍ نحوية بإزاء متنٍ منثورٍ يُدرَّس سنّةٌ جاريةٌ في هذا الفنّ، والملحةُ (٣٧٥ بيتًا) مبنيّةٌ للحفظ. </w:t>
      </w:r>
      <w:r>
        <w:rPr>
          <w:rFonts w:ascii="Arial" w:hAnsi="Arial" w:cs="Arial"/>
          <w:b/>
        </w:rPr>
        <w:t>والخللُ في موضعها لا في حكمها</w:t>
      </w:r>
      <w:r>
        <w:rPr>
          <w:rFonts w:ascii="Arial" w:hAnsi="Arial" w:cs="Arial"/>
        </w:rPr>
        <w:t>، من وجهين:</w:t>
      </w:r>
    </w:p>
    <w:p>
      <w:pPr>
        <w:bidi w:val="1"/>
        <w:jc w:val="right"/>
      </w:pPr>
      <w:r>
        <w:rPr>
          <w:rFonts w:ascii="Arial" w:hAnsi="Arial" w:cs="Arial"/>
        </w:rPr>
        <w:t xml:space="preserve">1. </w:t>
      </w:r>
      <w:r>
        <w:rPr>
          <w:rFonts w:ascii="Arial" w:hAnsi="Arial" w:cs="Arial"/>
          <w:b/>
        </w:rPr>
        <w:t>مضيفُها «اللغة العربية» لا «النحو».</w:t>
      </w:r>
      <w:r>
        <w:rPr>
          <w:rFonts w:ascii="Arial" w:hAnsi="Arial" w:cs="Arial"/>
        </w:rPr>
        <w:t xml:space="preserve"> فمنظومةٌ نحويةٌ خالصة خرجت من يد صاحب الفنّ إلى قناةٍ أخرى، ولا ورقةَ تُثبت حفظَها.</w:t>
      </w:r>
    </w:p>
    <w:p>
      <w:pPr>
        <w:bidi w:val="1"/>
        <w:jc w:val="right"/>
      </w:pPr>
      <w:r>
        <w:rPr>
          <w:rFonts w:ascii="Arial" w:hAnsi="Arial" w:cs="Arial"/>
        </w:rPr>
        <w:t xml:space="preserve">2. </w:t>
      </w:r>
      <w:r>
        <w:rPr>
          <w:rFonts w:ascii="Arial" w:hAnsi="Arial" w:cs="Arial"/>
          <w:b/>
        </w:rPr>
        <w:t>القناةُ نفسُها منقطعةٌ في التاسع</w:t>
      </w:r>
      <w:r>
        <w:rPr>
          <w:rFonts w:ascii="Arial" w:hAnsi="Arial" w:cs="Arial"/>
        </w:rPr>
        <w:t xml:space="preserve"> بإقرار الوثيقة في تقرير تناقضها الثاني (CLASS-BY-CLASS، صدر الوثيقة) — لا مدخلَ للنشيد والمحفوظات في التاسع أصلًا.</w:t>
      </w:r>
    </w:p>
    <w:p>
      <w:pPr>
        <w:bidi w:val="1"/>
        <w:jc w:val="right"/>
      </w:pPr>
      <w:r>
        <w:rPr>
          <w:rFonts w:ascii="Arial" w:hAnsi="Arial" w:cs="Arial"/>
        </w:rPr>
        <w:t xml:space="preserve">ووجهٌ ثالثٌ أرفعه ولا أجزم فيه: الملحةُ تستوعب أبوابًا لا يبلغها الطالبُ إلا في الثامن والتاسع مع القطر. فحفظُها في السابع حفظُ اسمٍ قبل مسمّاه — وهو عينُ ما تدفعه </w:t>
      </w:r>
      <w:r>
        <w:rPr>
          <w:rFonts w:ascii="Arial" w:hAnsi="Arial" w:cs="Arial"/>
          <w:b/>
        </w:rPr>
        <w:t>L-34</w:t>
      </w:r>
      <w:r>
        <w:rPr>
          <w:rFonts w:ascii="Arial" w:hAnsi="Arial" w:cs="Arial"/>
        </w:rPr>
        <w:t xml:space="preserve"> («حفظ الاسم ولم يفهم المسمَّى»). ولا يعني هذا منعَ الحفظ، فإنّ تقديمَ الحفظ على الفهم في المتون سنّةٌ معروفة؛ لكنّ السجل تبنّى المبدأ المقابل صراحةً، فيلزمه أن يستثنيَ المحفوظات بنصٍّ لا بالسكوت.</w:t>
      </w:r>
    </w:p>
    <w:p>
      <w:pPr>
        <w:bidi w:val="1"/>
        <w:jc w:val="right"/>
      </w:pPr>
      <w:r>
        <w:rPr>
          <w:rFonts w:ascii="Arial" w:hAnsi="Arial" w:cs="Arial"/>
          <w:b/>
        </w:rPr>
        <w:t>العلاج المقترح:</w:t>
      </w:r>
      <w:r>
        <w:rPr>
          <w:rFonts w:ascii="Arial" w:hAnsi="Arial" w:cs="Arial"/>
        </w:rPr>
        <w:t xml:space="preserve"> يُنقَل مضيفُ ملحة الإعراب في ٧–٨ إلى </w:t>
      </w:r>
      <w:r>
        <w:rPr>
          <w:rFonts w:ascii="Arial" w:hAnsi="Arial" w:cs="Arial"/>
          <w:b/>
        </w:rPr>
        <w:t>النحو</w:t>
      </w:r>
      <w:r>
        <w:rPr>
          <w:rFonts w:ascii="Arial" w:hAnsi="Arial" w:cs="Arial"/>
        </w:rPr>
        <w:t>، بقسم حفظٍ مسمًّى في ورقة النحو؛ ويُرتَّب ما يُحفَظ منها على ما دُرِّس من الآجرومية والقطر؛ ويُنَصَّ في السجل على أنّ الحفظ قد يسبق الفهم في المتون استثناءً معلنًا من L-34.</w:t>
      </w:r>
    </w:p>
    <w:p>
      <w:pPr>
        <w:bidi w:val="1"/>
        <w:spacing w:before="200"/>
        <w:jc w:val="right"/>
      </w:pPr>
      <w:r>
        <w:rPr>
          <w:rFonts w:ascii="Arial" w:hAnsi="Arial" w:cs="Arial"/>
          <w:b/>
          <w:sz w:val="26"/>
        </w:rPr>
        <w:t>[أصفر ٥] · المعاني مقرَّرةٌ بخمسة أبواب من ثمانية، ومن كتابٍ ترتيبُه غيرُ ترتيبها</w:t>
      </w:r>
    </w:p>
    <w:p>
      <w:pPr>
        <w:bidi w:val="1"/>
        <w:jc w:val="right"/>
      </w:pPr>
      <w:r>
        <w:rPr>
          <w:rFonts w:ascii="Arial" w:hAnsi="Arial" w:cs="Arial"/>
          <w:b/>
        </w:rPr>
        <w:t>الموضع:</w:t>
      </w:r>
      <w:r>
        <w:rPr>
          <w:rFonts w:ascii="Arial" w:hAnsi="Arial" w:cs="Arial"/>
        </w:rPr>
        <w:t xml:space="preserve"> allocation-v11.json الصف ١٠ · البلاغة: «</w:t>
      </w:r>
      <w:r>
        <w:rPr>
          <w:rFonts w:ascii="Arial" w:hAnsi="Arial" w:cs="Arial"/>
          <w:b/>
        </w:rPr>
        <w:t>علم المعاني</w:t>
      </w:r>
      <w:r>
        <w:rPr>
          <w:rFonts w:ascii="Arial" w:hAnsi="Arial" w:cs="Arial"/>
        </w:rPr>
        <w:t xml:space="preserve"> — الإسناد والمسند والتقديم والتأخير والحذف»، والمصدر (CLASS-BY-CLASS س441): «</w:t>
      </w:r>
      <w:r>
        <w:rPr>
          <w:rFonts w:ascii="Arial" w:hAnsi="Arial" w:cs="Arial"/>
          <w:b/>
        </w:rPr>
        <w:t>البلاغة الواضحة</w:t>
      </w:r>
      <w:r>
        <w:rPr>
          <w:rFonts w:ascii="Arial" w:hAnsi="Arial" w:cs="Arial"/>
        </w:rPr>
        <w:t xml:space="preserve"> — الجارم وأمين». و00-LOCKED-DECISIONS.md س214–217 يزيد «التعريف والتنكير».</w:t>
      </w:r>
    </w:p>
    <w:p>
      <w:pPr>
        <w:bidi w:val="1"/>
        <w:jc w:val="right"/>
      </w:pPr>
      <w:r>
        <w:rPr>
          <w:rFonts w:ascii="Arial" w:hAnsi="Arial" w:cs="Arial"/>
          <w:b/>
        </w:rPr>
        <w:t>ما الخلل من جهة بابي:</w:t>
      </w:r>
      <w:r>
        <w:rPr>
          <w:rFonts w:ascii="Arial" w:hAnsi="Arial" w:cs="Arial"/>
        </w:rPr>
        <w:t xml:space="preserve"> </w:t>
      </w:r>
      <w:r>
        <w:rPr>
          <w:rFonts w:ascii="Arial" w:hAnsi="Arial" w:cs="Arial"/>
          <w:b/>
        </w:rPr>
        <w:t>أمّا L-35 نفسه فصحيحٌ ولا مأخذ عليه</w:t>
      </w:r>
      <w:r>
        <w:rPr>
          <w:rFonts w:ascii="Arial" w:hAnsi="Arial" w:cs="Arial"/>
        </w:rPr>
        <w:t>، وأُجيب عن سؤالكم صراحةً:</w:t>
      </w:r>
    </w:p>
    <w:p>
      <w:pPr>
        <w:bidi w:val="1"/>
        <w:ind w:right="360"/>
        <w:jc w:val="right"/>
      </w:pPr>
      <w:r>
        <w:rPr>
          <w:rFonts w:ascii="Arial" w:hAnsi="Arial" w:cs="Arial"/>
        </w:rPr>
        <w:t xml:space="preserve">• </w:t>
      </w:r>
      <w:r>
        <w:rPr>
          <w:rFonts w:ascii="Arial" w:hAnsi="Arial" w:cs="Arial"/>
          <w:b/>
        </w:rPr>
        <w:t>أهو ترتيبُ التلخيص والمفتاح حقًّا؟</w:t>
      </w:r>
      <w:r>
        <w:rPr>
          <w:rFonts w:ascii="Arial" w:hAnsi="Arial" w:cs="Arial"/>
        </w:rPr>
        <w:t xml:space="preserve"> نعم. القسمُ الثالث من *مفتاح العلوم* للسكاكي يُقدِّم المعاني ثمّ البيان ثمّ يجعل المحسِّنات توابعَ لهما؛ و*تلخيص المفتاح* للقزويني على ذلك الترتيب نفسِه. فالنسبةُ صحيحة.</w:t>
      </w:r>
    </w:p>
    <w:p>
      <w:pPr>
        <w:bidi w:val="1"/>
        <w:ind w:right="360"/>
        <w:jc w:val="right"/>
      </w:pPr>
      <w:r>
        <w:rPr>
          <w:rFonts w:ascii="Arial" w:hAnsi="Arial" w:cs="Arial"/>
        </w:rPr>
        <w:t xml:space="preserve">• </w:t>
      </w:r>
      <w:r>
        <w:rPr>
          <w:rFonts w:ascii="Arial" w:hAnsi="Arial" w:cs="Arial"/>
          <w:b/>
        </w:rPr>
        <w:t>وهل الاستدلالُ صحيح (أنّ المعاني نحوٌ مطبَّق)؟</w:t>
      </w:r>
      <w:r>
        <w:rPr>
          <w:rFonts w:ascii="Arial" w:hAnsi="Arial" w:cs="Arial"/>
        </w:rPr>
        <w:t xml:space="preserve"> نعم، وهو من أقوى ما في السجل تعليلًا. أبوابُ المعاني — الإسنادُ الخبري، وأحوالُ المسند إليه والمسند، ومتعلقاتُ الفعل، والقصر، والفصل والوصل، والإيجاز والإطناب — كلُّها أوصافٌ لاختياراتٍ نحويّة: التقديمُ والتأخير بابُ الرتبة، والحذفُ بابُ العامل وجواز حذفه، والتعريفُ والتنكير بابُ المعرفة والنكرة. فمن لم يُتمّ النحو لم يملك من هذه الأبواب إلا أسماءها.</w:t>
      </w:r>
    </w:p>
    <w:p>
      <w:pPr>
        <w:bidi w:val="1"/>
        <w:jc w:val="right"/>
      </w:pPr>
      <w:r>
        <w:rPr>
          <w:rFonts w:ascii="Arial" w:hAnsi="Arial" w:cs="Arial"/>
          <w:b/>
        </w:rPr>
        <w:t>والخللُ في التنزيل لا في البند</w:t>
      </w:r>
      <w:r>
        <w:rPr>
          <w:rFonts w:ascii="Arial" w:hAnsi="Arial" w:cs="Arial"/>
        </w:rPr>
        <w:t>، في موضعين:</w:t>
      </w:r>
    </w:p>
    <w:p>
      <w:pPr>
        <w:bidi w:val="1"/>
        <w:jc w:val="right"/>
      </w:pPr>
      <w:r>
        <w:rPr>
          <w:rFonts w:ascii="Arial" w:hAnsi="Arial" w:cs="Arial"/>
        </w:rPr>
        <w:t xml:space="preserve">1. </w:t>
      </w:r>
      <w:r>
        <w:rPr>
          <w:rFonts w:ascii="Arial" w:hAnsi="Arial" w:cs="Arial"/>
          <w:b/>
        </w:rPr>
        <w:t>الأبوابُ المقرَّرة ناقصة:</w:t>
      </w:r>
      <w:r>
        <w:rPr>
          <w:rFonts w:ascii="Arial" w:hAnsi="Arial" w:cs="Arial"/>
        </w:rPr>
        <w:t xml:space="preserve"> المذكورُ خمسةٌ (الإسناد · المسند والمسند إليه · التقديم والتأخير · الحذف · التعريف والتنكير)، وقد سقط </w:t>
      </w:r>
      <w:r>
        <w:rPr>
          <w:rFonts w:ascii="Arial" w:hAnsi="Arial" w:cs="Arial"/>
          <w:b/>
        </w:rPr>
        <w:t>القصر</w:t>
      </w:r>
      <w:r>
        <w:rPr>
          <w:rFonts w:ascii="Arial" w:hAnsi="Arial" w:cs="Arial"/>
        </w:rPr>
        <w:t xml:space="preserve"> و</w:t>
      </w:r>
      <w:r>
        <w:rPr>
          <w:rFonts w:ascii="Arial" w:hAnsi="Arial" w:cs="Arial"/>
          <w:b/>
        </w:rPr>
        <w:t>الفصل والوصل</w:t>
      </w:r>
      <w:r>
        <w:rPr>
          <w:rFonts w:ascii="Arial" w:hAnsi="Arial" w:cs="Arial"/>
        </w:rPr>
        <w:t xml:space="preserve"> و</w:t>
      </w:r>
      <w:r>
        <w:rPr>
          <w:rFonts w:ascii="Arial" w:hAnsi="Arial" w:cs="Arial"/>
          <w:b/>
        </w:rPr>
        <w:t>الإيجاز والإطناب والمساواة</w:t>
      </w:r>
      <w:r>
        <w:rPr>
          <w:rFonts w:ascii="Arial" w:hAnsi="Arial" w:cs="Arial"/>
        </w:rPr>
        <w:t xml:space="preserve"> و</w:t>
      </w:r>
      <w:r>
        <w:rPr>
          <w:rFonts w:ascii="Arial" w:hAnsi="Arial" w:cs="Arial"/>
          <w:b/>
        </w:rPr>
        <w:t>الخبر والإنشاء</w:t>
      </w:r>
      <w:r>
        <w:rPr>
          <w:rFonts w:ascii="Arial" w:hAnsi="Arial" w:cs="Arial"/>
        </w:rPr>
        <w:t xml:space="preserve"> — وهي أكثرُ من نصف علم المعاني في التلخيص. وبقاؤها بلا ذكرٍ في الصف الذي جُعل للمعاني، ولا في الحادي عشر (وهو للبيان) ولا في الثاني عشر (وهو للبديع)، يعني أنّها لا موضعَ لها في المنهاج.</w:t>
      </w:r>
    </w:p>
    <w:p>
      <w:pPr>
        <w:bidi w:val="1"/>
        <w:jc w:val="right"/>
      </w:pPr>
      <w:r>
        <w:rPr>
          <w:rFonts w:ascii="Arial" w:hAnsi="Arial" w:cs="Arial"/>
        </w:rPr>
        <w:t xml:space="preserve">2. </w:t>
      </w:r>
      <w:r>
        <w:rPr>
          <w:rFonts w:ascii="Arial" w:hAnsi="Arial" w:cs="Arial"/>
          <w:b/>
        </w:rPr>
        <w:t>ترتيبُ الكتاب يخالف ترتيبَ العلم:</w:t>
      </w:r>
      <w:r>
        <w:rPr>
          <w:rFonts w:ascii="Arial" w:hAnsi="Arial" w:cs="Arial"/>
        </w:rPr>
        <w:t xml:space="preserve"> المطبوعُ المتداول من *البلاغة الواضحة* يفتتح بعلم </w:t>
      </w:r>
      <w:r>
        <w:rPr>
          <w:rFonts w:ascii="Arial" w:hAnsi="Arial" w:cs="Arial"/>
          <w:b/>
        </w:rPr>
        <w:t>البيان</w:t>
      </w:r>
      <w:r>
        <w:rPr>
          <w:rFonts w:ascii="Arial" w:hAnsi="Arial" w:cs="Arial"/>
        </w:rPr>
        <w:t xml:space="preserve"> (التشبيه ثمّ المجاز ثمّ الكناية) ثمّ يثنّي بالمعاني ثمّ بالبديع. فتدريسُ المعاني منه في العاشر يعني فتحَ الكتاب من وسطه وتأجيلَ ثلثه الأول إلى الحادي عشر. </w:t>
      </w:r>
      <w:r>
        <w:rPr>
          <w:rFonts w:ascii="Arial" w:hAnsi="Arial" w:cs="Arial"/>
          <w:b/>
        </w:rPr>
        <w:t>وأنا أرفع هذا ولا أجزم به — تُحقَّق الطبعة المعتمدة.</w:t>
      </w:r>
    </w:p>
    <w:p>
      <w:pPr>
        <w:bidi w:val="1"/>
        <w:jc w:val="right"/>
      </w:pPr>
      <w:r>
        <w:rPr>
          <w:rFonts w:ascii="Arial" w:hAnsi="Arial" w:cs="Arial"/>
          <w:b/>
        </w:rPr>
        <w:t>العلاج المقترح:</w:t>
      </w:r>
      <w:r>
        <w:rPr>
          <w:rFonts w:ascii="Arial" w:hAnsi="Arial" w:cs="Arial"/>
        </w:rPr>
        <w:t xml:space="preserve"> تُستكمل أبوابُ المعاني في بيان العاشر بأسمائها؛ ويُحسَم من أيّ كتابٍ تُقرأ ومن أيّ موضعٍ منه. </w:t>
      </w:r>
      <w:r>
        <w:rPr>
          <w:rFonts w:ascii="Arial" w:hAnsi="Arial" w:cs="Arial"/>
          <w:b/>
        </w:rPr>
        <w:t>وتفصيلُ البلاغة بابُ غيري</w:t>
      </w:r>
      <w:r>
        <w:rPr>
          <w:rFonts w:ascii="Arial" w:hAnsi="Arial" w:cs="Arial"/>
        </w:rPr>
        <w:t xml:space="preserve"> — أرفعه إليه إحالةً (انظر [إحالة ٢]).</w:t>
      </w:r>
    </w:p>
    <w:p>
      <w:pPr>
        <w:bidi w:val="1"/>
        <w:spacing w:before="200"/>
        <w:jc w:val="right"/>
      </w:pPr>
      <w:r>
        <w:rPr>
          <w:rFonts w:ascii="Arial" w:hAnsi="Arial" w:cs="Arial"/>
          <w:b/>
          <w:sz w:val="26"/>
        </w:rPr>
        <w:t>[أصفر ٦] · بوابةُ الجسر بلا ضفّةٍ مسمّاة</w:t>
      </w:r>
    </w:p>
    <w:p>
      <w:pPr>
        <w:bidi w:val="1"/>
        <w:jc w:val="right"/>
      </w:pPr>
      <w:r>
        <w:rPr>
          <w:rFonts w:ascii="Arial" w:hAnsi="Arial" w:cs="Arial"/>
          <w:b/>
        </w:rPr>
        <w:t>الموضع:</w:t>
      </w:r>
      <w:r>
        <w:rPr>
          <w:rFonts w:ascii="Arial" w:hAnsi="Arial" w:cs="Arial"/>
        </w:rPr>
        <w:t xml:space="preserve"> 00-LOCKED-DECISIONS.md س362: «</w:t>
      </w:r>
      <w:r>
        <w:rPr>
          <w:rFonts w:ascii="Arial" w:hAnsi="Arial" w:cs="Arial"/>
          <w:b/>
        </w:rPr>
        <w:t>البوابات:</w:t>
      </w:r>
      <w:r>
        <w:rPr>
          <w:rFonts w:ascii="Arial" w:hAnsi="Arial" w:cs="Arial"/>
        </w:rPr>
        <w:t xml:space="preserve"> بوابة القراءة (١) · الطلاقة (٣) · الابتدائية (٥) · </w:t>
      </w:r>
      <w:r>
        <w:rPr>
          <w:rFonts w:ascii="Arial" w:hAnsi="Arial" w:cs="Arial"/>
          <w:b/>
        </w:rPr>
        <w:t>الجسر (٦)</w:t>
      </w:r>
      <w:r>
        <w:rPr>
          <w:rFonts w:ascii="Arial" w:hAnsi="Arial" w:cs="Arial"/>
        </w:rPr>
        <w:t xml:space="preserve"> …» — وهو كلُّ ما في السجل عنها؛ بحثتُ عن «الجسر» في السجل فلم أجده إلا هنا وفي س135 وس388. وحاملُها: CLASS-BY-CLASS س282 — الصف السادس · </w:t>
      </w:r>
      <w:r>
        <w:rPr>
          <w:rFonts w:ascii="Arial" w:hAnsi="Arial" w:cs="Arial"/>
          <w:b/>
        </w:rPr>
        <w:t>قواعد اللغة الوظيفية</w:t>
      </w:r>
      <w:r>
        <w:rPr>
          <w:rFonts w:ascii="Arial" w:hAnsi="Arial" w:cs="Arial"/>
        </w:rPr>
        <w:t xml:space="preserve"> · الصيغة «</w:t>
      </w:r>
      <w:r>
        <w:rPr>
          <w:rFonts w:ascii="Arial" w:hAnsi="Arial" w:cs="Arial"/>
          <w:b/>
        </w:rPr>
        <w:t>مدمج</w:t>
      </w:r>
      <w:r>
        <w:rPr>
          <w:rFonts w:ascii="Arial" w:hAnsi="Arial" w:cs="Arial"/>
        </w:rPr>
        <w:t>» · «</w:t>
      </w:r>
      <w:r>
        <w:rPr>
          <w:rFonts w:ascii="Arial" w:hAnsi="Arial" w:cs="Arial"/>
          <w:b/>
        </w:rPr>
        <w:t>لا متن، عمدًا</w:t>
      </w:r>
      <w:r>
        <w:rPr>
          <w:rFonts w:ascii="Arial" w:hAnsi="Arial" w:cs="Arial"/>
        </w:rPr>
        <w:t xml:space="preserve">» · «قسم مسمّى في ورقة الشريك · </w:t>
      </w:r>
      <w:r>
        <w:rPr>
          <w:rFonts w:ascii="Arial" w:hAnsi="Arial" w:cs="Arial"/>
          <w:b/>
        </w:rPr>
        <w:t>أرضية ٤٠٪</w:t>
      </w:r>
      <w:r>
        <w:rPr>
          <w:rFonts w:ascii="Arial" w:hAnsi="Arial" w:cs="Arial"/>
        </w:rPr>
        <w:t xml:space="preserve"> · </w:t>
      </w:r>
      <w:r>
        <w:rPr>
          <w:rFonts w:ascii="Arial" w:hAnsi="Arial" w:cs="Arial"/>
          <w:b/>
        </w:rPr>
        <w:t>لا كتاب</w:t>
      </w:r>
      <w:r>
        <w:rPr>
          <w:rFonts w:ascii="Arial" w:hAnsi="Arial" w:cs="Arial"/>
        </w:rPr>
        <w:t>» · «</w:t>
      </w:r>
      <w:r>
        <w:rPr>
          <w:rFonts w:ascii="Arial" w:hAnsi="Arial" w:cs="Arial"/>
          <w:b/>
        </w:rPr>
        <w:t>بوابة الجسر (٦) — بلجنة ثلاثية</w:t>
      </w:r>
      <w:r>
        <w:rPr>
          <w:rFonts w:ascii="Arial" w:hAnsi="Arial" w:cs="Arial"/>
        </w:rPr>
        <w:t>».</w:t>
      </w:r>
    </w:p>
    <w:p>
      <w:pPr>
        <w:bidi w:val="1"/>
        <w:jc w:val="right"/>
      </w:pPr>
      <w:r>
        <w:rPr>
          <w:rFonts w:ascii="Arial" w:hAnsi="Arial" w:cs="Arial"/>
          <w:b/>
        </w:rPr>
        <w:t>جوابي عن سؤالكم — أيصحّ من جهة النحو أن يُبنى عبورٌ إلى عربية العلم على قواعدَ بلا متن؟</w:t>
      </w:r>
      <w:r>
        <w:rPr>
          <w:rFonts w:ascii="Arial" w:hAnsi="Arial" w:cs="Arial"/>
        </w:rPr>
        <w:t xml:space="preserve"> نعم، </w:t>
      </w:r>
      <w:r>
        <w:rPr>
          <w:rFonts w:ascii="Arial" w:hAnsi="Arial" w:cs="Arial"/>
          <w:b/>
        </w:rPr>
        <w:t>مبدأُ «لا متن عمدًا» في ٤–٦ صحيحٌ ولا أعترض عليه</w:t>
      </w:r>
      <w:r>
        <w:rPr>
          <w:rFonts w:ascii="Arial" w:hAnsi="Arial" w:cs="Arial"/>
        </w:rPr>
        <w:t xml:space="preserve">: الاستقراءُ قبل التقعيد هو الصوابُ لابن العاشرة، وتقديمُ الآجرومية عليه هو بعينه ما تمنعه L-34 وL-05. </w:t>
      </w:r>
      <w:r>
        <w:rPr>
          <w:rFonts w:ascii="Arial" w:hAnsi="Arial" w:cs="Arial"/>
          <w:b/>
        </w:rPr>
        <w:t>والخللُ في البوابة لا في غياب المتن</w:t>
      </w:r>
      <w:r>
        <w:rPr>
          <w:rFonts w:ascii="Arial" w:hAnsi="Arial" w:cs="Arial"/>
        </w:rPr>
        <w:t>، من ثلاثة وجوه:</w:t>
      </w:r>
    </w:p>
    <w:p>
      <w:pPr>
        <w:bidi w:val="1"/>
        <w:jc w:val="right"/>
      </w:pPr>
      <w:r>
        <w:rPr>
          <w:rFonts w:ascii="Arial" w:hAnsi="Arial" w:cs="Arial"/>
        </w:rPr>
        <w:t xml:space="preserve">1. </w:t>
      </w:r>
      <w:r>
        <w:rPr>
          <w:rFonts w:ascii="Arial" w:hAnsi="Arial" w:cs="Arial"/>
          <w:b/>
        </w:rPr>
        <w:t>البوابةُ بلا معايير.</w:t>
      </w:r>
      <w:r>
        <w:rPr>
          <w:rFonts w:ascii="Arial" w:hAnsi="Arial" w:cs="Arial"/>
        </w:rPr>
        <w:t xml:space="preserve"> لا وثيقةَ من الأربع تذكر ما يجب أن يُحسنه الطالبُ ليعبر. فاللجنةُ الثلاثية تُحكِّم بلا مِعيارٍ مكتوب.</w:t>
      </w:r>
    </w:p>
    <w:p>
      <w:pPr>
        <w:bidi w:val="1"/>
        <w:jc w:val="right"/>
      </w:pPr>
      <w:r>
        <w:rPr>
          <w:rFonts w:ascii="Arial" w:hAnsi="Arial" w:cs="Arial"/>
        </w:rPr>
        <w:t xml:space="preserve">2. </w:t>
      </w:r>
      <w:r>
        <w:rPr>
          <w:rFonts w:ascii="Arial" w:hAnsi="Arial" w:cs="Arial"/>
          <w:b/>
        </w:rPr>
        <w:t>حاملُها بلا ورقةٍ مستقلة.</w:t>
      </w:r>
      <w:r>
        <w:rPr>
          <w:rFonts w:ascii="Arial" w:hAnsi="Arial" w:cs="Arial"/>
        </w:rPr>
        <w:t xml:space="preserve"> أرضيةُ ٤٠٪ في قسمٍ مسمًّى داخل ورقة اللغة العربية هي كلُّ ما يفصل الطفلَ عن الآجرومية. ومن جهة النحو: أربعون في المئة من قسمِ قواعدَ وظيفية ليست دليلَ استعدادٍ لإعراب.</w:t>
      </w:r>
    </w:p>
    <w:p>
      <w:pPr>
        <w:bidi w:val="1"/>
        <w:jc w:val="right"/>
      </w:pPr>
      <w:r>
        <w:rPr>
          <w:rFonts w:ascii="Arial" w:hAnsi="Arial" w:cs="Arial"/>
        </w:rPr>
        <w:t xml:space="preserve">3. </w:t>
      </w:r>
      <w:r>
        <w:rPr>
          <w:rFonts w:ascii="Arial" w:hAnsi="Arial" w:cs="Arial"/>
          <w:b/>
        </w:rPr>
        <w:t>الضفّةُ الأخرى غيرُ موصوفة.</w:t>
      </w:r>
      <w:r>
        <w:rPr>
          <w:rFonts w:ascii="Arial" w:hAnsi="Arial" w:cs="Arial"/>
        </w:rPr>
        <w:t xml:space="preserve"> لا نصَّ يُبيّن أيَّ أبوابٍ يجب أن تكون مواد ٤–٦ قد لمستها حتى يبدأ السابعُ على أرض. فالجسرُ مسمًّى، وما يُعبَر إليه غيرُ محدود.</w:t>
      </w:r>
    </w:p>
    <w:p>
      <w:pPr>
        <w:bidi w:val="1"/>
        <w:jc w:val="right"/>
      </w:pPr>
      <w:r>
        <w:rPr>
          <w:rFonts w:ascii="Arial" w:hAnsi="Arial" w:cs="Arial"/>
          <w:b/>
        </w:rPr>
        <w:t>العلاج المقترح:</w:t>
      </w:r>
      <w:r>
        <w:rPr>
          <w:rFonts w:ascii="Arial" w:hAnsi="Arial" w:cs="Arial"/>
        </w:rPr>
        <w:t xml:space="preserve"> يُنشَر </w:t>
      </w:r>
      <w:r>
        <w:rPr>
          <w:rFonts w:ascii="Arial" w:hAnsi="Arial" w:cs="Arial"/>
          <w:b/>
        </w:rPr>
        <w:t>بيانُ بوابة الجسر</w:t>
      </w:r>
      <w:r>
        <w:rPr>
          <w:rFonts w:ascii="Arial" w:hAnsi="Arial" w:cs="Arial"/>
        </w:rPr>
        <w:t xml:space="preserve"> في السجل، بحدٍّ أدنى مسمًّى يُختبَر (تمييزُ الاسم من الفعل من الحرف · علاماتُ الإعراب الظاهرة · المبتدأ والخبر · الفاعل · المفعول به · قراءةُ نصٍّ مشكولٍ بلا لحن · إعرابُ جملةٍ قصيرة)؛ وتُرفَع أرضيتُها فوق ٤٠٪، أو تُفرَد لها ورقةٌ مستقلّة بوصفها بوابةً لا قسمًا. </w:t>
      </w:r>
      <w:r>
        <w:rPr>
          <w:rFonts w:ascii="Arial" w:hAnsi="Arial" w:cs="Arial"/>
          <w:b/>
        </w:rPr>
        <w:t>وتقديرُ الأرضية والورقة من باب التقويم لا من بابي</w:t>
      </w:r>
      <w:r>
        <w:rPr>
          <w:rFonts w:ascii="Arial" w:hAnsi="Arial" w:cs="Arial"/>
        </w:rPr>
        <w:t xml:space="preserve"> (انظر [إحالة ٣]).</w:t>
      </w:r>
    </w:p>
    <w:p>
      <w:pPr>
        <w:bidi w:val="1"/>
        <w:spacing w:before="200"/>
        <w:jc w:val="right"/>
      </w:pPr>
      <w:r>
        <w:rPr>
          <w:rFonts w:ascii="Arial" w:hAnsi="Arial" w:cs="Arial"/>
          <w:b/>
          <w:sz w:val="26"/>
        </w:rPr>
        <w:t>[بند ١] · L-17 — «حاضرٌ» استُوفيت لفظًا، وانحدرت صيغةً</w:t>
      </w:r>
    </w:p>
    <w:p>
      <w:pPr>
        <w:bidi w:val="1"/>
        <w:jc w:val="right"/>
      </w:pPr>
      <w:r>
        <w:rPr>
          <w:rFonts w:ascii="Arial" w:hAnsi="Arial" w:cs="Arial"/>
          <w:b/>
        </w:rPr>
        <w:t>الموضع:</w:t>
      </w:r>
      <w:r>
        <w:rPr>
          <w:rFonts w:ascii="Arial" w:hAnsi="Arial" w:cs="Arial"/>
        </w:rPr>
        <w:t xml:space="preserve"> L-17 (00-LOCKED-DECISIONS.md س31): «الصرف: حاضر في كل صف متقدم». ومسارُه (SUBJECT-LIFECYCLE س267–284): ٧ </w:t>
      </w:r>
      <w:r>
        <w:rPr>
          <w:rFonts w:ascii="Arial" w:hAnsi="Arial" w:cs="Arial"/>
          <w:b/>
        </w:rPr>
        <w:t>مدمج</w:t>
      </w:r>
      <w:r>
        <w:rPr>
          <w:rFonts w:ascii="Arial" w:hAnsi="Arial" w:cs="Arial"/>
        </w:rPr>
        <w:t xml:space="preserve"> ← ٨ </w:t>
      </w:r>
      <w:r>
        <w:rPr>
          <w:rFonts w:ascii="Arial" w:hAnsi="Arial" w:cs="Arial"/>
          <w:b/>
        </w:rPr>
        <w:t>مستقل ٢</w:t>
      </w:r>
      <w:r>
        <w:rPr>
          <w:rFonts w:ascii="Arial" w:hAnsi="Arial" w:cs="Arial"/>
        </w:rPr>
        <w:t xml:space="preserve"> ← ٩ </w:t>
      </w:r>
      <w:r>
        <w:rPr>
          <w:rFonts w:ascii="Arial" w:hAnsi="Arial" w:cs="Arial"/>
          <w:b/>
        </w:rPr>
        <w:t>مستقل ٢</w:t>
      </w:r>
      <w:r>
        <w:rPr>
          <w:rFonts w:ascii="Arial" w:hAnsi="Arial" w:cs="Arial"/>
        </w:rPr>
        <w:t xml:space="preserve"> ← ١٠ </w:t>
      </w:r>
      <w:r>
        <w:rPr>
          <w:rFonts w:ascii="Arial" w:hAnsi="Arial" w:cs="Arial"/>
          <w:b/>
        </w:rPr>
        <w:t>مقرر فصلي ف٣ (٢ حصة × ١٣ = ٢٦ حصة)</w:t>
      </w:r>
      <w:r>
        <w:rPr>
          <w:rFonts w:ascii="Arial" w:hAnsi="Arial" w:cs="Arial"/>
        </w:rPr>
        <w:t xml:space="preserve"> ← ١١ </w:t>
      </w:r>
      <w:r>
        <w:rPr>
          <w:rFonts w:ascii="Arial" w:hAnsi="Arial" w:cs="Arial"/>
          <w:b/>
        </w:rPr>
        <w:t>مضمّن</w:t>
      </w:r>
      <w:r>
        <w:rPr>
          <w:rFonts w:ascii="Arial" w:hAnsi="Arial" w:cs="Arial"/>
        </w:rPr>
        <w:t xml:space="preserve"> ← ١٢ </w:t>
      </w:r>
      <w:r>
        <w:rPr>
          <w:rFonts w:ascii="Arial" w:hAnsi="Arial" w:cs="Arial"/>
          <w:b/>
        </w:rPr>
        <w:t>مضمّن</w:t>
      </w:r>
      <w:r>
        <w:rPr>
          <w:rFonts w:ascii="Arial" w:hAnsi="Arial" w:cs="Arial"/>
        </w:rPr>
        <w:t>.</w:t>
      </w:r>
    </w:p>
    <w:p>
      <w:pPr>
        <w:bidi w:val="1"/>
        <w:jc w:val="right"/>
      </w:pPr>
      <w:r>
        <w:rPr>
          <w:rFonts w:ascii="Arial" w:hAnsi="Arial" w:cs="Arial"/>
          <w:b/>
        </w:rPr>
        <w:t>جوابي عن سؤالكم — أيصحّ هذا التدرّج أم ينقطع الخيط؟ وهل النزولُ من مستقلٍّ إلى مضمّن في آخر سنتين صواب؟</w:t>
      </w:r>
    </w:p>
    <w:p>
      <w:pPr>
        <w:bidi w:val="1"/>
        <w:ind w:right="360"/>
        <w:jc w:val="right"/>
      </w:pPr>
      <w:r>
        <w:rPr>
          <w:rFonts w:ascii="Arial" w:hAnsi="Arial" w:cs="Arial"/>
        </w:rPr>
        <w:t xml:space="preserve">• </w:t>
      </w:r>
      <w:r>
        <w:rPr>
          <w:rFonts w:ascii="Arial" w:hAnsi="Arial" w:cs="Arial"/>
          <w:b/>
        </w:rPr>
        <w:t>الخيطُ لا ينقطع</w:t>
      </w:r>
      <w:r>
        <w:rPr>
          <w:rFonts w:ascii="Arial" w:hAnsi="Arial" w:cs="Arial"/>
        </w:rPr>
        <w:t xml:space="preserve"> — الصرفُ حاضرٌ في الصفوف الستة كلِّها، وverify.py س119 يُثبت ذلك (٦/٦). فحرفُ L-17 مُستوفًى.</w:t>
      </w:r>
    </w:p>
    <w:p>
      <w:pPr>
        <w:bidi w:val="1"/>
        <w:ind w:right="360"/>
        <w:jc w:val="right"/>
      </w:pPr>
      <w:r>
        <w:rPr>
          <w:rFonts w:ascii="Arial" w:hAnsi="Arial" w:cs="Arial"/>
        </w:rPr>
        <w:t xml:space="preserve">• </w:t>
      </w:r>
      <w:r>
        <w:rPr>
          <w:rFonts w:ascii="Arial" w:hAnsi="Arial" w:cs="Arial"/>
          <w:b/>
        </w:rPr>
        <w:t>والتدرّجُ في المضمون سليم</w:t>
      </w:r>
      <w:r>
        <w:rPr>
          <w:rFonts w:ascii="Arial" w:hAnsi="Arial" w:cs="Arial"/>
        </w:rPr>
        <w:t>: الميزانُ والمشتقات (٧) ← الأبنيةُ على اللامية (٨) ← المعتلُّ والإعلال (٩) ← ختمُ اللامية والتصريف التطبيقي (١٠). هذا ترتيبٌ صحيحٌ على الفنّ، ولامية الأفعال بشرح بحرق اختيارٌ موفَّق — بحرقٌ شارحُها المعتمد، ولا مأخذ عليه.</w:t>
      </w:r>
    </w:p>
    <w:p>
      <w:pPr>
        <w:bidi w:val="1"/>
        <w:ind w:right="360"/>
        <w:jc w:val="right"/>
      </w:pPr>
      <w:r>
        <w:rPr>
          <w:rFonts w:ascii="Arial" w:hAnsi="Arial" w:cs="Arial"/>
        </w:rPr>
        <w:t xml:space="preserve">• </w:t>
      </w:r>
      <w:r>
        <w:rPr>
          <w:rFonts w:ascii="Arial" w:hAnsi="Arial" w:cs="Arial"/>
          <w:b/>
        </w:rPr>
        <w:t>وأمّا النزولُ إلى «مضمّن» في الحادي عشر والثاني عشر فلا أراه صوابًا</w:t>
      </w:r>
      <w:r>
        <w:rPr>
          <w:rFonts w:ascii="Arial" w:hAnsi="Arial" w:cs="Arial"/>
        </w:rPr>
        <w:t xml:space="preserve">، لسببين: </w:t>
      </w:r>
      <w:r>
        <w:rPr>
          <w:rFonts w:ascii="Arial" w:hAnsi="Arial" w:cs="Arial"/>
          <w:b/>
        </w:rPr>
        <w:t>الأول</w:t>
      </w:r>
      <w:r>
        <w:rPr>
          <w:rFonts w:ascii="Arial" w:hAnsi="Arial" w:cs="Arial"/>
        </w:rPr>
        <w:t xml:space="preserve"> أنّ «مضمّن» بجدول L-08 لا ورقةَ له ولا كتابَ ولا قسمَ مسمًّى ولا أرضية — فالصرفُ حاضرٌ في الجدول، غائبٌ عن التقويم. </w:t>
      </w:r>
      <w:r>
        <w:rPr>
          <w:rFonts w:ascii="Arial" w:hAnsi="Arial" w:cs="Arial"/>
          <w:b/>
        </w:rPr>
        <w:t>والثاني</w:t>
      </w:r>
      <w:r>
        <w:rPr>
          <w:rFonts w:ascii="Arial" w:hAnsi="Arial" w:cs="Arial"/>
        </w:rPr>
        <w:t xml:space="preserve"> أنّ هاتين السنتين هما سنتا الألفية، وربعُها الأخيرُ صرفٌ محض. فالمقرَّرُ يُنزل الصرفَ إلى «لا ورقة» في السنتين اللتين يبلغ فيهما ذروتَه. وهو تناقضٌ مع نفسه، وقد سبق بيانُه في [أحمر ٢].</w:t>
      </w:r>
    </w:p>
    <w:p>
      <w:pPr>
        <w:bidi w:val="1"/>
        <w:ind w:right="360"/>
        <w:jc w:val="right"/>
      </w:pPr>
      <w:r>
        <w:rPr>
          <w:rFonts w:ascii="Arial" w:hAnsi="Arial" w:cs="Arial"/>
        </w:rPr>
        <w:t xml:space="preserve">• </w:t>
      </w:r>
      <w:r>
        <w:rPr>
          <w:rFonts w:ascii="Arial" w:hAnsi="Arial" w:cs="Arial"/>
          <w:b/>
        </w:rPr>
        <w:t>ومقدارُ العاشر ضئيل:</w:t>
      </w:r>
      <w:r>
        <w:rPr>
          <w:rFonts w:ascii="Arial" w:hAnsi="Arial" w:cs="Arial"/>
        </w:rPr>
        <w:t xml:space="preserve"> ٢٦ حصةً (١٧ س ٢٠ د) لـ«لامية الأفعال </w:t>
      </w:r>
      <w:r>
        <w:rPr>
          <w:rFonts w:ascii="Arial" w:hAnsi="Arial" w:cs="Arial"/>
          <w:b/>
        </w:rPr>
        <w:t>تمامًا</w:t>
      </w:r>
      <w:r>
        <w:rPr>
          <w:rFonts w:ascii="Arial" w:hAnsi="Arial" w:cs="Arial"/>
        </w:rPr>
        <w:t xml:space="preserve"> والتصريف التطبيقي». وهي تقبل الختمَ إن كان المتنُ قد قُطع أكثرُه في ٨–٩ (١٥٦ حصة)، لكنّها لا تحتمل ختمًا وتطبيقًا معًا.</w:t>
      </w:r>
    </w:p>
    <w:p>
      <w:pPr>
        <w:bidi w:val="1"/>
        <w:jc w:val="right"/>
      </w:pPr>
      <w:r>
        <w:rPr>
          <w:rFonts w:ascii="Arial" w:hAnsi="Arial" w:cs="Arial"/>
          <w:b/>
        </w:rPr>
        <w:t>ما أردُّه إلى المدير العام:</w:t>
      </w:r>
      <w:r>
        <w:rPr>
          <w:rFonts w:ascii="Arial" w:hAnsi="Arial" w:cs="Arial"/>
        </w:rPr>
        <w:t xml:space="preserve"> </w:t>
      </w:r>
      <w:r>
        <w:rPr>
          <w:rFonts w:ascii="Arial" w:hAnsi="Arial" w:cs="Arial"/>
          <w:b/>
        </w:rPr>
        <w:t>L-17 برقمه.</w:t>
      </w:r>
      <w:r>
        <w:rPr>
          <w:rFonts w:ascii="Arial" w:hAnsi="Arial" w:cs="Arial"/>
        </w:rPr>
        <w:t xml:space="preserve"> لا أنقضه ولا أملك نقضه. وأقول: لفظُه «حاضر» لا يمنع أن يهبط الصرفُ إلى صيغةٍ بلا ورقة، فيُستوفى البندُ وتُهدَر عِلّتُه. والمقترَح — والقرارُ له لا لي — أن يُقرأ L-17 بأن الحضورَ في الصف المتقدّم </w:t>
      </w:r>
      <w:r>
        <w:rPr>
          <w:rFonts w:ascii="Arial" w:hAnsi="Arial" w:cs="Arial"/>
          <w:b/>
        </w:rPr>
        <w:t>لا ينزل عن المدمج</w:t>
      </w:r>
      <w:r>
        <w:rPr>
          <w:rFonts w:ascii="Arial" w:hAnsi="Arial" w:cs="Arial"/>
        </w:rPr>
        <w:t>: خانةٌ أو قسمٌ مسمًّى بأرضية ٤٠٪، لا «مضمّن».</w:t>
      </w:r>
    </w:p>
    <w:p>
      <w:pPr>
        <w:bidi w:val="1"/>
        <w:spacing w:before="200"/>
        <w:jc w:val="right"/>
      </w:pPr>
      <w:r>
        <w:rPr>
          <w:rFonts w:ascii="Arial" w:hAnsi="Arial" w:cs="Arial"/>
          <w:b/>
          <w:sz w:val="26"/>
        </w:rPr>
        <w:t>[بند ٢] · L-34 — الحدُّ صحيح، والبندُ يحتاج أداةً لا تعديلًا</w:t>
      </w:r>
    </w:p>
    <w:p>
      <w:pPr>
        <w:bidi w:val="1"/>
        <w:jc w:val="right"/>
      </w:pPr>
      <w:r>
        <w:rPr>
          <w:rFonts w:ascii="Arial" w:hAnsi="Arial" w:cs="Arial"/>
          <w:b/>
        </w:rPr>
        <w:t>الموضع:</w:t>
      </w:r>
      <w:r>
        <w:rPr>
          <w:rFonts w:ascii="Arial" w:hAnsi="Arial" w:cs="Arial"/>
        </w:rPr>
        <w:t xml:space="preserve"> L-34 (00-LOCKED-DECISIONS.md س64) وجدولُ ترتيب العلوم (س128–131).</w:t>
      </w:r>
    </w:p>
    <w:p>
      <w:pPr>
        <w:bidi w:val="1"/>
        <w:jc w:val="right"/>
      </w:pPr>
      <w:r>
        <w:rPr>
          <w:rFonts w:ascii="Arial" w:hAnsi="Arial" w:cs="Arial"/>
          <w:b/>
        </w:rPr>
        <w:t>جوابي عن سؤالكم — أهذا هو الحدُّ الصحيح؟ أم يُحتمَل أبكرَ، أم يلزم أبعدُ؟</w:t>
      </w:r>
    </w:p>
    <w:p>
      <w:pPr>
        <w:bidi w:val="1"/>
        <w:ind w:right="360"/>
        <w:jc w:val="right"/>
      </w:pPr>
      <w:r>
        <w:rPr>
          <w:rFonts w:ascii="Arial" w:hAnsi="Arial" w:cs="Arial"/>
        </w:rPr>
        <w:t xml:space="preserve">• </w:t>
      </w:r>
      <w:r>
        <w:rPr>
          <w:rFonts w:ascii="Arial" w:hAnsi="Arial" w:cs="Arial"/>
          <w:b/>
        </w:rPr>
        <w:t>الحدُّ صحيح، وهو أبكرُ ما يجوز</w:t>
      </w:r>
      <w:r>
        <w:rPr>
          <w:rFonts w:ascii="Arial" w:hAnsi="Arial" w:cs="Arial"/>
        </w:rPr>
        <w:t xml:space="preserve"> لا أبكرُ ما يُمكن. آلةُ علم المعاني ليست «النحو» مطلقًا، بل أبوابٌ بعينها: الإسنادُ، ورتبةُ المسند والمسند إليه، وحذفُ العامل وجوازُه، والمعرفةُ والنكرة، ومواقعُ الجمل من الإعراب (وعليها يقوم الفصلُ والوصل). وهذه كلُّها في قطر الندى، لا في الآجرومية. فمن لم يُتمّ القطرَ لم تتمّ له الآلة.</w:t>
      </w:r>
    </w:p>
    <w:p>
      <w:pPr>
        <w:bidi w:val="1"/>
        <w:ind w:right="360"/>
        <w:jc w:val="right"/>
      </w:pPr>
      <w:r>
        <w:rPr>
          <w:rFonts w:ascii="Arial" w:hAnsi="Arial" w:cs="Arial"/>
        </w:rPr>
        <w:t xml:space="preserve">• </w:t>
      </w:r>
      <w:r>
        <w:rPr>
          <w:rFonts w:ascii="Arial" w:hAnsi="Arial" w:cs="Arial"/>
          <w:b/>
        </w:rPr>
        <w:t>فلا يُحتمَل أبكرُ:</w:t>
      </w:r>
      <w:r>
        <w:rPr>
          <w:rFonts w:ascii="Arial" w:hAnsi="Arial" w:cs="Arial"/>
        </w:rPr>
        <w:t xml:space="preserve"> ليس في التاسع نقطةٌ يكون فيها القطرُ تامًّا، لأنّ ختمَه هو آخرُ التاسع بنصّ الجدول.</w:t>
      </w:r>
    </w:p>
    <w:p>
      <w:pPr>
        <w:bidi w:val="1"/>
        <w:ind w:right="360"/>
        <w:jc w:val="right"/>
      </w:pPr>
      <w:r>
        <w:rPr>
          <w:rFonts w:ascii="Arial" w:hAnsi="Arial" w:cs="Arial"/>
        </w:rPr>
        <w:t xml:space="preserve">• </w:t>
      </w:r>
      <w:r>
        <w:rPr>
          <w:rFonts w:ascii="Arial" w:hAnsi="Arial" w:cs="Arial"/>
          <w:b/>
        </w:rPr>
        <w:t>ولا يلزم أبعدُ:</w:t>
      </w:r>
      <w:r>
        <w:rPr>
          <w:rFonts w:ascii="Arial" w:hAnsi="Arial" w:cs="Arial"/>
        </w:rPr>
        <w:t xml:space="preserve"> ختمُ القطر كافٍ للمعاني؛ ولا يُشترط بلوغُ الألفية، وإلا تأخّرت البلاغةُ إلى الثاني عشر، وخُرق </w:t>
      </w:r>
      <w:r>
        <w:rPr>
          <w:rFonts w:ascii="Arial" w:hAnsi="Arial" w:cs="Arial"/>
          <w:b/>
        </w:rPr>
        <w:t>L-14</w:t>
      </w:r>
      <w:r>
        <w:rPr>
          <w:rFonts w:ascii="Arial" w:hAnsi="Arial" w:cs="Arial"/>
        </w:rPr>
        <w:t xml:space="preserve"> (ستة فصول كاملة).</w:t>
      </w:r>
    </w:p>
    <w:p>
      <w:pPr>
        <w:bidi w:val="1"/>
        <w:ind w:right="360"/>
        <w:jc w:val="right"/>
      </w:pPr>
      <w:r>
        <w:rPr>
          <w:rFonts w:ascii="Arial" w:hAnsi="Arial" w:cs="Arial"/>
        </w:rPr>
        <w:t xml:space="preserve">• </w:t>
      </w:r>
      <w:r>
        <w:rPr>
          <w:rFonts w:ascii="Arial" w:hAnsi="Arial" w:cs="Arial"/>
          <w:b/>
        </w:rPr>
        <w:t>فالبندُ لا يحتاج تعديلًا، بل يحتاج أداةً تتحقّق من شرطه</w:t>
      </w:r>
      <w:r>
        <w:rPr>
          <w:rFonts w:ascii="Arial" w:hAnsi="Arial" w:cs="Arial"/>
        </w:rPr>
        <w:t xml:space="preserve"> — وهي غائبة، كما في [أحمر ٥].</w:t>
      </w:r>
    </w:p>
    <w:p>
      <w:pPr>
        <w:bidi w:val="1"/>
        <w:jc w:val="right"/>
      </w:pPr>
      <w:r>
        <w:rPr>
          <w:rFonts w:ascii="Arial" w:hAnsi="Arial" w:cs="Arial"/>
          <w:b/>
        </w:rPr>
        <w:t>وأنبِّه على نقصٍ في جدول ترتيب العلوم نفسه:</w:t>
      </w:r>
      <w:r>
        <w:rPr>
          <w:rFonts w:ascii="Arial" w:hAnsi="Arial" w:cs="Arial"/>
        </w:rPr>
        <w:t xml:space="preserve"> يُسمّي لكلّ علمٍ آلتَه، </w:t>
      </w:r>
      <w:r>
        <w:rPr>
          <w:rFonts w:ascii="Arial" w:hAnsi="Arial" w:cs="Arial"/>
          <w:b/>
        </w:rPr>
        <w:t>ولم يُذكر الصرفُ آلةً لشيء</w:t>
      </w:r>
      <w:r>
        <w:rPr>
          <w:rFonts w:ascii="Arial" w:hAnsi="Arial" w:cs="Arial"/>
        </w:rPr>
        <w:t xml:space="preserve"> — مع أنّ علم البيان (الاشتقاق في المجاز) وفقهَ اللغة والمعاجم (استخراجُ الجذر — وهو نصُّ دورة المعاجم في الثامن) كلاهما يقوم على الصرف. </w:t>
      </w:r>
      <w:r>
        <w:rPr>
          <w:rFonts w:ascii="Arial" w:hAnsi="Arial" w:cs="Arial"/>
          <w:b/>
        </w:rPr>
        <w:t>وردٌّ إلى المدير العام:</w:t>
      </w:r>
      <w:r>
        <w:rPr>
          <w:rFonts w:ascii="Arial" w:hAnsi="Arial" w:cs="Arial"/>
        </w:rPr>
        <w:t xml:space="preserve"> يُضاف إلى الجدول سطرٌ: «فقه اللغة والمعاجم — آلتُه الصرفُ (الميزان والجذر) — موضعُ الآلة: ٧–٨».</w:t>
      </w:r>
    </w:p>
    <w:p>
      <w:pPr>
        <w:bidi w:val="1"/>
        <w:spacing w:before="200"/>
        <w:jc w:val="right"/>
      </w:pPr>
      <w:r>
        <w:rPr>
          <w:rFonts w:ascii="Arial" w:hAnsi="Arial" w:cs="Arial"/>
          <w:b/>
          <w:sz w:val="26"/>
        </w:rPr>
        <w:t>[إحالة ١] — إلى صاحب باب الأحمال وميزان الخانات</w:t>
      </w:r>
    </w:p>
    <w:p>
      <w:pPr>
        <w:bidi w:val="1"/>
        <w:jc w:val="right"/>
      </w:pPr>
      <w:r>
        <w:rPr>
          <w:rFonts w:ascii="Arial" w:hAnsi="Arial" w:cs="Arial"/>
        </w:rPr>
        <w:t xml:space="preserve">اقتراحي في [أصفر ١] برفع نصيب النحو في التاسع من ٢ إلى ٣ </w:t>
      </w:r>
      <w:r>
        <w:rPr>
          <w:rFonts w:ascii="Arial" w:hAnsi="Arial" w:cs="Arial"/>
          <w:b/>
        </w:rPr>
        <w:t>يمسّ ميزانَ ١٩/١٩</w:t>
      </w:r>
      <w:r>
        <w:rPr>
          <w:rFonts w:ascii="Arial" w:hAnsi="Arial" w:cs="Arial"/>
        </w:rPr>
        <w:t xml:space="preserve"> (CLASS-BY-CLASS س691–704)، وقد يمسّ </w:t>
      </w:r>
      <w:r>
        <w:rPr>
          <w:rFonts w:ascii="Arial" w:hAnsi="Arial" w:cs="Arial"/>
          <w:b/>
        </w:rPr>
        <w:t>L-37</w:t>
      </w:r>
      <w:r>
        <w:rPr>
          <w:rFonts w:ascii="Arial" w:hAnsi="Arial" w:cs="Arial"/>
        </w:rPr>
        <w:t xml:space="preserve"> (أرضيةُ اللغة) و</w:t>
      </w:r>
      <w:r>
        <w:rPr>
          <w:rFonts w:ascii="Arial" w:hAnsi="Arial" w:cs="Arial"/>
          <w:b/>
        </w:rPr>
        <w:t>L-09</w:t>
      </w:r>
      <w:r>
        <w:rPr>
          <w:rFonts w:ascii="Arial" w:hAnsi="Arial" w:cs="Arial"/>
        </w:rPr>
        <w:t>. لا أقضي فيه. وكذلك تركيبُ الثاني عشر: خمسُ خاناتٍ من تسع عشرة لـWAEC وخدمة التتويج والتحرير الامتحاني، مقابل حصةٍ واحدة للنحو — أرفعُه ولا أحكم فيه.</w:t>
      </w:r>
    </w:p>
    <w:p>
      <w:pPr>
        <w:bidi w:val="1"/>
        <w:spacing w:before="200"/>
        <w:jc w:val="right"/>
      </w:pPr>
      <w:r>
        <w:rPr>
          <w:rFonts w:ascii="Arial" w:hAnsi="Arial" w:cs="Arial"/>
          <w:b/>
          <w:sz w:val="26"/>
        </w:rPr>
        <w:t>[إحالة ٢] — إلى صاحب باب البلاغة</w:t>
      </w:r>
    </w:p>
    <w:p>
      <w:pPr>
        <w:bidi w:val="1"/>
        <w:jc w:val="right"/>
      </w:pPr>
      <w:r>
        <w:rPr>
          <w:rFonts w:ascii="Arial" w:hAnsi="Arial" w:cs="Arial"/>
        </w:rPr>
        <w:t xml:space="preserve">ثلاثةُ أمور رأيتُها وأنا أفحص L-34 وL-35، وليست من بابي: (١) نقصُ أبواب المعاني المذكورة في بيان العاشر؛ (٢) مخالفةُ ترتيب *البلاغة الواضحة* لترتيب العلم المقرَّر — تُحقَّق الطبعة؛ (٣) </w:t>
      </w:r>
      <w:r>
        <w:rPr>
          <w:rFonts w:ascii="Arial" w:hAnsi="Arial" w:cs="Arial"/>
          <w:b/>
        </w:rPr>
        <w:t>الجوهر المكنون</w:t>
      </w:r>
      <w:r>
        <w:rPr>
          <w:rFonts w:ascii="Arial" w:hAnsi="Arial" w:cs="Arial"/>
        </w:rPr>
        <w:t xml:space="preserve"> مقرَّرٌ ١١–١٢ (CLASS-BY-CLASS س491، 543) وهو يفتتح بعلم المعاني، والمعاني قد فُرغ منه في العاشر من كتابٍ آخر — فثلثُه الأول بلا موضع.</w:t>
      </w:r>
    </w:p>
    <w:p>
      <w:pPr>
        <w:bidi w:val="1"/>
        <w:spacing w:before="200"/>
        <w:jc w:val="right"/>
      </w:pPr>
      <w:r>
        <w:rPr>
          <w:rFonts w:ascii="Arial" w:hAnsi="Arial" w:cs="Arial"/>
          <w:b/>
          <w:sz w:val="26"/>
        </w:rPr>
        <w:t>[إحالة ٣] — إلى صاحب باب التقويم والبوابات</w:t>
      </w:r>
    </w:p>
    <w:p>
      <w:pPr>
        <w:bidi w:val="1"/>
        <w:jc w:val="right"/>
      </w:pPr>
      <w:r>
        <w:rPr>
          <w:rFonts w:ascii="Arial" w:hAnsi="Arial" w:cs="Arial"/>
        </w:rPr>
        <w:t>أرضيةُ ٤٠٪ الحاملةُ لبوابة الجسر، وغيابُ معايير البوابة، وأثرُ «مضمّن» على وجود الصرف في ورقة الحادي عشر والثاني عشر.</w:t>
      </w:r>
    </w:p>
    <w:p>
      <w:pPr>
        <w:bidi w:val="1"/>
        <w:spacing w:before="200"/>
        <w:jc w:val="right"/>
      </w:pPr>
      <w:r>
        <w:rPr>
          <w:rFonts w:ascii="Arial" w:hAnsi="Arial" w:cs="Arial"/>
          <w:b/>
          <w:sz w:val="26"/>
        </w:rPr>
        <w:t>[إحالة ٤] — إلى صاحب باب المحفوظات</w:t>
      </w:r>
    </w:p>
    <w:p>
      <w:pPr>
        <w:bidi w:val="1"/>
        <w:jc w:val="right"/>
      </w:pPr>
      <w:r>
        <w:rPr>
          <w:rFonts w:ascii="Arial" w:hAnsi="Arial" w:cs="Arial"/>
        </w:rPr>
        <w:t>انقطاعُ قناة النشيد والمحفوظات في التاسع — وقد أقرّت به الوثيقةُ نفسُها في تقرير تناقضها الثاني. وهو يمسّ بابي من جهة واحدة: ملحةُ الإعراب محمولةٌ على هذه القناة.</w:t>
      </w:r>
    </w:p>
    <w:p>
      <w:pPr>
        <w:bidi w:val="1"/>
        <w:spacing w:before="280"/>
        <w:jc w:val="right"/>
      </w:pPr>
      <w:r>
        <w:rPr>
          <w:rFonts w:ascii="Arial" w:hAnsi="Arial" w:cs="Arial"/>
          <w:b/>
          <w:color w:val="1A3A5C"/>
          <w:sz w:val="30"/>
        </w:rPr>
        <w:t>ما لم أستطع الحكم فيه، ولماذا</w:t>
      </w:r>
    </w:p>
    <w:p>
      <w:pPr>
        <w:bidi w:val="1"/>
        <w:jc w:val="right"/>
      </w:pPr>
      <w:r>
        <w:rPr>
          <w:rFonts w:ascii="Arial" w:hAnsi="Arial" w:cs="Arial"/>
        </w:rPr>
        <w:t xml:space="preserve">1. </w:t>
      </w:r>
      <w:r>
        <w:rPr>
          <w:rFonts w:ascii="Arial" w:hAnsi="Arial" w:cs="Arial"/>
          <w:b/>
        </w:rPr>
        <w:t>أكافٍ نصيبُ الألفية (١٩٥ حصة · ١٣٠ ساعة) أم لا؟</w:t>
      </w:r>
      <w:r>
        <w:rPr>
          <w:rFonts w:ascii="Arial" w:hAnsi="Arial" w:cs="Arial"/>
        </w:rPr>
        <w:t xml:space="preserve"> لا أستطيع الجواب، </w:t>
      </w:r>
      <w:r>
        <w:rPr>
          <w:rFonts w:ascii="Arial" w:hAnsi="Arial" w:cs="Arial"/>
          <w:b/>
        </w:rPr>
        <w:t>لأنّ «المقاطع المقررة» لم تُسمَّ في أيّ وثيقةٍ غير مشتقة</w:t>
      </w:r>
      <w:r>
        <w:rPr>
          <w:rFonts w:ascii="Arial" w:hAnsi="Arial" w:cs="Arial"/>
        </w:rPr>
        <w:t xml:space="preserve"> — ولو حكمتُ لحكمتُ على مقدارٍ اخترعتُه (L-26)، أو قدّمتُ تقديري نصًّا (L-28). فإن نُشرت القائمةُ حكمتُ.</w:t>
      </w:r>
    </w:p>
    <w:p>
      <w:pPr>
        <w:bidi w:val="1"/>
        <w:jc w:val="right"/>
      </w:pPr>
      <w:r>
        <w:rPr>
          <w:rFonts w:ascii="Arial" w:hAnsi="Arial" w:cs="Arial"/>
        </w:rPr>
        <w:t xml:space="preserve">2. </w:t>
      </w:r>
      <w:r>
        <w:rPr>
          <w:rFonts w:ascii="Arial" w:hAnsi="Arial" w:cs="Arial"/>
          <w:b/>
        </w:rPr>
        <w:t>أيُختَم قطر الندى في التاسع فعلًا؟</w:t>
      </w:r>
      <w:r>
        <w:rPr>
          <w:rFonts w:ascii="Arial" w:hAnsi="Arial" w:cs="Arial"/>
        </w:rPr>
        <w:t xml:space="preserve"> لا أستطيع الجواب. المجموعُ يحتمله، والتوزيعُ يُضعفه، ولا أداةَ في الوثائق تُثبت الختمَ أو تنفيه. وما قلتُه في [أصفر ١] تقديرُ سَيرٍ، لا نصٌّ.</w:t>
      </w:r>
    </w:p>
    <w:p>
      <w:pPr>
        <w:bidi w:val="1"/>
        <w:jc w:val="right"/>
      </w:pPr>
      <w:r>
        <w:rPr>
          <w:rFonts w:ascii="Arial" w:hAnsi="Arial" w:cs="Arial"/>
        </w:rPr>
        <w:t xml:space="preserve">3. </w:t>
      </w:r>
      <w:r>
        <w:rPr>
          <w:rFonts w:ascii="Arial" w:hAnsi="Arial" w:cs="Arial"/>
          <w:b/>
        </w:rPr>
        <w:t>ترتيبُ أبواب *البلاغة الواضحة* في الطبعة المعتمدة.</w:t>
      </w:r>
      <w:r>
        <w:rPr>
          <w:rFonts w:ascii="Arial" w:hAnsi="Arial" w:cs="Arial"/>
        </w:rPr>
        <w:t xml:space="preserve"> ذكرتُ ما عليه المطبوعُ المتداول، ولم أرَ الطبعةَ التي تقصدها المدرسة، فلم أجزم.</w:t>
      </w:r>
    </w:p>
    <w:p>
      <w:pPr>
        <w:bidi w:val="1"/>
        <w:jc w:val="right"/>
      </w:pPr>
      <w:r>
        <w:rPr>
          <w:rFonts w:ascii="Arial" w:hAnsi="Arial" w:cs="Arial"/>
        </w:rPr>
        <w:t xml:space="preserve">4. </w:t>
      </w:r>
      <w:r>
        <w:rPr>
          <w:rFonts w:ascii="Arial" w:hAnsi="Arial" w:cs="Arial"/>
          <w:b/>
        </w:rPr>
        <w:t>أَحُقَّقت نسبةُ متن البناء أم لا؟</w:t>
      </w:r>
      <w:r>
        <w:rPr>
          <w:rFonts w:ascii="Arial" w:hAnsi="Arial" w:cs="Arial"/>
        </w:rPr>
        <w:t xml:space="preserve"> السجلُّ يُعلِّل رفضَه بأمرين (س200–201): «خارج نطاق الصرف المستردّ (٧–١١)» و«نسبتُه غير محققة». </w:t>
      </w:r>
      <w:r>
        <w:rPr>
          <w:rFonts w:ascii="Arial" w:hAnsi="Arial" w:cs="Arial"/>
          <w:b/>
        </w:rPr>
        <w:t>أمّا الأول فسببٌ إجرائي صحيح</w:t>
      </w:r>
      <w:r>
        <w:rPr>
          <w:rFonts w:ascii="Arial" w:hAnsi="Arial" w:cs="Arial"/>
        </w:rPr>
        <w:t xml:space="preserve"> لا أنازع فيه. </w:t>
      </w:r>
      <w:r>
        <w:rPr>
          <w:rFonts w:ascii="Arial" w:hAnsi="Arial" w:cs="Arial"/>
          <w:b/>
        </w:rPr>
        <w:t>وأمّا الثاني فلا أستطيع تصحيحَه ولا تخطئتَه من هذه الوثائق</w:t>
      </w:r>
      <w:r>
        <w:rPr>
          <w:rFonts w:ascii="Arial" w:hAnsi="Arial" w:cs="Arial"/>
        </w:rPr>
        <w:t xml:space="preserve">، إذ ليس فيها ما يُسند دعوى عدم التحقّق ولا ما يردّها. </w:t>
      </w:r>
      <w:r>
        <w:rPr>
          <w:rFonts w:ascii="Arial" w:hAnsi="Arial" w:cs="Arial"/>
          <w:b/>
        </w:rPr>
        <w:t>وحكمي في النتيجة:</w:t>
      </w:r>
      <w:r>
        <w:rPr>
          <w:rFonts w:ascii="Arial" w:hAnsi="Arial" w:cs="Arial"/>
        </w:rPr>
        <w:t xml:space="preserve"> رفضُه </w:t>
      </w:r>
      <w:r>
        <w:rPr>
          <w:rFonts w:ascii="Arial" w:hAnsi="Arial" w:cs="Arial"/>
          <w:b/>
        </w:rPr>
        <w:t>مقبولٌ في مآله</w:t>
      </w:r>
      <w:r>
        <w:rPr>
          <w:rFonts w:ascii="Arial" w:hAnsi="Arial" w:cs="Arial"/>
        </w:rPr>
        <w:t xml:space="preserve"> — لامية الأفعال تُغني عنه من الثامن، ولا حاجة إلى متنٍ ثانٍ. </w:t>
      </w:r>
      <w:r>
        <w:rPr>
          <w:rFonts w:ascii="Arial" w:hAnsi="Arial" w:cs="Arial"/>
          <w:b/>
        </w:rPr>
        <w:t>لكنّ الرفضَ ترك السابعَ بلا متن صرفٍ أصلًا</w:t>
      </w:r>
      <w:r>
        <w:rPr>
          <w:rFonts w:ascii="Arial" w:hAnsi="Arial" w:cs="Arial"/>
        </w:rPr>
        <w:t xml:space="preserve"> (انظر [أحمر ٣])، وهذه هي المؤاخذة الحقيقية، لا الرفضُ نفسه. وأقترح أن يُعاد تعليلُ الرفض إلى سببه الأول وحده، ويُحذف الثاني ما لم يُسنَد — إعمالًا لـ</w:t>
      </w:r>
      <w:r>
        <w:rPr>
          <w:rFonts w:ascii="Arial" w:hAnsi="Arial" w:cs="Arial"/>
          <w:b/>
        </w:rPr>
        <w:t>L-26</w:t>
      </w:r>
      <w:r>
        <w:rPr>
          <w:rFonts w:ascii="Arial" w:hAnsi="Arial" w:cs="Arial"/>
        </w:rPr>
        <w:t>.</w:t>
      </w:r>
    </w:p>
    <w:p>
      <w:pPr>
        <w:bidi w:val="1"/>
        <w:jc w:val="right"/>
      </w:pPr>
      <w:r>
        <w:rPr>
          <w:rFonts w:ascii="Arial" w:hAnsi="Arial" w:cs="Arial"/>
        </w:rPr>
        <w:t xml:space="preserve">5. </w:t>
      </w:r>
      <w:r>
        <w:rPr>
          <w:rFonts w:ascii="Arial" w:hAnsi="Arial" w:cs="Arial"/>
          <w:b/>
        </w:rPr>
        <w:t>مدى انسجام أصول النحو مع أصول الفقه في الثاني عشر</w:t>
      </w:r>
      <w:r>
        <w:rPr>
          <w:rFonts w:ascii="Arial" w:hAnsi="Arial" w:cs="Arial"/>
        </w:rPr>
        <w:t>، إن قُرِّر إبقاؤه. أصولُ الفقه من باب غيري، ولا أقضي في نصيبه.</w:t>
      </w:r>
    </w:p>
    <w:p>
      <w:pPr>
        <w:bidi w:val="1"/>
        <w:spacing w:before="280"/>
        <w:jc w:val="right"/>
      </w:pPr>
      <w:r>
        <w:rPr>
          <w:rFonts w:ascii="Arial" w:hAnsi="Arial" w:cs="Arial"/>
          <w:b/>
          <w:color w:val="1A3A5C"/>
          <w:sz w:val="30"/>
        </w:rPr>
        <w:t>الخاتمة — أيُعرِب خريجُ هذا المنهاج نصًّا لم يره؟</w:t>
      </w:r>
    </w:p>
    <w:p>
      <w:pPr>
        <w:bidi w:val="1"/>
        <w:jc w:val="right"/>
      </w:pPr>
      <w:r>
        <w:rPr>
          <w:rFonts w:ascii="Arial" w:hAnsi="Arial" w:cs="Arial"/>
          <w:b/>
        </w:rPr>
        <w:t>لا تُثبت هذه الوثائقُ ذلك، ولا تنفيه — والأرجحُ عندي أنّه يُعرِب ما دُرِّب عليه، ولا يُعلَم حالُه فيما لم يره.</w:t>
      </w:r>
    </w:p>
    <w:p>
      <w:pPr>
        <w:bidi w:val="1"/>
        <w:jc w:val="right"/>
      </w:pPr>
      <w:r>
        <w:rPr>
          <w:rFonts w:ascii="Arial" w:hAnsi="Arial" w:cs="Arial"/>
        </w:rPr>
        <w:t xml:space="preserve">أمّا ما يُرجِّح الإثبات فثلاثة: المتونُ هي المتونُ الصحيحة وبالترتيب الصحيح — آجرومية فقطرٌ فألفية، ولاميةٌ للصرف؛ والمجموعُ وافر — </w:t>
      </w:r>
      <w:r>
        <w:rPr>
          <w:rFonts w:ascii="Arial" w:hAnsi="Arial" w:cs="Arial"/>
          <w:b/>
        </w:rPr>
        <w:t>٥٠٧ حصصٍ للنحو (٣٣٨ ساعة) و١٨٢ حصةً للصرف مستقلًّا (١٢١ ساعة)</w:t>
      </w:r>
      <w:r>
        <w:rPr>
          <w:rFonts w:ascii="Arial" w:hAnsi="Arial" w:cs="Arial"/>
        </w:rPr>
        <w:t xml:space="preserve"> بحساب L-25؛ والمبدأُ الحاكم — «لا يُقدَّم علمٌ على آلته» — صحيحٌ ومُحكَمُ الصياغة.</w:t>
      </w:r>
    </w:p>
    <w:p>
      <w:pPr>
        <w:bidi w:val="1"/>
        <w:jc w:val="right"/>
      </w:pPr>
      <w:r>
        <w:rPr>
          <w:rFonts w:ascii="Arial" w:hAnsi="Arial" w:cs="Arial"/>
        </w:rPr>
        <w:t>وأمّا ما يمنعني من الجزم فثلاثة أيضًا:</w:t>
      </w:r>
    </w:p>
    <w:p>
      <w:pPr>
        <w:bidi w:val="1"/>
        <w:jc w:val="right"/>
      </w:pPr>
      <w:r>
        <w:rPr>
          <w:rFonts w:ascii="Arial" w:hAnsi="Arial" w:cs="Arial"/>
          <w:b/>
        </w:rPr>
        <w:t>الأول: لا بوابةَ واحدةً في السلّم كلِّه تمتحن الإعراب.</w:t>
      </w:r>
      <w:r>
        <w:rPr>
          <w:rFonts w:ascii="Arial" w:hAnsi="Arial" w:cs="Arial"/>
        </w:rPr>
        <w:t xml:space="preserve"> عمودُ «البوابة / الشرط» في صفوف النحو الستة (CLASS-BY-CLASS س317، 353، 394، 440، 490، 542) فارغٌ كلُّه: «—». والبوابةُ اللغويةُ الوحيدة في المدرسة — بوابةُ الجسر — محمولةٌ على قواعدَ بلا متن، وبلا معايير منشورة. </w:t>
      </w:r>
      <w:r>
        <w:rPr>
          <w:rFonts w:ascii="Arial" w:hAnsi="Arial" w:cs="Arial"/>
          <w:b/>
        </w:rPr>
        <w:t>فالإعرابُ مَلَكةٌ تُدَّعى ولا تُمتحَن.</w:t>
      </w:r>
    </w:p>
    <w:p>
      <w:pPr>
        <w:bidi w:val="1"/>
        <w:jc w:val="right"/>
      </w:pPr>
      <w:r>
        <w:rPr>
          <w:rFonts w:ascii="Arial" w:hAnsi="Arial" w:cs="Arial"/>
          <w:b/>
        </w:rPr>
        <w:t>الثاني: المَلَكةُ إنّما تنضج بكثرة إعراب المجهول، والسنتان اللتان ينضج فيهما هما أضيقُ السنين.</w:t>
      </w:r>
      <w:r>
        <w:rPr>
          <w:rFonts w:ascii="Arial" w:hAnsi="Arial" w:cs="Arial"/>
        </w:rPr>
        <w:t xml:space="preserve"> الحادي عشر ٧٨ حصةً يحمل فيها النحوُ الصرفَ معه، والثاني عشر </w:t>
      </w:r>
      <w:r>
        <w:rPr>
          <w:rFonts w:ascii="Arial" w:hAnsi="Arial" w:cs="Arial"/>
          <w:b/>
        </w:rPr>
        <w:t>٣٩ حصةً</w:t>
      </w:r>
      <w:r>
        <w:rPr>
          <w:rFonts w:ascii="Arial" w:hAnsi="Arial" w:cs="Arial"/>
        </w:rPr>
        <w:t xml:space="preserve"> يحمل فيها ختمَ الألفية وأصولَ النحو والصرفَ جميعًا.</w:t>
      </w:r>
    </w:p>
    <w:p>
      <w:pPr>
        <w:bidi w:val="1"/>
        <w:jc w:val="right"/>
      </w:pPr>
      <w:r>
        <w:rPr>
          <w:rFonts w:ascii="Arial" w:hAnsi="Arial" w:cs="Arial"/>
          <w:b/>
        </w:rPr>
        <w:t>الثالث: ما دام «المقاطعُ المقررة» مجهولًا، فحتى مضمونُ ما تعلَّمه الخريجُ من الألفية مجهول.</w:t>
      </w:r>
    </w:p>
    <w:p>
      <w:pPr>
        <w:bidi w:val="1"/>
        <w:jc w:val="right"/>
      </w:pPr>
      <w:r>
        <w:rPr>
          <w:rFonts w:ascii="Arial" w:hAnsi="Arial" w:cs="Arial"/>
          <w:b/>
        </w:rPr>
        <w:t>وأقربُ علاجٍ يجعل الجواب «نعم» قابلًا للإثبات:</w:t>
      </w:r>
      <w:r>
        <w:rPr>
          <w:rFonts w:ascii="Arial" w:hAnsi="Arial" w:cs="Arial"/>
        </w:rPr>
        <w:t xml:space="preserve"> أن يُوضَع </w:t>
      </w:r>
      <w:r>
        <w:rPr>
          <w:rFonts w:ascii="Arial" w:hAnsi="Arial" w:cs="Arial"/>
          <w:b/>
        </w:rPr>
        <w:t>امتحانُ إعرابٍ على نصٍّ غير مدروس</w:t>
      </w:r>
      <w:r>
        <w:rPr>
          <w:rFonts w:ascii="Arial" w:hAnsi="Arial" w:cs="Arial"/>
        </w:rPr>
        <w:t xml:space="preserve"> — نثرٍ قصيرٍ غيرِ مشكول — شرطًا مسمًّى في بوابتين: </w:t>
      </w:r>
      <w:r>
        <w:rPr>
          <w:rFonts w:ascii="Arial" w:hAnsi="Arial" w:cs="Arial"/>
          <w:b/>
        </w:rPr>
        <w:t>الشهادة الإعدادية (٩)</w:t>
      </w:r>
      <w:r>
        <w:rPr>
          <w:rFonts w:ascii="Arial" w:hAnsi="Arial" w:cs="Arial"/>
        </w:rPr>
        <w:t>، ويكون هو نفسُه إثباتَ ختم قطر الندى الذي تعلّق به L-34؛ و</w:t>
      </w:r>
      <w:r>
        <w:rPr>
          <w:rFonts w:ascii="Arial" w:hAnsi="Arial" w:cs="Arial"/>
          <w:b/>
        </w:rPr>
        <w:t>شهادة التخرج (١٢)</w:t>
      </w:r>
      <w:r>
        <w:rPr>
          <w:rFonts w:ascii="Arial" w:hAnsi="Arial" w:cs="Arial"/>
        </w:rPr>
        <w:t>. فإنّ ما لا يُمتحَن لا يُدَّعى.</w:t>
      </w:r>
    </w:p>
    <w:p>
      <w:r>
        <w:br w:type="page"/>
      </w:r>
    </w:p>
    <w:p>
      <w:pPr>
        <w:bidi w:val="1"/>
        <w:spacing w:before="280"/>
        <w:jc w:val="right"/>
      </w:pPr>
      <w:r>
        <w:rPr>
          <w:rFonts w:ascii="Arial" w:hAnsi="Arial" w:cs="Arial"/>
          <w:b/>
          <w:color w:val="1A3A5C"/>
          <w:sz w:val="38"/>
        </w:rPr>
        <w:t>تقرير المراجعة R-03 — اللغة الحية والمناهج التطبيقية</w:t>
      </w:r>
    </w:p>
    <w:p>
      <w:pPr>
        <w:bidi w:val="1"/>
        <w:ind w:right="504" w:left="504"/>
        <w:jc w:val="right"/>
      </w:pPr>
      <w:r>
        <w:rPr>
          <w:rFonts w:ascii="Arial" w:hAnsi="Arial" w:cs="Arial"/>
          <w:i/>
          <w:color w:val="404040"/>
        </w:rPr>
        <w:t>نصُّ المراجع كما ورد، بلا حذفٍ ولا تحرير. وما فيه من حكمٍ يمسّ بندًا مقفلًا فهو إحالةٌ إلى المدير العام، لا نقضٌ للبند.</w:t>
      </w:r>
    </w:p>
    <w:p>
      <w:pPr>
        <w:bidi w:val="1"/>
        <w:jc w:val="right"/>
      </w:pPr>
      <w:r>
        <w:rPr>
          <w:rFonts w:ascii="Arial" w:hAnsi="Arial" w:cs="Arial"/>
        </w:rPr>
        <w:t>قرأتُ المصادر الأربعة كاملةً، وشغّلتُ verify.py، وقابلتُ بين allocation-v11.json ومولِّدها gen-allocation.py وبين نصّ السجل.</w:t>
      </w:r>
    </w:p>
    <w:p>
      <w:pPr>
        <w:bidi w:val="1"/>
        <w:jc w:val="right"/>
      </w:pPr>
      <w:r>
        <w:rPr>
          <w:rFonts w:ascii="Arial" w:hAnsi="Arial" w:cs="Arial"/>
          <w:b/>
        </w:rPr>
        <w:t>الباب: اللغة الحية والمناهج التطبيقية</w:t>
      </w:r>
    </w:p>
    <w:p>
      <w:pPr>
        <w:bidi w:val="1"/>
        <w:jc w:val="right"/>
      </w:pPr>
      <w:r>
        <w:rPr>
          <w:rFonts w:ascii="Arial" w:hAnsi="Arial" w:cs="Arial"/>
          <w:b/>
        </w:rPr>
        <w:t>ما فحصتُه:</w:t>
      </w:r>
    </w:p>
    <w:p>
      <w:pPr>
        <w:bidi w:val="1"/>
        <w:jc w:val="right"/>
      </w:pPr>
      <w:r>
        <w:rPr>
          <w:rFonts w:ascii="Arial" w:hAnsi="Arial" w:cs="Arial"/>
        </w:rPr>
        <w:t>1. 00-LOCKED-DECISIONS.md كاملًا — والبابُ الثالث سطرًا سطرًا: «ترتيب العلوم» · «اللغة الحية وعلوم الآلة» · «سُلَّم اللغة الحية» · جدولُ نصوص البرنامج الثاني · تتمةُ الباب الرابع (المواد التي كانت بلا مصدر) · الباب الخامس (الحصص والكتب) · سجلّ التغييرات.</w:t>
      </w:r>
    </w:p>
    <w:p>
      <w:pPr>
        <w:bidi w:val="1"/>
        <w:jc w:val="right"/>
      </w:pPr>
      <w:r>
        <w:rPr>
          <w:rFonts w:ascii="Arial" w:hAnsi="Arial" w:cs="Arial"/>
        </w:rPr>
        <w:t>2. CLASS-BY-CLASS-SUBJECT-ALLOCATION.md — صفوف ١–١٢، وخاصةً برنامج اللغة في كل صف، وتقريرَي التناقض المصدَّرين به.</w:t>
      </w:r>
    </w:p>
    <w:p>
      <w:pPr>
        <w:bidi w:val="1"/>
        <w:jc w:val="right"/>
      </w:pPr>
      <w:r>
        <w:rPr>
          <w:rFonts w:ascii="Arial" w:hAnsi="Arial" w:cs="Arial"/>
        </w:rPr>
        <w:t>3. SUBJECT-LIFECYCLE.md — مسارات: اللغة العربية · الإنشاء والتعبير · البحث والخطابة · الترجمة · النشيد والمحفوظات · النقد والآداب · القراءة والتهجي · الخط والإملاء · قواعد اللغة الوظيفية.</w:t>
      </w:r>
    </w:p>
    <w:p>
      <w:pPr>
        <w:bidi w:val="1"/>
        <w:jc w:val="right"/>
      </w:pPr>
      <w:r>
        <w:rPr>
          <w:rFonts w:ascii="Arial" w:hAnsi="Arial" w:cs="Arial"/>
        </w:rPr>
        <w:t>4. allocation-v11.json — البيانات الخام لكل صف (الخانات، المقررات الفصلية، المستضاف).</w:t>
      </w:r>
    </w:p>
    <w:p>
      <w:pPr>
        <w:bidi w:val="1"/>
        <w:jc w:val="right"/>
      </w:pPr>
      <w:r>
        <w:rPr>
          <w:rFonts w:ascii="Arial" w:hAnsi="Arial" w:cs="Arial"/>
        </w:rPr>
        <w:t>5. gen-allocation.py — خريطةُ المصادر SRC وخريطةُ البوابات SGATE، لأن الوثيقتين مولَّدتان منها.</w:t>
      </w:r>
    </w:p>
    <w:p>
      <w:pPr>
        <w:bidi w:val="1"/>
        <w:jc w:val="right"/>
      </w:pPr>
      <w:r>
        <w:rPr>
          <w:rFonts w:ascii="Arial" w:hAnsi="Arial" w:cs="Arial"/>
        </w:rPr>
        <w:t>6. verify.py ومخرجاتُه — وتحديدًا منطقُ فحص L-30 و L-38 و L-39 و L-18.</w:t>
      </w:r>
    </w:p>
    <w:p>
      <w:pPr>
        <w:bidi w:val="1"/>
        <w:jc w:val="right"/>
      </w:pPr>
      <w:r>
        <w:rPr>
          <w:rFonts w:ascii="Arial" w:hAnsi="Arial" w:cs="Arial"/>
        </w:rPr>
        <w:t>لم آخذ رقمًا من أي وثيقة تحمل «⚠ وثيقة مشتقة».</w:t>
      </w:r>
    </w:p>
    <w:p>
      <w:pPr>
        <w:bidi w:val="1"/>
        <w:spacing w:before="280"/>
        <w:jc w:val="right"/>
      </w:pPr>
      <w:r>
        <w:rPr>
          <w:rFonts w:ascii="Arial" w:hAnsi="Arial" w:cs="Arial"/>
          <w:b/>
          <w:color w:val="1A3A5C"/>
          <w:sz w:val="30"/>
        </w:rPr>
        <w:t>الملحوظات</w:t>
      </w:r>
    </w:p>
    <w:p>
      <w:pPr>
        <w:bidi w:val="1"/>
        <w:spacing w:before="200"/>
        <w:jc w:val="right"/>
      </w:pPr>
      <w:r>
        <w:rPr>
          <w:rFonts w:ascii="Arial" w:hAnsi="Arial" w:cs="Arial"/>
          <w:b/>
          <w:sz w:val="26"/>
        </w:rPr>
        <w:t>[أحمر] ١ — مادةُ بابي كلُّها بلا مصدر في ستة صفوف</w:t>
      </w:r>
    </w:p>
    <w:p>
      <w:pPr>
        <w:bidi w:val="1"/>
        <w:jc w:val="right"/>
      </w:pPr>
      <w:r>
        <w:rPr>
          <w:rFonts w:ascii="Arial" w:hAnsi="Arial" w:cs="Arial"/>
          <w:b/>
        </w:rPr>
        <w:t>الموضع:</w:t>
      </w:r>
      <w:r>
        <w:rPr>
          <w:rFonts w:ascii="Arial" w:hAnsi="Arial" w:cs="Arial"/>
        </w:rPr>
        <w:t xml:space="preserve"> CLASS-BY-CLASS-SUBJECT-ALLOCATION.md أسطر ٢١٠ · ٢٤٧ · ٢٨٤ · ٣١٨ · ٣٥٦ · ٣٩٦ — الإنشاء والتعبير في الرابع والخامس والسادس والسابع والثامن والتاسع، وفي خانة «المصدر المقرَّر»: </w:t>
      </w:r>
      <w:r>
        <w:rPr>
          <w:rFonts w:ascii="Arial" w:hAnsi="Arial" w:cs="Arial"/>
          <w:b/>
        </w:rPr>
        <w:t>[RED — لا مصدر مُسجَّل]</w:t>
      </w:r>
      <w:r>
        <w:rPr>
          <w:rFonts w:ascii="Arial" w:hAnsi="Arial" w:cs="Arial"/>
        </w:rPr>
        <w:t>.</w:t>
      </w:r>
    </w:p>
    <w:p>
      <w:pPr>
        <w:bidi w:val="1"/>
        <w:jc w:val="right"/>
      </w:pPr>
      <w:r>
        <w:rPr>
          <w:rFonts w:ascii="Arial" w:hAnsi="Arial" w:cs="Arial"/>
          <w:b/>
        </w:rPr>
        <w:t>ما الخلل:</w:t>
      </w:r>
      <w:r>
        <w:rPr>
          <w:rFonts w:ascii="Arial" w:hAnsi="Arial" w:cs="Arial"/>
        </w:rPr>
        <w:t xml:space="preserve"> في gen-allocation.py سطر ٦٤ المصدرُ مسجَّل هكذا:</w:t>
      </w:r>
    </w:p>
    <w:p>
      <w:pPr>
        <w:bidi w:val="1"/>
        <w:jc w:val="right"/>
      </w:pPr>
      <w:r>
        <w:rPr>
          <w:rFonts w:ascii="Arial" w:hAnsi="Arial" w:cs="Arial"/>
        </w:rPr>
        <w:t>'البحث والخطابة':[rng(4,9,'</w:t>
      </w:r>
      <w:r>
        <w:rPr>
          <w:rFonts w:ascii="Arial" w:hAnsi="Arial" w:cs="Arial"/>
          <w:b/>
        </w:rPr>
        <w:t>دليل الإنشاء والخطابة</w:t>
      </w:r>
      <w:r>
        <w:rPr>
          <w:rFonts w:ascii="Arial" w:hAnsi="Arial" w:cs="Arial"/>
        </w:rPr>
        <w:t xml:space="preserve"> (المدرسة)')]</w:t>
      </w:r>
    </w:p>
    <w:p>
      <w:pPr>
        <w:bidi w:val="1"/>
        <w:jc w:val="right"/>
      </w:pPr>
      <w:r>
        <w:rPr>
          <w:rFonts w:ascii="Arial" w:hAnsi="Arial" w:cs="Arial"/>
        </w:rPr>
        <w:t>والاسمُ في بيانات التوزيع صار «الإنشاء والتعبير». فالمفتاحُ لا يطابق، والدالّة src() تُرجع RED. والمصدرُ نفسه في السجل مسجَّلٌ تحت الاسم المتروك: تتمةُ الباب الرابع، سطر ٣١١ — «</w:t>
      </w:r>
      <w:r>
        <w:rPr>
          <w:rFonts w:ascii="Arial" w:hAnsi="Arial" w:cs="Arial"/>
          <w:b/>
        </w:rPr>
        <w:t>البحث والخطابة</w:t>
      </w:r>
      <w:r>
        <w:rPr>
          <w:rFonts w:ascii="Arial" w:hAnsi="Arial" w:cs="Arial"/>
        </w:rPr>
        <w:t xml:space="preserve"> | ٢ | دليل الإنشاء والخطابة (المدرسة) · جواهر الأدب | ٤–١٢».</w:t>
      </w:r>
    </w:p>
    <w:p>
      <w:pPr>
        <w:bidi w:val="1"/>
        <w:jc w:val="right"/>
      </w:pPr>
      <w:r>
        <w:rPr>
          <w:rFonts w:ascii="Arial" w:hAnsi="Arial" w:cs="Arial"/>
          <w:b/>
        </w:rPr>
        <w:t>لماذا هو خلل:</w:t>
      </w:r>
      <w:r>
        <w:rPr>
          <w:rFonts w:ascii="Arial" w:hAnsi="Arial" w:cs="Arial"/>
        </w:rPr>
        <w:t xml:space="preserve"> L-39 نزع الاسم «البحث والخطابة» من الرابع إلى التاسع — ولم يُنقَل معه صفُّ المصدر. فبقي الدليلُ معلَّقًا باسمٍ لم يعد له وجودٌ في تلك الصفوف، وصارت </w:t>
      </w:r>
      <w:r>
        <w:rPr>
          <w:rFonts w:ascii="Arial" w:hAnsi="Arial" w:cs="Arial"/>
          <w:b/>
        </w:rPr>
        <w:t>مادةُ اللغة الحية الوحيدة في الابتدائي والإعدادي بلا نصٍّ مقرَّر — وهو خرقُ L-30 صريحًا</w:t>
      </w:r>
      <w:r>
        <w:rPr>
          <w:rFonts w:ascii="Arial" w:hAnsi="Arial" w:cs="Arial"/>
        </w:rPr>
        <w:t xml:space="preserve"> («ولا مادة بلا مصدر»). وأثرُه ليس ورقيًّا: الإنشاء في ٧–٩ </w:t>
      </w:r>
      <w:r>
        <w:rPr>
          <w:rFonts w:ascii="Arial" w:hAnsi="Arial" w:cs="Arial"/>
          <w:b/>
        </w:rPr>
        <w:t>مستقل</w:t>
      </w:r>
      <w:r>
        <w:rPr>
          <w:rFonts w:ascii="Arial" w:hAnsi="Arial" w:cs="Arial"/>
        </w:rPr>
        <w:t>، فله ورقةٌ وكتابٌ ويدخل المعدل، وكتابُه غيرُ مسمّى.</w:t>
      </w:r>
    </w:p>
    <w:p>
      <w:pPr>
        <w:bidi w:val="1"/>
        <w:jc w:val="right"/>
      </w:pPr>
      <w:r>
        <w:rPr>
          <w:rFonts w:ascii="Arial" w:hAnsi="Arial" w:cs="Arial"/>
          <w:b/>
        </w:rPr>
        <w:t>العلاج:</w:t>
      </w:r>
      <w:r>
        <w:rPr>
          <w:rFonts w:ascii="Arial" w:hAnsi="Arial" w:cs="Arial"/>
        </w:rPr>
        <w:t xml:space="preserve"> في السجل — يُعاد تسمية صفّ المصدر في تتمة الباب الرابع إلى «</w:t>
      </w:r>
      <w:r>
        <w:rPr>
          <w:rFonts w:ascii="Arial" w:hAnsi="Arial" w:cs="Arial"/>
          <w:b/>
        </w:rPr>
        <w:t>الإنشاء والتعبير</w:t>
      </w:r>
      <w:r>
        <w:rPr>
          <w:rFonts w:ascii="Arial" w:hAnsi="Arial" w:cs="Arial"/>
        </w:rPr>
        <w:t xml:space="preserve"> (٤–٩) · دليل الإنشاء والخطابة» ويُفرَد له صفٌّ ثانٍ «</w:t>
      </w:r>
      <w:r>
        <w:rPr>
          <w:rFonts w:ascii="Arial" w:hAnsi="Arial" w:cs="Arial"/>
          <w:b/>
        </w:rPr>
        <w:t>البحث والخطابة</w:t>
      </w:r>
      <w:r>
        <w:rPr>
          <w:rFonts w:ascii="Arial" w:hAnsi="Arial" w:cs="Arial"/>
        </w:rPr>
        <w:t xml:space="preserve"> (١٠–١٢) · دليل الإنشاء والخطابة · جواهر الأدب». ثم يُصحَّح المفتاح في gen-allocation.py ويُعاد التوليد. ولا يُصلَح في الوثيقة المولَّدة.</w:t>
      </w:r>
    </w:p>
    <w:p>
      <w:pPr>
        <w:bidi w:val="1"/>
        <w:spacing w:before="200"/>
        <w:jc w:val="right"/>
      </w:pPr>
      <w:r>
        <w:rPr>
          <w:rFonts w:ascii="Arial" w:hAnsi="Arial" w:cs="Arial"/>
          <w:b/>
          <w:sz w:val="26"/>
        </w:rPr>
        <w:t>[أحمر] ٢ — الترجمة إلى اليوربا: أولويةٌ بنصّ L-18، وليس لها نصٌّ في السجل أصلًا</w:t>
      </w:r>
    </w:p>
    <w:p>
      <w:pPr>
        <w:bidi w:val="1"/>
        <w:jc w:val="right"/>
      </w:pPr>
      <w:r>
        <w:rPr>
          <w:rFonts w:ascii="Arial" w:hAnsi="Arial" w:cs="Arial"/>
          <w:b/>
        </w:rPr>
        <w:t>الموضع:</w:t>
      </w:r>
      <w:r>
        <w:rPr>
          <w:rFonts w:ascii="Arial" w:hAnsi="Arial" w:cs="Arial"/>
        </w:rPr>
        <w:t xml:space="preserve"> الترجمة في ٧ · ٨ · ٩ تحمل [RED — لا مصدر مُسجَّل] (أسطر ٣٢١ · ٣٥٩ · ٤٠٠). وفي ١٠–١٢ تحمل «مواد المدرسة — العربية ← اليوربا».</w:t>
      </w:r>
    </w:p>
    <w:p>
      <w:pPr>
        <w:bidi w:val="1"/>
        <w:jc w:val="right"/>
      </w:pPr>
      <w:r>
        <w:rPr>
          <w:rFonts w:ascii="Arial" w:hAnsi="Arial" w:cs="Arial"/>
          <w:b/>
        </w:rPr>
        <w:t>ما الخلل — شقّان:</w:t>
      </w:r>
    </w:p>
    <w:p>
      <w:pPr>
        <w:bidi w:val="1"/>
        <w:ind w:right="360"/>
        <w:jc w:val="right"/>
      </w:pPr>
      <w:r>
        <w:rPr>
          <w:rFonts w:ascii="Arial" w:hAnsi="Arial" w:cs="Arial"/>
        </w:rPr>
        <w:t xml:space="preserve">• بحثتُ «الترجمة» في 00-LOCKED-DECISIONS.md كلِّه: لا تَرِد إلا في أربعة مواضع (L-18 سطر ٣١ · L-38 سطر ٥١ · جدول القنوات سطر ١٤٨ · سطر ١٦١) — </w:t>
      </w:r>
      <w:r>
        <w:rPr>
          <w:rFonts w:ascii="Arial" w:hAnsi="Arial" w:cs="Arial"/>
          <w:b/>
        </w:rPr>
        <w:t>وليس فيها موضعٌ واحد يسمّي لها نصًّا أو مادةً مصدرًا</w:t>
      </w:r>
      <w:r>
        <w:rPr>
          <w:rFonts w:ascii="Arial" w:hAnsi="Arial" w:cs="Arial"/>
        </w:rPr>
        <w:t>، ولا صفَّ لها في تتمة الباب الرابع التي استدركت المواد بلا مصدر. فهي بلا مصدر في ١٢ صفًّا لا في ثلاثة.</w:t>
      </w:r>
    </w:p>
    <w:p>
      <w:pPr>
        <w:bidi w:val="1"/>
        <w:ind w:right="360"/>
        <w:jc w:val="right"/>
      </w:pPr>
      <w:r>
        <w:rPr>
          <w:rFonts w:ascii="Arial" w:hAnsi="Arial" w:cs="Arial"/>
        </w:rPr>
        <w:t xml:space="preserve">• والأخطر: نصُّ «مواد المدرسة — العربية ← اليوربا» الذي يظهر في ١٠–١٢ موجودٌ في gen-allocation.py سطر ٧٦ </w:t>
      </w:r>
      <w:r>
        <w:rPr>
          <w:rFonts w:ascii="Arial" w:hAnsi="Arial" w:cs="Arial"/>
          <w:b/>
        </w:rPr>
        <w:t>ولا وجود له في السجل</w:t>
      </w:r>
      <w:r>
        <w:rPr>
          <w:rFonts w:ascii="Arial" w:hAnsi="Arial" w:cs="Arial"/>
        </w:rPr>
        <w:t xml:space="preserve">. والقاعدةُ الحاكمة في رأس السجل: «وما ليس في هذا السجل فليس بقرار». فهذا مصدرٌ وُلد في مولِّدٍ ثم قُرئ في وثيقةٍ كأنه قرار — وهو عينُ ما يمنعه </w:t>
      </w:r>
      <w:r>
        <w:rPr>
          <w:rFonts w:ascii="Arial" w:hAnsi="Arial" w:cs="Arial"/>
          <w:b/>
        </w:rPr>
        <w:t>L-28</w:t>
      </w:r>
      <w:r>
        <w:rPr>
          <w:rFonts w:ascii="Arial" w:hAnsi="Arial" w:cs="Arial"/>
        </w:rPr>
        <w:t>.</w:t>
      </w:r>
    </w:p>
    <w:p>
      <w:pPr>
        <w:bidi w:val="1"/>
        <w:jc w:val="right"/>
      </w:pPr>
      <w:r>
        <w:rPr>
          <w:rFonts w:ascii="Arial" w:hAnsi="Arial" w:cs="Arial"/>
          <w:b/>
        </w:rPr>
        <w:t>لماذا هو خلل:</w:t>
      </w:r>
      <w:r>
        <w:rPr>
          <w:rFonts w:ascii="Arial" w:hAnsi="Arial" w:cs="Arial"/>
        </w:rPr>
        <w:t xml:space="preserve"> L-18 يجعل الترجمة أولويةً مقرونةً بالخطابة. والأولويةُ التي لا نصَّ لها ولا ورقةَ ولا دقيقةَ مستقلة ليست أولويةً في التنفيذ، مهما قيل في السجل.</w:t>
      </w:r>
    </w:p>
    <w:p>
      <w:pPr>
        <w:bidi w:val="1"/>
        <w:jc w:val="right"/>
      </w:pPr>
      <w:r>
        <w:rPr>
          <w:rFonts w:ascii="Arial" w:hAnsi="Arial" w:cs="Arial"/>
          <w:b/>
        </w:rPr>
        <w:t>العلاج:</w:t>
      </w:r>
      <w:r>
        <w:rPr>
          <w:rFonts w:ascii="Arial" w:hAnsi="Arial" w:cs="Arial"/>
        </w:rPr>
        <w:t xml:space="preserve"> يُفتح للترجمة صفٌّ في تتمة الباب الرابع يُسمّي مادتها المصدر — ولو كان «كراسة الترجمة (من تأليف المدرسة)» تُسجَّل </w:t>
      </w:r>
      <w:r>
        <w:rPr>
          <w:rFonts w:ascii="Arial" w:hAnsi="Arial" w:cs="Arial"/>
          <w:b/>
        </w:rPr>
        <w:t>دَينًا على المدرسة</w:t>
      </w:r>
      <w:r>
        <w:rPr>
          <w:rFonts w:ascii="Arial" w:hAnsi="Arial" w:cs="Arial"/>
        </w:rPr>
        <w:t xml:space="preserve"> بنصّ ذيل تتمة الباب الرابع. ويُحذف نصُّ المولِّد حتى يُقرَّر. </w:t>
      </w:r>
      <w:r>
        <w:rPr>
          <w:rFonts w:ascii="Arial" w:hAnsi="Arial" w:cs="Arial"/>
          <w:b/>
        </w:rPr>
        <w:t>ولا أختلق لها نصًّا (L-26).</w:t>
      </w:r>
    </w:p>
    <w:p>
      <w:pPr>
        <w:bidi w:val="1"/>
        <w:spacing w:before="200"/>
        <w:jc w:val="right"/>
      </w:pPr>
      <w:r>
        <w:rPr>
          <w:rFonts w:ascii="Arial" w:hAnsi="Arial" w:cs="Arial"/>
          <w:b/>
          <w:sz w:val="26"/>
        </w:rPr>
        <w:t>[أحمر] ٣ — الفحصُ الآلي يقول «لا مادة بلا مصدر» والوثيقةُ المولَّدة معه تقول RED في تسعة مواضع</w:t>
      </w:r>
    </w:p>
    <w:p>
      <w:pPr>
        <w:bidi w:val="1"/>
        <w:jc w:val="right"/>
      </w:pPr>
      <w:r>
        <w:rPr>
          <w:rFonts w:ascii="Arial" w:hAnsi="Arial" w:cs="Arial"/>
          <w:b/>
        </w:rPr>
        <w:t>الموضع:</w:t>
      </w:r>
      <w:r>
        <w:rPr>
          <w:rFonts w:ascii="Arial" w:hAnsi="Arial" w:cs="Arial"/>
        </w:rPr>
        <w:t xml:space="preserve"> مخرجُ verify.py: ✓ L-30 — لكل مادة مصدر — لا مادة بلا مصدر. ومنطقُه في سطر ٥٤:</w:t>
      </w:r>
    </w:p>
    <w:p>
      <w:pPr>
        <w:bidi w:val="1"/>
        <w:jc w:val="right"/>
      </w:pPr>
      <w:r>
        <w:rPr>
          <w:rFonts w:ascii="Arial" w:hAnsi="Arial" w:cs="Arial"/>
        </w:rPr>
        <w:t>missing = [s for s in subs if s not in REG and INDEX.get(s,'') not in REG]</w:t>
      </w:r>
    </w:p>
    <w:p>
      <w:pPr>
        <w:bidi w:val="1"/>
        <w:jc w:val="right"/>
      </w:pPr>
      <w:r>
        <w:rPr>
          <w:rFonts w:ascii="Arial" w:hAnsi="Arial" w:cs="Arial"/>
          <w:b/>
        </w:rPr>
        <w:t>ما الخلل:</w:t>
      </w:r>
      <w:r>
        <w:rPr>
          <w:rFonts w:ascii="Arial" w:hAnsi="Arial" w:cs="Arial"/>
        </w:rPr>
        <w:t xml:space="preserve"> الفحصُ يبحث عن </w:t>
      </w:r>
      <w:r>
        <w:rPr>
          <w:rFonts w:ascii="Arial" w:hAnsi="Arial" w:cs="Arial"/>
          <w:b/>
        </w:rPr>
        <w:t>ورود اسم المادة</w:t>
      </w:r>
      <w:r>
        <w:rPr>
          <w:rFonts w:ascii="Arial" w:hAnsi="Arial" w:cs="Arial"/>
        </w:rPr>
        <w:t xml:space="preserve"> في نصّ السجل، لا عن </w:t>
      </w:r>
      <w:r>
        <w:rPr>
          <w:rFonts w:ascii="Arial" w:hAnsi="Arial" w:cs="Arial"/>
          <w:b/>
        </w:rPr>
        <w:t>وجود مصدرٍ لها</w:t>
      </w:r>
      <w:r>
        <w:rPr>
          <w:rFonts w:ascii="Arial" w:hAnsi="Arial" w:cs="Arial"/>
        </w:rPr>
        <w:t>. و«الإنشاء والتعبير» و«الترجمة» يَرِدان في السجل (في سُلَّم L-38 وفي L-18)، فيَعبُران الفحص وهما بلا نصٍّ مقرَّر. والوثيقتان مولَّدتان من البيانات نفسها في اليوم نفسه وتتناقضان.</w:t>
      </w:r>
    </w:p>
    <w:p>
      <w:pPr>
        <w:bidi w:val="1"/>
        <w:jc w:val="right"/>
      </w:pPr>
      <w:r>
        <w:rPr>
          <w:rFonts w:ascii="Arial" w:hAnsi="Arial" w:cs="Arial"/>
          <w:b/>
        </w:rPr>
        <w:t>لماذا هو خلل:</w:t>
      </w:r>
      <w:r>
        <w:rPr>
          <w:rFonts w:ascii="Arial" w:hAnsi="Arial" w:cs="Arial"/>
        </w:rPr>
        <w:t xml:space="preserve"> الرأسُ المكتوب في CLASS-BY-CLASS-SUBJECT-ALLOCATION.md يقول «فُحصت بـ verify.py قبل التوليد». فالقارئ يأخذ «✓ L-30» شهادةً، وهي ليست شهادة. وهذا يُفسد الثقة بكل بندٍ آخر يفحصه هذا الملف.</w:t>
      </w:r>
    </w:p>
    <w:p>
      <w:pPr>
        <w:bidi w:val="1"/>
        <w:jc w:val="right"/>
      </w:pPr>
      <w:r>
        <w:rPr>
          <w:rFonts w:ascii="Arial" w:hAnsi="Arial" w:cs="Arial"/>
          <w:b/>
        </w:rPr>
        <w:t>العلاج:</w:t>
      </w:r>
      <w:r>
        <w:rPr>
          <w:rFonts w:ascii="Arial" w:hAnsi="Arial" w:cs="Arial"/>
        </w:rPr>
        <w:t xml:space="preserve"> يُبنى فحصُ L-30 على SRC نفسها لا على نصّ السجل: كلُّ مادةٍ في كل صفٍّ تُسأل src(sub,g)، وأيُّ RED يُسقط البند. (وعندئذٍ يسقط L-30 اليوم في تسعة مواضع: الإنشاء ٤–٩ · الترجمة ٧–٩ · الفرائض التطبيقية ١٢.)</w:t>
      </w:r>
    </w:p>
    <w:p>
      <w:pPr>
        <w:bidi w:val="1"/>
        <w:spacing w:before="200"/>
        <w:jc w:val="right"/>
      </w:pPr>
      <w:r>
        <w:rPr>
          <w:rFonts w:ascii="Arial" w:hAnsi="Arial" w:cs="Arial"/>
          <w:b/>
          <w:sz w:val="26"/>
        </w:rPr>
        <w:t>[أحمر] ٤ — «المطالعة والمحادثة والاستيعاب»: عنوانٌ بلا منهج</w:t>
      </w:r>
    </w:p>
    <w:p>
      <w:pPr>
        <w:bidi w:val="1"/>
        <w:jc w:val="right"/>
      </w:pPr>
      <w:r>
        <w:rPr>
          <w:rFonts w:ascii="Arial" w:hAnsi="Arial" w:cs="Arial"/>
          <w:b/>
        </w:rPr>
        <w:t>الموضع:</w:t>
      </w:r>
      <w:r>
        <w:rPr>
          <w:rFonts w:ascii="Arial" w:hAnsi="Arial" w:cs="Arial"/>
        </w:rPr>
        <w:t xml:space="preserve"> مادة </w:t>
      </w:r>
      <w:r>
        <w:rPr>
          <w:rFonts w:ascii="Arial" w:hAnsi="Arial" w:cs="Arial"/>
          <w:b/>
        </w:rPr>
        <w:t>اللغة العربية</w:t>
      </w:r>
      <w:r>
        <w:rPr>
          <w:rFonts w:ascii="Arial" w:hAnsi="Arial" w:cs="Arial"/>
        </w:rPr>
        <w:t xml:space="preserve"> في ٧–١٢. المصدر (gen-allocation.py سطر ٥٩، والسجل سطر ١٨٩):</w:t>
      </w:r>
    </w:p>
    <w:p>
      <w:pPr>
        <w:bidi w:val="1"/>
        <w:jc w:val="right"/>
      </w:pPr>
      <w:r>
        <w:rPr>
          <w:rFonts w:ascii="Arial" w:hAnsi="Arial" w:cs="Arial"/>
        </w:rPr>
        <w:t>rng(7,12,'</w:t>
      </w:r>
      <w:r>
        <w:rPr>
          <w:rFonts w:ascii="Arial" w:hAnsi="Arial" w:cs="Arial"/>
          <w:b/>
        </w:rPr>
        <w:t>جامع الدروس العربية</w:t>
      </w:r>
      <w:r>
        <w:rPr>
          <w:rFonts w:ascii="Arial" w:hAnsi="Arial" w:cs="Arial"/>
        </w:rPr>
        <w:t xml:space="preserve"> — الغلاييني *(مرجع)* · مواد المدرسة').</w:t>
      </w:r>
    </w:p>
    <w:p>
      <w:pPr>
        <w:bidi w:val="1"/>
        <w:jc w:val="right"/>
      </w:pPr>
      <w:r>
        <w:rPr>
          <w:rFonts w:ascii="Arial" w:hAnsi="Arial" w:cs="Arial"/>
        </w:rPr>
        <w:t>والبيانُ في كل صف عنوانٌ فقط: «المطالعة الموسعة والمحادثة والاستيعاب والنصوص» (٧) · «المطالعة والنصوص والاستيعاب والمحادثة» (٨) · «المطالعة الناقدة والمحادثة والاستيعاب» (٩) · «المطالعة الموسعة والمحادثة والمناظرة» (١٠) · «المهارات الأربع العليا» (١١) · «لغة البحث والمناقشة» (١٢).</w:t>
      </w:r>
    </w:p>
    <w:p>
      <w:pPr>
        <w:bidi w:val="1"/>
        <w:jc w:val="right"/>
      </w:pPr>
      <w:r>
        <w:rPr>
          <w:rFonts w:ascii="Arial" w:hAnsi="Arial" w:cs="Arial"/>
          <w:b/>
        </w:rPr>
        <w:t>ما الخلل — ثلاثة أشياء مجتمعة:</w:t>
      </w:r>
    </w:p>
    <w:p>
      <w:pPr>
        <w:bidi w:val="1"/>
        <w:ind w:right="360"/>
        <w:jc w:val="right"/>
      </w:pPr>
      <w:r>
        <w:rPr>
          <w:rFonts w:ascii="Arial" w:hAnsi="Arial" w:cs="Arial"/>
        </w:rPr>
        <w:t xml:space="preserve">• </w:t>
      </w:r>
      <w:r>
        <w:rPr>
          <w:rFonts w:ascii="Arial" w:hAnsi="Arial" w:cs="Arial"/>
          <w:b/>
        </w:rPr>
        <w:t>جامع الدروس العربية</w:t>
      </w:r>
      <w:r>
        <w:rPr>
          <w:rFonts w:ascii="Arial" w:hAnsi="Arial" w:cs="Arial"/>
        </w:rPr>
        <w:t xml:space="preserve"> مسجَّل في السجل نفسه (سطر ١٨٩) في </w:t>
      </w:r>
      <w:r>
        <w:rPr>
          <w:rFonts w:ascii="Arial" w:hAnsi="Arial" w:cs="Arial"/>
          <w:b/>
        </w:rPr>
        <w:t>جدول النحو والصرف</w:t>
      </w:r>
      <w:r>
        <w:rPr>
          <w:rFonts w:ascii="Arial" w:hAnsi="Arial" w:cs="Arial"/>
        </w:rPr>
        <w:t>، ودورُه «مرجع». فالنصُّ الوحيد المسمّى لمادةِ اللغة الحية كتابُ نحوٍ وصرف. وهذا بعينُه ما يردّه L-38: «النحو والصرف علومٌ عن العربية، لا هي».</w:t>
      </w:r>
    </w:p>
    <w:p>
      <w:pPr>
        <w:bidi w:val="1"/>
        <w:ind w:right="360"/>
        <w:jc w:val="right"/>
      </w:pPr>
      <w:r>
        <w:rPr>
          <w:rFonts w:ascii="Arial" w:hAnsi="Arial" w:cs="Arial"/>
        </w:rPr>
        <w:t>• «</w:t>
      </w:r>
      <w:r>
        <w:rPr>
          <w:rFonts w:ascii="Arial" w:hAnsi="Arial" w:cs="Arial"/>
          <w:b/>
        </w:rPr>
        <w:t>مواد المدرسة</w:t>
      </w:r>
      <w:r>
        <w:rPr>
          <w:rFonts w:ascii="Arial" w:hAnsi="Arial" w:cs="Arial"/>
        </w:rPr>
        <w:t xml:space="preserve">» ٧–١٢ ليست في قائمة مؤلَّفات المدرسة في تتمة الباب الرابع (وفيها: مفتاح البيان · كراسة النسخ والرقعة · المواد الاستقرائية ٤–٦ · دليل الإنشاء والخطابة · دورة المعاجم · كراسة التركات · كراسة النوازل · دليل المشروع · كراسة التحرير · متن الأدلة · كتاب الفِرَق · كتاب الدراسات الإسلامية · كتاب القرآن وعلومه · ورقة الإتقان). </w:t>
      </w:r>
      <w:r>
        <w:rPr>
          <w:rFonts w:ascii="Arial" w:hAnsi="Arial" w:cs="Arial"/>
          <w:b/>
        </w:rPr>
        <w:t>فلا كتابَ مطالعةٍ ولا مادةَ محادثةٍ مسجَّلة في السجل، ولا هي مسجَّلة دَينًا.</w:t>
      </w:r>
    </w:p>
    <w:p>
      <w:pPr>
        <w:bidi w:val="1"/>
        <w:ind w:right="360"/>
        <w:jc w:val="right"/>
      </w:pPr>
      <w:r>
        <w:rPr>
          <w:rFonts w:ascii="Arial" w:hAnsi="Arial" w:cs="Arial"/>
        </w:rPr>
        <w:t>• لا ذكرَ في أي وثيقةٍ غير مشتقة لِـ: كم نصًّا يُقرأ في السنة · من أي أدبٍ · كيف تُقوَّم المحادثة (ولا رُبريك أداءٍ شفوي في أي صف) · ما «الاستيعاب» المطلوب.</w:t>
      </w:r>
    </w:p>
    <w:p>
      <w:pPr>
        <w:bidi w:val="1"/>
        <w:jc w:val="right"/>
      </w:pPr>
      <w:r>
        <w:rPr>
          <w:rFonts w:ascii="Arial" w:hAnsi="Arial" w:cs="Arial"/>
          <w:b/>
        </w:rPr>
        <w:t>لماذا هو خلل:</w:t>
      </w:r>
      <w:r>
        <w:rPr>
          <w:rFonts w:ascii="Arial" w:hAnsi="Arial" w:cs="Arial"/>
        </w:rPr>
        <w:t xml:space="preserve"> هذه أكبرُ مادةٍ لغويةٍ في المدرسة عمرًا (١–١٢ بلا انقطاع، L-13)، وهي المادةُ التي يُسند إليها L-38 حملَ «المطالعة · المحادثة · الاستيعاب · النصوص». وهي في التنفيذ عنوانٌ فوق خانةٍ فارغةٍ من المنهج. ومن أرادها أن تصنع متكلِّمًا فلا يملك المعلمُ ما يدرِّسه.</w:t>
      </w:r>
    </w:p>
    <w:p>
      <w:pPr>
        <w:bidi w:val="1"/>
        <w:jc w:val="right"/>
      </w:pPr>
      <w:r>
        <w:rPr>
          <w:rFonts w:ascii="Arial" w:hAnsi="Arial" w:cs="Arial"/>
          <w:b/>
        </w:rPr>
        <w:t>العلاج:</w:t>
      </w:r>
      <w:r>
        <w:rPr>
          <w:rFonts w:ascii="Arial" w:hAnsi="Arial" w:cs="Arial"/>
        </w:rPr>
        <w:t xml:space="preserve"> يُسجَّل في تتمة الباب الرابع صفٌّ لمادة اللغة العربية ٧–١٢ يسمّي: كراسةَ المطالعة (دَينًا على المدرسة) · ومختاراتٍ نصيةً معيَّنة · ونصابًا سنويًّا للقراءة · ووصفَ ورقةِ الأداء الشفوي. ويُنقل «جامع الدروس» إلى موضعه: مرجعُ معلمِ النحو، لا مصدرُ مادة اللغة الحية.</w:t>
      </w:r>
    </w:p>
    <w:p>
      <w:pPr>
        <w:bidi w:val="1"/>
        <w:spacing w:before="200"/>
        <w:jc w:val="right"/>
      </w:pPr>
      <w:r>
        <w:rPr>
          <w:rFonts w:ascii="Arial" w:hAnsi="Arial" w:cs="Arial"/>
          <w:b/>
          <w:sz w:val="26"/>
        </w:rPr>
        <w:t>[أحمر] ٥ — «مفتاح البيان»: ٣٣ أسبوعًا تُطالَب بـ١١٧ أسبوعًا، وبلا طريقةٍ مصرَّح بها</w:t>
      </w:r>
    </w:p>
    <w:p>
      <w:pPr>
        <w:bidi w:val="1"/>
        <w:jc w:val="right"/>
      </w:pPr>
      <w:r>
        <w:rPr>
          <w:rFonts w:ascii="Arial" w:hAnsi="Arial" w:cs="Arial"/>
          <w:b/>
        </w:rPr>
        <w:t>الموضع:</w:t>
      </w:r>
      <w:r>
        <w:rPr>
          <w:rFonts w:ascii="Arial" w:hAnsi="Arial" w:cs="Arial"/>
        </w:rPr>
        <w:t xml:space="preserve"> السجل سطر ١٩٨ وسطر ٣٠٧: «</w:t>
      </w:r>
      <w:r>
        <w:rPr>
          <w:rFonts w:ascii="Arial" w:hAnsi="Arial" w:cs="Arial"/>
          <w:b/>
        </w:rPr>
        <w:t>مفتاح البيان</w:t>
      </w:r>
      <w:r>
        <w:rPr>
          <w:rFonts w:ascii="Arial" w:hAnsi="Arial" w:cs="Arial"/>
        </w:rPr>
        <w:t xml:space="preserve"> (مواد المدرسة) — ٣٣ أسبوعًا ببواباته | ١–٣ | فك الحرف». وهو في gen-allocation.py سطرَي ٥٧ و٦٠ المصدرُ الوحيد لمادة اللغة العربية </w:t>
      </w:r>
      <w:r>
        <w:rPr>
          <w:rFonts w:ascii="Arial" w:hAnsi="Arial" w:cs="Arial"/>
          <w:b/>
        </w:rPr>
        <w:t>وللقراءة والتهجي</w:t>
      </w:r>
      <w:r>
        <w:rPr>
          <w:rFonts w:ascii="Arial" w:hAnsi="Arial" w:cs="Arial"/>
        </w:rPr>
        <w:t xml:space="preserve"> في الصفوف الثلاثة.</w:t>
      </w:r>
    </w:p>
    <w:p>
      <w:pPr>
        <w:bidi w:val="1"/>
        <w:jc w:val="right"/>
      </w:pPr>
      <w:r>
        <w:rPr>
          <w:rFonts w:ascii="Arial" w:hAnsi="Arial" w:cs="Arial"/>
          <w:b/>
        </w:rPr>
        <w:t>ما الخلل — الحساب:</w:t>
      </w:r>
    </w:p>
    <w:p>
      <w:pPr>
        <w:bidi w:val="1"/>
        <w:ind w:right="360"/>
        <w:jc w:val="right"/>
      </w:pPr>
      <w:r>
        <w:rPr>
          <w:rFonts w:ascii="Arial" w:hAnsi="Arial" w:cs="Arial"/>
        </w:rPr>
        <w:t xml:space="preserve">• L-25: السنة </w:t>
      </w:r>
      <w:r>
        <w:rPr>
          <w:rFonts w:ascii="Arial" w:hAnsi="Arial" w:cs="Arial"/>
          <w:b/>
        </w:rPr>
        <w:t>٣٩ أسبوعًا</w:t>
      </w:r>
      <w:r>
        <w:rPr>
          <w:rFonts w:ascii="Arial" w:hAnsi="Arial" w:cs="Arial"/>
        </w:rPr>
        <w:t xml:space="preserve">. والصفوف ١–٣ ثلاث سنوات = </w:t>
      </w:r>
      <w:r>
        <w:rPr>
          <w:rFonts w:ascii="Arial" w:hAnsi="Arial" w:cs="Arial"/>
          <w:b/>
        </w:rPr>
        <w:t>١١٧ أسبوعًا</w:t>
      </w:r>
      <w:r>
        <w:rPr>
          <w:rFonts w:ascii="Arial" w:hAnsi="Arial" w:cs="Arial"/>
        </w:rPr>
        <w:t>.</w:t>
      </w:r>
    </w:p>
    <w:p>
      <w:pPr>
        <w:bidi w:val="1"/>
        <w:ind w:right="360"/>
        <w:jc w:val="right"/>
      </w:pPr>
      <w:r>
        <w:rPr>
          <w:rFonts w:ascii="Arial" w:hAnsi="Arial" w:cs="Arial"/>
        </w:rPr>
        <w:t xml:space="preserve">• ومادةُ اللغة العربية فيها </w:t>
      </w:r>
      <w:r>
        <w:rPr>
          <w:rFonts w:ascii="Arial" w:hAnsi="Arial" w:cs="Arial"/>
          <w:b/>
        </w:rPr>
        <w:t>٩ حصص أسبوعيًّا</w:t>
      </w:r>
      <w:r>
        <w:rPr>
          <w:rFonts w:ascii="Arial" w:hAnsi="Arial" w:cs="Arial"/>
        </w:rPr>
        <w:t xml:space="preserve"> (الباب الخامس، ومطابقٌ للتوزيع) = ٣٥١ حصةً في السنة، </w:t>
      </w:r>
      <w:r>
        <w:rPr>
          <w:rFonts w:ascii="Arial" w:hAnsi="Arial" w:cs="Arial"/>
          <w:b/>
        </w:rPr>
        <w:t>١٠٥٣ حصةً في الثلاث</w:t>
      </w:r>
      <w:r>
        <w:rPr>
          <w:rFonts w:ascii="Arial" w:hAnsi="Arial" w:cs="Arial"/>
        </w:rPr>
        <w:t>.</w:t>
      </w:r>
    </w:p>
    <w:p>
      <w:pPr>
        <w:bidi w:val="1"/>
        <w:ind w:right="360"/>
        <w:jc w:val="right"/>
      </w:pPr>
      <w:r>
        <w:rPr>
          <w:rFonts w:ascii="Arial" w:hAnsi="Arial" w:cs="Arial"/>
        </w:rPr>
        <w:t xml:space="preserve">• والمصدرُ المسمّى </w:t>
      </w:r>
      <w:r>
        <w:rPr>
          <w:rFonts w:ascii="Arial" w:hAnsi="Arial" w:cs="Arial"/>
          <w:b/>
        </w:rPr>
        <w:t>٣٣ أسبوعًا</w:t>
      </w:r>
      <w:r>
        <w:rPr>
          <w:rFonts w:ascii="Arial" w:hAnsi="Arial" w:cs="Arial"/>
        </w:rPr>
        <w:t xml:space="preserve"> — أقلُّ من سنةٍ واحدة. فلا السجلُّ ولا التوزيعُ يقول: أيُختم في الأولى ثم تبقى سنتان بلا مصدر؟ أم يُمدّ على ثلاث؟ أم أن الأسابيع الثلاثة والثلاثين هي زمنُ «فكّ الحرف» وحده وما بعده غيرُ مسجَّل؟</w:t>
      </w:r>
    </w:p>
    <w:p>
      <w:pPr>
        <w:bidi w:val="1"/>
        <w:jc w:val="right"/>
      </w:pPr>
      <w:r>
        <w:rPr>
          <w:rFonts w:ascii="Arial" w:hAnsi="Arial" w:cs="Arial"/>
          <w:b/>
        </w:rPr>
        <w:t>الطريقة:</w:t>
      </w:r>
      <w:r>
        <w:rPr>
          <w:rFonts w:ascii="Arial" w:hAnsi="Arial" w:cs="Arial"/>
        </w:rPr>
        <w:t xml:space="preserve"> بحثتُ «مفتاح البيان» في كل ملفٍّ غير مشتقّ. </w:t>
      </w:r>
      <w:r>
        <w:rPr>
          <w:rFonts w:ascii="Arial" w:hAnsi="Arial" w:cs="Arial"/>
          <w:b/>
        </w:rPr>
        <w:t>لا يوجد في السجل ولا في التوزيع ولا في دورة الحياة ولا في البيانات أيُّ لفظٍ يُعيّن الطريقة</w:t>
      </w:r>
      <w:r>
        <w:rPr>
          <w:rFonts w:ascii="Arial" w:hAnsi="Arial" w:cs="Arial"/>
        </w:rPr>
        <w:t xml:space="preserve"> — لا صوتيةً ولا مقطعيةً ولا كلّية. والموجودُ لفظان: «فك الحرف» و«ببواباته». ولا تُذكر البواباتُ نفسُها بأسمائها ولا بمعاييرها في أي موضع؛ وبوابتا </w:t>
      </w:r>
      <w:r>
        <w:rPr>
          <w:rFonts w:ascii="Arial" w:hAnsi="Arial" w:cs="Arial"/>
          <w:b/>
        </w:rPr>
        <w:t>القراءة (١)</w:t>
      </w:r>
      <w:r>
        <w:rPr>
          <w:rFonts w:ascii="Arial" w:hAnsi="Arial" w:cs="Arial"/>
        </w:rPr>
        <w:t xml:space="preserve"> و</w:t>
      </w:r>
      <w:r>
        <w:rPr>
          <w:rFonts w:ascii="Arial" w:hAnsi="Arial" w:cs="Arial"/>
          <w:b/>
        </w:rPr>
        <w:t>الطلاقة (٣)</w:t>
      </w:r>
      <w:r>
        <w:rPr>
          <w:rFonts w:ascii="Arial" w:hAnsi="Arial" w:cs="Arial"/>
        </w:rPr>
        <w:t xml:space="preserve"> لا تَرِدان في السجل إلا اسمين في سطر ٣٦٢ </w:t>
      </w:r>
      <w:r>
        <w:rPr>
          <w:rFonts w:ascii="Arial" w:hAnsi="Arial" w:cs="Arial"/>
          <w:b/>
        </w:rPr>
        <w:t>بلا معيارٍ واحد</w:t>
      </w:r>
      <w:r>
        <w:rPr>
          <w:rFonts w:ascii="Arial" w:hAnsi="Arial" w:cs="Arial"/>
        </w:rPr>
        <w:t>.</w:t>
      </w:r>
    </w:p>
    <w:p>
      <w:pPr>
        <w:bidi w:val="1"/>
        <w:jc w:val="right"/>
      </w:pPr>
      <w:r>
        <w:rPr>
          <w:rFonts w:ascii="Arial" w:hAnsi="Arial" w:cs="Arial"/>
          <w:b/>
        </w:rPr>
        <w:t>لماذا هو خلل:</w:t>
      </w:r>
      <w:r>
        <w:rPr>
          <w:rFonts w:ascii="Arial" w:hAnsi="Arial" w:cs="Arial"/>
        </w:rPr>
        <w:t xml:space="preserve"> طريقةُ تعليم القراءة ليست تفصيلًا تربويًّا يُترك للمدرّس — هي التي تحدِّد ترتيبَ المحتوى، وتدريبَ المعلم، وشكلَ البوابة. ومدرسةٌ عربيةٌ في بلاد يوربا تعلِّم أطفالًا لغةَ غيرِ أمّهم: الفرقُ بين المدخل الصوتي والمدخل الكلّي عندها فرقٌ بين أن يقرأ الطفلُ ما لم يسمعه قطُّ وأن يقف. وهذا هو أصلُ الباب كلِّه: من لم يفكّ الحرف في الثالثة لم يُطالِع في الثامنة ولم يخطب في الثانية عشرة. </w:t>
      </w:r>
      <w:r>
        <w:rPr>
          <w:rFonts w:ascii="Arial" w:hAnsi="Arial" w:cs="Arial"/>
          <w:b/>
        </w:rPr>
        <w:t>ولا أفترض الطريقة ولا أقترح واحدةً بعينها هنا (L-26 · L-28)؛ أقول: الموضعُ فارغ ويلزم سدُّه بقرار.</w:t>
      </w:r>
    </w:p>
    <w:p>
      <w:pPr>
        <w:bidi w:val="1"/>
        <w:jc w:val="right"/>
      </w:pPr>
      <w:r>
        <w:rPr>
          <w:rFonts w:ascii="Arial" w:hAnsi="Arial" w:cs="Arial"/>
          <w:b/>
        </w:rPr>
        <w:t>العلاج:</w:t>
      </w:r>
      <w:r>
        <w:rPr>
          <w:rFonts w:ascii="Arial" w:hAnsi="Arial" w:cs="Arial"/>
        </w:rPr>
        <w:t xml:space="preserve"> يُدوَّن في السجل — تحت «مفتاح البيان» — ثلاثةُ أسطر: (أ) الطريقةُ المعتمدة بالتصريح · (ب) خريطةُ الأسابيع الثلاثة والثلاثين على السنوات الثلاث، وما يملأ بقيتَها · (ج) معيارُ بوابة القراءة (١) ومعيارُ بوابة الطلاقة (٣) بعبارةٍ قابلةٍ للقياس.</w:t>
      </w:r>
    </w:p>
    <w:p>
      <w:pPr>
        <w:bidi w:val="1"/>
        <w:spacing w:before="200"/>
        <w:jc w:val="right"/>
      </w:pPr>
      <w:r>
        <w:rPr>
          <w:rFonts w:ascii="Arial" w:hAnsi="Arial" w:cs="Arial"/>
          <w:b/>
          <w:sz w:val="26"/>
        </w:rPr>
        <w:t>[أحمر] ٦ — السادس يُخالف سُلَّم L-38 المقفل في موضعين</w:t>
      </w:r>
    </w:p>
    <w:p>
      <w:pPr>
        <w:bidi w:val="1"/>
        <w:jc w:val="right"/>
      </w:pPr>
      <w:r>
        <w:rPr>
          <w:rFonts w:ascii="Arial" w:hAnsi="Arial" w:cs="Arial"/>
          <w:b/>
        </w:rPr>
        <w:t>الموضع:</w:t>
      </w:r>
      <w:r>
        <w:rPr>
          <w:rFonts w:ascii="Arial" w:hAnsi="Arial" w:cs="Arial"/>
        </w:rPr>
        <w:t xml:space="preserve"> allocation-v11.json صف ٦: "الإنشاء والتعبير" … "مضمّن — التعبير الكتابي · التلخيص والوصف". ونصُّ السجل في سُلَّم L-38 (سطر ١٥٥) للصفوف </w:t>
      </w:r>
      <w:r>
        <w:rPr>
          <w:rFonts w:ascii="Arial" w:hAnsi="Arial" w:cs="Arial"/>
          <w:b/>
        </w:rPr>
        <w:t>٤–٦</w:t>
      </w:r>
      <w:r>
        <w:rPr>
          <w:rFonts w:ascii="Arial" w:hAnsi="Arial" w:cs="Arial"/>
        </w:rPr>
        <w:t xml:space="preserve"> جميعًا: «</w:t>
      </w:r>
      <w:r>
        <w:rPr>
          <w:rFonts w:ascii="Arial" w:hAnsi="Arial" w:cs="Arial"/>
          <w:b/>
        </w:rPr>
        <w:t>التعبير الشفوي والكتابي</w:t>
      </w:r>
      <w:r>
        <w:rPr>
          <w:rFonts w:ascii="Arial" w:hAnsi="Arial" w:cs="Arial"/>
        </w:rPr>
        <w:t xml:space="preserve"> · الوصف والسرد».</w:t>
      </w:r>
    </w:p>
    <w:p>
      <w:pPr>
        <w:bidi w:val="1"/>
        <w:jc w:val="right"/>
      </w:pPr>
      <w:r>
        <w:rPr>
          <w:rFonts w:ascii="Arial" w:hAnsi="Arial" w:cs="Arial"/>
          <w:b/>
        </w:rPr>
        <w:t>ما الخلل:</w:t>
      </w:r>
    </w:p>
    <w:p>
      <w:pPr>
        <w:bidi w:val="1"/>
        <w:ind w:right="360"/>
        <w:jc w:val="right"/>
      </w:pPr>
      <w:r>
        <w:rPr>
          <w:rFonts w:ascii="Arial" w:hAnsi="Arial" w:cs="Arial"/>
        </w:rPr>
        <w:t xml:space="preserve">• </w:t>
      </w:r>
      <w:r>
        <w:rPr>
          <w:rFonts w:ascii="Arial" w:hAnsi="Arial" w:cs="Arial"/>
          <w:b/>
        </w:rPr>
        <w:t>الشفويُّ ساقطٌ من السادس</w:t>
      </w:r>
      <w:r>
        <w:rPr>
          <w:rFonts w:ascii="Arial" w:hAnsi="Arial" w:cs="Arial"/>
        </w:rPr>
        <w:t xml:space="preserve"> وحده. والرابعُ والخامس يحملانه (سطرا ٢١٠ · ٢٤٧).</w:t>
      </w:r>
    </w:p>
    <w:p>
      <w:pPr>
        <w:bidi w:val="1"/>
        <w:ind w:right="360"/>
        <w:jc w:val="right"/>
      </w:pPr>
      <w:r>
        <w:rPr>
          <w:rFonts w:ascii="Arial" w:hAnsi="Arial" w:cs="Arial"/>
        </w:rPr>
        <w:t>• و«</w:t>
      </w:r>
      <w:r>
        <w:rPr>
          <w:rFonts w:ascii="Arial" w:hAnsi="Arial" w:cs="Arial"/>
          <w:b/>
        </w:rPr>
        <w:t>التلخيص</w:t>
      </w:r>
      <w:r>
        <w:rPr>
          <w:rFonts w:ascii="Arial" w:hAnsi="Arial" w:cs="Arial"/>
        </w:rPr>
        <w:t xml:space="preserve">» مُقحَمٌ في السادس، وموضعُه في السلَّم المقفل </w:t>
      </w:r>
      <w:r>
        <w:rPr>
          <w:rFonts w:ascii="Arial" w:hAnsi="Arial" w:cs="Arial"/>
          <w:b/>
        </w:rPr>
        <w:t>الثامن</w:t>
      </w:r>
      <w:r>
        <w:rPr>
          <w:rFonts w:ascii="Arial" w:hAnsi="Arial" w:cs="Arial"/>
        </w:rPr>
        <w:t xml:space="preserve"> («الإنشاء الموجَّه · الرسالة والتقرير والتلخيص»).</w:t>
      </w:r>
    </w:p>
    <w:p>
      <w:pPr>
        <w:bidi w:val="1"/>
        <w:jc w:val="right"/>
      </w:pPr>
      <w:r>
        <w:rPr>
          <w:rFonts w:ascii="Arial" w:hAnsi="Arial" w:cs="Arial"/>
          <w:b/>
        </w:rPr>
        <w:t>لماذا هو خلل:</w:t>
      </w:r>
      <w:r>
        <w:rPr>
          <w:rFonts w:ascii="Arial" w:hAnsi="Arial" w:cs="Arial"/>
        </w:rPr>
        <w:t xml:space="preserve"> السادسُ هو صفُّ </w:t>
      </w:r>
      <w:r>
        <w:rPr>
          <w:rFonts w:ascii="Arial" w:hAnsi="Arial" w:cs="Arial"/>
          <w:b/>
        </w:rPr>
        <w:t>بوابة الجسر</w:t>
      </w:r>
      <w:r>
        <w:rPr>
          <w:rFonts w:ascii="Arial" w:hAnsi="Arial" w:cs="Arial"/>
        </w:rPr>
        <w:t xml:space="preserve"> — آخرُ سنةٍ قبل الإعدادي. فأن تكون السنةُ الأخيرة قبل البوابة هي السنةَ الوحيدة في ٤–٩ التي لا تعبيرَ شفويَّ فيها، هو انقطاعٌ في القناة عند أضيق نقطةٍ فيها. وإقحامُ التلخيص قبل رتبتِه يكرِّره في الثامن — وهو ما يمنعه منطقُ </w:t>
      </w:r>
      <w:r>
        <w:rPr>
          <w:rFonts w:ascii="Arial" w:hAnsi="Arial" w:cs="Arial"/>
          <w:b/>
        </w:rPr>
        <w:t>L-12</w:t>
      </w:r>
      <w:r>
        <w:rPr>
          <w:rFonts w:ascii="Arial" w:hAnsi="Arial" w:cs="Arial"/>
        </w:rPr>
        <w:t xml:space="preserve"> («تعود أعلى، لا تكرارًا»).</w:t>
      </w:r>
    </w:p>
    <w:p>
      <w:pPr>
        <w:bidi w:val="1"/>
        <w:jc w:val="right"/>
      </w:pPr>
      <w:r>
        <w:rPr>
          <w:rFonts w:ascii="Arial" w:hAnsi="Arial" w:cs="Arial"/>
          <w:b/>
        </w:rPr>
        <w:t>العلاج:</w:t>
      </w:r>
      <w:r>
        <w:rPr>
          <w:rFonts w:ascii="Arial" w:hAnsi="Arial" w:cs="Arial"/>
        </w:rPr>
        <w:t xml:space="preserve"> يُعاد بيانُ السادس إلى نصّ السلَّم: «التعبير الشفوي والكتابي · الوصف والسرد»، ويُترك التلخيصُ لموضعه في الثامن.</w:t>
      </w:r>
    </w:p>
    <w:p>
      <w:pPr>
        <w:bidi w:val="1"/>
        <w:spacing w:before="200"/>
        <w:jc w:val="right"/>
      </w:pPr>
      <w:r>
        <w:rPr>
          <w:rFonts w:ascii="Arial" w:hAnsi="Arial" w:cs="Arial"/>
          <w:b/>
          <w:sz w:val="26"/>
        </w:rPr>
        <w:t>[أصفر] ٧ — العلاجُ الذي جاء به L-38 حرَّك طرفًا واحدًا من النسبة التي شخَّصها</w:t>
      </w:r>
    </w:p>
    <w:p>
      <w:pPr>
        <w:bidi w:val="1"/>
        <w:jc w:val="right"/>
      </w:pPr>
      <w:r>
        <w:rPr>
          <w:rFonts w:ascii="Arial" w:hAnsi="Arial" w:cs="Arial"/>
          <w:b/>
        </w:rPr>
        <w:t>الموضع:</w:t>
      </w:r>
      <w:r>
        <w:rPr>
          <w:rFonts w:ascii="Arial" w:hAnsi="Arial" w:cs="Arial"/>
        </w:rPr>
        <w:t xml:space="preserve"> سجلُّ التغييرات، L-38 سطر ٣٨٩: «وفي الثامن كانت علوم الآلة </w:t>
      </w:r>
      <w:r>
        <w:rPr>
          <w:rFonts w:ascii="Arial" w:hAnsi="Arial" w:cs="Arial"/>
          <w:b/>
        </w:rPr>
        <w:t>١٥</w:t>
      </w:r>
      <w:r>
        <w:rPr>
          <w:rFonts w:ascii="Arial" w:hAnsi="Arial" w:cs="Arial"/>
        </w:rPr>
        <w:t xml:space="preserve"> حصةً فصليةً واللغةُ الحية </w:t>
      </w:r>
      <w:r>
        <w:rPr>
          <w:rFonts w:ascii="Arial" w:hAnsi="Arial" w:cs="Arial"/>
          <w:b/>
        </w:rPr>
        <w:t>٦</w:t>
      </w:r>
      <w:r>
        <w:rPr>
          <w:rFonts w:ascii="Arial" w:hAnsi="Arial" w:cs="Arial"/>
        </w:rPr>
        <w:t xml:space="preserve"> — ضِعفين ونصفًا».</w:t>
      </w:r>
    </w:p>
    <w:p>
      <w:pPr>
        <w:bidi w:val="1"/>
        <w:jc w:val="right"/>
      </w:pPr>
      <w:r>
        <w:rPr>
          <w:rFonts w:ascii="Arial" w:hAnsi="Arial" w:cs="Arial"/>
          <w:b/>
        </w:rPr>
        <w:t>ما وجدتُه بالحساب من allocation-v11.json</w:t>
      </w:r>
      <w:r>
        <w:rPr>
          <w:rFonts w:ascii="Arial" w:hAnsi="Arial" w:cs="Arial"/>
        </w:rPr>
        <w:t xml:space="preserve"> (الخانةُ السنوية × ٣ فصول، والفصليةُ × عدد فصولها):</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الصف</w:t>
            </w:r>
          </w:p>
        </w:tc>
        <w:tc>
          <w:tcPr>
            <w:tcW w:type="dxa" w:w="3202"/>
            <w:shd w:fill="E8EDF2"/>
          </w:tcPr>
          <w:p>
            <w:pPr>
              <w:bidi w:val="1"/>
              <w:jc w:val="right"/>
            </w:pPr>
            <w:r>
              <w:rPr>
                <w:rFonts w:ascii="Arial" w:hAnsi="Arial" w:cs="Arial"/>
                <w:b/>
                <w:sz w:val="18"/>
              </w:rPr>
            </w:r>
            <w:r>
              <w:rPr>
                <w:rFonts w:ascii="Arial" w:hAnsi="Arial" w:cs="Arial"/>
                <w:b/>
                <w:sz w:val="18"/>
              </w:rPr>
              <w:t>اللغة الحية</w:t>
            </w:r>
          </w:p>
        </w:tc>
        <w:tc>
          <w:tcPr>
            <w:tcW w:type="dxa" w:w="3202"/>
            <w:shd w:fill="E8EDF2"/>
          </w:tcPr>
          <w:p>
            <w:pPr>
              <w:bidi w:val="1"/>
              <w:jc w:val="right"/>
            </w:pPr>
            <w:r>
              <w:rPr>
                <w:rFonts w:ascii="Arial" w:hAnsi="Arial" w:cs="Arial"/>
                <w:b/>
                <w:sz w:val="18"/>
              </w:rPr>
            </w:r>
            <w:r>
              <w:rPr>
                <w:rFonts w:ascii="Arial" w:hAnsi="Arial" w:cs="Arial"/>
                <w:b/>
                <w:sz w:val="18"/>
              </w:rPr>
              <w:t>علوم الآلة</w:t>
            </w:r>
          </w:p>
        </w:tc>
      </w:tr>
      <w:tr>
        <w:tc>
          <w:tcPr>
            <w:tcW w:type="dxa" w:w="3202"/>
          </w:tcPr>
          <w:p>
            <w:pPr>
              <w:bidi w:val="1"/>
              <w:jc w:val="right"/>
            </w:pPr>
            <w:r>
              <w:rPr>
                <w:rFonts w:ascii="Arial" w:hAnsi="Arial" w:cs="Arial"/>
                <w:sz w:val="18"/>
              </w:rPr>
            </w:r>
            <w:r>
              <w:rPr>
                <w:rFonts w:ascii="Arial" w:hAnsi="Arial" w:cs="Arial"/>
                <w:sz w:val="18"/>
              </w:rPr>
              <w:t>السابع</w:t>
            </w:r>
          </w:p>
        </w:tc>
        <w:tc>
          <w:tcPr>
            <w:tcW w:type="dxa" w:w="3202"/>
          </w:tcPr>
          <w:p>
            <w:pPr>
              <w:bidi w:val="1"/>
              <w:jc w:val="right"/>
            </w:pPr>
            <w:r>
              <w:rPr>
                <w:rFonts w:ascii="Arial" w:hAnsi="Arial" w:cs="Arial"/>
                <w:sz w:val="18"/>
              </w:rPr>
            </w:r>
            <w:r>
              <w:rPr>
                <w:rFonts w:ascii="Arial" w:hAnsi="Arial" w:cs="Arial"/>
                <w:sz w:val="18"/>
              </w:rPr>
              <w:t>١٥ (عربية ٤ · إنشاء ١)</w:t>
            </w:r>
          </w:p>
        </w:tc>
        <w:tc>
          <w:tcPr>
            <w:tcW w:type="dxa" w:w="3202"/>
          </w:tcPr>
          <w:p>
            <w:pPr>
              <w:bidi w:val="1"/>
              <w:jc w:val="right"/>
            </w:pPr>
            <w:r>
              <w:rPr>
                <w:rFonts w:ascii="Arial" w:hAnsi="Arial" w:cs="Arial"/>
                <w:sz w:val="18"/>
              </w:rPr>
            </w:r>
            <w:r>
              <w:rPr>
                <w:rFonts w:ascii="Arial" w:hAnsi="Arial" w:cs="Arial"/>
                <w:b/>
                <w:sz w:val="18"/>
              </w:rPr>
              <w:t>٩</w:t>
            </w:r>
            <w:r>
              <w:rPr>
                <w:rFonts w:ascii="Arial" w:hAnsi="Arial" w:cs="Arial"/>
                <w:sz w:val="18"/>
              </w:rPr>
              <w:t xml:space="preserve"> (نحو ٣، والصرف مدمج)</w:t>
            </w:r>
          </w:p>
        </w:tc>
      </w:tr>
      <w:tr>
        <w:tc>
          <w:tcPr>
            <w:tcW w:type="dxa" w:w="3202"/>
          </w:tcPr>
          <w:p>
            <w:pPr>
              <w:bidi w:val="1"/>
              <w:jc w:val="right"/>
            </w:pPr>
            <w:r>
              <w:rPr>
                <w:rFonts w:ascii="Arial" w:hAnsi="Arial" w:cs="Arial"/>
                <w:sz w:val="18"/>
              </w:rPr>
            </w:r>
            <w:r>
              <w:rPr>
                <w:rFonts w:ascii="Arial" w:hAnsi="Arial" w:cs="Arial"/>
                <w:b/>
                <w:sz w:val="18"/>
              </w:rPr>
              <w:t>الثامن</w:t>
            </w:r>
          </w:p>
        </w:tc>
        <w:tc>
          <w:tcPr>
            <w:tcW w:type="dxa" w:w="3202"/>
          </w:tcPr>
          <w:p>
            <w:pPr>
              <w:bidi w:val="1"/>
              <w:jc w:val="right"/>
            </w:pPr>
            <w:r>
              <w:rPr>
                <w:rFonts w:ascii="Arial" w:hAnsi="Arial" w:cs="Arial"/>
                <w:sz w:val="18"/>
              </w:rPr>
            </w:r>
            <w:r>
              <w:rPr>
                <w:rFonts w:ascii="Arial" w:hAnsi="Arial" w:cs="Arial"/>
                <w:b/>
                <w:sz w:val="18"/>
              </w:rPr>
              <w:t>٩</w:t>
            </w:r>
            <w:r>
              <w:rPr>
                <w:rFonts w:ascii="Arial" w:hAnsi="Arial" w:cs="Arial"/>
                <w:sz w:val="18"/>
              </w:rPr>
              <w:t xml:space="preserve"> (عربية ٢ · إنشاء ١)</w:t>
            </w:r>
          </w:p>
        </w:tc>
        <w:tc>
          <w:tcPr>
            <w:tcW w:type="dxa" w:w="3202"/>
          </w:tcPr>
          <w:p>
            <w:pPr>
              <w:bidi w:val="1"/>
              <w:jc w:val="right"/>
            </w:pPr>
            <w:r>
              <w:rPr>
                <w:rFonts w:ascii="Arial" w:hAnsi="Arial" w:cs="Arial"/>
                <w:sz w:val="18"/>
              </w:rPr>
            </w:r>
            <w:r>
              <w:rPr>
                <w:rFonts w:ascii="Arial" w:hAnsi="Arial" w:cs="Arial"/>
                <w:b/>
                <w:sz w:val="18"/>
              </w:rPr>
              <w:t>١٥</w:t>
            </w:r>
            <w:r>
              <w:rPr>
                <w:rFonts w:ascii="Arial" w:hAnsi="Arial" w:cs="Arial"/>
                <w:sz w:val="18"/>
              </w:rPr>
              <w:t xml:space="preserve"> (نحو ٣ · صرف ٢)</w:t>
            </w:r>
          </w:p>
        </w:tc>
      </w:tr>
      <w:tr>
        <w:tc>
          <w:tcPr>
            <w:tcW w:type="dxa" w:w="3202"/>
          </w:tcPr>
          <w:p>
            <w:pPr>
              <w:bidi w:val="1"/>
              <w:jc w:val="right"/>
            </w:pPr>
            <w:r>
              <w:rPr>
                <w:rFonts w:ascii="Arial" w:hAnsi="Arial" w:cs="Arial"/>
                <w:sz w:val="18"/>
              </w:rPr>
            </w:r>
            <w:r>
              <w:rPr>
                <w:rFonts w:ascii="Arial" w:hAnsi="Arial" w:cs="Arial"/>
                <w:b/>
                <w:sz w:val="18"/>
              </w:rPr>
              <w:t>التاسع</w:t>
            </w:r>
          </w:p>
        </w:tc>
        <w:tc>
          <w:tcPr>
            <w:tcW w:type="dxa" w:w="3202"/>
          </w:tcPr>
          <w:p>
            <w:pPr>
              <w:bidi w:val="1"/>
              <w:jc w:val="right"/>
            </w:pPr>
            <w:r>
              <w:rPr>
                <w:rFonts w:ascii="Arial" w:hAnsi="Arial" w:cs="Arial"/>
                <w:sz w:val="18"/>
              </w:rPr>
            </w:r>
            <w:r>
              <w:rPr>
                <w:rFonts w:ascii="Arial" w:hAnsi="Arial" w:cs="Arial"/>
                <w:b/>
                <w:sz w:val="18"/>
              </w:rPr>
              <w:t>١١</w:t>
            </w:r>
            <w:r>
              <w:rPr>
                <w:rFonts w:ascii="Arial" w:hAnsi="Arial" w:cs="Arial"/>
                <w:sz w:val="18"/>
              </w:rPr>
              <w:t xml:space="preserve"> (عربية ٢ · إنشاء ١ · نقد ف١)</w:t>
            </w:r>
          </w:p>
        </w:tc>
        <w:tc>
          <w:tcPr>
            <w:tcW w:type="dxa" w:w="3202"/>
          </w:tcPr>
          <w:p>
            <w:pPr>
              <w:bidi w:val="1"/>
              <w:jc w:val="right"/>
            </w:pPr>
            <w:r>
              <w:rPr>
                <w:rFonts w:ascii="Arial" w:hAnsi="Arial" w:cs="Arial"/>
                <w:sz w:val="18"/>
              </w:rPr>
            </w:r>
            <w:r>
              <w:rPr>
                <w:rFonts w:ascii="Arial" w:hAnsi="Arial" w:cs="Arial"/>
                <w:b/>
                <w:sz w:val="18"/>
              </w:rPr>
              <w:t>١٤</w:t>
            </w:r>
            <w:r>
              <w:rPr>
                <w:rFonts w:ascii="Arial" w:hAnsi="Arial" w:cs="Arial"/>
                <w:sz w:val="18"/>
              </w:rPr>
              <w:t xml:space="preserve"> (نحو ٢ · صرف ٢ · عروض ف٢)</w:t>
            </w:r>
          </w:p>
        </w:tc>
      </w:tr>
    </w:tbl>
    <w:p/>
    <w:p>
      <w:pPr>
        <w:bidi w:val="1"/>
        <w:jc w:val="right"/>
      </w:pPr>
      <w:r>
        <w:rPr>
          <w:rFonts w:ascii="Arial" w:hAnsi="Arial" w:cs="Arial"/>
          <w:b/>
        </w:rPr>
        <w:t>ما الخلل:</w:t>
      </w:r>
      <w:r>
        <w:rPr>
          <w:rFonts w:ascii="Arial" w:hAnsi="Arial" w:cs="Arial"/>
        </w:rPr>
        <w:t xml:space="preserve"> الرقمُ الذي سمّاه السجلُّ داءً — </w:t>
      </w:r>
      <w:r>
        <w:rPr>
          <w:rFonts w:ascii="Arial" w:hAnsi="Arial" w:cs="Arial"/>
          <w:b/>
        </w:rPr>
        <w:t>١٥ في الثامن</w:t>
      </w:r>
      <w:r>
        <w:rPr>
          <w:rFonts w:ascii="Arial" w:hAnsi="Arial" w:cs="Arial"/>
        </w:rPr>
        <w:t xml:space="preserve"> — هو نفسُه اليوم، لم ينقص حصةً واحدة. الذي تغيَّر أن الحيةَ ارتفعت من ٦ إلى ٩. فالنسبةُ صارت ١٫٦٧ بعد أن كانت ٢٫٥، </w:t>
      </w:r>
      <w:r>
        <w:rPr>
          <w:rFonts w:ascii="Arial" w:hAnsi="Arial" w:cs="Arial"/>
          <w:b/>
        </w:rPr>
        <w:t>وعلومُ الآلة ما زالت أرجحَ في الثامن والتاسع</w:t>
      </w:r>
      <w:r>
        <w:rPr>
          <w:rFonts w:ascii="Arial" w:hAnsi="Arial" w:cs="Arial"/>
        </w:rPr>
        <w:t>.</w:t>
      </w:r>
    </w:p>
    <w:p>
      <w:pPr>
        <w:bidi w:val="1"/>
        <w:jc w:val="right"/>
      </w:pPr>
      <w:r>
        <w:rPr>
          <w:rFonts w:ascii="Arial" w:hAnsi="Arial" w:cs="Arial"/>
          <w:b/>
        </w:rPr>
        <w:t>لماذا هو خلل:</w:t>
      </w:r>
      <w:r>
        <w:rPr>
          <w:rFonts w:ascii="Arial" w:hAnsi="Arial" w:cs="Arial"/>
        </w:rPr>
        <w:t xml:space="preserve"> L-38 لا يضع نسبةً رقمية، فلستُ أقول «خرقُ بند». أقول: البندُ عُلِّل برقمٍ، والرقمُ باقٍ. وفي الإعدادي كلِّه (٧–٩): النحو والصرف </w:t>
      </w:r>
      <w:r>
        <w:rPr>
          <w:rFonts w:ascii="Arial" w:hAnsi="Arial" w:cs="Arial"/>
          <w:b/>
        </w:rPr>
        <w:t>١٢ خانةً أسبوعية = ٤٦٨ حصة</w:t>
      </w:r>
      <w:r>
        <w:rPr>
          <w:rFonts w:ascii="Arial" w:hAnsi="Arial" w:cs="Arial"/>
        </w:rPr>
        <w:t xml:space="preserve">، والإنشاء والتعبير </w:t>
      </w:r>
      <w:r>
        <w:rPr>
          <w:rFonts w:ascii="Arial" w:hAnsi="Arial" w:cs="Arial"/>
          <w:b/>
        </w:rPr>
        <w:t>٣ خانات = ١١٧ حصة</w:t>
      </w:r>
      <w:r>
        <w:rPr>
          <w:rFonts w:ascii="Arial" w:hAnsi="Arial" w:cs="Arial"/>
        </w:rPr>
        <w:t xml:space="preserve">. </w:t>
      </w:r>
      <w:r>
        <w:rPr>
          <w:rFonts w:ascii="Arial" w:hAnsi="Arial" w:cs="Arial"/>
          <w:b/>
        </w:rPr>
        <w:t>أربعةٌ إلى واحد</w:t>
      </w:r>
      <w:r>
        <w:rPr>
          <w:rFonts w:ascii="Arial" w:hAnsi="Arial" w:cs="Arial"/>
        </w:rPr>
        <w:t xml:space="preserve"> — في القسم الذي يسمّيه L-37 «قسمَ بناء الآلة»، وقد بُني فيه ما هو عن العربية أربعةَ أضعاف ما هو هي.</w:t>
      </w:r>
    </w:p>
    <w:p>
      <w:pPr>
        <w:bidi w:val="1"/>
        <w:jc w:val="right"/>
      </w:pPr>
      <w:r>
        <w:rPr>
          <w:rFonts w:ascii="Arial" w:hAnsi="Arial" w:cs="Arial"/>
          <w:b/>
        </w:rPr>
        <w:t>العلاج:</w:t>
      </w:r>
      <w:r>
        <w:rPr>
          <w:rFonts w:ascii="Arial" w:hAnsi="Arial" w:cs="Arial"/>
        </w:rPr>
        <w:t xml:space="preserve"> مذكورٌ في الملحوظة ٨، لأنه مصدرٌ واحد.</w:t>
      </w:r>
    </w:p>
    <w:p>
      <w:pPr>
        <w:bidi w:val="1"/>
        <w:spacing w:before="200"/>
        <w:jc w:val="right"/>
      </w:pPr>
      <w:r>
        <w:rPr>
          <w:rFonts w:ascii="Arial" w:hAnsi="Arial" w:cs="Arial"/>
          <w:b/>
          <w:sz w:val="26"/>
        </w:rPr>
        <w:t>[أصفر] ٨ — حصةٌ واحدة للإنشاء والتعبير لا تبني متكلِّمًا كاتبًا — والزيادةُ من الصرف بعينه</w:t>
      </w:r>
    </w:p>
    <w:p>
      <w:pPr>
        <w:bidi w:val="1"/>
        <w:jc w:val="right"/>
      </w:pPr>
      <w:r>
        <w:rPr>
          <w:rFonts w:ascii="Arial" w:hAnsi="Arial" w:cs="Arial"/>
          <w:b/>
        </w:rPr>
        <w:t>الموضع:</w:t>
      </w:r>
      <w:r>
        <w:rPr>
          <w:rFonts w:ascii="Arial" w:hAnsi="Arial" w:cs="Arial"/>
        </w:rPr>
        <w:t xml:space="preserve"> الإنشاء والتعبير، ٧ · ٨ · ٩ — </w:t>
      </w:r>
      <w:r>
        <w:rPr>
          <w:rFonts w:ascii="Arial" w:hAnsi="Arial" w:cs="Arial"/>
          <w:b/>
        </w:rPr>
        <w:t>خانةٌ واحدة</w:t>
      </w:r>
      <w:r>
        <w:rPr>
          <w:rFonts w:ascii="Arial" w:hAnsi="Arial" w:cs="Arial"/>
        </w:rPr>
        <w:t xml:space="preserve"> في كلٍّ منها (allocation-v11.json، ومطابقٌ للتوزيع ودورة الحياة).</w:t>
      </w:r>
    </w:p>
    <w:p>
      <w:pPr>
        <w:bidi w:val="1"/>
        <w:jc w:val="right"/>
      </w:pPr>
      <w:r>
        <w:rPr>
          <w:rFonts w:ascii="Arial" w:hAnsi="Arial" w:cs="Arial"/>
          <w:b/>
        </w:rPr>
        <w:t>الحساب:</w:t>
      </w:r>
      <w:r>
        <w:rPr>
          <w:rFonts w:ascii="Arial" w:hAnsi="Arial" w:cs="Arial"/>
        </w:rPr>
        <w:t xml:space="preserve"> بـL-25 (الحصة ٤٠ د · السنة ٣٩ أسبوعًا): الخانةُ الواحدة = </w:t>
      </w:r>
      <w:r>
        <w:rPr>
          <w:rFonts w:ascii="Arial" w:hAnsi="Arial" w:cs="Arial"/>
          <w:b/>
        </w:rPr>
        <w:t>٣٩ حصة = ٢٦ ساعة في السنة</w:t>
      </w:r>
      <w:r>
        <w:rPr>
          <w:rFonts w:ascii="Arial" w:hAnsi="Arial" w:cs="Arial"/>
        </w:rPr>
        <w:t xml:space="preserve">. وفي الإعدادي كلِّه ١١٧ حصة = </w:t>
      </w:r>
      <w:r>
        <w:rPr>
          <w:rFonts w:ascii="Arial" w:hAnsi="Arial" w:cs="Arial"/>
          <w:b/>
        </w:rPr>
        <w:t>٧٨ ساعة</w:t>
      </w:r>
      <w:r>
        <w:rPr>
          <w:rFonts w:ascii="Arial" w:hAnsi="Arial" w:cs="Arial"/>
        </w:rPr>
        <w:t xml:space="preserve">. ويُقتطع منها ما تأخذه </w:t>
      </w:r>
      <w:r>
        <w:rPr>
          <w:rFonts w:ascii="Arial" w:hAnsi="Arial" w:cs="Arial"/>
          <w:b/>
        </w:rPr>
        <w:t>الترجمة</w:t>
      </w:r>
      <w:r>
        <w:rPr>
          <w:rFonts w:ascii="Arial" w:hAnsi="Arial" w:cs="Arial"/>
        </w:rPr>
        <w:t xml:space="preserve"> — فهي مضمّنةٌ في الإنشاء في ٧ و٨ و٩ بنصّ التوزيع، بلا خانةٍ ولا ورقة.</w:t>
      </w:r>
    </w:p>
    <w:p>
      <w:pPr>
        <w:bidi w:val="1"/>
        <w:jc w:val="right"/>
      </w:pPr>
      <w:r>
        <w:rPr>
          <w:rFonts w:ascii="Arial" w:hAnsi="Arial" w:cs="Arial"/>
          <w:b/>
        </w:rPr>
        <w:t>لماذا لا تكفي — بالتحديد لا بالتقدير:</w:t>
      </w:r>
      <w:r>
        <w:rPr>
          <w:rFonts w:ascii="Arial" w:hAnsi="Arial" w:cs="Arial"/>
        </w:rPr>
        <w:t xml:space="preserve"> التاسعُ وحده مطلوبٌ فيه بنصّ السجل: «</w:t>
      </w:r>
      <w:r>
        <w:rPr>
          <w:rFonts w:ascii="Arial" w:hAnsi="Arial" w:cs="Arial"/>
          <w:b/>
        </w:rPr>
        <w:t>الإنشاء الحر والإلقاء</w:t>
      </w:r>
      <w:r>
        <w:rPr>
          <w:rFonts w:ascii="Arial" w:hAnsi="Arial" w:cs="Arial"/>
        </w:rPr>
        <w:t xml:space="preserve"> · المقالة القصيرة </w:t>
      </w:r>
      <w:r>
        <w:rPr>
          <w:rFonts w:ascii="Arial" w:hAnsi="Arial" w:cs="Arial"/>
          <w:b/>
        </w:rPr>
        <w:t>والخطبة القصيرة أمام الصف</w:t>
      </w:r>
      <w:r>
        <w:rPr>
          <w:rFonts w:ascii="Arial" w:hAnsi="Arial" w:cs="Arial"/>
        </w:rPr>
        <w:t xml:space="preserve">». والخطبةُ أمام الصف عملٌ فرديٌّ يُؤدَّى ويُصحَّح: في فصلٍ من عشرين طالبًا، دورةُ إلقاءٍ واحدة — خمسُ دقائق للطالب مع التعليق — تستغرق </w:t>
      </w:r>
      <w:r>
        <w:rPr>
          <w:rFonts w:ascii="Arial" w:hAnsi="Arial" w:cs="Arial"/>
          <w:b/>
        </w:rPr>
        <w:t>ثلاث حصصٍ كاملة</w:t>
      </w:r>
      <w:r>
        <w:rPr>
          <w:rFonts w:ascii="Arial" w:hAnsi="Arial" w:cs="Arial"/>
        </w:rPr>
        <w:t>. ودورتان أو ثلاث في السنة تبتلعان عُشر السنة. وتبقى المقالةُ الحرة: كتابةً وتصحيحًا وإعادةَ كتابة. وتبقى الترجمة. في ٣٩ حصة. ومَن كتب مقالتين في السنة وألقى خطبتين لم يصر خطيبًا ولا كاتبًا.</w:t>
      </w:r>
    </w:p>
    <w:p>
      <w:pPr>
        <w:bidi w:val="1"/>
        <w:jc w:val="right"/>
      </w:pPr>
      <w:r>
        <w:rPr>
          <w:rFonts w:ascii="Arial" w:hAnsi="Arial" w:cs="Arial"/>
          <w:b/>
        </w:rPr>
        <w:t>من أين تُؤخذ الزيادة — المصدرُ بعينه:</w:t>
      </w:r>
    </w:p>
    <w:p>
      <w:pPr>
        <w:bidi w:val="1"/>
        <w:jc w:val="right"/>
      </w:pPr>
      <w:r>
        <w:rPr>
          <w:rFonts w:ascii="Arial" w:hAnsi="Arial" w:cs="Arial"/>
          <w:b/>
        </w:rPr>
        <w:t>في الثامن — الحصةُ الثانية من الصرف.</w:t>
      </w:r>
      <w:r>
        <w:rPr>
          <w:rFonts w:ascii="Arial" w:hAnsi="Arial" w:cs="Arial"/>
        </w:rPr>
        <w:t xml:space="preserve"> الصرفُ في الثامن </w:t>
      </w:r>
      <w:r>
        <w:rPr>
          <w:rFonts w:ascii="Arial" w:hAnsi="Arial" w:cs="Arial"/>
          <w:b/>
        </w:rPr>
        <w:t>مستقلٌّ بخانتين</w:t>
      </w:r>
      <w:r>
        <w:rPr>
          <w:rFonts w:ascii="Arial" w:hAnsi="Arial" w:cs="Arial"/>
        </w:rPr>
        <w:t xml:space="preserve">. وفي </w:t>
      </w:r>
      <w:r>
        <w:rPr>
          <w:rFonts w:ascii="Arial" w:hAnsi="Arial" w:cs="Arial"/>
          <w:b/>
        </w:rPr>
        <w:t>السابع</w:t>
      </w:r>
      <w:r>
        <w:rPr>
          <w:rFonts w:ascii="Arial" w:hAnsi="Arial" w:cs="Arial"/>
        </w:rPr>
        <w:t xml:space="preserve"> هو </w:t>
      </w:r>
      <w:r>
        <w:rPr>
          <w:rFonts w:ascii="Arial" w:hAnsi="Arial" w:cs="Arial"/>
          <w:b/>
        </w:rPr>
        <w:t>مدمجٌ في النحو بلا خانة</w:t>
      </w:r>
      <w:r>
        <w:rPr>
          <w:rFonts w:ascii="Arial" w:hAnsi="Arial" w:cs="Arial"/>
        </w:rPr>
        <w:t xml:space="preserve"> ("الصرف","اللغة","النحو","مدمج — الميزان والمشتقات")، وفي </w:t>
      </w:r>
      <w:r>
        <w:rPr>
          <w:rFonts w:ascii="Arial" w:hAnsi="Arial" w:cs="Arial"/>
          <w:b/>
        </w:rPr>
        <w:t>الحادي عشر والثاني عشر</w:t>
      </w:r>
      <w:r>
        <w:rPr>
          <w:rFonts w:ascii="Arial" w:hAnsi="Arial" w:cs="Arial"/>
        </w:rPr>
        <w:t xml:space="preserve"> هو </w:t>
      </w:r>
      <w:r>
        <w:rPr>
          <w:rFonts w:ascii="Arial" w:hAnsi="Arial" w:cs="Arial"/>
          <w:b/>
        </w:rPr>
        <w:t>مضمّنٌ في النحو بلا خانة</w:t>
      </w:r>
      <w:r>
        <w:rPr>
          <w:rFonts w:ascii="Arial" w:hAnsi="Arial" w:cs="Arial"/>
        </w:rPr>
        <w:t xml:space="preserve">. فالمدرسةُ نفسُها تقبل الصرفَ بلا خانةٍ مستقلة في أربعةٍ من ستة صفوف متقدمة. ونقلُ خانةٍ واحدة منه إلى الإنشاء (١ → ٢) </w:t>
      </w:r>
      <w:r>
        <w:rPr>
          <w:rFonts w:ascii="Arial" w:hAnsi="Arial" w:cs="Arial"/>
          <w:b/>
        </w:rPr>
        <w:t>لا يمسّ L-17</w:t>
      </w:r>
      <w:r>
        <w:rPr>
          <w:rFonts w:ascii="Arial" w:hAnsi="Arial" w:cs="Arial"/>
        </w:rPr>
        <w:t xml:space="preserve"> («الصرف حاضر في كل صف متقدم» — حضورٌ لا نصاب، وهكذا يفحصه verify.py سطر ١١٧: حضورٌ في ٧–١٢)، </w:t>
      </w:r>
      <w:r>
        <w:rPr>
          <w:rFonts w:ascii="Arial" w:hAnsi="Arial" w:cs="Arial"/>
          <w:b/>
        </w:rPr>
        <w:t>ولا يمسّ L-13</w:t>
      </w:r>
      <w:r>
        <w:rPr>
          <w:rFonts w:ascii="Arial" w:hAnsi="Arial" w:cs="Arial"/>
        </w:rPr>
        <w:t xml:space="preserve"> (النحو لا يُقرَب)، </w:t>
      </w:r>
      <w:r>
        <w:rPr>
          <w:rFonts w:ascii="Arial" w:hAnsi="Arial" w:cs="Arial"/>
          <w:b/>
        </w:rPr>
        <w:t>ولا يمسّ L-24/25</w:t>
      </w:r>
      <w:r>
        <w:rPr>
          <w:rFonts w:ascii="Arial" w:hAnsi="Arial" w:cs="Arial"/>
        </w:rPr>
        <w:t xml:space="preserve"> (١٩ خانة تبقى ١٩).</w:t>
      </w:r>
    </w:p>
    <w:p>
      <w:pPr>
        <w:bidi w:val="1"/>
        <w:jc w:val="right"/>
      </w:pPr>
      <w:r>
        <w:rPr>
          <w:rFonts w:ascii="Arial" w:hAnsi="Arial" w:cs="Arial"/>
          <w:b/>
        </w:rPr>
        <w:t>في التاسع — الحصةُ الثانية من الصرف كذلك</w:t>
      </w:r>
      <w:r>
        <w:rPr>
          <w:rFonts w:ascii="Arial" w:hAnsi="Arial" w:cs="Arial"/>
        </w:rPr>
        <w:t xml:space="preserve"> (المعتل والإعلال، خانتان). وتُنقل إلى الإنشاء لأنها سنةُ الإلقاء وسنةُ الشهادة الإعدادية.</w:t>
      </w:r>
    </w:p>
    <w:p>
      <w:pPr>
        <w:bidi w:val="1"/>
        <w:jc w:val="right"/>
      </w:pPr>
      <w:r>
        <w:rPr>
          <w:rFonts w:ascii="Arial" w:hAnsi="Arial" w:cs="Arial"/>
          <w:b/>
        </w:rPr>
        <w:t>وأنصُّ على ما لا يُؤخذ منه، لئلا يُفهم «من أي مكان»:</w:t>
      </w:r>
    </w:p>
    <w:p>
      <w:pPr>
        <w:bidi w:val="1"/>
        <w:ind w:right="360"/>
        <w:jc w:val="right"/>
      </w:pPr>
      <w:r>
        <w:rPr>
          <w:rFonts w:ascii="Arial" w:hAnsi="Arial" w:cs="Arial"/>
        </w:rPr>
        <w:t xml:space="preserve">• </w:t>
      </w:r>
      <w:r>
        <w:rPr>
          <w:rFonts w:ascii="Arial" w:hAnsi="Arial" w:cs="Arial"/>
          <w:b/>
        </w:rPr>
        <w:t>لا من الساعة القرآنية</w:t>
      </w:r>
      <w:r>
        <w:rPr>
          <w:rFonts w:ascii="Arial" w:hAnsi="Arial" w:cs="Arial"/>
        </w:rPr>
        <w:t xml:space="preserve"> — L-20 يمنعها في أي صف.</w:t>
      </w:r>
    </w:p>
    <w:p>
      <w:pPr>
        <w:bidi w:val="1"/>
        <w:ind w:right="360"/>
        <w:jc w:val="right"/>
      </w:pPr>
      <w:r>
        <w:rPr>
          <w:rFonts w:ascii="Arial" w:hAnsi="Arial" w:cs="Arial"/>
        </w:rPr>
        <w:t xml:space="preserve">• </w:t>
      </w:r>
      <w:r>
        <w:rPr>
          <w:rFonts w:ascii="Arial" w:hAnsi="Arial" w:cs="Arial"/>
          <w:b/>
        </w:rPr>
        <w:t>لا من النحو في الثامن والتاسع</w:t>
      </w:r>
      <w:r>
        <w:rPr>
          <w:rFonts w:ascii="Arial" w:hAnsi="Arial" w:cs="Arial"/>
        </w:rPr>
        <w:t xml:space="preserve"> — قطر الندى يُختم في التاسع، وعليه يقوم فتحُ البلاغة في العاشر بنصّ L-34. فمسُّه يُسقط بندين.</w:t>
      </w:r>
    </w:p>
    <w:p>
      <w:pPr>
        <w:bidi w:val="1"/>
        <w:ind w:right="360"/>
        <w:jc w:val="right"/>
      </w:pPr>
      <w:r>
        <w:rPr>
          <w:rFonts w:ascii="Arial" w:hAnsi="Arial" w:cs="Arial"/>
        </w:rPr>
        <w:t xml:space="preserve">• </w:t>
      </w:r>
      <w:r>
        <w:rPr>
          <w:rFonts w:ascii="Arial" w:hAnsi="Arial" w:cs="Arial"/>
          <w:b/>
        </w:rPr>
        <w:t>لا من اللغة العربية في السابع</w:t>
      </w:r>
      <w:r>
        <w:rPr>
          <w:rFonts w:ascii="Arial" w:hAnsi="Arial" w:cs="Arial"/>
        </w:rPr>
        <w:t xml:space="preserve"> (٤ خانات) — فذاك نقلٌ من الحية إلى الحية، ولا يُعالج شيئًا.</w:t>
      </w:r>
    </w:p>
    <w:p>
      <w:pPr>
        <w:bidi w:val="1"/>
        <w:jc w:val="right"/>
      </w:pPr>
      <w:r>
        <w:rPr>
          <w:rFonts w:ascii="Arial" w:hAnsi="Arial" w:cs="Arial"/>
          <w:b/>
        </w:rPr>
        <w:t>وإن رُئي أن الصرف لا يُمسّ:</w:t>
      </w:r>
      <w:r>
        <w:rPr>
          <w:rFonts w:ascii="Arial" w:hAnsi="Arial" w:cs="Arial"/>
        </w:rPr>
        <w:t xml:space="preserve"> فالمصدرُ البديل — </w:t>
      </w:r>
      <w:r>
        <w:rPr>
          <w:rFonts w:ascii="Arial" w:hAnsi="Arial" w:cs="Arial"/>
          <w:b/>
        </w:rPr>
        <w:t>وهو إحالة، لا حكمٌ منّي</w:t>
      </w:r>
      <w:r>
        <w:rPr>
          <w:rFonts w:ascii="Arial" w:hAnsi="Arial" w:cs="Arial"/>
        </w:rPr>
        <w:t xml:space="preserve"> — </w:t>
      </w:r>
      <w:r>
        <w:rPr>
          <w:rFonts w:ascii="Arial" w:hAnsi="Arial" w:cs="Arial"/>
          <w:b/>
        </w:rPr>
        <w:t>خانةٌ واحدة من التاريخ والسيرة في الثامن</w:t>
      </w:r>
      <w:r>
        <w:rPr>
          <w:rFonts w:ascii="Arial" w:hAnsi="Arial" w:cs="Arial"/>
        </w:rPr>
        <w:t xml:space="preserve"> (خانتان، سنةً كاملة، والرحيق المختوم يُدرَّس في ٥ و٦ و٧ و٨). وللمدرسة في ذلك سابقتُها بنصّها: سجلُّ التغييرات سطر ٣٩١ خفَّض التاريخ والسيرة من ٢ إلى ١ في التاسع وعلَّل: «٣٩ حصةً تكفيها». والتعليلُ نفسُه يصدق على الثامن. </w:t>
      </w:r>
      <w:r>
        <w:rPr>
          <w:rFonts w:ascii="Arial" w:hAnsi="Arial" w:cs="Arial"/>
          <w:b/>
        </w:rPr>
        <w:t>والقرارُ فيه لعضو الدراسات الإسلامية لا لي.</w:t>
      </w:r>
    </w:p>
    <w:p>
      <w:pPr>
        <w:bidi w:val="1"/>
        <w:spacing w:before="200"/>
        <w:jc w:val="right"/>
      </w:pPr>
      <w:r>
        <w:rPr>
          <w:rFonts w:ascii="Arial" w:hAnsi="Arial" w:cs="Arial"/>
          <w:b/>
          <w:sz w:val="26"/>
        </w:rPr>
        <w:t>[أصفر] ٩ — نزولُ نصيب اللغة العربية: العطبُ في القفزة ٨ ← ٤ ← ٢، لا في الانحدار كلِّه</w:t>
      </w:r>
    </w:p>
    <w:p>
      <w:pPr>
        <w:bidi w:val="1"/>
        <w:jc w:val="right"/>
      </w:pPr>
      <w:r>
        <w:rPr>
          <w:rFonts w:ascii="Arial" w:hAnsi="Arial" w:cs="Arial"/>
          <w:b/>
        </w:rPr>
        <w:t>الموضع:</w:t>
      </w:r>
      <w:r>
        <w:rPr>
          <w:rFonts w:ascii="Arial" w:hAnsi="Arial" w:cs="Arial"/>
        </w:rPr>
        <w:t xml:space="preserve"> الباب الخامس والتوزيع: ٩ · ٩ · ٩ · ٧ · ٧ · ٨ · </w:t>
      </w:r>
      <w:r>
        <w:rPr>
          <w:rFonts w:ascii="Arial" w:hAnsi="Arial" w:cs="Arial"/>
          <w:b/>
        </w:rPr>
        <w:t>٤</w:t>
      </w:r>
      <w:r>
        <w:rPr>
          <w:rFonts w:ascii="Arial" w:hAnsi="Arial" w:cs="Arial"/>
        </w:rPr>
        <w:t xml:space="preserve"> · </w:t>
      </w:r>
      <w:r>
        <w:rPr>
          <w:rFonts w:ascii="Arial" w:hAnsi="Arial" w:cs="Arial"/>
          <w:b/>
        </w:rPr>
        <w:t>٢</w:t>
      </w:r>
      <w:r>
        <w:rPr>
          <w:rFonts w:ascii="Arial" w:hAnsi="Arial" w:cs="Arial"/>
        </w:rPr>
        <w:t xml:space="preserve"> · ٢ · ٢ · ٢ · ١.</w:t>
      </w:r>
    </w:p>
    <w:p>
      <w:pPr>
        <w:bidi w:val="1"/>
        <w:jc w:val="right"/>
      </w:pPr>
      <w:r>
        <w:rPr>
          <w:rFonts w:ascii="Arial" w:hAnsi="Arial" w:cs="Arial"/>
          <w:b/>
        </w:rPr>
        <w:t>حكمي مفصَّلًا:</w:t>
      </w:r>
    </w:p>
    <w:p>
      <w:pPr>
        <w:bidi w:val="1"/>
        <w:ind w:right="360"/>
        <w:jc w:val="right"/>
      </w:pPr>
      <w:r>
        <w:rPr>
          <w:rFonts w:ascii="Arial" w:hAnsi="Arial" w:cs="Arial"/>
        </w:rPr>
        <w:t xml:space="preserve">• </w:t>
      </w:r>
      <w:r>
        <w:rPr>
          <w:rFonts w:ascii="Arial" w:hAnsi="Arial" w:cs="Arial"/>
          <w:b/>
        </w:rPr>
        <w:t>١ ← ٦ ليس نزولًا يُفسد.</w:t>
      </w:r>
      <w:r>
        <w:rPr>
          <w:rFonts w:ascii="Arial" w:hAnsi="Arial" w:cs="Arial"/>
        </w:rPr>
        <w:t xml:space="preserve"> التسعُ في ١–٣ ليست مطالعةً: هي تحمل القراءةَ والتهجي والخطَّ والإملاء والنشيدَ كلَّها مدمجةً ومضمّنة. وكذلك السبعُ والثمانِ في ٤–٦ تحمل قواعدَ اللغة الوظيفية والخطَّ والإنشاءَ والنشيد. فالرقمُ ينزل لأن سكانَه يخرجون، لا لأن المادة تضعف.</w:t>
      </w:r>
    </w:p>
    <w:p>
      <w:pPr>
        <w:bidi w:val="1"/>
        <w:ind w:right="360"/>
        <w:jc w:val="right"/>
      </w:pPr>
      <w:r>
        <w:rPr>
          <w:rFonts w:ascii="Arial" w:hAnsi="Arial" w:cs="Arial"/>
        </w:rPr>
        <w:t xml:space="preserve">• </w:t>
      </w:r>
      <w:r>
        <w:rPr>
          <w:rFonts w:ascii="Arial" w:hAnsi="Arial" w:cs="Arial"/>
          <w:b/>
        </w:rPr>
        <w:t>٨ ← ٤ ← ٢ نزولٌ يُفسد.</w:t>
      </w:r>
      <w:r>
        <w:rPr>
          <w:rFonts w:ascii="Arial" w:hAnsi="Arial" w:cs="Arial"/>
        </w:rPr>
        <w:t xml:space="preserve"> في الثامن تبقى في الخانتين (</w:t>
      </w:r>
      <w:r>
        <w:rPr>
          <w:rFonts w:ascii="Arial" w:hAnsi="Arial" w:cs="Arial"/>
          <w:b/>
        </w:rPr>
        <w:t>٨٠ دقيقة أسبوعيًّا</w:t>
      </w:r>
      <w:r>
        <w:rPr>
          <w:rFonts w:ascii="Arial" w:hAnsi="Arial" w:cs="Arial"/>
        </w:rPr>
        <w:t xml:space="preserve">) أربعةُ خيوطٍ مسمّاة: المطالعة · النصوص · الاستيعاب · المحادثة — </w:t>
      </w:r>
      <w:r>
        <w:rPr>
          <w:rFonts w:ascii="Arial" w:hAnsi="Arial" w:cs="Arial"/>
          <w:b/>
        </w:rPr>
        <w:t>ومعها النشيد والمحفوظات مضمّنًا فيها</w:t>
      </w:r>
      <w:r>
        <w:rPr>
          <w:rFonts w:ascii="Arial" w:hAnsi="Arial" w:cs="Arial"/>
        </w:rPr>
        <w:t xml:space="preserve">. خمسةُ خيوطٍ في ثمانين دقيقة. وفي السنة نفسها النحو والصرف </w:t>
      </w:r>
      <w:r>
        <w:rPr>
          <w:rFonts w:ascii="Arial" w:hAnsi="Arial" w:cs="Arial"/>
          <w:b/>
        </w:rPr>
        <w:t>٢٠٠ دقيقة</w:t>
      </w:r>
      <w:r>
        <w:rPr>
          <w:rFonts w:ascii="Arial" w:hAnsi="Arial" w:cs="Arial"/>
        </w:rPr>
        <w:t>. فالسنةُ التي يلقى فيها الطالبُ قطرَ الندى أولَ مرة هي السنةُ التي يُنصَّف فيها زمنُ قراءته وكلامه.</w:t>
      </w:r>
    </w:p>
    <w:p>
      <w:pPr>
        <w:bidi w:val="1"/>
        <w:jc w:val="right"/>
      </w:pPr>
      <w:r>
        <w:rPr>
          <w:rFonts w:ascii="Arial" w:hAnsi="Arial" w:cs="Arial"/>
          <w:b/>
        </w:rPr>
        <w:t>لماذا هو خلل:</w:t>
      </w:r>
      <w:r>
        <w:rPr>
          <w:rFonts w:ascii="Arial" w:hAnsi="Arial" w:cs="Arial"/>
        </w:rPr>
        <w:t xml:space="preserve"> لا بندَ مقفلًا يضع أرضيةً لمادة اللغة العربية داخل برنامجها — L-37 يحمي </w:t>
      </w:r>
      <w:r>
        <w:rPr>
          <w:rFonts w:ascii="Arial" w:hAnsi="Arial" w:cs="Arial"/>
          <w:b/>
        </w:rPr>
        <w:t>البرنامج</w:t>
      </w:r>
      <w:r>
        <w:rPr>
          <w:rFonts w:ascii="Arial" w:hAnsi="Arial" w:cs="Arial"/>
        </w:rPr>
        <w:t xml:space="preserve"> لا </w:t>
      </w:r>
      <w:r>
        <w:rPr>
          <w:rFonts w:ascii="Arial" w:hAnsi="Arial" w:cs="Arial"/>
          <w:b/>
        </w:rPr>
        <w:t>المادة</w:t>
      </w:r>
      <w:r>
        <w:rPr>
          <w:rFonts w:ascii="Arial" w:hAnsi="Arial" w:cs="Arial"/>
        </w:rPr>
        <w:t>، ولذلك يمرّ الفحصُ الآلي (٧: ٤٢٪ · ٨: ٤٢٪ · ٩: ٤٣٪) والمادةُ في قاعها. فالحمايةُ قائمةٌ على البرنامج، والخللُ داخله.</w:t>
      </w:r>
    </w:p>
    <w:p>
      <w:pPr>
        <w:bidi w:val="1"/>
        <w:jc w:val="right"/>
      </w:pPr>
      <w:r>
        <w:rPr>
          <w:rFonts w:ascii="Arial" w:hAnsi="Arial" w:cs="Arial"/>
          <w:b/>
        </w:rPr>
        <w:t>العلاج:</w:t>
      </w:r>
      <w:r>
        <w:rPr>
          <w:rFonts w:ascii="Arial" w:hAnsi="Arial" w:cs="Arial"/>
        </w:rPr>
        <w:t xml:space="preserve"> يُعرَض على المدير العام بندٌ يضع </w:t>
      </w:r>
      <w:r>
        <w:rPr>
          <w:rFonts w:ascii="Arial" w:hAnsi="Arial" w:cs="Arial"/>
          <w:b/>
        </w:rPr>
        <w:t>أرضيةً لمادة اللغة العربية نفسها في الإعدادي — لا تنزل عن ثلاث خانات</w:t>
      </w:r>
      <w:r>
        <w:rPr>
          <w:rFonts w:ascii="Arial" w:hAnsi="Arial" w:cs="Arial"/>
        </w:rPr>
        <w:t xml:space="preserve"> — كما وُضعت أرضيةُ الثلث في L-37 وأرضيةُ ٤٠٪ للمدمج. </w:t>
      </w:r>
      <w:r>
        <w:rPr>
          <w:rFonts w:ascii="Arial" w:hAnsi="Arial" w:cs="Arial"/>
          <w:b/>
        </w:rPr>
        <w:t>وهو اقتراحٌ لا أُنفِّذه؛ ولا أنقض به بندًا.</w:t>
      </w:r>
      <w:r>
        <w:rPr>
          <w:rFonts w:ascii="Arial" w:hAnsi="Arial" w:cs="Arial"/>
        </w:rPr>
        <w:t xml:space="preserve"> وإن أُقرّ، فمصدرُه هو المصدرُ نفسُه في الملحوظة ٨، ولا يُصرَف مرتين.</w:t>
      </w:r>
    </w:p>
    <w:p>
      <w:pPr>
        <w:bidi w:val="1"/>
        <w:spacing w:before="200"/>
        <w:jc w:val="right"/>
      </w:pPr>
      <w:r>
        <w:rPr>
          <w:rFonts w:ascii="Arial" w:hAnsi="Arial" w:cs="Arial"/>
          <w:b/>
          <w:sz w:val="26"/>
        </w:rPr>
        <w:t>[أصفر] ١٠ — الاستماعُ في تعريف السجل للعربية، وليس له خانةٌ واحدة في اثني عشر صفًّا</w:t>
      </w:r>
    </w:p>
    <w:p>
      <w:pPr>
        <w:bidi w:val="1"/>
        <w:jc w:val="right"/>
      </w:pPr>
      <w:r>
        <w:rPr>
          <w:rFonts w:ascii="Arial" w:hAnsi="Arial" w:cs="Arial"/>
          <w:b/>
        </w:rPr>
        <w:t>الموضع:</w:t>
      </w:r>
      <w:r>
        <w:rPr>
          <w:rFonts w:ascii="Arial" w:hAnsi="Arial" w:cs="Arial"/>
        </w:rPr>
        <w:t xml:space="preserve"> السجل سطر ١٤٣: «والعربية: مطالعةٌ ومحادثةٌ </w:t>
      </w:r>
      <w:r>
        <w:rPr>
          <w:rFonts w:ascii="Arial" w:hAnsi="Arial" w:cs="Arial"/>
          <w:b/>
        </w:rPr>
        <w:t>واستماعٌ</w:t>
      </w:r>
      <w:r>
        <w:rPr>
          <w:rFonts w:ascii="Arial" w:hAnsi="Arial" w:cs="Arial"/>
        </w:rPr>
        <w:t xml:space="preserve"> وتعبيرٌ وخطابة».</w:t>
      </w:r>
    </w:p>
    <w:p>
      <w:pPr>
        <w:bidi w:val="1"/>
        <w:jc w:val="right"/>
      </w:pPr>
      <w:r>
        <w:rPr>
          <w:rFonts w:ascii="Arial" w:hAnsi="Arial" w:cs="Arial"/>
          <w:b/>
        </w:rPr>
        <w:t>ما الخلل:</w:t>
      </w:r>
      <w:r>
        <w:rPr>
          <w:rFonts w:ascii="Arial" w:hAnsi="Arial" w:cs="Arial"/>
        </w:rPr>
        <w:t xml:space="preserve"> بحثتُ «استماع» في السجل والتوزيع ودورة الحياة والبيانات. </w:t>
      </w:r>
      <w:r>
        <w:rPr>
          <w:rFonts w:ascii="Arial" w:hAnsi="Arial" w:cs="Arial"/>
          <w:b/>
        </w:rPr>
        <w:t>يَرِد مرةً واحدة — في هذا السطر — ولا يَرِد في بيانِ مادةٍ واحدة في صفٍّ واحد.</w:t>
      </w:r>
      <w:r>
        <w:rPr>
          <w:rFonts w:ascii="Arial" w:hAnsi="Arial" w:cs="Arial"/>
        </w:rPr>
        <w:t xml:space="preserve"> وجدولُ القنوات (سطر ١٤٨) يعدّ موادَّ اللغة الحية خمسًا وليس فيها الاستماع. والموضعُ الوحيد الذي يُشمّ منه هو «المهارات الأربع العليا» في الحادي عشر — وهو لفظٌ مجمَل لا يسمّي شيئًا.</w:t>
      </w:r>
    </w:p>
    <w:p>
      <w:pPr>
        <w:bidi w:val="1"/>
        <w:jc w:val="right"/>
      </w:pPr>
      <w:r>
        <w:rPr>
          <w:rFonts w:ascii="Arial" w:hAnsi="Arial" w:cs="Arial"/>
          <w:b/>
        </w:rPr>
        <w:t>لماذا هو خلل:</w:t>
      </w:r>
      <w:r>
        <w:rPr>
          <w:rFonts w:ascii="Arial" w:hAnsi="Arial" w:cs="Arial"/>
        </w:rPr>
        <w:t xml:space="preserve"> السجلُّ عرَّف العربيةَ بخمسة أشياء ثم وزَّع أربعةً. والاستماعُ في تعليم العربية لغيرِ أهلها هو المدخلُ الذي تُبنى عليه المحادثة؛ ومن لم يُدرَّب على سماع العربية المنطوقة لم يتكلمها وإن أعربها.</w:t>
      </w:r>
    </w:p>
    <w:p>
      <w:pPr>
        <w:bidi w:val="1"/>
        <w:jc w:val="right"/>
      </w:pPr>
      <w:r>
        <w:rPr>
          <w:rFonts w:ascii="Arial" w:hAnsi="Arial" w:cs="Arial"/>
          <w:b/>
        </w:rPr>
        <w:t>العلاج:</w:t>
      </w:r>
      <w:r>
        <w:rPr>
          <w:rFonts w:ascii="Arial" w:hAnsi="Arial" w:cs="Arial"/>
        </w:rPr>
        <w:t xml:space="preserve"> إمّا أن يُسمّى الاستماعُ خيطًا في بيان مادة اللغة العربية بصفوفٍ معيَّنة وبقسمٍ في ورقتها، وإمّا أن يُحذف من تعريف L-38 — </w:t>
      </w:r>
      <w:r>
        <w:rPr>
          <w:rFonts w:ascii="Arial" w:hAnsi="Arial" w:cs="Arial"/>
          <w:b/>
        </w:rPr>
        <w:t>ولا يُترك معرَّفًا غيرَ موزَّع</w:t>
      </w:r>
      <w:r>
        <w:rPr>
          <w:rFonts w:ascii="Arial" w:hAnsi="Arial" w:cs="Arial"/>
        </w:rPr>
        <w:t>، فذلك اسمٌ بلا دقيقة بروح L-07.</w:t>
      </w:r>
    </w:p>
    <w:p>
      <w:pPr>
        <w:bidi w:val="1"/>
        <w:spacing w:before="200"/>
        <w:jc w:val="right"/>
      </w:pPr>
      <w:r>
        <w:rPr>
          <w:rFonts w:ascii="Arial" w:hAnsi="Arial" w:cs="Arial"/>
          <w:b/>
          <w:sz w:val="26"/>
        </w:rPr>
        <w:t>[أصفر] ١١ — بوابةُ الجسر تُعلَّق على ما لا متنَ له عمدًا، وآلتُها المنصوصة غيرُ التي تحملها</w:t>
      </w:r>
    </w:p>
    <w:p>
      <w:pPr>
        <w:bidi w:val="1"/>
        <w:jc w:val="right"/>
      </w:pPr>
      <w:r>
        <w:rPr>
          <w:rFonts w:ascii="Arial" w:hAnsi="Arial" w:cs="Arial"/>
          <w:b/>
        </w:rPr>
        <w:t>الموضع:</w:t>
      </w:r>
      <w:r>
        <w:rPr>
          <w:rFonts w:ascii="Arial" w:hAnsi="Arial" w:cs="Arial"/>
        </w:rPr>
        <w:t xml:space="preserve"> قواعد اللغة الوظيفية، ٤–٦: «</w:t>
      </w:r>
      <w:r>
        <w:rPr>
          <w:rFonts w:ascii="Arial" w:hAnsi="Arial" w:cs="Arial"/>
          <w:b/>
        </w:rPr>
        <w:t>مواد استقرائية</w:t>
      </w:r>
      <w:r>
        <w:rPr>
          <w:rFonts w:ascii="Arial" w:hAnsi="Arial" w:cs="Arial"/>
        </w:rPr>
        <w:t xml:space="preserve"> (المدرسة) — القاعدة تُلمس في النص. *لا متن، عمدًا*»، صيغتُها </w:t>
      </w:r>
      <w:r>
        <w:rPr>
          <w:rFonts w:ascii="Arial" w:hAnsi="Arial" w:cs="Arial"/>
          <w:b/>
        </w:rPr>
        <w:t>مدمج</w:t>
      </w:r>
      <w:r>
        <w:rPr>
          <w:rFonts w:ascii="Arial" w:hAnsi="Arial" w:cs="Arial"/>
        </w:rPr>
        <w:t xml:space="preserve"> (لا كتاب · قسمٌ مسمّى بأرضية ٤٠٪)، وتحمل «</w:t>
      </w:r>
      <w:r>
        <w:rPr>
          <w:rFonts w:ascii="Arial" w:hAnsi="Arial" w:cs="Arial"/>
          <w:b/>
        </w:rPr>
        <w:t>بوابة الجسر (٦)</w:t>
      </w:r>
      <w:r>
        <w:rPr>
          <w:rFonts w:ascii="Arial" w:hAnsi="Arial" w:cs="Arial"/>
        </w:rPr>
        <w:t xml:space="preserve"> — بلجنة ثلاثية».</w:t>
      </w:r>
    </w:p>
    <w:p>
      <w:pPr>
        <w:bidi w:val="1"/>
        <w:jc w:val="right"/>
      </w:pPr>
      <w:r>
        <w:rPr>
          <w:rFonts w:ascii="Arial" w:hAnsi="Arial" w:cs="Arial"/>
          <w:b/>
        </w:rPr>
        <w:t>ما الخلل — ثلاثة، متفاوتة:</w:t>
      </w:r>
    </w:p>
    <w:p>
      <w:pPr>
        <w:bidi w:val="1"/>
        <w:jc w:val="right"/>
      </w:pPr>
      <w:r>
        <w:rPr>
          <w:rFonts w:ascii="Arial" w:hAnsi="Arial" w:cs="Arial"/>
        </w:rPr>
        <w:t xml:space="preserve">1. </w:t>
      </w:r>
      <w:r>
        <w:rPr>
          <w:rFonts w:ascii="Arial" w:hAnsi="Arial" w:cs="Arial"/>
          <w:b/>
        </w:rPr>
        <w:t>جوابُ السؤال المطروح عليّ:</w:t>
      </w:r>
      <w:r>
        <w:rPr>
          <w:rFonts w:ascii="Arial" w:hAnsi="Arial" w:cs="Arial"/>
        </w:rPr>
        <w:t xml:space="preserve"> نعم، يصحّ أن يحمل ما لا متنَ له بوابةً — البوابةُ تقيس </w:t>
      </w:r>
      <w:r>
        <w:rPr>
          <w:rFonts w:ascii="Arial" w:hAnsi="Arial" w:cs="Arial"/>
          <w:b/>
        </w:rPr>
        <w:t>أثرًا</w:t>
      </w:r>
      <w:r>
        <w:rPr>
          <w:rFonts w:ascii="Arial" w:hAnsi="Arial" w:cs="Arial"/>
        </w:rPr>
        <w:t xml:space="preserve"> لا </w:t>
      </w:r>
      <w:r>
        <w:rPr>
          <w:rFonts w:ascii="Arial" w:hAnsi="Arial" w:cs="Arial"/>
          <w:b/>
        </w:rPr>
        <w:t>متنًا</w:t>
      </w:r>
      <w:r>
        <w:rPr>
          <w:rFonts w:ascii="Arial" w:hAnsi="Arial" w:cs="Arial"/>
        </w:rPr>
        <w:t xml:space="preserve">، ولذلك بوابةُ القراءة (١) وبوابةُ الطلاقة (٣) معلَّقتان على القراءة والتهجي وهي مدمجةٌ بلا كتابٍ كذلك. </w:t>
      </w:r>
      <w:r>
        <w:rPr>
          <w:rFonts w:ascii="Arial" w:hAnsi="Arial" w:cs="Arial"/>
          <w:b/>
        </w:rPr>
        <w:t>فلا أعترض على المبدأ.</w:t>
      </w:r>
      <w:r>
        <w:rPr>
          <w:rFonts w:ascii="Arial" w:hAnsi="Arial" w:cs="Arial"/>
        </w:rPr>
        <w:t xml:space="preserve"> الخللُ في أن البوابة نفسَها </w:t>
      </w:r>
      <w:r>
        <w:rPr>
          <w:rFonts w:ascii="Arial" w:hAnsi="Arial" w:cs="Arial"/>
          <w:b/>
        </w:rPr>
        <w:t>بلا معيارٍ مكتوب</w:t>
      </w:r>
      <w:r>
        <w:rPr>
          <w:rFonts w:ascii="Arial" w:hAnsi="Arial" w:cs="Arial"/>
        </w:rPr>
        <w:t xml:space="preserve"> في أي وثيقةٍ غير مشتقة (السجل سطر ٣٦٢ يسمّي البوابات ولا يصف واحدة). ولجنةٌ ثلاثية تقف على بوابةٍ بلا معيار تحكم بذوقها.</w:t>
      </w:r>
    </w:p>
    <w:p>
      <w:pPr>
        <w:bidi w:val="1"/>
        <w:jc w:val="right"/>
      </w:pPr>
      <w:r>
        <w:rPr>
          <w:rFonts w:ascii="Arial" w:hAnsi="Arial" w:cs="Arial"/>
        </w:rPr>
        <w:t>2. «</w:t>
      </w:r>
      <w:r>
        <w:rPr>
          <w:rFonts w:ascii="Arial" w:hAnsi="Arial" w:cs="Arial"/>
          <w:b/>
        </w:rPr>
        <w:t>بلجنة ثلاثية</w:t>
      </w:r>
      <w:r>
        <w:rPr>
          <w:rFonts w:ascii="Arial" w:hAnsi="Arial" w:cs="Arial"/>
        </w:rPr>
        <w:t xml:space="preserve">» ليست في السجل. بحثتُ «ثلاثي» في 00-LOCKED-DECISIONS.md — لا وجود لها. هي في gen-allocation.py سطر ٣٥ وحده، ومنه طُبعت في وثيقتين. </w:t>
      </w:r>
      <w:r>
        <w:rPr>
          <w:rFonts w:ascii="Arial" w:hAnsi="Arial" w:cs="Arial"/>
          <w:b/>
        </w:rPr>
        <w:t>وما ليس في السجل فليس بقرار (L-28).</w:t>
      </w:r>
    </w:p>
    <w:p>
      <w:pPr>
        <w:bidi w:val="1"/>
        <w:jc w:val="right"/>
      </w:pPr>
      <w:r>
        <w:rPr>
          <w:rFonts w:ascii="Arial" w:hAnsi="Arial" w:cs="Arial"/>
        </w:rPr>
        <w:t xml:space="preserve">3. خريطةُ البوابات SGATE معلَّقةٌ </w:t>
      </w:r>
      <w:r>
        <w:rPr>
          <w:rFonts w:ascii="Arial" w:hAnsi="Arial" w:cs="Arial"/>
          <w:b/>
        </w:rPr>
        <w:t>بالمادة لا بالصف</w:t>
      </w:r>
      <w:r>
        <w:rPr>
          <w:rFonts w:ascii="Arial" w:hAnsi="Arial" w:cs="Arial"/>
        </w:rPr>
        <w:t xml:space="preserve">. فصفُّ </w:t>
      </w:r>
      <w:r>
        <w:rPr>
          <w:rFonts w:ascii="Arial" w:hAnsi="Arial" w:cs="Arial"/>
          <w:b/>
        </w:rPr>
        <w:t>الرابع</w:t>
      </w:r>
      <w:r>
        <w:rPr>
          <w:rFonts w:ascii="Arial" w:hAnsi="Arial" w:cs="Arial"/>
        </w:rPr>
        <w:t xml:space="preserve"> وصفُّ </w:t>
      </w:r>
      <w:r>
        <w:rPr>
          <w:rFonts w:ascii="Arial" w:hAnsi="Arial" w:cs="Arial"/>
          <w:b/>
        </w:rPr>
        <w:t>الخامس</w:t>
      </w:r>
      <w:r>
        <w:rPr>
          <w:rFonts w:ascii="Arial" w:hAnsi="Arial" w:cs="Arial"/>
        </w:rPr>
        <w:t xml:space="preserve"> يُعلنان في عمود البوابة «بوابة الجسر (٦)»، وصفَّا </w:t>
      </w:r>
      <w:r>
        <w:rPr>
          <w:rFonts w:ascii="Arial" w:hAnsi="Arial" w:cs="Arial"/>
          <w:b/>
        </w:rPr>
        <w:t>الأول</w:t>
      </w:r>
      <w:r>
        <w:rPr>
          <w:rFonts w:ascii="Arial" w:hAnsi="Arial" w:cs="Arial"/>
        </w:rPr>
        <w:t xml:space="preserve"> و</w:t>
      </w:r>
      <w:r>
        <w:rPr>
          <w:rFonts w:ascii="Arial" w:hAnsi="Arial" w:cs="Arial"/>
          <w:b/>
        </w:rPr>
        <w:t>الثاني</w:t>
      </w:r>
      <w:r>
        <w:rPr>
          <w:rFonts w:ascii="Arial" w:hAnsi="Arial" w:cs="Arial"/>
        </w:rPr>
        <w:t xml:space="preserve"> يُعلنان «بوابة الطلاقة (٣)». وهذا خطأُ عرضٍ يوهم أن البوابة تُقام في تلك السنة.</w:t>
      </w:r>
    </w:p>
    <w:p>
      <w:pPr>
        <w:bidi w:val="1"/>
        <w:jc w:val="right"/>
      </w:pPr>
      <w:r>
        <w:rPr>
          <w:rFonts w:ascii="Arial" w:hAnsi="Arial" w:cs="Arial"/>
        </w:rPr>
        <w:t xml:space="preserve">4. </w:t>
      </w:r>
      <w:r>
        <w:rPr>
          <w:rFonts w:ascii="Arial" w:hAnsi="Arial" w:cs="Arial"/>
          <w:b/>
        </w:rPr>
        <w:t>والأهمّ في بابي:</w:t>
      </w:r>
      <w:r>
        <w:rPr>
          <w:rFonts w:ascii="Arial" w:hAnsi="Arial" w:cs="Arial"/>
        </w:rPr>
        <w:t xml:space="preserve"> السجل سطر ١٣٥ يجعل آلةَ النقد والآداب «</w:t>
      </w:r>
      <w:r>
        <w:rPr>
          <w:rFonts w:ascii="Arial" w:hAnsi="Arial" w:cs="Arial"/>
          <w:b/>
        </w:rPr>
        <w:t>الطلاقةَ والذوق</w:t>
      </w:r>
      <w:r>
        <w:rPr>
          <w:rFonts w:ascii="Arial" w:hAnsi="Arial" w:cs="Arial"/>
        </w:rPr>
        <w:t>» وموضعَ الآلة «</w:t>
      </w:r>
      <w:r>
        <w:rPr>
          <w:rFonts w:ascii="Arial" w:hAnsi="Arial" w:cs="Arial"/>
          <w:b/>
        </w:rPr>
        <w:t>بوابة الجسر ٦</w:t>
      </w:r>
      <w:r>
        <w:rPr>
          <w:rFonts w:ascii="Arial" w:hAnsi="Arial" w:cs="Arial"/>
        </w:rPr>
        <w:t xml:space="preserve">». والبوابةُ في التنفيذ معلَّقةٌ على </w:t>
      </w:r>
      <w:r>
        <w:rPr>
          <w:rFonts w:ascii="Arial" w:hAnsi="Arial" w:cs="Arial"/>
          <w:b/>
        </w:rPr>
        <w:t>قواعد اللغة الوظيفية</w:t>
      </w:r>
      <w:r>
        <w:rPr>
          <w:rFonts w:ascii="Arial" w:hAnsi="Arial" w:cs="Arial"/>
        </w:rPr>
        <w:t xml:space="preserve"> وحدها — وهي قواعد. فالآلةُ المنصوصة (طلاقةٌ وذوق) لا تقيسها البوابةُ التي نُسبت إليها. والطلاقةُ آخرُ ما قِيست في الثالث، والقراءةُ والتهجي تنتهي في الثالث. </w:t>
      </w:r>
      <w:r>
        <w:rPr>
          <w:rFonts w:ascii="Arial" w:hAnsi="Arial" w:cs="Arial"/>
          <w:b/>
        </w:rPr>
        <w:t>فبين الرابع والتاسع لا شيء يقيس طلاقةً ولا ذوقًا</w:t>
      </w:r>
      <w:r>
        <w:rPr>
          <w:rFonts w:ascii="Arial" w:hAnsi="Arial" w:cs="Arial"/>
        </w:rPr>
        <w:t xml:space="preserve"> — ثم يُفتح النقدُ في التاسع على آلةٍ لم تُقَس منذ ستّ سنين.</w:t>
      </w:r>
    </w:p>
    <w:p>
      <w:pPr>
        <w:bidi w:val="1"/>
        <w:jc w:val="right"/>
      </w:pPr>
      <w:r>
        <w:rPr>
          <w:rFonts w:ascii="Arial" w:hAnsi="Arial" w:cs="Arial"/>
          <w:b/>
        </w:rPr>
        <w:t>العلاج:</w:t>
      </w:r>
      <w:r>
        <w:rPr>
          <w:rFonts w:ascii="Arial" w:hAnsi="Arial" w:cs="Arial"/>
        </w:rPr>
        <w:t xml:space="preserve"> (أ) يُكتب معيارُ بوابة الجسر في السجل، وفيه </w:t>
      </w:r>
      <w:r>
        <w:rPr>
          <w:rFonts w:ascii="Arial" w:hAnsi="Arial" w:cs="Arial"/>
          <w:b/>
        </w:rPr>
        <w:t>قسمُ أداءٍ شفويّ</w:t>
      </w:r>
      <w:r>
        <w:rPr>
          <w:rFonts w:ascii="Arial" w:hAnsi="Arial" w:cs="Arial"/>
        </w:rPr>
        <w:t xml:space="preserve"> يقيس الطلاقة، لا القواعدَ وحدها — فبذلك تصير البوابةُ آلةَ ما نسبه إليها السجل. (ب) تُنقل «اللجنة الثلاثية» إلى السجل بقرارٍ أو تُحذف. (ج) يُعلَّق عمودُ البوابة بالصف لا بالمادة في gen-allocation.py.</w:t>
      </w:r>
    </w:p>
    <w:p>
      <w:pPr>
        <w:bidi w:val="1"/>
        <w:spacing w:before="200"/>
        <w:jc w:val="right"/>
      </w:pPr>
      <w:r>
        <w:rPr>
          <w:rFonts w:ascii="Arial" w:hAnsi="Arial" w:cs="Arial"/>
          <w:b/>
          <w:sz w:val="26"/>
        </w:rPr>
        <w:t>[أصفر] ١٢ — انقطاعُ النشيد والمحفوظات في التاسع: سهوُ تسجيلٍ عندي، لا انقطاعٌ مقصود — وموضعُه أسوأ موضع</w:t>
      </w:r>
    </w:p>
    <w:p>
      <w:pPr>
        <w:bidi w:val="1"/>
        <w:jc w:val="right"/>
      </w:pPr>
      <w:r>
        <w:rPr>
          <w:rFonts w:ascii="Arial" w:hAnsi="Arial" w:cs="Arial"/>
          <w:b/>
        </w:rPr>
        <w:t>الموضع:</w:t>
      </w:r>
      <w:r>
        <w:rPr>
          <w:rFonts w:ascii="Arial" w:hAnsi="Arial" w:cs="Arial"/>
        </w:rPr>
        <w:t xml:space="preserve"> SUBJECT-LIFECYCLE.md: … → ص8 ◌ → ص9 · → ص10 ◌ … و«</w:t>
      </w:r>
      <w:r>
        <w:rPr>
          <w:rFonts w:ascii="Arial" w:hAnsi="Arial" w:cs="Arial"/>
          <w:b/>
        </w:rPr>
        <w:t>تنقطع</w:t>
      </w:r>
      <w:r>
        <w:rPr>
          <w:rFonts w:ascii="Arial" w:hAnsi="Arial" w:cs="Arial"/>
        </w:rPr>
        <w:t xml:space="preserve"> في: التاسع». والتوزيعُ: حاضرٌ في ٨ مضمّنًا في اللغة العربية · غائبٌ في ٩ · عائدٌ في ١٠ مضمّنًا في «كل مادة بمتنها».</w:t>
      </w:r>
    </w:p>
    <w:p>
      <w:pPr>
        <w:bidi w:val="1"/>
        <w:jc w:val="right"/>
      </w:pPr>
      <w:r>
        <w:rPr>
          <w:rFonts w:ascii="Arial" w:hAnsi="Arial" w:cs="Arial"/>
          <w:b/>
        </w:rPr>
        <w:t>حكمي:</w:t>
      </w:r>
      <w:r>
        <w:rPr>
          <w:rFonts w:ascii="Arial" w:hAnsi="Arial" w:cs="Arial"/>
        </w:rPr>
        <w:t xml:space="preserve"> </w:t>
      </w:r>
      <w:r>
        <w:rPr>
          <w:rFonts w:ascii="Arial" w:hAnsi="Arial" w:cs="Arial"/>
          <w:b/>
        </w:rPr>
        <w:t>سهوُ تسجيل</w:t>
      </w:r>
      <w:r>
        <w:rPr>
          <w:rFonts w:ascii="Arial" w:hAnsi="Arial" w:cs="Arial"/>
        </w:rPr>
        <w:t>، وأسنده بثلاثة:</w:t>
      </w:r>
    </w:p>
    <w:p>
      <w:pPr>
        <w:bidi w:val="1"/>
        <w:jc w:val="right"/>
      </w:pPr>
      <w:r>
        <w:rPr>
          <w:rFonts w:ascii="Arial" w:hAnsi="Arial" w:cs="Arial"/>
        </w:rPr>
        <w:t xml:space="preserve">1. ذخيرةُ القناة في السجل (سطر ٣١٠) فيها </w:t>
      </w:r>
      <w:r>
        <w:rPr>
          <w:rFonts w:ascii="Arial" w:hAnsi="Arial" w:cs="Arial"/>
          <w:b/>
        </w:rPr>
        <w:t>البيقونية</w:t>
      </w:r>
      <w:r>
        <w:rPr>
          <w:rFonts w:ascii="Arial" w:hAnsi="Arial" w:cs="Arial"/>
        </w:rPr>
        <w:t>، والبيقونيةُ «</w:t>
      </w:r>
      <w:r>
        <w:rPr>
          <w:rFonts w:ascii="Arial" w:hAnsi="Arial" w:cs="Arial"/>
          <w:b/>
        </w:rPr>
        <w:t>متن المصطلح الأول، محفوظ</w:t>
      </w:r>
      <w:r>
        <w:rPr>
          <w:rFonts w:ascii="Arial" w:hAnsi="Arial" w:cs="Arial"/>
        </w:rPr>
        <w:t xml:space="preserve">» في </w:t>
      </w:r>
      <w:r>
        <w:rPr>
          <w:rFonts w:ascii="Arial" w:hAnsi="Arial" w:cs="Arial"/>
          <w:b/>
        </w:rPr>
        <w:t>التاسع</w:t>
      </w:r>
      <w:r>
        <w:rPr>
          <w:rFonts w:ascii="Arial" w:hAnsi="Arial" w:cs="Arial"/>
        </w:rPr>
        <w:t xml:space="preserve"> بنصّ السجل (سطر ٢٦٨)، وفي التوزيع: «البيقونية — </w:t>
      </w:r>
      <w:r>
        <w:rPr>
          <w:rFonts w:ascii="Arial" w:hAnsi="Arial" w:cs="Arial"/>
          <w:b/>
        </w:rPr>
        <w:t>محفوظة</w:t>
      </w:r>
      <w:r>
        <w:rPr>
          <w:rFonts w:ascii="Arial" w:hAnsi="Arial" w:cs="Arial"/>
        </w:rPr>
        <w:t>» في التاسع. فالحفظُ يجري في التاسع قطعًا.</w:t>
      </w:r>
    </w:p>
    <w:p>
      <w:pPr>
        <w:bidi w:val="1"/>
        <w:jc w:val="right"/>
      </w:pPr>
      <w:r>
        <w:rPr>
          <w:rFonts w:ascii="Arial" w:hAnsi="Arial" w:cs="Arial"/>
        </w:rPr>
        <w:t xml:space="preserve">2. وفيها </w:t>
      </w:r>
      <w:r>
        <w:rPr>
          <w:rFonts w:ascii="Arial" w:hAnsi="Arial" w:cs="Arial"/>
          <w:b/>
        </w:rPr>
        <w:t>المقدمة الجزرية</w:t>
      </w:r>
      <w:r>
        <w:rPr>
          <w:rFonts w:ascii="Arial" w:hAnsi="Arial" w:cs="Arial"/>
        </w:rPr>
        <w:t>، و«٩ الجزرية تمامًا» بنصّ السجل (سطر ٨٣).</w:t>
      </w:r>
    </w:p>
    <w:p>
      <w:pPr>
        <w:bidi w:val="1"/>
        <w:jc w:val="right"/>
      </w:pPr>
      <w:r>
        <w:rPr>
          <w:rFonts w:ascii="Arial" w:hAnsi="Arial" w:cs="Arial"/>
        </w:rPr>
        <w:t>3. والمضيفُ قائمٌ: اللغة العربية مستقلةٌ بخانتين في التاسع، وهي مضيفةُ القناة في ٧ و٨.</w:t>
      </w:r>
    </w:p>
    <w:p>
      <w:pPr>
        <w:bidi w:val="1"/>
        <w:jc w:val="right"/>
      </w:pPr>
      <w:r>
        <w:rPr>
          <w:rFonts w:ascii="Arial" w:hAnsi="Arial" w:cs="Arial"/>
        </w:rPr>
        <w:t xml:space="preserve">فالقناةُ تعمل ولم تُسجَّل — </w:t>
      </w:r>
      <w:r>
        <w:rPr>
          <w:rFonts w:ascii="Arial" w:hAnsi="Arial" w:cs="Arial"/>
          <w:b/>
        </w:rPr>
        <w:t>وهو خرقُ L-07</w:t>
      </w:r>
      <w:r>
        <w:rPr>
          <w:rFonts w:ascii="Arial" w:hAnsi="Arial" w:cs="Arial"/>
        </w:rPr>
        <w:t>: علمٌ يُدرَّس بلا مضيفٍ مسمّى.</w:t>
      </w:r>
    </w:p>
    <w:p>
      <w:pPr>
        <w:bidi w:val="1"/>
        <w:jc w:val="right"/>
      </w:pPr>
      <w:r>
        <w:rPr>
          <w:rFonts w:ascii="Arial" w:hAnsi="Arial" w:cs="Arial"/>
          <w:b/>
        </w:rPr>
        <w:t>وأردّ صراحةً ما كتبته دورةُ الحياة:</w:t>
      </w:r>
      <w:r>
        <w:rPr>
          <w:rFonts w:ascii="Arial" w:hAnsi="Arial" w:cs="Arial"/>
        </w:rPr>
        <w:t xml:space="preserve"> قولُها «تنقطع في التاسع — </w:t>
      </w:r>
      <w:r>
        <w:rPr>
          <w:rFonts w:ascii="Arial" w:hAnsi="Arial" w:cs="Arial"/>
          <w:b/>
        </w:rPr>
        <w:t>وتعود أعلى، لا تكرارًا (L-12)</w:t>
      </w:r>
      <w:r>
        <w:rPr>
          <w:rFonts w:ascii="Arial" w:hAnsi="Arial" w:cs="Arial"/>
        </w:rPr>
        <w:t xml:space="preserve">» </w:t>
      </w:r>
      <w:r>
        <w:rPr>
          <w:rFonts w:ascii="Arial" w:hAnsi="Arial" w:cs="Arial"/>
          <w:b/>
        </w:rPr>
        <w:t>استنتاجٌ قُدِّم على أنه حكم</w:t>
      </w:r>
      <w:r>
        <w:rPr>
          <w:rFonts w:ascii="Arial" w:hAnsi="Arial" w:cs="Arial"/>
        </w:rPr>
        <w:t xml:space="preserve">. عودتُها في العاشر ليست «أعلى»، بل </w:t>
      </w:r>
      <w:r>
        <w:rPr>
          <w:rFonts w:ascii="Arial" w:hAnsi="Arial" w:cs="Arial"/>
          <w:b/>
        </w:rPr>
        <w:t>تغييرُ مضيفٍ</w:t>
      </w:r>
      <w:r>
        <w:rPr>
          <w:rFonts w:ascii="Arial" w:hAnsi="Arial" w:cs="Arial"/>
        </w:rPr>
        <w:t xml:space="preserve"> من «اللغة العربية» إلى «كل مادة بمتنها» — وهو مضيفٌ لا يسمّي مادةً بعينها، ولذلك وُسم [غير مُثبَت]. فلا L-12 مستوفًى ولا الانقطاع مبرَّر. </w:t>
      </w:r>
      <w:r>
        <w:rPr>
          <w:rFonts w:ascii="Arial" w:hAnsi="Arial" w:cs="Arial"/>
          <w:b/>
        </w:rPr>
        <w:t>وهذا L-28.</w:t>
      </w:r>
    </w:p>
    <w:p>
      <w:pPr>
        <w:bidi w:val="1"/>
        <w:jc w:val="right"/>
      </w:pPr>
      <w:r>
        <w:rPr>
          <w:rFonts w:ascii="Arial" w:hAnsi="Arial" w:cs="Arial"/>
          <w:b/>
        </w:rPr>
        <w:t>ولماذا موضعُه أسوأ موضع:</w:t>
      </w:r>
      <w:r>
        <w:rPr>
          <w:rFonts w:ascii="Arial" w:hAnsi="Arial" w:cs="Arial"/>
        </w:rPr>
        <w:t xml:space="preserve"> التاسعُ هو صفُّ </w:t>
      </w:r>
      <w:r>
        <w:rPr>
          <w:rFonts w:ascii="Arial" w:hAnsi="Arial" w:cs="Arial"/>
          <w:b/>
        </w:rPr>
        <w:t>النقد والآداب</w:t>
      </w:r>
      <w:r>
        <w:rPr>
          <w:rFonts w:ascii="Arial" w:hAnsi="Arial" w:cs="Arial"/>
        </w:rPr>
        <w:t xml:space="preserve"> — «نصوصٌ تُذاق ويُحفَظ منها». فالسنةُ التي بُنيت على الذوق والحفظ هي السنةُ الوحيدة في اثني عشر عامًا التي لا قناةَ محفوظاتٍ فيها في السجل.</w:t>
      </w:r>
    </w:p>
    <w:p>
      <w:pPr>
        <w:bidi w:val="1"/>
        <w:jc w:val="right"/>
      </w:pPr>
      <w:r>
        <w:rPr>
          <w:rFonts w:ascii="Arial" w:hAnsi="Arial" w:cs="Arial"/>
          <w:b/>
        </w:rPr>
        <w:t>العلاج:</w:t>
      </w:r>
      <w:r>
        <w:rPr>
          <w:rFonts w:ascii="Arial" w:hAnsi="Arial" w:cs="Arial"/>
        </w:rPr>
        <w:t xml:space="preserve"> يُدرَج في allocation-v11.json للصف التاسع مدخلٌ للنشيد والمحفوظات بمضيفٍ مسمّى — وأرجّح </w:t>
      </w:r>
      <w:r>
        <w:rPr>
          <w:rFonts w:ascii="Arial" w:hAnsi="Arial" w:cs="Arial"/>
          <w:b/>
        </w:rPr>
        <w:t>اللغة العربية</w:t>
      </w:r>
      <w:r>
        <w:rPr>
          <w:rFonts w:ascii="Arial" w:hAnsi="Arial" w:cs="Arial"/>
        </w:rPr>
        <w:t xml:space="preserve"> كما في ٧ و٨ — ويُحذف سطرُ «تنقطع… وتعود أعلى» من دورة الحياة لأنه غيرُ ثابت. </w:t>
      </w:r>
      <w:r>
        <w:rPr>
          <w:rFonts w:ascii="Arial" w:hAnsi="Arial" w:cs="Arial"/>
          <w:b/>
        </w:rPr>
        <w:t>ولم أُصلحه من عندي.</w:t>
      </w:r>
    </w:p>
    <w:p>
      <w:pPr>
        <w:bidi w:val="1"/>
        <w:spacing w:before="200"/>
        <w:jc w:val="right"/>
      </w:pPr>
      <w:r>
        <w:rPr>
          <w:rFonts w:ascii="Arial" w:hAnsi="Arial" w:cs="Arial"/>
          <w:b/>
          <w:sz w:val="26"/>
        </w:rPr>
        <w:t>[أصفر] ١٣ — النقد والآداب في التاسع: التصوُّر صحيح، والتنفيذُ ينقضه من ثلاثة أوجه</w:t>
      </w:r>
    </w:p>
    <w:p>
      <w:pPr>
        <w:bidi w:val="1"/>
        <w:jc w:val="right"/>
      </w:pPr>
      <w:r>
        <w:rPr>
          <w:rFonts w:ascii="Arial" w:hAnsi="Arial" w:cs="Arial"/>
          <w:b/>
        </w:rPr>
        <w:t>الموضع:</w:t>
      </w:r>
      <w:r>
        <w:rPr>
          <w:rFonts w:ascii="Arial" w:hAnsi="Arial" w:cs="Arial"/>
        </w:rPr>
        <w:t xml:space="preserve"> التاسع، مقرَّرٌ فصلي ف١، خانتان: «نصوص تُذاق ويُحفَظ منها — </w:t>
      </w:r>
      <w:r>
        <w:rPr>
          <w:rFonts w:ascii="Arial" w:hAnsi="Arial" w:cs="Arial"/>
          <w:b/>
        </w:rPr>
        <w:t>بلا اصطلاح بلاغي</w:t>
      </w:r>
      <w:r>
        <w:rPr>
          <w:rFonts w:ascii="Arial" w:hAnsi="Arial" w:cs="Arial"/>
        </w:rPr>
        <w:t xml:space="preserve">. تهيئةٌ للبلاغة في العاشر». المصدر: «نصوص مختارة (المدرسة) · </w:t>
      </w:r>
      <w:r>
        <w:rPr>
          <w:rFonts w:ascii="Arial" w:hAnsi="Arial" w:cs="Arial"/>
          <w:b/>
        </w:rPr>
        <w:t>جواهر الأدب</w:t>
      </w:r>
      <w:r>
        <w:rPr>
          <w:rFonts w:ascii="Arial" w:hAnsi="Arial" w:cs="Arial"/>
        </w:rPr>
        <w:t xml:space="preserve"> — الهاشمي».</w:t>
      </w:r>
    </w:p>
    <w:p>
      <w:pPr>
        <w:bidi w:val="1"/>
        <w:jc w:val="right"/>
      </w:pPr>
      <w:r>
        <w:rPr>
          <w:rFonts w:ascii="Arial" w:hAnsi="Arial" w:cs="Arial"/>
          <w:b/>
        </w:rPr>
        <w:t>التصوُّر:</w:t>
      </w:r>
      <w:r>
        <w:rPr>
          <w:rFonts w:ascii="Arial" w:hAnsi="Arial" w:cs="Arial"/>
        </w:rPr>
        <w:t xml:space="preserve"> صائبٌ عندي، وهو عينُ منطق L-34: الذوقُ آلةُ الاصطلاح، وتسميةُ المحسِّن قبل الإحساس به حفظُ اسمٍ بلا مسمّى. </w:t>
      </w:r>
      <w:r>
        <w:rPr>
          <w:rFonts w:ascii="Arial" w:hAnsi="Arial" w:cs="Arial"/>
          <w:b/>
        </w:rPr>
        <w:t>ولا اعتراض لي على المبدأ.</w:t>
      </w:r>
      <w:r>
        <w:rPr>
          <w:rFonts w:ascii="Arial" w:hAnsi="Arial" w:cs="Arial"/>
        </w:rPr>
        <w:t xml:space="preserve"> والخللُ في التنفيذ:</w:t>
      </w:r>
    </w:p>
    <w:p>
      <w:pPr>
        <w:bidi w:val="1"/>
        <w:jc w:val="right"/>
      </w:pPr>
      <w:r>
        <w:rPr>
          <w:rFonts w:ascii="Arial" w:hAnsi="Arial" w:cs="Arial"/>
        </w:rPr>
        <w:t xml:space="preserve">1. </w:t>
      </w:r>
      <w:r>
        <w:rPr>
          <w:rFonts w:ascii="Arial" w:hAnsi="Arial" w:cs="Arial"/>
          <w:b/>
        </w:rPr>
        <w:t>المصدرُ واحدٌ على جانبَي الخط.</w:t>
      </w:r>
      <w:r>
        <w:rPr>
          <w:rFonts w:ascii="Arial" w:hAnsi="Arial" w:cs="Arial"/>
        </w:rPr>
        <w:t xml:space="preserve"> في gen-allocation.py سطر ٧٥: 'النقد والآداب':[rng(9,12,'نصوص مختارة (المدرسة) · جواهر الأدب — الهاشمي')]. فالنصُّ المسمّى للسنة التي شرطُها «</w:t>
      </w:r>
      <w:r>
        <w:rPr>
          <w:rFonts w:ascii="Arial" w:hAnsi="Arial" w:cs="Arial"/>
          <w:b/>
        </w:rPr>
        <w:t>بلا اصطلاح بلاغي</w:t>
      </w:r>
      <w:r>
        <w:rPr>
          <w:rFonts w:ascii="Arial" w:hAnsi="Arial" w:cs="Arial"/>
        </w:rPr>
        <w:t xml:space="preserve">» هو نفسُه النصُّ المسمّى للعاشر والحادي عشر والثاني عشر — سنواتِ الاصطلاح. ولا سطرَ واحد يبيّن </w:t>
      </w:r>
      <w:r>
        <w:rPr>
          <w:rFonts w:ascii="Arial" w:hAnsi="Arial" w:cs="Arial"/>
          <w:b/>
        </w:rPr>
        <w:t>أيُّ أجزائه</w:t>
      </w:r>
      <w:r>
        <w:rPr>
          <w:rFonts w:ascii="Arial" w:hAnsi="Arial" w:cs="Arial"/>
        </w:rPr>
        <w:t xml:space="preserve"> تُقرأ في التاسع. فالشرطُ معلَّقٌ على أمانة المدرّس وحدها، وهو ما يمنعه ذيلُ تتمة الباب الرابع: «ولا يُترك لاجتهاد المدرّس».</w:t>
      </w:r>
    </w:p>
    <w:p>
      <w:pPr>
        <w:bidi w:val="1"/>
        <w:jc w:val="right"/>
      </w:pPr>
      <w:r>
        <w:rPr>
          <w:rFonts w:ascii="Arial" w:hAnsi="Arial" w:cs="Arial"/>
        </w:rPr>
        <w:t xml:space="preserve">2. </w:t>
      </w:r>
      <w:r>
        <w:rPr>
          <w:rFonts w:ascii="Arial" w:hAnsi="Arial" w:cs="Arial"/>
          <w:b/>
        </w:rPr>
        <w:t>«نصوص مختارة (المدرسة)» غيرُ مسجَّلةٍ في السجل</w:t>
      </w:r>
      <w:r>
        <w:rPr>
          <w:rFonts w:ascii="Arial" w:hAnsi="Arial" w:cs="Arial"/>
        </w:rPr>
        <w:t xml:space="preserve"> — ليست في قائمة مؤلَّفات المدرسة في تتمة الباب الرابع، ولا مسجَّلةً دَينًا. وهي المادةُ الأولى في المقرَّر.</w:t>
      </w:r>
    </w:p>
    <w:p>
      <w:pPr>
        <w:bidi w:val="1"/>
        <w:jc w:val="right"/>
      </w:pPr>
      <w:r>
        <w:rPr>
          <w:rFonts w:ascii="Arial" w:hAnsi="Arial" w:cs="Arial"/>
        </w:rPr>
        <w:t xml:space="preserve">3. </w:t>
      </w:r>
      <w:r>
        <w:rPr>
          <w:rFonts w:ascii="Arial" w:hAnsi="Arial" w:cs="Arial"/>
          <w:b/>
        </w:rPr>
        <w:t>الوزنُ دون ما يوجبه L-16.</w:t>
      </w:r>
      <w:r>
        <w:rPr>
          <w:rFonts w:ascii="Arial" w:hAnsi="Arial" w:cs="Arial"/>
        </w:rPr>
        <w:t xml:space="preserve"> بالحساب من البيانات: النقدُ مقرَّرٌ فصليّ في ٩ (ف١) و١٠ (ف٢) و١٢ (ف١)، </w:t>
      </w:r>
      <w:r>
        <w:rPr>
          <w:rFonts w:ascii="Arial" w:hAnsi="Arial" w:cs="Arial"/>
          <w:b/>
        </w:rPr>
        <w:t>ومضمّنٌ</w:t>
      </w:r>
      <w:r>
        <w:rPr>
          <w:rFonts w:ascii="Arial" w:hAnsi="Arial" w:cs="Arial"/>
        </w:rPr>
        <w:t xml:space="preserve"> في ١١ — أي </w:t>
      </w:r>
      <w:r>
        <w:rPr>
          <w:rFonts w:ascii="Arial" w:hAnsi="Arial" w:cs="Arial"/>
          <w:b/>
        </w:rPr>
        <w:t>ثلاثةُ فصولٍ مقرَّرة في اثني عشر عامًا</w:t>
      </w:r>
      <w:r>
        <w:rPr>
          <w:rFonts w:ascii="Arial" w:hAnsi="Arial" w:cs="Arial"/>
        </w:rPr>
        <w:t xml:space="preserve"> = ٧٨ حصة. وverify.py يمرّره بشرط terms &gt;= 3 — أي بالحدّ الأدنى بعينه. و</w:t>
      </w:r>
      <w:r>
        <w:rPr>
          <w:rFonts w:ascii="Arial" w:hAnsi="Arial" w:cs="Arial"/>
          <w:b/>
        </w:rPr>
        <w:t>L-16</w:t>
      </w:r>
      <w:r>
        <w:rPr>
          <w:rFonts w:ascii="Arial" w:hAnsi="Arial" w:cs="Arial"/>
        </w:rPr>
        <w:t xml:space="preserve"> يقول: «مادة لها وزنها — </w:t>
      </w:r>
      <w:r>
        <w:rPr>
          <w:rFonts w:ascii="Arial" w:hAnsi="Arial" w:cs="Arial"/>
          <w:b/>
        </w:rPr>
        <w:t>لا وحدة صغيرة</w:t>
      </w:r>
      <w:r>
        <w:rPr>
          <w:rFonts w:ascii="Arial" w:hAnsi="Arial" w:cs="Arial"/>
        </w:rPr>
        <w:t xml:space="preserve">». وحضورُه في الحادي عشر </w:t>
      </w:r>
      <w:r>
        <w:rPr>
          <w:rFonts w:ascii="Arial" w:hAnsi="Arial" w:cs="Arial"/>
          <w:b/>
        </w:rPr>
        <w:t>مضمّنًا</w:t>
      </w:r>
      <w:r>
        <w:rPr>
          <w:rFonts w:ascii="Arial" w:hAnsi="Arial" w:cs="Arial"/>
        </w:rPr>
        <w:t xml:space="preserve"> (بلا ورقةٍ ولا قسمٍ مسمّى) هو الوحدةُ الصغيرة التي نهى عنها البند — وقد وسمه تقريرُ التناقض الأول ورجَّح له «مدمج»، ولم يُحسَم.</w:t>
      </w:r>
    </w:p>
    <w:p>
      <w:pPr>
        <w:bidi w:val="1"/>
        <w:jc w:val="right"/>
      </w:pPr>
      <w:r>
        <w:rPr>
          <w:rFonts w:ascii="Arial" w:hAnsi="Arial" w:cs="Arial"/>
          <w:b/>
        </w:rPr>
        <w:t>العلاج:</w:t>
      </w:r>
      <w:r>
        <w:rPr>
          <w:rFonts w:ascii="Arial" w:hAnsi="Arial" w:cs="Arial"/>
        </w:rPr>
        <w:t xml:space="preserve"> (أ) يُفصَل مصدرُ التاسع عن مصدر ١٠–١٢ بتعيين المقروء فيه. (ب) تُسجَّل «نصوص مختارة» دَينًا على المدرسة بأسماء نصوصها. (ج) يُحسَم الحادي عشر </w:t>
      </w:r>
      <w:r>
        <w:rPr>
          <w:rFonts w:ascii="Arial" w:hAnsi="Arial" w:cs="Arial"/>
          <w:b/>
        </w:rPr>
        <w:t>مدمجًا</w:t>
      </w:r>
      <w:r>
        <w:rPr>
          <w:rFonts w:ascii="Arial" w:hAnsi="Arial" w:cs="Arial"/>
        </w:rPr>
        <w:t xml:space="preserve"> بقسمٍ مسمًّى وأرضية ٤٠٪، كما رجَّح تقريرُ التناقض — بقرارٍ من المدير العام.</w:t>
      </w:r>
    </w:p>
    <w:p>
      <w:pPr>
        <w:bidi w:val="1"/>
        <w:spacing w:before="200"/>
        <w:jc w:val="right"/>
      </w:pPr>
      <w:r>
        <w:rPr>
          <w:rFonts w:ascii="Arial" w:hAnsi="Arial" w:cs="Arial"/>
          <w:b/>
          <w:sz w:val="26"/>
        </w:rPr>
        <w:t>[أصفر] ١٤ — الترجمةُ مضمّنةً بلا ورقة: لا تكفي، والعلاجُ لا يكلّف خانة</w:t>
      </w:r>
    </w:p>
    <w:p>
      <w:pPr>
        <w:bidi w:val="1"/>
        <w:jc w:val="right"/>
      </w:pPr>
      <w:r>
        <w:rPr>
          <w:rFonts w:ascii="Arial" w:hAnsi="Arial" w:cs="Arial"/>
          <w:b/>
        </w:rPr>
        <w:t>الموضع:</w:t>
      </w:r>
      <w:r>
        <w:rPr>
          <w:rFonts w:ascii="Arial" w:hAnsi="Arial" w:cs="Arial"/>
        </w:rPr>
        <w:t xml:space="preserve"> الترجمة، ٧–١٢، </w:t>
      </w:r>
      <w:r>
        <w:rPr>
          <w:rFonts w:ascii="Arial" w:hAnsi="Arial" w:cs="Arial"/>
          <w:b/>
        </w:rPr>
        <w:t>مضمّن</w:t>
      </w:r>
      <w:r>
        <w:rPr>
          <w:rFonts w:ascii="Arial" w:hAnsi="Arial" w:cs="Arial"/>
        </w:rPr>
        <w:t xml:space="preserve"> في كل صف: «لا ورقة ولا كتاب · يُقوَّم </w:t>
      </w:r>
      <w:r>
        <w:rPr>
          <w:rFonts w:ascii="Arial" w:hAnsi="Arial" w:cs="Arial"/>
          <w:b/>
        </w:rPr>
        <w:t>داخل المضيف</w:t>
      </w:r>
      <w:r>
        <w:rPr>
          <w:rFonts w:ascii="Arial" w:hAnsi="Arial" w:cs="Arial"/>
        </w:rPr>
        <w:t>» (جدولُ الصيغ في الباب السادس).</w:t>
      </w:r>
    </w:p>
    <w:p>
      <w:pPr>
        <w:bidi w:val="1"/>
        <w:jc w:val="right"/>
      </w:pPr>
      <w:r>
        <w:rPr>
          <w:rFonts w:ascii="Arial" w:hAnsi="Arial" w:cs="Arial"/>
          <w:b/>
        </w:rPr>
        <w:t>ما الخلل:</w:t>
      </w:r>
      <w:r>
        <w:rPr>
          <w:rFonts w:ascii="Arial" w:hAnsi="Arial" w:cs="Arial"/>
        </w:rPr>
        <w:t xml:space="preserve"> L-18 يجعلها أولوية. والمضمّنُ بنصّ جدول التقويم </w:t>
      </w:r>
      <w:r>
        <w:rPr>
          <w:rFonts w:ascii="Arial" w:hAnsi="Arial" w:cs="Arial"/>
          <w:b/>
        </w:rPr>
        <w:t>لا ورقةَ له ولا سطرَ في الشهادة ولا أرضيةَ درجة</w:t>
      </w:r>
      <w:r>
        <w:rPr>
          <w:rFonts w:ascii="Arial" w:hAnsi="Arial" w:cs="Arial"/>
        </w:rPr>
        <w:t xml:space="preserve">. وهي في ٧–٩ مضمّنةٌ في مادةٍ ذاتِ </w:t>
      </w:r>
      <w:r>
        <w:rPr>
          <w:rFonts w:ascii="Arial" w:hAnsi="Arial" w:cs="Arial"/>
          <w:b/>
        </w:rPr>
        <w:t>خانةٍ واحدة</w:t>
      </w:r>
      <w:r>
        <w:rPr>
          <w:rFonts w:ascii="Arial" w:hAnsi="Arial" w:cs="Arial"/>
        </w:rPr>
        <w:t xml:space="preserve"> تُزاحمها فيها المقالةُ والخطبة، وفي ١٠–١١ مضمّنةٌ في مادةٍ ذاتِ </w:t>
      </w:r>
      <w:r>
        <w:rPr>
          <w:rFonts w:ascii="Arial" w:hAnsi="Arial" w:cs="Arial"/>
          <w:b/>
        </w:rPr>
        <w:t>خانةٍ واحدة</w:t>
      </w:r>
      <w:r>
        <w:rPr>
          <w:rFonts w:ascii="Arial" w:hAnsi="Arial" w:cs="Arial"/>
        </w:rPr>
        <w:t xml:space="preserve"> كذلك. فهي أولويةٌ بلا دقيقةٍ مخصوصة وبلا رقم. وما لا يُقاس لا يُدرَّس.</w:t>
      </w:r>
    </w:p>
    <w:p>
      <w:pPr>
        <w:bidi w:val="1"/>
        <w:jc w:val="right"/>
      </w:pPr>
      <w:r>
        <w:rPr>
          <w:rFonts w:ascii="Arial" w:hAnsi="Arial" w:cs="Arial"/>
          <w:b/>
        </w:rPr>
        <w:t>لماذا هو خلل بوجهٍ خاصٍّ في هذه المدرسة:</w:t>
      </w:r>
      <w:r>
        <w:rPr>
          <w:rFonts w:ascii="Arial" w:hAnsi="Arial" w:cs="Arial"/>
        </w:rPr>
        <w:t xml:space="preserve"> خريجُ مدرسةٍ في بلاد يوربا سيَعِظ ويُفتي ويشرح بلسانِ قومه. والردُّ من العربية إلى اليوربا هو المهارةُ المهنية التي سيعمل بها كلَّ يوم. وهي المهارةُ الوحيدة في برنامج اللغة التي لا رقمَ لها.</w:t>
      </w:r>
    </w:p>
    <w:p>
      <w:pPr>
        <w:bidi w:val="1"/>
        <w:jc w:val="right"/>
      </w:pPr>
      <w:r>
        <w:rPr>
          <w:rFonts w:ascii="Arial" w:hAnsi="Arial" w:cs="Arial"/>
          <w:b/>
        </w:rPr>
        <w:t>العلاج — بلا خانةٍ جديدة:</w:t>
      </w:r>
      <w:r>
        <w:rPr>
          <w:rFonts w:ascii="Arial" w:hAnsi="Arial" w:cs="Arial"/>
        </w:rPr>
        <w:t xml:space="preserve"> تُرفَع الترجمةُ من </w:t>
      </w:r>
      <w:r>
        <w:rPr>
          <w:rFonts w:ascii="Arial" w:hAnsi="Arial" w:cs="Arial"/>
          <w:b/>
        </w:rPr>
        <w:t>مضمّن</w:t>
      </w:r>
      <w:r>
        <w:rPr>
          <w:rFonts w:ascii="Arial" w:hAnsi="Arial" w:cs="Arial"/>
        </w:rPr>
        <w:t xml:space="preserve"> إلى </w:t>
      </w:r>
      <w:r>
        <w:rPr>
          <w:rFonts w:ascii="Arial" w:hAnsi="Arial" w:cs="Arial"/>
          <w:b/>
        </w:rPr>
        <w:t>مدمج</w:t>
      </w:r>
      <w:r>
        <w:rPr>
          <w:rFonts w:ascii="Arial" w:hAnsi="Arial" w:cs="Arial"/>
        </w:rPr>
        <w:t xml:space="preserve"> داخل الإنشاء والتعبير (٧–٩) والبحث والخطابة (١٠–١٢). فالمدمجُ بنصّ الباب السادس يأخذ «</w:t>
      </w:r>
      <w:r>
        <w:rPr>
          <w:rFonts w:ascii="Arial" w:hAnsi="Arial" w:cs="Arial"/>
          <w:b/>
        </w:rPr>
        <w:t>قسمًا مسمًّى · أرضية ٤٠٪</w:t>
      </w:r>
      <w:r>
        <w:rPr>
          <w:rFonts w:ascii="Arial" w:hAnsi="Arial" w:cs="Arial"/>
        </w:rPr>
        <w:t xml:space="preserve">» في ورقة الشريك، </w:t>
      </w:r>
      <w:r>
        <w:rPr>
          <w:rFonts w:ascii="Arial" w:hAnsi="Arial" w:cs="Arial"/>
          <w:b/>
        </w:rPr>
        <w:t>ولا يشغل خانةً واحدة، ولا يخلّ بميزان ١٩/١٩</w:t>
      </w:r>
      <w:r>
        <w:rPr>
          <w:rFonts w:ascii="Arial" w:hAnsi="Arial" w:cs="Arial"/>
        </w:rPr>
        <w:t>. وبهذا تصير الأولويةُ رقمًا. وتقريرُ التناقض الأول قد رجَّح لها «مضمّن» في ١٠–١٢ بعلَّة «ولا متن لها مستقلًّا» — والعلَّةُ لا تلزم: المدمجُ لا يحتاج كتابًا بنصّ الجدول نفسه، بل يشترك في كتاب الشريك.</w:t>
      </w:r>
    </w:p>
    <w:p>
      <w:pPr>
        <w:bidi w:val="1"/>
        <w:spacing w:before="200"/>
        <w:jc w:val="right"/>
      </w:pPr>
      <w:r>
        <w:rPr>
          <w:rFonts w:ascii="Arial" w:hAnsi="Arial" w:cs="Arial"/>
          <w:b/>
          <w:sz w:val="26"/>
        </w:rPr>
        <w:t>[أصفر] ١٥ — «الخطابة والتواصل أولوية» (L-18) وهي أدنى موادّ اللغة نصيبًا في الثانوي، وتستضيف مادتين</w:t>
      </w:r>
    </w:p>
    <w:p>
      <w:pPr>
        <w:bidi w:val="1"/>
        <w:jc w:val="right"/>
      </w:pPr>
      <w:r>
        <w:rPr>
          <w:rFonts w:ascii="Arial" w:hAnsi="Arial" w:cs="Arial"/>
          <w:b/>
        </w:rPr>
        <w:t>الموضع:</w:t>
      </w:r>
      <w:r>
        <w:rPr>
          <w:rFonts w:ascii="Arial" w:hAnsi="Arial" w:cs="Arial"/>
        </w:rPr>
        <w:t xml:space="preserve"> البحث والخطابة — ١٠: خانة · ١١: خانة · ١٢: خانتان.</w:t>
      </w:r>
    </w:p>
    <w:p>
      <w:pPr>
        <w:bidi w:val="1"/>
        <w:jc w:val="right"/>
      </w:pPr>
      <w:r>
        <w:rPr>
          <w:rFonts w:ascii="Arial" w:hAnsi="Arial" w:cs="Arial"/>
          <w:b/>
        </w:rPr>
        <w:t>الحساب من البيانات:</w:t>
      </w:r>
      <w:r>
        <w:rPr>
          <w:rFonts w:ascii="Arial" w:hAnsi="Arial" w:cs="Arial"/>
        </w:rPr>
        <w:t xml:space="preserve"> في الثانوي، نصيبُ موادّ اللغة بالخانات السنوية: اللغة العربية ٥ · النحو ٥ · البلاغة ٥ · </w:t>
      </w:r>
      <w:r>
        <w:rPr>
          <w:rFonts w:ascii="Arial" w:hAnsi="Arial" w:cs="Arial"/>
          <w:b/>
        </w:rPr>
        <w:t>البحث والخطابة ٤</w:t>
      </w:r>
      <w:r>
        <w:rPr>
          <w:rFonts w:ascii="Arial" w:hAnsi="Arial" w:cs="Arial"/>
        </w:rPr>
        <w:t>. فالمادةُ التي يسمّيها L-18 أولويةً هي أقلُّ موادّ برنامجها نصيبًا.</w:t>
      </w:r>
    </w:p>
    <w:p>
      <w:pPr>
        <w:bidi w:val="1"/>
        <w:jc w:val="right"/>
      </w:pPr>
      <w:r>
        <w:rPr>
          <w:rFonts w:ascii="Arial" w:hAnsi="Arial" w:cs="Arial"/>
          <w:b/>
        </w:rPr>
        <w:t>وتستضيف:</w:t>
      </w:r>
      <w:r>
        <w:rPr>
          <w:rFonts w:ascii="Arial" w:hAnsi="Arial" w:cs="Arial"/>
        </w:rPr>
        <w:t xml:space="preserve"> في العاشر والحادي عشر تستضيف </w:t>
      </w:r>
      <w:r>
        <w:rPr>
          <w:rFonts w:ascii="Arial" w:hAnsi="Arial" w:cs="Arial"/>
          <w:b/>
        </w:rPr>
        <w:t>الترجمة</w:t>
      </w:r>
      <w:r>
        <w:rPr>
          <w:rFonts w:ascii="Arial" w:hAnsi="Arial" w:cs="Arial"/>
        </w:rPr>
        <w:t xml:space="preserve">. وفي الثاني عشر تستضيف </w:t>
      </w:r>
      <w:r>
        <w:rPr>
          <w:rFonts w:ascii="Arial" w:hAnsi="Arial" w:cs="Arial"/>
          <w:b/>
        </w:rPr>
        <w:t>الترجمة و«التاريخ والسيرة»</w:t>
      </w:r>
      <w:r>
        <w:rPr>
          <w:rFonts w:ascii="Arial" w:hAnsi="Arial" w:cs="Arial"/>
        </w:rPr>
        <w:t xml:space="preserve"> معًا («مادة البحث المحكّم»). فخانتان في صف التخرج تحملان: بحثًا في ١٥٠٠ كلمة · خطبةً في عشر دقائق · مناظرةً بأدب الخلاف · ترجمةً · ومادةَ تاريخٍ مستضافة. وفي الحادي عشر </w:t>
      </w:r>
      <w:r>
        <w:rPr>
          <w:rFonts w:ascii="Arial" w:hAnsi="Arial" w:cs="Arial"/>
          <w:b/>
        </w:rPr>
        <w:t>خانةٌ واحدة</w:t>
      </w:r>
      <w:r>
        <w:rPr>
          <w:rFonts w:ascii="Arial" w:hAnsi="Arial" w:cs="Arial"/>
        </w:rPr>
        <w:t xml:space="preserve"> تحمل «إعدادَ البحث المحكّم والخطبة» + الترجمة — في السنة التي فيها بوابةُ الثانوية القرآنية.</w:t>
      </w:r>
    </w:p>
    <w:p>
      <w:pPr>
        <w:bidi w:val="1"/>
        <w:jc w:val="right"/>
      </w:pPr>
      <w:r>
        <w:rPr>
          <w:rFonts w:ascii="Arial" w:hAnsi="Arial" w:cs="Arial"/>
          <w:b/>
        </w:rPr>
        <w:t>لماذا هو خلل:</w:t>
      </w:r>
      <w:r>
        <w:rPr>
          <w:rFonts w:ascii="Arial" w:hAnsi="Arial" w:cs="Arial"/>
        </w:rPr>
        <w:t xml:space="preserve"> الخطابةُ والبحثُ عملان يُنتَجان ويُصحَّحان فردًا فردًا، لا يُلقَّنان. وإسنادُ مادتين مستضافتين إلى خانتين مشغولتين بثلاثة منتجاتٍ فرديةٍ يجعل المستضافَ صوريًّا، ويجعل المنتجَ ناقصًا.</w:t>
      </w:r>
    </w:p>
    <w:p>
      <w:pPr>
        <w:bidi w:val="1"/>
        <w:jc w:val="right"/>
      </w:pPr>
      <w:r>
        <w:rPr>
          <w:rFonts w:ascii="Arial" w:hAnsi="Arial" w:cs="Arial"/>
          <w:b/>
        </w:rPr>
        <w:t>العلاج:</w:t>
      </w:r>
      <w:r>
        <w:rPr>
          <w:rFonts w:ascii="Arial" w:hAnsi="Arial" w:cs="Arial"/>
        </w:rPr>
        <w:t xml:space="preserve"> يُرفع البحث والخطابة إلى </w:t>
      </w:r>
      <w:r>
        <w:rPr>
          <w:rFonts w:ascii="Arial" w:hAnsi="Arial" w:cs="Arial"/>
          <w:b/>
        </w:rPr>
        <w:t>خانتين في الحادي عشر</w:t>
      </w:r>
      <w:r>
        <w:rPr>
          <w:rFonts w:ascii="Arial" w:hAnsi="Arial" w:cs="Arial"/>
        </w:rPr>
        <w:t xml:space="preserve"> — والمصدرُ بعينه: </w:t>
      </w:r>
      <w:r>
        <w:rPr>
          <w:rFonts w:ascii="Arial" w:hAnsi="Arial" w:cs="Arial"/>
          <w:b/>
        </w:rPr>
        <w:t>حصةٌ من البلاغة في الحادي عشر (٢ → ١)</w:t>
      </w:r>
      <w:r>
        <w:rPr>
          <w:rFonts w:ascii="Arial" w:hAnsi="Arial" w:cs="Arial"/>
        </w:rPr>
        <w:t xml:space="preserve">، فالبلاغةُ لها ستةُ فصولٍ بنصّ L-14 وفحصُ verify.py يعطيها </w:t>
      </w:r>
      <w:r>
        <w:rPr>
          <w:rFonts w:ascii="Arial" w:hAnsi="Arial" w:cs="Arial"/>
          <w:b/>
        </w:rPr>
        <w:t>تسعة</w:t>
      </w:r>
      <w:r>
        <w:rPr>
          <w:rFonts w:ascii="Arial" w:hAnsi="Arial" w:cs="Arial"/>
        </w:rPr>
        <w:t xml:space="preserve">، أي ثلاثةُ فصولٍ فوق الأرضية المقفلة. </w:t>
      </w:r>
      <w:r>
        <w:rPr>
          <w:rFonts w:ascii="Arial" w:hAnsi="Arial" w:cs="Arial"/>
          <w:b/>
        </w:rPr>
        <w:t>وهذه إحالةٌ إلى عضو البلاغة — لا أُقرّرها.</w:t>
      </w:r>
      <w:r>
        <w:rPr>
          <w:rFonts w:ascii="Arial" w:hAnsi="Arial" w:cs="Arial"/>
        </w:rPr>
        <w:t xml:space="preserve"> وتُنقل «التاريخ والسيرة» المستضافة في الثاني عشر عن البحث والخطابة إلى مضيفٍ شرعيّ — </w:t>
      </w:r>
      <w:r>
        <w:rPr>
          <w:rFonts w:ascii="Arial" w:hAnsi="Arial" w:cs="Arial"/>
          <w:b/>
        </w:rPr>
        <w:t>وهي إحالةٌ كذلك</w:t>
      </w:r>
      <w:r>
        <w:rPr>
          <w:rFonts w:ascii="Arial" w:hAnsi="Arial" w:cs="Arial"/>
        </w:rPr>
        <w:t>.</w:t>
      </w:r>
    </w:p>
    <w:p>
      <w:pPr>
        <w:bidi w:val="1"/>
        <w:spacing w:before="200"/>
        <w:jc w:val="right"/>
      </w:pPr>
      <w:r>
        <w:rPr>
          <w:rFonts w:ascii="Arial" w:hAnsi="Arial" w:cs="Arial"/>
          <w:b/>
          <w:sz w:val="26"/>
        </w:rPr>
        <w:t>[بند] ١٦ — L-39: أقرّ الحدَّ، وأقول أين يبدأ البحثُ حقًّا</w:t>
      </w:r>
    </w:p>
    <w:p>
      <w:pPr>
        <w:bidi w:val="1"/>
        <w:jc w:val="right"/>
      </w:pPr>
      <w:r>
        <w:rPr>
          <w:rFonts w:ascii="Arial" w:hAnsi="Arial" w:cs="Arial"/>
          <w:b/>
        </w:rPr>
        <w:t>لا أنقض L-39.</w:t>
      </w:r>
      <w:r>
        <w:rPr>
          <w:rFonts w:ascii="Arial" w:hAnsi="Arial" w:cs="Arial"/>
        </w:rPr>
        <w:t xml:space="preserve"> الحدُّ صحيحٌ في بابه: «البحث» اسمُ عملٍ محكَّم، وابنُ الثالثة عشرة يُنشئ ويعبِّر. والتوزيعُ يلتزمه: البحث والخطابة ١٠–١٢ فقط، والفحصُ الآلي يشهد به (L-39 — الإنشاء [4..9] ثم البحث [10,11,12] — لا إقحام).</w:t>
      </w:r>
    </w:p>
    <w:p>
      <w:pPr>
        <w:bidi w:val="1"/>
        <w:jc w:val="right"/>
      </w:pPr>
      <w:r>
        <w:rPr>
          <w:rFonts w:ascii="Arial" w:hAnsi="Arial" w:cs="Arial"/>
          <w:b/>
        </w:rPr>
        <w:t>وأسجّل عليه ثلاثة، بالنصّ:</w:t>
      </w:r>
    </w:p>
    <w:p>
      <w:pPr>
        <w:bidi w:val="1"/>
        <w:jc w:val="right"/>
      </w:pPr>
      <w:r>
        <w:rPr>
          <w:rFonts w:ascii="Arial" w:hAnsi="Arial" w:cs="Arial"/>
        </w:rPr>
        <w:t xml:space="preserve">1. </w:t>
      </w:r>
      <w:r>
        <w:rPr>
          <w:rFonts w:ascii="Arial" w:hAnsi="Arial" w:cs="Arial"/>
          <w:b/>
        </w:rPr>
        <w:t>الاسمُ رُحّل والمصدرُ لم يُرحَّل.</w:t>
      </w:r>
      <w:r>
        <w:rPr>
          <w:rFonts w:ascii="Arial" w:hAnsi="Arial" w:cs="Arial"/>
        </w:rPr>
        <w:t xml:space="preserve"> SRC ما زالت تحمل 'البحث والخطابة': rng(4,9,…) — خريطةٌ ميتةٌ تشهد أن التصحيح لم يكتمل. (وهو سببُ الملحوظة ١.)</w:t>
      </w:r>
    </w:p>
    <w:p>
      <w:pPr>
        <w:bidi w:val="1"/>
        <w:jc w:val="right"/>
      </w:pPr>
      <w:r>
        <w:rPr>
          <w:rFonts w:ascii="Arial" w:hAnsi="Arial" w:cs="Arial"/>
        </w:rPr>
        <w:t xml:space="preserve">2. </w:t>
      </w:r>
      <w:r>
        <w:rPr>
          <w:rFonts w:ascii="Arial" w:hAnsi="Arial" w:cs="Arial"/>
          <w:b/>
        </w:rPr>
        <w:t>البحثُ يبدأ حيث تبدأ آلتُه، لا حيث يبدأ اسمُه.</w:t>
      </w:r>
      <w:r>
        <w:rPr>
          <w:rFonts w:ascii="Arial" w:hAnsi="Arial" w:cs="Arial"/>
        </w:rPr>
        <w:t xml:space="preserve"> وآلتُه المسمّاة في هذا المنهاج </w:t>
      </w:r>
      <w:r>
        <w:rPr>
          <w:rFonts w:ascii="Arial" w:hAnsi="Arial" w:cs="Arial"/>
          <w:b/>
        </w:rPr>
        <w:t>فقه اللغة والمعاجم</w:t>
      </w:r>
      <w:r>
        <w:rPr>
          <w:rFonts w:ascii="Arial" w:hAnsi="Arial" w:cs="Arial"/>
        </w:rPr>
        <w:t xml:space="preserve"> — «دورة المعاجم (المدرسة) — استخراج الجذر · لسان العرب والقاموس المحيط للتدريب». وموضعُها في التوزيع: </w:t>
      </w:r>
      <w:r>
        <w:rPr>
          <w:rFonts w:ascii="Arial" w:hAnsi="Arial" w:cs="Arial"/>
          <w:b/>
        </w:rPr>
        <w:t>الثامن وحده</w:t>
      </w:r>
      <w:r>
        <w:rPr>
          <w:rFonts w:ascii="Arial" w:hAnsi="Arial" w:cs="Arial"/>
        </w:rPr>
        <w:t xml:space="preserve">، </w:t>
      </w:r>
      <w:r>
        <w:rPr>
          <w:rFonts w:ascii="Arial" w:hAnsi="Arial" w:cs="Arial"/>
          <w:b/>
        </w:rPr>
        <w:t>«دورة ٣ أسابيع»</w:t>
      </w:r>
      <w:r>
        <w:rPr>
          <w:rFonts w:ascii="Arial" w:hAnsi="Arial" w:cs="Arial"/>
        </w:rPr>
        <w:t xml:space="preserve">، </w:t>
      </w:r>
      <w:r>
        <w:rPr>
          <w:rFonts w:ascii="Arial" w:hAnsi="Arial" w:cs="Arial"/>
          <w:b/>
        </w:rPr>
        <w:t>مضمّنةً في الصرف</w:t>
      </w:r>
      <w:r>
        <w:rPr>
          <w:rFonts w:ascii="Arial" w:hAnsi="Arial" w:cs="Arial"/>
        </w:rPr>
        <w:t xml:space="preserve">، </w:t>
      </w:r>
      <w:r>
        <w:rPr>
          <w:rFonts w:ascii="Arial" w:hAnsi="Arial" w:cs="Arial"/>
          <w:b/>
        </w:rPr>
        <w:t>وصيغتُها غيرُ محسومة</w:t>
      </w:r>
      <w:r>
        <w:rPr>
          <w:rFonts w:ascii="Arial" w:hAnsi="Arial" w:cs="Arial"/>
        </w:rPr>
        <w:t xml:space="preserve"> ([غير مُثبَت]، ورجّح لها تقريرُ التناقض «</w:t>
      </w:r>
      <w:r>
        <w:rPr>
          <w:rFonts w:ascii="Arial" w:hAnsi="Arial" w:cs="Arial"/>
          <w:b/>
        </w:rPr>
        <w:t>وحدة</w:t>
      </w:r>
      <w:r>
        <w:rPr>
          <w:rFonts w:ascii="Arial" w:hAnsi="Arial" w:cs="Arial"/>
        </w:rPr>
        <w:t xml:space="preserve">» — والوحدةُ </w:t>
      </w:r>
      <w:r>
        <w:rPr>
          <w:rFonts w:ascii="Arial" w:hAnsi="Arial" w:cs="Arial"/>
          <w:b/>
        </w:rPr>
        <w:t>لا تدخل المعدل</w:t>
      </w:r>
      <w:r>
        <w:rPr>
          <w:rFonts w:ascii="Arial" w:hAnsi="Arial" w:cs="Arial"/>
        </w:rPr>
        <w:t xml:space="preserve">). ثم لا تعود. فالطالبُ يُطالَب في الثاني عشر ببحثٍ محكَّمٍ في ١٥٠٠ كلمة، وآلتُه المعجمية </w:t>
      </w:r>
      <w:r>
        <w:rPr>
          <w:rFonts w:ascii="Arial" w:hAnsi="Arial" w:cs="Arial"/>
          <w:b/>
        </w:rPr>
        <w:t>ثلاثةُ أسابيع غيرُ مقوَّمة قبل أربع سنوات</w:t>
      </w:r>
      <w:r>
        <w:rPr>
          <w:rFonts w:ascii="Arial" w:hAnsi="Arial" w:cs="Arial"/>
        </w:rPr>
        <w:t xml:space="preserve">. وهذا هو خطأُ </w:t>
      </w:r>
      <w:r>
        <w:rPr>
          <w:rFonts w:ascii="Arial" w:hAnsi="Arial" w:cs="Arial"/>
          <w:b/>
        </w:rPr>
        <w:t>L-34</w:t>
      </w:r>
      <w:r>
        <w:rPr>
          <w:rFonts w:ascii="Arial" w:hAnsi="Arial" w:cs="Arial"/>
        </w:rPr>
        <w:t xml:space="preserve"> بعينه داخل بابي: علمٌ قبل آلته — أو بالأحرى: آلةٌ أُعطيت ثم أُهملت حتى نُسيت.</w:t>
      </w:r>
    </w:p>
    <w:p>
      <w:pPr>
        <w:bidi w:val="1"/>
        <w:jc w:val="right"/>
      </w:pPr>
      <w:r>
        <w:rPr>
          <w:rFonts w:ascii="Arial" w:hAnsi="Arial" w:cs="Arial"/>
        </w:rPr>
        <w:t xml:space="preserve">3. </w:t>
      </w:r>
      <w:r>
        <w:rPr>
          <w:rFonts w:ascii="Arial" w:hAnsi="Arial" w:cs="Arial"/>
          <w:b/>
        </w:rPr>
        <w:t>العزوُ والتوثيق والاقتباس لا موضعَ لها في السجل كلِّه.</w:t>
      </w:r>
      <w:r>
        <w:rPr>
          <w:rFonts w:ascii="Arial" w:hAnsi="Arial" w:cs="Arial"/>
        </w:rPr>
        <w:t xml:space="preserve"> بحثتُ عنها في السجل والتوزيع: لا تُذكر في صفٍّ ولا في بيانِ مادة. وأولُ ذكرٍ لمنهج البحث في </w:t>
      </w:r>
      <w:r>
        <w:rPr>
          <w:rFonts w:ascii="Arial" w:hAnsi="Arial" w:cs="Arial"/>
          <w:b/>
        </w:rPr>
        <w:t>العاشر</w:t>
      </w:r>
      <w:r>
        <w:rPr>
          <w:rFonts w:ascii="Arial" w:hAnsi="Arial" w:cs="Arial"/>
        </w:rPr>
        <w:t xml:space="preserve"> («منهج البحث والخطابة وأدب الحوار») بخانةٍ واحدة. </w:t>
      </w:r>
      <w:r>
        <w:rPr>
          <w:rFonts w:ascii="Arial" w:hAnsi="Arial" w:cs="Arial"/>
          <w:b/>
        </w:rPr>
        <w:t>ولا أختلق لها موضعًا (L-26)؛ أقول: الموضعُ غيرُ موجود.</w:t>
      </w:r>
    </w:p>
    <w:p>
      <w:pPr>
        <w:bidi w:val="1"/>
        <w:jc w:val="right"/>
      </w:pPr>
      <w:r>
        <w:rPr>
          <w:rFonts w:ascii="Arial" w:hAnsi="Arial" w:cs="Arial"/>
          <w:b/>
        </w:rPr>
        <w:t>العلاج:</w:t>
      </w:r>
      <w:r>
        <w:rPr>
          <w:rFonts w:ascii="Arial" w:hAnsi="Arial" w:cs="Arial"/>
        </w:rPr>
        <w:t xml:space="preserve"> يُعاد </w:t>
      </w:r>
      <w:r>
        <w:rPr>
          <w:rFonts w:ascii="Arial" w:hAnsi="Arial" w:cs="Arial"/>
          <w:b/>
        </w:rPr>
        <w:t>فقه اللغة والمعاجم</w:t>
      </w:r>
      <w:r>
        <w:rPr>
          <w:rFonts w:ascii="Arial" w:hAnsi="Arial" w:cs="Arial"/>
        </w:rPr>
        <w:t xml:space="preserve"> إلى </w:t>
      </w:r>
      <w:r>
        <w:rPr>
          <w:rFonts w:ascii="Arial" w:hAnsi="Arial" w:cs="Arial"/>
          <w:b/>
        </w:rPr>
        <w:t>التاسع</w:t>
      </w:r>
      <w:r>
        <w:rPr>
          <w:rFonts w:ascii="Arial" w:hAnsi="Arial" w:cs="Arial"/>
        </w:rPr>
        <w:t xml:space="preserve"> دورةً ثانية أعلى (استخراجُ الجذر ← التوثيقُ والعزو) بصيغةٍ محسومة، ويُصرَّح في السجل بأن </w:t>
      </w:r>
      <w:r>
        <w:rPr>
          <w:rFonts w:ascii="Arial" w:hAnsi="Arial" w:cs="Arial"/>
          <w:b/>
        </w:rPr>
        <w:t>آلةَ البحث هي المعاجمُ والعزو</w:t>
      </w:r>
      <w:r>
        <w:rPr>
          <w:rFonts w:ascii="Arial" w:hAnsi="Arial" w:cs="Arial"/>
        </w:rPr>
        <w:t>، وبموضعِها — كما صُرِّح بأن آلة البلاغة النحو.</w:t>
      </w:r>
    </w:p>
    <w:p>
      <w:pPr>
        <w:bidi w:val="1"/>
        <w:spacing w:before="280"/>
        <w:jc w:val="right"/>
      </w:pPr>
      <w:r>
        <w:rPr>
          <w:rFonts w:ascii="Arial" w:hAnsi="Arial" w:cs="Arial"/>
          <w:b/>
          <w:color w:val="1A3A5C"/>
          <w:sz w:val="30"/>
        </w:rPr>
        <w:t>الإحالات</w:t>
      </w:r>
    </w:p>
    <w:tbl>
      <w:tblPr>
        <w:tblStyle w:val="TableGrid"/>
        <w:tblW w:type="auto" w:w="0"/>
        <w:tblLook w:firstColumn="1" w:firstRow="1" w:lastColumn="0" w:lastRow="0" w:noHBand="0" w:noVBand="1" w:val="04A0"/>
        <w:bidiVisual/>
      </w:tblPr>
      <w:tblGrid>
        <w:gridCol w:w="2401"/>
        <w:gridCol w:w="2401"/>
        <w:gridCol w:w="2401"/>
        <w:gridCol w:w="2401"/>
      </w:tblGrid>
      <w:tr>
        <w:tc>
          <w:tcPr>
            <w:tcW w:type="dxa" w:w="2401"/>
            <w:shd w:fill="E8EDF2"/>
          </w:tcPr>
          <w:p>
            <w:pPr>
              <w:bidi w:val="1"/>
              <w:jc w:val="right"/>
            </w:pPr>
            <w:r>
              <w:rPr>
                <w:rFonts w:ascii="Arial" w:hAnsi="Arial" w:cs="Arial"/>
                <w:b/>
                <w:sz w:val="18"/>
              </w:rPr>
            </w:r>
            <w:r>
              <w:rPr>
                <w:rFonts w:ascii="Arial" w:hAnsi="Arial" w:cs="Arial"/>
                <w:b/>
                <w:sz w:val="18"/>
              </w:rPr>
              <w:t>#</w:t>
            </w:r>
          </w:p>
        </w:tc>
        <w:tc>
          <w:tcPr>
            <w:tcW w:type="dxa" w:w="2401"/>
            <w:shd w:fill="E8EDF2"/>
          </w:tcPr>
          <w:p>
            <w:pPr>
              <w:bidi w:val="1"/>
              <w:jc w:val="right"/>
            </w:pPr>
            <w:r>
              <w:rPr>
                <w:rFonts w:ascii="Arial" w:hAnsi="Arial" w:cs="Arial"/>
                <w:b/>
                <w:sz w:val="18"/>
              </w:rPr>
            </w:r>
            <w:r>
              <w:rPr>
                <w:rFonts w:ascii="Arial" w:hAnsi="Arial" w:cs="Arial"/>
                <w:b/>
                <w:sz w:val="18"/>
              </w:rPr>
              <w:t>الموضع</w:t>
            </w:r>
          </w:p>
        </w:tc>
        <w:tc>
          <w:tcPr>
            <w:tcW w:type="dxa" w:w="2401"/>
            <w:shd w:fill="E8EDF2"/>
          </w:tcPr>
          <w:p>
            <w:pPr>
              <w:bidi w:val="1"/>
              <w:jc w:val="right"/>
            </w:pPr>
            <w:r>
              <w:rPr>
                <w:rFonts w:ascii="Arial" w:hAnsi="Arial" w:cs="Arial"/>
                <w:b/>
                <w:sz w:val="18"/>
              </w:rPr>
            </w:r>
            <w:r>
              <w:rPr>
                <w:rFonts w:ascii="Arial" w:hAnsi="Arial" w:cs="Arial"/>
                <w:b/>
                <w:sz w:val="18"/>
              </w:rPr>
              <w:t>ما رأيتُه</w:t>
            </w:r>
          </w:p>
        </w:tc>
        <w:tc>
          <w:tcPr>
            <w:tcW w:type="dxa" w:w="2401"/>
            <w:shd w:fill="E8EDF2"/>
          </w:tcPr>
          <w:p>
            <w:pPr>
              <w:bidi w:val="1"/>
              <w:jc w:val="right"/>
            </w:pPr>
            <w:r>
              <w:rPr>
                <w:rFonts w:ascii="Arial" w:hAnsi="Arial" w:cs="Arial"/>
                <w:b/>
                <w:sz w:val="18"/>
              </w:rPr>
            </w:r>
            <w:r>
              <w:rPr>
                <w:rFonts w:ascii="Arial" w:hAnsi="Arial" w:cs="Arial"/>
                <w:b/>
                <w:sz w:val="18"/>
              </w:rPr>
              <w:t>لمن</w:t>
            </w:r>
          </w:p>
        </w:tc>
      </w:tr>
      <w:tr>
        <w:tc>
          <w:tcPr>
            <w:tcW w:type="dxa" w:w="2401"/>
          </w:tcPr>
          <w:p>
            <w:pPr>
              <w:bidi w:val="1"/>
              <w:jc w:val="right"/>
            </w:pPr>
            <w:r>
              <w:rPr>
                <w:rFonts w:ascii="Arial" w:hAnsi="Arial" w:cs="Arial"/>
                <w:sz w:val="18"/>
              </w:rPr>
            </w:r>
            <w:r>
              <w:rPr>
                <w:rFonts w:ascii="Arial" w:hAnsi="Arial" w:cs="Arial"/>
                <w:sz w:val="18"/>
              </w:rPr>
              <w:t>إ-١</w:t>
            </w:r>
          </w:p>
        </w:tc>
        <w:tc>
          <w:tcPr>
            <w:tcW w:type="dxa" w:w="2401"/>
          </w:tcPr>
          <w:p>
            <w:pPr>
              <w:bidi w:val="1"/>
              <w:jc w:val="right"/>
            </w:pPr>
            <w:r>
              <w:rPr>
                <w:rFonts w:ascii="Arial" w:hAnsi="Arial" w:cs="Arial"/>
                <w:sz w:val="18"/>
              </w:rPr>
            </w:r>
            <w:r>
              <w:rPr>
                <w:rFonts w:ascii="Arial" w:hAnsi="Arial" w:cs="Arial"/>
                <w:sz w:val="18"/>
              </w:rPr>
              <w:t>الباب الخامس: الصف التاسع «</w:t>
            </w:r>
            <w:r>
              <w:rPr>
                <w:rFonts w:ascii="Arial" w:hAnsi="Arial" w:cs="Arial"/>
                <w:b/>
                <w:sz w:val="18"/>
              </w:rPr>
              <w:t>١٠</w:t>
            </w:r>
            <w:r>
              <w:rPr>
                <w:rFonts w:ascii="Arial" w:hAnsi="Arial" w:cs="Arial"/>
                <w:sz w:val="18"/>
              </w:rPr>
              <w:t xml:space="preserve"> كتب» · ورأسُ التاسع في التوزيع «</w:t>
            </w:r>
            <w:r>
              <w:rPr>
                <w:rFonts w:ascii="Arial" w:hAnsi="Arial" w:cs="Arial"/>
                <w:b/>
                <w:sz w:val="18"/>
              </w:rPr>
              <w:t>١١ كتابًا</w:t>
            </w:r>
            <w:r>
              <w:rPr>
                <w:rFonts w:ascii="Arial" w:hAnsi="Arial" w:cs="Arial"/>
                <w:sz w:val="18"/>
              </w:rPr>
              <w:t>»</w:t>
            </w:r>
          </w:p>
        </w:tc>
        <w:tc>
          <w:tcPr>
            <w:tcW w:type="dxa" w:w="2401"/>
          </w:tcPr>
          <w:p>
            <w:pPr>
              <w:bidi w:val="1"/>
              <w:jc w:val="right"/>
            </w:pPr>
            <w:r>
              <w:rPr>
                <w:rFonts w:ascii="Arial" w:hAnsi="Arial" w:cs="Arial"/>
                <w:sz w:val="18"/>
              </w:rPr>
            </w:r>
            <w:r>
              <w:rPr>
                <w:rFonts w:ascii="Arial" w:hAnsi="Arial" w:cs="Arial"/>
                <w:sz w:val="18"/>
              </w:rPr>
              <w:t>تعارضٌ في رقمٍ محسوبٍ بقاعدة L-31. والسببُ عندي: كراسةُ المقررات الفصلية في التاسع (النقد · العروض · مصطلح الحديث) لم تُحسب في جدول السجل. والصفوفُ ٧ و٨ و١٠ و١١ و١٢ متطابقة</w:t>
            </w:r>
          </w:p>
        </w:tc>
        <w:tc>
          <w:tcPr>
            <w:tcW w:type="dxa" w:w="2401"/>
          </w:tcPr>
          <w:p>
            <w:pPr>
              <w:bidi w:val="1"/>
              <w:jc w:val="right"/>
            </w:pPr>
            <w:r>
              <w:rPr>
                <w:rFonts w:ascii="Arial" w:hAnsi="Arial" w:cs="Arial"/>
                <w:sz w:val="18"/>
              </w:rPr>
            </w:r>
            <w:r>
              <w:rPr>
                <w:rFonts w:ascii="Arial" w:hAnsi="Arial" w:cs="Arial"/>
                <w:sz w:val="18"/>
              </w:rPr>
              <w:t>عضو البنية والحساب (L-31)</w:t>
            </w:r>
          </w:p>
        </w:tc>
      </w:tr>
      <w:tr>
        <w:tc>
          <w:tcPr>
            <w:tcW w:type="dxa" w:w="2401"/>
          </w:tcPr>
          <w:p>
            <w:pPr>
              <w:bidi w:val="1"/>
              <w:jc w:val="right"/>
            </w:pPr>
            <w:r>
              <w:rPr>
                <w:rFonts w:ascii="Arial" w:hAnsi="Arial" w:cs="Arial"/>
                <w:sz w:val="18"/>
              </w:rPr>
            </w:r>
            <w:r>
              <w:rPr>
                <w:rFonts w:ascii="Arial" w:hAnsi="Arial" w:cs="Arial"/>
                <w:sz w:val="18"/>
              </w:rPr>
              <w:t>إ-٢</w:t>
            </w:r>
          </w:p>
        </w:tc>
        <w:tc>
          <w:tcPr>
            <w:tcW w:type="dxa" w:w="2401"/>
          </w:tcPr>
          <w:p>
            <w:pPr>
              <w:bidi w:val="1"/>
              <w:jc w:val="right"/>
            </w:pPr>
            <w:r>
              <w:rPr>
                <w:rFonts w:ascii="Arial" w:hAnsi="Arial" w:cs="Arial"/>
                <w:sz w:val="18"/>
              </w:rPr>
            </w:r>
            <w:r>
              <w:rPr>
                <w:rFonts w:ascii="Arial" w:hAnsi="Arial" w:cs="Arial"/>
                <w:sz w:val="18"/>
              </w:rPr>
              <w:t>السجل سطر ١٩٢: «</w:t>
            </w:r>
            <w:r>
              <w:rPr>
                <w:rFonts w:ascii="Arial" w:hAnsi="Arial" w:cs="Arial"/>
                <w:b/>
                <w:sz w:val="18"/>
              </w:rPr>
              <w:t>البلاغة الواضحة</w:t>
            </w:r>
            <w:r>
              <w:rPr>
                <w:rFonts w:ascii="Arial" w:hAnsi="Arial" w:cs="Arial"/>
                <w:sz w:val="18"/>
              </w:rPr>
              <w:t xml:space="preserve"> — الجارم وأمين — </w:t>
            </w:r>
            <w:r>
              <w:rPr>
                <w:rFonts w:ascii="Arial" w:hAnsi="Arial" w:cs="Arial"/>
                <w:b/>
                <w:sz w:val="18"/>
              </w:rPr>
              <w:t>٩–١٠</w:t>
            </w:r>
            <w:r>
              <w:rPr>
                <w:rFonts w:ascii="Arial" w:hAnsi="Arial" w:cs="Arial"/>
                <w:sz w:val="18"/>
              </w:rPr>
              <w:t>»</w:t>
            </w:r>
          </w:p>
        </w:tc>
        <w:tc>
          <w:tcPr>
            <w:tcW w:type="dxa" w:w="2401"/>
          </w:tcPr>
          <w:p>
            <w:pPr>
              <w:bidi w:val="1"/>
              <w:jc w:val="right"/>
            </w:pPr>
            <w:r>
              <w:rPr>
                <w:rFonts w:ascii="Arial" w:hAnsi="Arial" w:cs="Arial"/>
                <w:sz w:val="18"/>
              </w:rPr>
            </w:r>
            <w:r>
              <w:rPr>
                <w:rFonts w:ascii="Arial" w:hAnsi="Arial" w:cs="Arial"/>
                <w:sz w:val="18"/>
              </w:rPr>
              <w:t xml:space="preserve">يعارض L-34 («أولُ موضعها </w:t>
            </w:r>
            <w:r>
              <w:rPr>
                <w:rFonts w:ascii="Arial" w:hAnsi="Arial" w:cs="Arial"/>
                <w:b/>
                <w:sz w:val="18"/>
              </w:rPr>
              <w:t>العاشر</w:t>
            </w:r>
            <w:r>
              <w:rPr>
                <w:rFonts w:ascii="Arial" w:hAnsi="Arial" w:cs="Arial"/>
                <w:sz w:val="18"/>
              </w:rPr>
              <w:t>») وSRC التي تكتب للتاسع «— *(لا يُفتَح قبل العاشر — L-34)*». صفُّ الصفوف في جدول النصوص لم يُحدَّث حين استُحدث L-34</w:t>
            </w:r>
          </w:p>
        </w:tc>
        <w:tc>
          <w:tcPr>
            <w:tcW w:type="dxa" w:w="2401"/>
          </w:tcPr>
          <w:p>
            <w:pPr>
              <w:bidi w:val="1"/>
              <w:jc w:val="right"/>
            </w:pPr>
            <w:r>
              <w:rPr>
                <w:rFonts w:ascii="Arial" w:hAnsi="Arial" w:cs="Arial"/>
                <w:sz w:val="18"/>
              </w:rPr>
            </w:r>
            <w:r>
              <w:rPr>
                <w:rFonts w:ascii="Arial" w:hAnsi="Arial" w:cs="Arial"/>
                <w:sz w:val="18"/>
              </w:rPr>
              <w:t>عضو البلاغة</w:t>
            </w:r>
          </w:p>
        </w:tc>
      </w:tr>
      <w:tr>
        <w:tc>
          <w:tcPr>
            <w:tcW w:type="dxa" w:w="2401"/>
          </w:tcPr>
          <w:p>
            <w:pPr>
              <w:bidi w:val="1"/>
              <w:jc w:val="right"/>
            </w:pPr>
            <w:r>
              <w:rPr>
                <w:rFonts w:ascii="Arial" w:hAnsi="Arial" w:cs="Arial"/>
                <w:sz w:val="18"/>
              </w:rPr>
            </w:r>
            <w:r>
              <w:rPr>
                <w:rFonts w:ascii="Arial" w:hAnsi="Arial" w:cs="Arial"/>
                <w:sz w:val="18"/>
              </w:rPr>
              <w:t>إ-٣</w:t>
            </w:r>
          </w:p>
        </w:tc>
        <w:tc>
          <w:tcPr>
            <w:tcW w:type="dxa" w:w="2401"/>
          </w:tcPr>
          <w:p>
            <w:pPr>
              <w:bidi w:val="1"/>
              <w:jc w:val="right"/>
            </w:pPr>
            <w:r>
              <w:rPr>
                <w:rFonts w:ascii="Arial" w:hAnsi="Arial" w:cs="Arial"/>
                <w:sz w:val="18"/>
              </w:rPr>
            </w:r>
            <w:r>
              <w:rPr>
                <w:rFonts w:ascii="Arial" w:hAnsi="Arial" w:cs="Arial"/>
                <w:sz w:val="18"/>
              </w:rPr>
              <w:t>الصف الثاني عشر: «</w:t>
            </w:r>
            <w:r>
              <w:rPr>
                <w:rFonts w:ascii="Arial" w:hAnsi="Arial" w:cs="Arial"/>
                <w:b/>
                <w:sz w:val="18"/>
              </w:rPr>
              <w:t>خدمة التتويج</w:t>
            </w:r>
            <w:r>
              <w:rPr>
                <w:rFonts w:ascii="Arial" w:hAnsi="Arial" w:cs="Arial"/>
                <w:sz w:val="18"/>
              </w:rPr>
              <w:t xml:space="preserve">» صيغتُها «مستقل» بخانتين، وأثرُ تقويمها «ورقة مستقلة · </w:t>
            </w:r>
            <w:r>
              <w:rPr>
                <w:rFonts w:ascii="Arial" w:hAnsi="Arial" w:cs="Arial"/>
                <w:b/>
                <w:sz w:val="18"/>
              </w:rPr>
              <w:t>يدخل المعدل</w:t>
            </w:r>
            <w:r>
              <w:rPr>
                <w:rFonts w:ascii="Arial" w:hAnsi="Arial" w:cs="Arial"/>
                <w:sz w:val="18"/>
              </w:rPr>
              <w:t>» وفي عمود البوابة «</w:t>
            </w:r>
            <w:r>
              <w:rPr>
                <w:rFonts w:ascii="Arial" w:hAnsi="Arial" w:cs="Arial"/>
                <w:b/>
                <w:sz w:val="18"/>
              </w:rPr>
              <w:t>لا درجة</w:t>
            </w:r>
            <w:r>
              <w:rPr>
                <w:rFonts w:ascii="Arial" w:hAnsi="Arial" w:cs="Arial"/>
                <w:sz w:val="18"/>
              </w:rPr>
              <w:t>»</w:t>
            </w:r>
          </w:p>
        </w:tc>
        <w:tc>
          <w:tcPr>
            <w:tcW w:type="dxa" w:w="2401"/>
          </w:tcPr>
          <w:p>
            <w:pPr>
              <w:bidi w:val="1"/>
              <w:jc w:val="right"/>
            </w:pPr>
            <w:r>
              <w:rPr>
                <w:rFonts w:ascii="Arial" w:hAnsi="Arial" w:cs="Arial"/>
                <w:sz w:val="18"/>
              </w:rPr>
            </w:r>
            <w:r>
              <w:rPr>
                <w:rFonts w:ascii="Arial" w:hAnsi="Arial" w:cs="Arial"/>
                <w:sz w:val="18"/>
              </w:rPr>
              <w:t>تعارضٌ داخل الصف الواحد؛ وجدولُ الباب السادس يجعل «شرط» صيغةً لا تحمل درجةً أبدًا</w:t>
            </w:r>
          </w:p>
        </w:tc>
        <w:tc>
          <w:tcPr>
            <w:tcW w:type="dxa" w:w="2401"/>
          </w:tcPr>
          <w:p>
            <w:pPr>
              <w:bidi w:val="1"/>
              <w:jc w:val="right"/>
            </w:pPr>
            <w:r>
              <w:rPr>
                <w:rFonts w:ascii="Arial" w:hAnsi="Arial" w:cs="Arial"/>
                <w:sz w:val="18"/>
              </w:rPr>
            </w:r>
            <w:r>
              <w:rPr>
                <w:rFonts w:ascii="Arial" w:hAnsi="Arial" w:cs="Arial"/>
                <w:sz w:val="18"/>
              </w:rPr>
              <w:t>عضو التقويم</w:t>
            </w:r>
          </w:p>
        </w:tc>
      </w:tr>
      <w:tr>
        <w:tc>
          <w:tcPr>
            <w:tcW w:type="dxa" w:w="2401"/>
          </w:tcPr>
          <w:p>
            <w:pPr>
              <w:bidi w:val="1"/>
              <w:jc w:val="right"/>
            </w:pPr>
            <w:r>
              <w:rPr>
                <w:rFonts w:ascii="Arial" w:hAnsi="Arial" w:cs="Arial"/>
                <w:sz w:val="18"/>
              </w:rPr>
            </w:r>
            <w:r>
              <w:rPr>
                <w:rFonts w:ascii="Arial" w:hAnsi="Arial" w:cs="Arial"/>
                <w:sz w:val="18"/>
              </w:rPr>
              <w:t>إ-٤</w:t>
            </w:r>
          </w:p>
        </w:tc>
        <w:tc>
          <w:tcPr>
            <w:tcW w:type="dxa" w:w="2401"/>
          </w:tcPr>
          <w:p>
            <w:pPr>
              <w:bidi w:val="1"/>
              <w:jc w:val="right"/>
            </w:pPr>
            <w:r>
              <w:rPr>
                <w:rFonts w:ascii="Arial" w:hAnsi="Arial" w:cs="Arial"/>
                <w:sz w:val="18"/>
              </w:rPr>
            </w:r>
            <w:r>
              <w:rPr>
                <w:rFonts w:ascii="Arial" w:hAnsi="Arial" w:cs="Arial"/>
                <w:sz w:val="18"/>
              </w:rPr>
              <w:t>الصف الثاني عشر: «</w:t>
            </w:r>
            <w:r>
              <w:rPr>
                <w:rFonts w:ascii="Arial" w:hAnsi="Arial" w:cs="Arial"/>
                <w:b/>
                <w:sz w:val="18"/>
              </w:rPr>
              <w:t>البرنامج خدمة سنة التتويج</w:t>
            </w:r>
            <w:r>
              <w:rPr>
                <w:rFonts w:ascii="Arial" w:hAnsi="Arial" w:cs="Arial"/>
                <w:sz w:val="18"/>
              </w:rPr>
              <w:t>» يظهر برنامجًا رابعًا (WAEC · التحرير الامتحاني)</w:t>
            </w:r>
          </w:p>
        </w:tc>
        <w:tc>
          <w:tcPr>
            <w:tcW w:type="dxa" w:w="2401"/>
          </w:tcPr>
          <w:p>
            <w:pPr>
              <w:bidi w:val="1"/>
              <w:jc w:val="right"/>
            </w:pPr>
            <w:r>
              <w:rPr>
                <w:rFonts w:ascii="Arial" w:hAnsi="Arial" w:cs="Arial"/>
                <w:sz w:val="18"/>
              </w:rPr>
            </w:r>
            <w:r>
              <w:rPr>
                <w:rFonts w:ascii="Arial" w:hAnsi="Arial" w:cs="Arial"/>
                <w:sz w:val="18"/>
              </w:rPr>
              <w:t>L-03 يحصر البرامج في ثلاثة، وL-04 يمنع مادةً خارجها. وفحصُ verify.py يقبل التتويج برنامجًا في PROGS</w:t>
            </w:r>
          </w:p>
        </w:tc>
        <w:tc>
          <w:tcPr>
            <w:tcW w:type="dxa" w:w="2401"/>
          </w:tcPr>
          <w:p>
            <w:pPr>
              <w:bidi w:val="1"/>
              <w:jc w:val="right"/>
            </w:pPr>
            <w:r>
              <w:rPr>
                <w:rFonts w:ascii="Arial" w:hAnsi="Arial" w:cs="Arial"/>
                <w:sz w:val="18"/>
              </w:rPr>
            </w:r>
            <w:r>
              <w:rPr>
                <w:rFonts w:ascii="Arial" w:hAnsi="Arial" w:cs="Arial"/>
                <w:sz w:val="18"/>
              </w:rPr>
              <w:t>عضو البنية</w:t>
            </w:r>
          </w:p>
        </w:tc>
      </w:tr>
      <w:tr>
        <w:tc>
          <w:tcPr>
            <w:tcW w:type="dxa" w:w="2401"/>
          </w:tcPr>
          <w:p>
            <w:pPr>
              <w:bidi w:val="1"/>
              <w:jc w:val="right"/>
            </w:pPr>
            <w:r>
              <w:rPr>
                <w:rFonts w:ascii="Arial" w:hAnsi="Arial" w:cs="Arial"/>
                <w:sz w:val="18"/>
              </w:rPr>
            </w:r>
            <w:r>
              <w:rPr>
                <w:rFonts w:ascii="Arial" w:hAnsi="Arial" w:cs="Arial"/>
                <w:sz w:val="18"/>
              </w:rPr>
              <w:t>إ-٥</w:t>
            </w:r>
          </w:p>
        </w:tc>
        <w:tc>
          <w:tcPr>
            <w:tcW w:type="dxa" w:w="2401"/>
          </w:tcPr>
          <w:p>
            <w:pPr>
              <w:bidi w:val="1"/>
              <w:jc w:val="right"/>
            </w:pPr>
            <w:r>
              <w:rPr>
                <w:rFonts w:ascii="Arial" w:hAnsi="Arial" w:cs="Arial"/>
                <w:sz w:val="18"/>
              </w:rPr>
            </w:r>
            <w:r>
              <w:rPr>
                <w:rFonts w:ascii="Arial" w:hAnsi="Arial" w:cs="Arial"/>
                <w:sz w:val="18"/>
              </w:rPr>
              <w:t>الصف الثاني عشر: «</w:t>
            </w:r>
            <w:r>
              <w:rPr>
                <w:rFonts w:ascii="Arial" w:hAnsi="Arial" w:cs="Arial"/>
                <w:b/>
                <w:sz w:val="18"/>
              </w:rPr>
              <w:t>الفرائض التطبيقية</w:t>
            </w:r>
            <w:r>
              <w:rPr>
                <w:rFonts w:ascii="Arial" w:hAnsi="Arial" w:cs="Arial"/>
                <w:sz w:val="18"/>
              </w:rPr>
              <w:t>» تحمل [RED — لا مصدر مُسجَّل] بينما SRC تسجّل الكراسة تحت اسم «</w:t>
            </w:r>
            <w:r>
              <w:rPr>
                <w:rFonts w:ascii="Arial" w:hAnsi="Arial" w:cs="Arial"/>
                <w:b/>
                <w:sz w:val="18"/>
              </w:rPr>
              <w:t>الفرائض</w:t>
            </w:r>
            <w:r>
              <w:rPr>
                <w:rFonts w:ascii="Arial" w:hAnsi="Arial" w:cs="Arial"/>
                <w:sz w:val="18"/>
              </w:rPr>
              <w:t>»</w:t>
            </w:r>
          </w:p>
        </w:tc>
        <w:tc>
          <w:tcPr>
            <w:tcW w:type="dxa" w:w="2401"/>
          </w:tcPr>
          <w:p>
            <w:pPr>
              <w:bidi w:val="1"/>
              <w:jc w:val="right"/>
            </w:pPr>
            <w:r>
              <w:rPr>
                <w:rFonts w:ascii="Arial" w:hAnsi="Arial" w:cs="Arial"/>
                <w:sz w:val="18"/>
              </w:rPr>
            </w:r>
            <w:r>
              <w:rPr>
                <w:rFonts w:ascii="Arial" w:hAnsi="Arial" w:cs="Arial"/>
                <w:sz w:val="18"/>
              </w:rPr>
              <w:t>عينُ عطبِ الملحوظة ١: اسمٌ في البيانات لا يطابق مفتاح المصدر</w:t>
            </w:r>
          </w:p>
        </w:tc>
        <w:tc>
          <w:tcPr>
            <w:tcW w:type="dxa" w:w="2401"/>
          </w:tcPr>
          <w:p>
            <w:pPr>
              <w:bidi w:val="1"/>
              <w:jc w:val="right"/>
            </w:pPr>
            <w:r>
              <w:rPr>
                <w:rFonts w:ascii="Arial" w:hAnsi="Arial" w:cs="Arial"/>
                <w:sz w:val="18"/>
              </w:rPr>
            </w:r>
            <w:r>
              <w:rPr>
                <w:rFonts w:ascii="Arial" w:hAnsi="Arial" w:cs="Arial"/>
                <w:sz w:val="18"/>
              </w:rPr>
              <w:t>عضو الفرائض</w:t>
            </w:r>
          </w:p>
        </w:tc>
      </w:tr>
      <w:tr>
        <w:tc>
          <w:tcPr>
            <w:tcW w:type="dxa" w:w="2401"/>
          </w:tcPr>
          <w:p>
            <w:pPr>
              <w:bidi w:val="1"/>
              <w:jc w:val="right"/>
            </w:pPr>
            <w:r>
              <w:rPr>
                <w:rFonts w:ascii="Arial" w:hAnsi="Arial" w:cs="Arial"/>
                <w:sz w:val="18"/>
              </w:rPr>
            </w:r>
            <w:r>
              <w:rPr>
                <w:rFonts w:ascii="Arial" w:hAnsi="Arial" w:cs="Arial"/>
                <w:sz w:val="18"/>
              </w:rPr>
              <w:t>إ-٦</w:t>
            </w:r>
          </w:p>
        </w:tc>
        <w:tc>
          <w:tcPr>
            <w:tcW w:type="dxa" w:w="2401"/>
          </w:tcPr>
          <w:p>
            <w:pPr>
              <w:bidi w:val="1"/>
              <w:jc w:val="right"/>
            </w:pPr>
            <w:r>
              <w:rPr>
                <w:rFonts w:ascii="Arial" w:hAnsi="Arial" w:cs="Arial"/>
                <w:sz w:val="18"/>
              </w:rPr>
            </w:r>
            <w:r>
              <w:rPr>
                <w:rFonts w:ascii="Arial" w:hAnsi="Arial" w:cs="Arial"/>
                <w:sz w:val="18"/>
              </w:rPr>
              <w:t xml:space="preserve">الصف السادس: «يضم المسارات </w:t>
            </w:r>
            <w:r>
              <w:rPr>
                <w:rFonts w:ascii="Arial" w:hAnsi="Arial" w:cs="Arial"/>
                <w:b/>
                <w:sz w:val="18"/>
              </w:rPr>
              <w:t>الخمسة</w:t>
            </w:r>
            <w:r>
              <w:rPr>
                <w:rFonts w:ascii="Arial" w:hAnsi="Arial" w:cs="Arial"/>
                <w:sz w:val="18"/>
              </w:rPr>
              <w:t>» وسائرُ الصفوف «</w:t>
            </w:r>
            <w:r>
              <w:rPr>
                <w:rFonts w:ascii="Arial" w:hAnsi="Arial" w:cs="Arial"/>
                <w:b/>
                <w:sz w:val="18"/>
              </w:rPr>
              <w:t>الأربعة</w:t>
            </w:r>
            <w:r>
              <w:rPr>
                <w:rFonts w:ascii="Arial" w:hAnsi="Arial" w:cs="Arial"/>
                <w:sz w:val="18"/>
              </w:rPr>
              <w:t>»</w:t>
            </w:r>
          </w:p>
        </w:tc>
        <w:tc>
          <w:tcPr>
            <w:tcW w:type="dxa" w:w="2401"/>
          </w:tcPr>
          <w:p>
            <w:pPr>
              <w:bidi w:val="1"/>
              <w:jc w:val="right"/>
            </w:pPr>
            <w:r>
              <w:rPr>
                <w:rFonts w:ascii="Arial" w:hAnsi="Arial" w:cs="Arial"/>
                <w:sz w:val="18"/>
              </w:rPr>
            </w:r>
            <w:r>
              <w:rPr>
                <w:rFonts w:ascii="Arial" w:hAnsi="Arial" w:cs="Arial"/>
                <w:sz w:val="18"/>
              </w:rPr>
              <w:t>خارج بابي</w:t>
            </w:r>
          </w:p>
        </w:tc>
        <w:tc>
          <w:tcPr>
            <w:tcW w:type="dxa" w:w="2401"/>
          </w:tcPr>
          <w:p>
            <w:pPr>
              <w:bidi w:val="1"/>
              <w:jc w:val="right"/>
            </w:pPr>
            <w:r>
              <w:rPr>
                <w:rFonts w:ascii="Arial" w:hAnsi="Arial" w:cs="Arial"/>
                <w:sz w:val="18"/>
              </w:rPr>
            </w:r>
            <w:r>
              <w:rPr>
                <w:rFonts w:ascii="Arial" w:hAnsi="Arial" w:cs="Arial"/>
                <w:sz w:val="18"/>
              </w:rPr>
              <w:t>عضو الدراسات الإسلامية</w:t>
            </w:r>
          </w:p>
        </w:tc>
      </w:tr>
    </w:tbl>
    <w:p/>
    <w:p>
      <w:pPr>
        <w:bidi w:val="1"/>
        <w:spacing w:before="280"/>
        <w:jc w:val="right"/>
      </w:pPr>
      <w:r>
        <w:rPr>
          <w:rFonts w:ascii="Arial" w:hAnsi="Arial" w:cs="Arial"/>
          <w:b/>
          <w:color w:val="1A3A5C"/>
          <w:sz w:val="30"/>
        </w:rPr>
        <w:t>ما لم أستطع الحكم فيه، ولماذا</w:t>
      </w:r>
    </w:p>
    <w:p>
      <w:pPr>
        <w:bidi w:val="1"/>
        <w:jc w:val="right"/>
      </w:pPr>
      <w:r>
        <w:rPr>
          <w:rFonts w:ascii="Arial" w:hAnsi="Arial" w:cs="Arial"/>
        </w:rPr>
        <w:t xml:space="preserve">1. </w:t>
      </w:r>
      <w:r>
        <w:rPr>
          <w:rFonts w:ascii="Arial" w:hAnsi="Arial" w:cs="Arial"/>
          <w:b/>
        </w:rPr>
        <w:t>طريقةُ «مفتاح البيان»</w:t>
      </w:r>
      <w:r>
        <w:rPr>
          <w:rFonts w:ascii="Arial" w:hAnsi="Arial" w:cs="Arial"/>
        </w:rPr>
        <w:t xml:space="preserve"> — صوتيةٌ أم مقطعيةٌ أم كلّية. لا يوجد في أي وثيقةٍ غير مشتقة لفظٌ يدلّ عليها. </w:t>
      </w:r>
      <w:r>
        <w:rPr>
          <w:rFonts w:ascii="Arial" w:hAnsi="Arial" w:cs="Arial"/>
          <w:b/>
        </w:rPr>
        <w:t>ولا أخترع دليلًا مفقودًا (L-26)، ولا أُقدّم ترجيحي على أنه نصّ (L-28).</w:t>
      </w:r>
      <w:r>
        <w:rPr>
          <w:rFonts w:ascii="Arial" w:hAnsi="Arial" w:cs="Arial"/>
        </w:rPr>
        <w:t xml:space="preserve"> وما أحكم به: أن الموضع فارغ، وأن فراغه يمنع تدريبَ المعلم وتصميمَ البوابة.</w:t>
      </w:r>
    </w:p>
    <w:p>
      <w:pPr>
        <w:bidi w:val="1"/>
        <w:jc w:val="right"/>
      </w:pPr>
      <w:r>
        <w:rPr>
          <w:rFonts w:ascii="Arial" w:hAnsi="Arial" w:cs="Arial"/>
        </w:rPr>
        <w:t xml:space="preserve">2. </w:t>
      </w:r>
      <w:r>
        <w:rPr>
          <w:rFonts w:ascii="Arial" w:hAnsi="Arial" w:cs="Arial"/>
          <w:b/>
        </w:rPr>
        <w:t>أتكفي ٣٣ أسبوعًا أم لا</w:t>
      </w:r>
      <w:r>
        <w:rPr>
          <w:rFonts w:ascii="Arial" w:hAnsi="Arial" w:cs="Arial"/>
        </w:rPr>
        <w:t xml:space="preserve"> — لا أستطيع الحكم لأني لا أعرف ما إذا كانت مبسوطةً على ثلاث سنوات أم مقصورةً على الأولى. الحكمُ موقوفٌ على بيانٍ من المدرسة.</w:t>
      </w:r>
    </w:p>
    <w:p>
      <w:pPr>
        <w:bidi w:val="1"/>
        <w:jc w:val="right"/>
      </w:pPr>
      <w:r>
        <w:rPr>
          <w:rFonts w:ascii="Arial" w:hAnsi="Arial" w:cs="Arial"/>
        </w:rPr>
        <w:t xml:space="preserve">3. </w:t>
      </w:r>
      <w:r>
        <w:rPr>
          <w:rFonts w:ascii="Arial" w:hAnsi="Arial" w:cs="Arial"/>
          <w:b/>
        </w:rPr>
        <w:t>مضمونُ «مواد المدرسة» و«نصوص مختارة» و«دليل الإنشاء والخطابة»</w:t>
      </w:r>
      <w:r>
        <w:rPr>
          <w:rFonts w:ascii="Arial" w:hAnsi="Arial" w:cs="Arial"/>
        </w:rPr>
        <w:t xml:space="preserve"> — كلُّها غيرُ مؤلَّفة بعد أو غيرُ موصوفة. فلا أحكم على كفايتها، بل على تسجيلها. وذيلُ تتمة الباب الرابع يقضي بأن ما لم يُؤلَّف </w:t>
      </w:r>
      <w:r>
        <w:rPr>
          <w:rFonts w:ascii="Arial" w:hAnsi="Arial" w:cs="Arial"/>
          <w:b/>
        </w:rPr>
        <w:t>يُسجَّل دَينًا لا فراغًا</w:t>
      </w:r>
      <w:r>
        <w:rPr>
          <w:rFonts w:ascii="Arial" w:hAnsi="Arial" w:cs="Arial"/>
        </w:rPr>
        <w:t xml:space="preserve"> — وثلاثةٌ منها غيرُ مسجَّلةٍ حتى دَينًا (مواد المطالعة ٧–١٢ · مادةُ الترجمة · نصوصُ النقد المختارة).</w:t>
      </w:r>
    </w:p>
    <w:p>
      <w:pPr>
        <w:bidi w:val="1"/>
        <w:jc w:val="right"/>
      </w:pPr>
      <w:r>
        <w:rPr>
          <w:rFonts w:ascii="Arial" w:hAnsi="Arial" w:cs="Arial"/>
        </w:rPr>
        <w:t xml:space="preserve">4. </w:t>
      </w:r>
      <w:r>
        <w:rPr>
          <w:rFonts w:ascii="Arial" w:hAnsi="Arial" w:cs="Arial"/>
          <w:b/>
        </w:rPr>
        <w:t>هل أرقامُ الخانات (١٣ و١٩) قابلةٌ للزيادة أصلًا</w:t>
      </w:r>
      <w:r>
        <w:rPr>
          <w:rFonts w:ascii="Arial" w:hAnsi="Arial" w:cs="Arial"/>
        </w:rPr>
        <w:t xml:space="preserve"> — لم أجد بندًا يقفلها نصًّا، وإنما جدولُ الباب الخامس. فاقتراحاتي كلُّها </w:t>
      </w:r>
      <w:r>
        <w:rPr>
          <w:rFonts w:ascii="Arial" w:hAnsi="Arial" w:cs="Arial"/>
          <w:b/>
        </w:rPr>
        <w:t>مناقلةٌ داخل الـ١٩، لا زيادةٌ عليها</w:t>
      </w:r>
      <w:r>
        <w:rPr>
          <w:rFonts w:ascii="Arial" w:hAnsi="Arial" w:cs="Arial"/>
        </w:rPr>
        <w:t>، لئلا أبني على ما لم أتحققه.</w:t>
      </w:r>
    </w:p>
    <w:p>
      <w:pPr>
        <w:bidi w:val="1"/>
        <w:jc w:val="right"/>
      </w:pPr>
      <w:r>
        <w:rPr>
          <w:rFonts w:ascii="Arial" w:hAnsi="Arial" w:cs="Arial"/>
        </w:rPr>
        <w:t xml:space="preserve">5. </w:t>
      </w:r>
      <w:r>
        <w:rPr>
          <w:rFonts w:ascii="Arial" w:hAnsi="Arial" w:cs="Arial"/>
          <w:b/>
        </w:rPr>
        <w:t>النسبةُ العادلة بين اللغة الحية وعلوم الآلة</w:t>
      </w:r>
      <w:r>
        <w:rPr>
          <w:rFonts w:ascii="Arial" w:hAnsi="Arial" w:cs="Arial"/>
        </w:rPr>
        <w:t xml:space="preserve"> — لا بند يضع رقمًا، فأعرض النسبَ المحسوبة ولا أُصدر حدًّا من عندي.</w:t>
      </w:r>
    </w:p>
    <w:p>
      <w:pPr>
        <w:bidi w:val="1"/>
        <w:jc w:val="right"/>
      </w:pPr>
      <w:r>
        <w:rPr>
          <w:rFonts w:ascii="Arial" w:hAnsi="Arial" w:cs="Arial"/>
        </w:rPr>
        <w:t xml:space="preserve">6. </w:t>
      </w:r>
      <w:r>
        <w:rPr>
          <w:rFonts w:ascii="Arial" w:hAnsi="Arial" w:cs="Arial"/>
          <w:b/>
        </w:rPr>
        <w:t>صيغةُ الخمسةِ والعشرين مدخلًا غير المُثبَتة</w:t>
      </w:r>
      <w:r>
        <w:rPr>
          <w:rFonts w:ascii="Arial" w:hAnsi="Arial" w:cs="Arial"/>
        </w:rPr>
        <w:t xml:space="preserve"> — منها ستةٌ في بابي (النشيد ١٠–١٢ · النقد ١١ · العروض ١٠–١١ · الترجمة ١٠–١٢ · الصرف ١١–١٢ · فقه اللغة ٨). أرجّح ما رجّحه التقرير في النقد والترجمة (وقد بيّنتُ في ١٣ و١٤ لِمَ «مدمج» أولى)، </w:t>
      </w:r>
      <w:r>
        <w:rPr>
          <w:rFonts w:ascii="Arial" w:hAnsi="Arial" w:cs="Arial"/>
          <w:b/>
        </w:rPr>
        <w:t>ولا أحسمها — الحسمُ للمدير العام بنصّ الشرط المكتوب في الوثيقة.</w:t>
      </w:r>
    </w:p>
    <w:p>
      <w:pPr>
        <w:bidi w:val="1"/>
        <w:spacing w:before="280"/>
        <w:jc w:val="right"/>
      </w:pPr>
      <w:r>
        <w:rPr>
          <w:rFonts w:ascii="Arial" w:hAnsi="Arial" w:cs="Arial"/>
          <w:b/>
          <w:color w:val="1A3A5C"/>
          <w:sz w:val="30"/>
        </w:rPr>
        <w:t>الخاتمة — أيتكلّم خريجُ هذا المنهاج العربيةَ ويخطب بها، أم يُعربها فقط؟</w:t>
      </w:r>
    </w:p>
    <w:p>
      <w:pPr>
        <w:bidi w:val="1"/>
        <w:jc w:val="right"/>
      </w:pPr>
      <w:r>
        <w:rPr>
          <w:rFonts w:ascii="Arial" w:hAnsi="Arial" w:cs="Arial"/>
          <w:b/>
        </w:rPr>
        <w:t>بالحالِ المسجَّلِ اليوم: يُعربها. ويقرأ. ويكتب كتابةً مقبولة. ولا يُوثَق بأنه يتكلّمها ويخطب بها.</w:t>
      </w:r>
    </w:p>
    <w:p>
      <w:pPr>
        <w:bidi w:val="1"/>
        <w:jc w:val="right"/>
      </w:pPr>
      <w:r>
        <w:rPr>
          <w:rFonts w:ascii="Arial" w:hAnsi="Arial" w:cs="Arial"/>
        </w:rPr>
        <w:t>وأسندُ الحكم:</w:t>
      </w:r>
    </w:p>
    <w:p>
      <w:pPr>
        <w:bidi w:val="1"/>
        <w:ind w:right="360"/>
        <w:jc w:val="right"/>
      </w:pPr>
      <w:r>
        <w:rPr>
          <w:rFonts w:ascii="Arial" w:hAnsi="Arial" w:cs="Arial"/>
        </w:rPr>
        <w:t xml:space="preserve">• </w:t>
      </w:r>
      <w:r>
        <w:rPr>
          <w:rFonts w:ascii="Arial" w:hAnsi="Arial" w:cs="Arial"/>
          <w:b/>
        </w:rPr>
        <w:t>ما يُعربه مضمونٌ ومقيس:</w:t>
      </w:r>
      <w:r>
        <w:rPr>
          <w:rFonts w:ascii="Arial" w:hAnsi="Arial" w:cs="Arial"/>
        </w:rPr>
        <w:t xml:space="preserve"> النحو والصرف في الإعدادي </w:t>
      </w:r>
      <w:r>
        <w:rPr>
          <w:rFonts w:ascii="Arial" w:hAnsi="Arial" w:cs="Arial"/>
          <w:b/>
        </w:rPr>
        <w:t>٤٦٨ حصة</w:t>
      </w:r>
      <w:r>
        <w:rPr>
          <w:rFonts w:ascii="Arial" w:hAnsi="Arial" w:cs="Arial"/>
        </w:rPr>
        <w:t>، بمتونٍ مسمّاةٍ متدرّجة (آجرومية ← قطر الندى ← ألفية)، وأوراقٍ مستقلة، وشروحٍ للمعلم، ومراجع. الطريقُ إلى الإعراب مرصوفٌ حجرًا حجرًا.</w:t>
      </w:r>
    </w:p>
    <w:p>
      <w:pPr>
        <w:bidi w:val="1"/>
        <w:ind w:right="360"/>
        <w:jc w:val="right"/>
      </w:pPr>
      <w:r>
        <w:rPr>
          <w:rFonts w:ascii="Arial" w:hAnsi="Arial" w:cs="Arial"/>
        </w:rPr>
        <w:t xml:space="preserve">• </w:t>
      </w:r>
      <w:r>
        <w:rPr>
          <w:rFonts w:ascii="Arial" w:hAnsi="Arial" w:cs="Arial"/>
          <w:b/>
        </w:rPr>
        <w:t>وما يتكلّمه غيرُ مضمون:</w:t>
      </w:r>
      <w:r>
        <w:rPr>
          <w:rFonts w:ascii="Arial" w:hAnsi="Arial" w:cs="Arial"/>
        </w:rPr>
        <w:t xml:space="preserve"> الإنشاء والتعبير في الإعدادي كلِّه </w:t>
      </w:r>
      <w:r>
        <w:rPr>
          <w:rFonts w:ascii="Arial" w:hAnsi="Arial" w:cs="Arial"/>
          <w:b/>
        </w:rPr>
        <w:t>١١٧ حصة</w:t>
      </w:r>
      <w:r>
        <w:rPr>
          <w:rFonts w:ascii="Arial" w:hAnsi="Arial" w:cs="Arial"/>
        </w:rPr>
        <w:t xml:space="preserve"> — </w:t>
      </w:r>
      <w:r>
        <w:rPr>
          <w:rFonts w:ascii="Arial" w:hAnsi="Arial" w:cs="Arial"/>
          <w:b/>
        </w:rPr>
        <w:t>نسبةُ واحدٍ إلى أربعة</w:t>
      </w:r>
      <w:r>
        <w:rPr>
          <w:rFonts w:ascii="Arial" w:hAnsi="Arial" w:cs="Arial"/>
        </w:rPr>
        <w:t xml:space="preserve"> — </w:t>
      </w:r>
      <w:r>
        <w:rPr>
          <w:rFonts w:ascii="Arial" w:hAnsi="Arial" w:cs="Arial"/>
          <w:b/>
        </w:rPr>
        <w:t>وبلا نصٍّ مقرَّر أصلًا</w:t>
      </w:r>
      <w:r>
        <w:rPr>
          <w:rFonts w:ascii="Arial" w:hAnsi="Arial" w:cs="Arial"/>
        </w:rPr>
        <w:t xml:space="preserve"> في الصفوف الستّ. ومادةُ «المطالعة والمحادثة» مصدرُها كتابُ نحوٍ ومادةٌ غيرُ مسجَّلة. والاستماعُ مذكورٌ في التعريف وغائبٌ عن الخانات. والمحادثةُ اسمٌ في عمود البيان بلا ورقةِ أداءٍ في أي صف. والترجمةُ — مهنتُه الحقيقية في بلده — أولويةٌ بنصّ L-18 وبلا رقمٍ في أي شهادة.</w:t>
      </w:r>
    </w:p>
    <w:p>
      <w:pPr>
        <w:bidi w:val="1"/>
        <w:ind w:right="360"/>
        <w:jc w:val="right"/>
      </w:pPr>
      <w:r>
        <w:rPr>
          <w:rFonts w:ascii="Arial" w:hAnsi="Arial" w:cs="Arial"/>
        </w:rPr>
        <w:t xml:space="preserve">• </w:t>
      </w:r>
      <w:r>
        <w:rPr>
          <w:rFonts w:ascii="Arial" w:hAnsi="Arial" w:cs="Arial"/>
          <w:b/>
        </w:rPr>
        <w:t>والخطابةُ خاصةً:</w:t>
      </w:r>
      <w:r>
        <w:rPr>
          <w:rFonts w:ascii="Arial" w:hAnsi="Arial" w:cs="Arial"/>
        </w:rPr>
        <w:t xml:space="preserve"> يُلقي أولَ خطبةٍ قصيرة في التاسع داخل خانةٍ واحدة يقتسمها مع المقالة والترجمة؛ ثم يُسلَّم إلى العاشر والحادي عشر بخانةٍ واحدة في كلٍّ منهما تحمل البحثَ والخطبةَ والمناظرةَ والترجمة معًا. </w:t>
      </w:r>
      <w:r>
        <w:rPr>
          <w:rFonts w:ascii="Arial" w:hAnsi="Arial" w:cs="Arial"/>
          <w:b/>
        </w:rPr>
        <w:t>فأربعُ خانات في الثانوي كلِّه لأولويةٍ معلنة.</w:t>
      </w:r>
    </w:p>
    <w:p>
      <w:pPr>
        <w:bidi w:val="1"/>
        <w:jc w:val="right"/>
      </w:pPr>
      <w:r>
        <w:rPr>
          <w:rFonts w:ascii="Arial" w:hAnsi="Arial" w:cs="Arial"/>
        </w:rPr>
        <w:t xml:space="preserve">والفرقُ ليس في نية السجل — فنيّتُه صريحةٌ في L-38: «مَن أتقن الإعراب ولم يُحسن الكلام فلم يملك اللسان». الفرقُ أن </w:t>
      </w:r>
      <w:r>
        <w:rPr>
          <w:rFonts w:ascii="Arial" w:hAnsi="Arial" w:cs="Arial"/>
          <w:b/>
        </w:rPr>
        <w:t>L-38 صُحِّح في الاسم والموضع، ولم يُصحَّح في الميزان ولا في المصدر</w:t>
      </w:r>
      <w:r>
        <w:rPr>
          <w:rFonts w:ascii="Arial" w:hAnsi="Arial" w:cs="Arial"/>
        </w:rPr>
        <w:t xml:space="preserve">: رفع اللغةَ الحية في الثامن من ٦ إلى ٩ ولم يُنقص علومَ الآلة من ١٥ حصةً واحدة، وأعطى الإنشاءَ خانةً واسمًا وورقةً — </w:t>
      </w:r>
      <w:r>
        <w:rPr>
          <w:rFonts w:ascii="Arial" w:hAnsi="Arial" w:cs="Arial"/>
          <w:b/>
        </w:rPr>
        <w:t>ولم يُعطه كتابًا</w:t>
      </w:r>
      <w:r>
        <w:rPr>
          <w:rFonts w:ascii="Arial" w:hAnsi="Arial" w:cs="Arial"/>
        </w:rPr>
        <w:t>.</w:t>
      </w:r>
    </w:p>
    <w:p>
      <w:pPr>
        <w:bidi w:val="1"/>
        <w:jc w:val="right"/>
      </w:pPr>
      <w:r>
        <w:rPr>
          <w:rFonts w:ascii="Arial" w:hAnsi="Arial" w:cs="Arial"/>
        </w:rPr>
        <w:t xml:space="preserve">ويصير الخريجُ متكلّمًا خطيبًا إن قُضي في أربعةٍ بأعيانها: </w:t>
      </w:r>
      <w:r>
        <w:rPr>
          <w:rFonts w:ascii="Arial" w:hAnsi="Arial" w:cs="Arial"/>
          <w:b/>
        </w:rPr>
        <w:t>(١)</w:t>
      </w:r>
      <w:r>
        <w:rPr>
          <w:rFonts w:ascii="Arial" w:hAnsi="Arial" w:cs="Arial"/>
        </w:rPr>
        <w:t xml:space="preserve"> أن يُسمَّى نصُّ الإنشاء والتعبير ونصُّ المطالعة والمحادثة ونصُّ الترجمة في السجل — أو تُسجَّل دَينًا · </w:t>
      </w:r>
      <w:r>
        <w:rPr>
          <w:rFonts w:ascii="Arial" w:hAnsi="Arial" w:cs="Arial"/>
          <w:b/>
        </w:rPr>
        <w:t>(٢)</w:t>
      </w:r>
      <w:r>
        <w:rPr>
          <w:rFonts w:ascii="Arial" w:hAnsi="Arial" w:cs="Arial"/>
        </w:rPr>
        <w:t xml:space="preserve"> أن تُنقل حصةٌ من الصرف في الثامن وحصةٌ في التاسع إلى الإنشاء والتعبير · </w:t>
      </w:r>
      <w:r>
        <w:rPr>
          <w:rFonts w:ascii="Arial" w:hAnsi="Arial" w:cs="Arial"/>
          <w:b/>
        </w:rPr>
        <w:t>(٣)</w:t>
      </w:r>
      <w:r>
        <w:rPr>
          <w:rFonts w:ascii="Arial" w:hAnsi="Arial" w:cs="Arial"/>
        </w:rPr>
        <w:t xml:space="preserve"> أن تُرفع الترجمةُ من مضمّنٍ إلى مدمجٍ بأرضية ٤٠٪، فتصير الأولويةُ رقمًا بلا كلفةِ خانة · </w:t>
      </w:r>
      <w:r>
        <w:rPr>
          <w:rFonts w:ascii="Arial" w:hAnsi="Arial" w:cs="Arial"/>
          <w:b/>
        </w:rPr>
        <w:t>(٤)</w:t>
      </w:r>
      <w:r>
        <w:rPr>
          <w:rFonts w:ascii="Arial" w:hAnsi="Arial" w:cs="Arial"/>
        </w:rPr>
        <w:t xml:space="preserve"> أن يُكتب معيارُ بوابة الجسر وفيه قسمُ أداءٍ شفويّ، فيُقاس اللسانُ مرةً واحدةً على الأقلّ بين الثالث والتاسع.</w:t>
      </w:r>
    </w:p>
    <w:p>
      <w:pPr>
        <w:bidi w:val="1"/>
        <w:jc w:val="right"/>
      </w:pPr>
      <w:r>
        <w:rPr>
          <w:rFonts w:ascii="Arial" w:hAnsi="Arial" w:cs="Arial"/>
        </w:rPr>
        <w:t>ودون ذلك: يُخرِّج هذا المنهاجُ مَن يُعرب، ويصمت.</w:t>
      </w:r>
    </w:p>
    <w:p>
      <w:r>
        <w:br w:type="page"/>
      </w:r>
    </w:p>
    <w:p>
      <w:pPr>
        <w:bidi w:val="1"/>
        <w:spacing w:before="280"/>
        <w:jc w:val="right"/>
      </w:pPr>
      <w:r>
        <w:rPr>
          <w:rFonts w:ascii="Arial" w:hAnsi="Arial" w:cs="Arial"/>
          <w:b/>
          <w:color w:val="1A3A5C"/>
          <w:sz w:val="38"/>
        </w:rPr>
        <w:t>تقرير المراجعة R-04 — الفقه وأصوله والفرائض</w:t>
      </w:r>
    </w:p>
    <w:p>
      <w:pPr>
        <w:bidi w:val="1"/>
        <w:ind w:right="504" w:left="504"/>
        <w:jc w:val="right"/>
      </w:pPr>
      <w:r>
        <w:rPr>
          <w:rFonts w:ascii="Arial" w:hAnsi="Arial" w:cs="Arial"/>
          <w:i/>
          <w:color w:val="404040"/>
        </w:rPr>
        <w:t>نصُّ المراجع كما ورد، بلا حذفٍ ولا تحرير. وما فيه من حكمٍ يمسّ بندًا مقفلًا فهو إحالةٌ إلى المدير العام، لا نقضٌ للبند.</w:t>
      </w:r>
    </w:p>
    <w:p>
      <w:pPr>
        <w:bidi w:val="1"/>
        <w:spacing w:before="280"/>
        <w:jc w:val="right"/>
      </w:pPr>
      <w:r>
        <w:rPr>
          <w:rFonts w:ascii="Arial" w:hAnsi="Arial" w:cs="Arial"/>
          <w:b/>
          <w:color w:val="1A3A5C"/>
          <w:sz w:val="38"/>
        </w:rPr>
        <w:t>الباب: الفقه وأصوله والفرائض</w:t>
      </w:r>
    </w:p>
    <w:p>
      <w:pPr>
        <w:bidi w:val="1"/>
        <w:spacing w:before="280"/>
        <w:jc w:val="right"/>
      </w:pPr>
      <w:r>
        <w:rPr>
          <w:rFonts w:ascii="Arial" w:hAnsi="Arial" w:cs="Arial"/>
          <w:b/>
          <w:color w:val="1A3A5C"/>
          <w:sz w:val="30"/>
        </w:rPr>
        <w:t>ما فحصتُه</w:t>
      </w:r>
    </w:p>
    <w:tbl>
      <w:tblPr>
        <w:tblStyle w:val="TableGrid"/>
        <w:tblW w:type="auto" w:w="0"/>
        <w:tblLook w:firstColumn="1" w:firstRow="1" w:lastColumn="0" w:lastRow="0" w:noHBand="0" w:noVBand="1" w:val="04A0"/>
        <w:bidiVisual/>
      </w:tblPr>
      <w:tblGrid>
        <w:gridCol w:w="4802"/>
        <w:gridCol w:w="4802"/>
      </w:tblGrid>
      <w:tr>
        <w:tc>
          <w:tcPr>
            <w:tcW w:type="dxa" w:w="4802"/>
            <w:shd w:fill="E8EDF2"/>
          </w:tcPr>
          <w:p>
            <w:pPr>
              <w:bidi w:val="1"/>
              <w:jc w:val="right"/>
            </w:pPr>
            <w:r>
              <w:rPr>
                <w:rFonts w:ascii="Arial" w:hAnsi="Arial" w:cs="Arial"/>
                <w:b/>
                <w:sz w:val="18"/>
              </w:rPr>
            </w:r>
            <w:r>
              <w:rPr>
                <w:rFonts w:ascii="Arial" w:hAnsi="Arial" w:cs="Arial"/>
                <w:b/>
                <w:sz w:val="18"/>
              </w:rPr>
              <w:t>#</w:t>
            </w:r>
          </w:p>
        </w:tc>
        <w:tc>
          <w:tcPr>
            <w:tcW w:type="dxa" w:w="4802"/>
            <w:shd w:fill="E8EDF2"/>
          </w:tcPr>
          <w:p>
            <w:pPr>
              <w:bidi w:val="1"/>
              <w:jc w:val="right"/>
            </w:pPr>
            <w:r>
              <w:rPr>
                <w:rFonts w:ascii="Arial" w:hAnsi="Arial" w:cs="Arial"/>
                <w:b/>
                <w:sz w:val="18"/>
              </w:rPr>
            </w:r>
            <w:r>
              <w:rPr>
                <w:rFonts w:ascii="Arial" w:hAnsi="Arial" w:cs="Arial"/>
                <w:b/>
                <w:sz w:val="18"/>
              </w:rPr>
              <w:t>الموضع</w:t>
            </w:r>
          </w:p>
        </w:tc>
      </w:tr>
      <w:tr>
        <w:tc>
          <w:tcPr>
            <w:tcW w:type="dxa" w:w="4802"/>
          </w:tcPr>
          <w:p>
            <w:pPr>
              <w:bidi w:val="1"/>
              <w:jc w:val="right"/>
            </w:pPr>
            <w:r>
              <w:rPr>
                <w:rFonts w:ascii="Arial" w:hAnsi="Arial" w:cs="Arial"/>
                <w:sz w:val="18"/>
              </w:rPr>
            </w:r>
            <w:r>
              <w:rPr>
                <w:rFonts w:ascii="Arial" w:hAnsi="Arial" w:cs="Arial"/>
                <w:sz w:val="18"/>
              </w:rPr>
              <w:t>١</w:t>
            </w:r>
          </w:p>
        </w:tc>
        <w:tc>
          <w:tcPr>
            <w:tcW w:type="dxa" w:w="4802"/>
          </w:tcPr>
          <w:p>
            <w:pPr>
              <w:bidi w:val="1"/>
              <w:jc w:val="right"/>
            </w:pPr>
            <w:r>
              <w:rPr>
                <w:rFonts w:ascii="Arial" w:hAnsi="Arial" w:cs="Arial"/>
                <w:sz w:val="18"/>
              </w:rPr>
            </w:r>
            <w:r>
              <w:rPr>
                <w:rFonts w:ascii="Arial" w:hAnsi="Arial" w:cs="Arial"/>
                <w:sz w:val="18"/>
              </w:rPr>
              <w:t>docs/curriculum/00-LOCKED-DECISIONS.md كاملًا — وخاصةً الباب الرابع (الفقه · أصول الفقه · السيرة والفرائض والمنطق) والباب السادس (التقويم ومعيار عدم الحصر) وسجل التغييرات</w:t>
            </w:r>
          </w:p>
        </w:tc>
      </w:tr>
      <w:tr>
        <w:tc>
          <w:tcPr>
            <w:tcW w:type="dxa" w:w="4802"/>
          </w:tcPr>
          <w:p>
            <w:pPr>
              <w:bidi w:val="1"/>
              <w:jc w:val="right"/>
            </w:pPr>
            <w:r>
              <w:rPr>
                <w:rFonts w:ascii="Arial" w:hAnsi="Arial" w:cs="Arial"/>
                <w:sz w:val="18"/>
              </w:rPr>
            </w:r>
            <w:r>
              <w:rPr>
                <w:rFonts w:ascii="Arial" w:hAnsi="Arial" w:cs="Arial"/>
                <w:sz w:val="18"/>
              </w:rPr>
              <w:t>٢</w:t>
            </w:r>
          </w:p>
        </w:tc>
        <w:tc>
          <w:tcPr>
            <w:tcW w:type="dxa" w:w="4802"/>
          </w:tcPr>
          <w:p>
            <w:pPr>
              <w:bidi w:val="1"/>
              <w:jc w:val="right"/>
            </w:pPr>
            <w:r>
              <w:rPr>
                <w:rFonts w:ascii="Arial" w:hAnsi="Arial" w:cs="Arial"/>
                <w:sz w:val="18"/>
              </w:rPr>
            </w:r>
            <w:r>
              <w:rPr>
                <w:rFonts w:ascii="Arial" w:hAnsi="Arial" w:cs="Arial"/>
                <w:sz w:val="18"/>
              </w:rPr>
              <w:t>CLASS-BY-CLASS-SUBJECT-ALLOCATION.md — صفوف الفقه وأصول الفقه والفرائض في ٦ · ٧ · ٨ · ٩ · ١٠ · ١١ · ١٢، وتقرير التناقضات في رأسها، والخانات الفصلية والمكثفة</w:t>
            </w:r>
          </w:p>
        </w:tc>
      </w:tr>
      <w:tr>
        <w:tc>
          <w:tcPr>
            <w:tcW w:type="dxa" w:w="4802"/>
          </w:tcPr>
          <w:p>
            <w:pPr>
              <w:bidi w:val="1"/>
              <w:jc w:val="right"/>
            </w:pPr>
            <w:r>
              <w:rPr>
                <w:rFonts w:ascii="Arial" w:hAnsi="Arial" w:cs="Arial"/>
                <w:sz w:val="18"/>
              </w:rPr>
            </w:r>
            <w:r>
              <w:rPr>
                <w:rFonts w:ascii="Arial" w:hAnsi="Arial" w:cs="Arial"/>
                <w:sz w:val="18"/>
              </w:rPr>
              <w:t>٣</w:t>
            </w:r>
          </w:p>
        </w:tc>
        <w:tc>
          <w:tcPr>
            <w:tcW w:type="dxa" w:w="4802"/>
          </w:tcPr>
          <w:p>
            <w:pPr>
              <w:bidi w:val="1"/>
              <w:jc w:val="right"/>
            </w:pPr>
            <w:r>
              <w:rPr>
                <w:rFonts w:ascii="Arial" w:hAnsi="Arial" w:cs="Arial"/>
                <w:sz w:val="18"/>
              </w:rPr>
            </w:r>
            <w:r>
              <w:rPr>
                <w:rFonts w:ascii="Arial" w:hAnsi="Arial" w:cs="Arial"/>
                <w:sz w:val="18"/>
              </w:rPr>
              <w:t>SUBJECT-LIFECYCLE.md — الخريطة الكاملة، ودورةَ «الفقه» و«أصول الفقه» و«الفرائض»</w:t>
            </w:r>
          </w:p>
        </w:tc>
      </w:tr>
      <w:tr>
        <w:tc>
          <w:tcPr>
            <w:tcW w:type="dxa" w:w="4802"/>
          </w:tcPr>
          <w:p>
            <w:pPr>
              <w:bidi w:val="1"/>
              <w:jc w:val="right"/>
            </w:pPr>
            <w:r>
              <w:rPr>
                <w:rFonts w:ascii="Arial" w:hAnsi="Arial" w:cs="Arial"/>
                <w:sz w:val="18"/>
              </w:rPr>
            </w:r>
            <w:r>
              <w:rPr>
                <w:rFonts w:ascii="Arial" w:hAnsi="Arial" w:cs="Arial"/>
                <w:sz w:val="18"/>
              </w:rPr>
              <w:t>٤</w:t>
            </w:r>
          </w:p>
        </w:tc>
        <w:tc>
          <w:tcPr>
            <w:tcW w:type="dxa" w:w="4802"/>
          </w:tcPr>
          <w:p>
            <w:pPr>
              <w:bidi w:val="1"/>
              <w:jc w:val="right"/>
            </w:pPr>
            <w:r>
              <w:rPr>
                <w:rFonts w:ascii="Arial" w:hAnsi="Arial" w:cs="Arial"/>
                <w:sz w:val="18"/>
              </w:rPr>
            </w:r>
            <w:r>
              <w:rPr>
                <w:rFonts w:ascii="Arial" w:hAnsi="Arial" w:cs="Arial"/>
                <w:sz w:val="18"/>
              </w:rPr>
              <w:t>allocation-v11.json — مدخلات الصفوف ٩–١٢ في بابي، ومعها gen-allocation.py وverify.py (فحص L-19، سطر ١٥٠–١٥٣؛ وتوحيد الاسم، سطر ٢٢)</w:t>
            </w:r>
          </w:p>
        </w:tc>
      </w:tr>
      <w:tr>
        <w:tc>
          <w:tcPr>
            <w:tcW w:type="dxa" w:w="4802"/>
          </w:tcPr>
          <w:p>
            <w:pPr>
              <w:bidi w:val="1"/>
              <w:jc w:val="right"/>
            </w:pPr>
            <w:r>
              <w:rPr>
                <w:rFonts w:ascii="Arial" w:hAnsi="Arial" w:cs="Arial"/>
                <w:sz w:val="18"/>
              </w:rPr>
            </w:r>
            <w:r>
              <w:rPr>
                <w:rFonts w:ascii="Arial" w:hAnsi="Arial" w:cs="Arial"/>
                <w:sz w:val="18"/>
              </w:rPr>
              <w:t>٥</w:t>
            </w:r>
          </w:p>
        </w:tc>
        <w:tc>
          <w:tcPr>
            <w:tcW w:type="dxa" w:w="4802"/>
          </w:tcPr>
          <w:p>
            <w:pPr>
              <w:bidi w:val="1"/>
              <w:jc w:val="right"/>
            </w:pPr>
            <w:r>
              <w:rPr>
                <w:rFonts w:ascii="Arial" w:hAnsi="Arial" w:cs="Arial"/>
                <w:sz w:val="18"/>
              </w:rPr>
            </w:r>
            <w:r>
              <w:rPr>
                <w:rFonts w:ascii="Arial" w:hAnsi="Arial" w:cs="Arial"/>
                <w:sz w:val="18"/>
              </w:rPr>
              <w:t>assessment/SPEC-GRID-G9-fiqh-usul.md كاملةً — §١ §٢ §٣ §٣a §٤ §٥ §٦ §٧ §٨ §٩</w:t>
            </w:r>
          </w:p>
        </w:tc>
      </w:tr>
      <w:tr>
        <w:tc>
          <w:tcPr>
            <w:tcW w:type="dxa" w:w="4802"/>
          </w:tcPr>
          <w:p>
            <w:pPr>
              <w:bidi w:val="1"/>
              <w:jc w:val="right"/>
            </w:pPr>
            <w:r>
              <w:rPr>
                <w:rFonts w:ascii="Arial" w:hAnsi="Arial" w:cs="Arial"/>
                <w:sz w:val="18"/>
              </w:rPr>
            </w:r>
            <w:r>
              <w:rPr>
                <w:rFonts w:ascii="Arial" w:hAnsi="Arial" w:cs="Arial"/>
                <w:sz w:val="18"/>
              </w:rPr>
              <w:t>٦</w:t>
            </w:r>
          </w:p>
        </w:tc>
        <w:tc>
          <w:tcPr>
            <w:tcW w:type="dxa" w:w="4802"/>
          </w:tcPr>
          <w:p>
            <w:pPr>
              <w:bidi w:val="1"/>
              <w:jc w:val="right"/>
            </w:pPr>
            <w:r>
              <w:rPr>
                <w:rFonts w:ascii="Arial" w:hAnsi="Arial" w:cs="Arial"/>
                <w:sz w:val="18"/>
              </w:rPr>
            </w:r>
            <w:r>
              <w:rPr>
                <w:rFonts w:ascii="Arial" w:hAnsi="Arial" w:cs="Arial"/>
                <w:sz w:val="18"/>
              </w:rPr>
              <w:t>assessment/SPECIMEN-G9-fiqh-usul.md — الورقة كلها (المجموعات أ–ز)، وسلّم التصحيح للمجموعات أ وب وج وز، والخريطة التقويمية</w:t>
            </w:r>
          </w:p>
        </w:tc>
      </w:tr>
      <w:tr>
        <w:tc>
          <w:tcPr>
            <w:tcW w:type="dxa" w:w="4802"/>
          </w:tcPr>
          <w:p>
            <w:pPr>
              <w:bidi w:val="1"/>
              <w:jc w:val="right"/>
            </w:pPr>
            <w:r>
              <w:rPr>
                <w:rFonts w:ascii="Arial" w:hAnsi="Arial" w:cs="Arial"/>
                <w:sz w:val="18"/>
              </w:rPr>
            </w:r>
            <w:r>
              <w:rPr>
                <w:rFonts w:ascii="Arial" w:hAnsi="Arial" w:cs="Arial"/>
                <w:sz w:val="18"/>
              </w:rPr>
              <w:t>٧</w:t>
            </w:r>
          </w:p>
        </w:tc>
        <w:tc>
          <w:tcPr>
            <w:tcW w:type="dxa" w:w="4802"/>
          </w:tcPr>
          <w:p>
            <w:pPr>
              <w:bidi w:val="1"/>
              <w:jc w:val="right"/>
            </w:pPr>
            <w:r>
              <w:rPr>
                <w:rFonts w:ascii="Arial" w:hAnsi="Arial" w:cs="Arial"/>
                <w:sz w:val="18"/>
              </w:rPr>
            </w:r>
            <w:r>
              <w:rPr>
                <w:rFonts w:ascii="Arial" w:hAnsi="Arial" w:cs="Arial"/>
                <w:sz w:val="18"/>
              </w:rPr>
              <w:t>assessment/ASSESSMENT-POLICY.md — §٢٫١ (الصيغ والأرضيات والوحدة)، §٨٫٢ (بروتوكول الممتحن الخارجي)، الباب ١٤ §٤ (قاعدة الخلاف الإلزامية)</w:t>
            </w:r>
          </w:p>
        </w:tc>
      </w:tr>
      <w:tr>
        <w:tc>
          <w:tcPr>
            <w:tcW w:type="dxa" w:w="4802"/>
          </w:tcPr>
          <w:p>
            <w:pPr>
              <w:bidi w:val="1"/>
              <w:jc w:val="right"/>
            </w:pPr>
            <w:r>
              <w:rPr>
                <w:rFonts w:ascii="Arial" w:hAnsi="Arial" w:cs="Arial"/>
                <w:sz w:val="18"/>
              </w:rPr>
            </w:r>
            <w:r>
              <w:rPr>
                <w:rFonts w:ascii="Arial" w:hAnsi="Arial" w:cs="Arial"/>
                <w:sz w:val="18"/>
              </w:rPr>
              <w:t>٨</w:t>
            </w:r>
          </w:p>
        </w:tc>
        <w:tc>
          <w:tcPr>
            <w:tcW w:type="dxa" w:w="4802"/>
          </w:tcPr>
          <w:p>
            <w:pPr>
              <w:bidi w:val="1"/>
              <w:jc w:val="right"/>
            </w:pPr>
            <w:r>
              <w:rPr>
                <w:rFonts w:ascii="Arial" w:hAnsi="Arial" w:cs="Arial"/>
                <w:sz w:val="18"/>
              </w:rPr>
            </w:r>
            <w:r>
              <w:rPr>
                <w:rFonts w:ascii="Arial" w:hAnsi="Arial" w:cs="Arial"/>
                <w:sz w:val="18"/>
              </w:rPr>
              <w:t xml:space="preserve">استئناسًا لا احتجاجًا — DT-01-DOCTRINE-AND-TEXTS-RULING.md §٧ وSHRS-CURRICULUM-MASTER.md §٨، </w:t>
            </w:r>
            <w:r>
              <w:rPr>
                <w:rFonts w:ascii="Arial" w:hAnsi="Arial" w:cs="Arial"/>
                <w:b/>
                <w:sz w:val="18"/>
              </w:rPr>
              <w:t>وكلتاهما «⚠ وثيقة مشتقة»، فلم آخذ منهما رقمًا</w:t>
            </w:r>
          </w:p>
        </w:tc>
      </w:tr>
    </w:tbl>
    <w:p/>
    <w:p>
      <w:pPr>
        <w:bidi w:val="1"/>
        <w:jc w:val="right"/>
      </w:pPr>
      <w:r>
        <w:rPr>
          <w:rFonts w:ascii="Arial" w:hAnsi="Arial" w:cs="Arial"/>
          <w:b/>
        </w:rPr>
        <w:t>ولم أفحص:</w:t>
      </w:r>
      <w:r>
        <w:rPr>
          <w:rFonts w:ascii="Arial" w:hAnsi="Arial" w:cs="Arial"/>
        </w:rPr>
        <w:t xml:space="preserve"> العقيدةَ ولا الحديثَ ولا التفسيرَ ولا اللغة ولا القرآنَ ولا حسابَ الحمل والساعات — فليست بابي.</w:t>
      </w:r>
    </w:p>
    <w:p>
      <w:pPr>
        <w:bidi w:val="1"/>
        <w:spacing w:before="280"/>
        <w:jc w:val="right"/>
      </w:pPr>
      <w:r>
        <w:rPr>
          <w:rFonts w:ascii="Arial" w:hAnsi="Arial" w:cs="Arial"/>
          <w:b/>
          <w:color w:val="1A3A5C"/>
          <w:sz w:val="30"/>
        </w:rPr>
        <w:t>الملحوظات</w:t>
      </w:r>
    </w:p>
    <w:p>
      <w:pPr>
        <w:bidi w:val="1"/>
        <w:spacing w:before="200"/>
        <w:jc w:val="right"/>
      </w:pPr>
      <w:r>
        <w:rPr>
          <w:rFonts w:ascii="Arial" w:hAnsi="Arial" w:cs="Arial"/>
          <w:b/>
          <w:sz w:val="26"/>
        </w:rPr>
        <w:t>[أحمر] ١ — ورقةُ الشهادة الإعدادية تمتحن الفرائضَ في التاسع، والفرائضُ لا تُدرَّس قبل الحادي عشر</w:t>
      </w:r>
    </w:p>
    <w:p>
      <w:pPr>
        <w:bidi w:val="1"/>
        <w:jc w:val="right"/>
      </w:pPr>
      <w:r>
        <w:rPr>
          <w:rFonts w:ascii="Arial" w:hAnsi="Arial" w:cs="Arial"/>
          <w:b/>
        </w:rPr>
        <w:t>الموضع.</w:t>
      </w:r>
      <w:r>
        <w:rPr>
          <w:rFonts w:ascii="Arial" w:hAnsi="Arial" w:cs="Arial"/>
        </w:rPr>
        <w:t xml:space="preserve"> SPEC-GRID-G9 §١ («وحدة الفرائض is counted once… declared here as domain د٥, carrying 14 marks») · §٤ د٥ = ١٤ درجة · §٥ المجموعة (ج) «مسألة الفرائض التطبيقية — إلزامي — ١٢ درجة» · و§٤ المجموعة (أ) سؤالٌ ثانٍ فيها. والنموذج: سؤال ١٠ وسؤال ١٥. وASSESSMENT-POLICY.md سطر ١٤١ و١٥١: «وحدة الفرائض (الفقه G9) is exactly this».</w:t>
      </w:r>
    </w:p>
    <w:p>
      <w:pPr>
        <w:bidi w:val="1"/>
        <w:jc w:val="right"/>
      </w:pPr>
      <w:r>
        <w:rPr>
          <w:rFonts w:ascii="Arial" w:hAnsi="Arial" w:cs="Arial"/>
          <w:b/>
        </w:rPr>
        <w:t>ما الخلل.</w:t>
      </w:r>
      <w:r>
        <w:rPr>
          <w:rFonts w:ascii="Arial" w:hAnsi="Arial" w:cs="Arial"/>
        </w:rPr>
        <w:t xml:space="preserve"> الفرائضُ غيرُ موجودةٍ في التاسع أصلًا. SUBJECT-LIFECYCLE.md (سطر ٥٤ والقسم المخصَّص لها): «·» في الصفوف ١–١٠، </w:t>
      </w:r>
      <w:r>
        <w:rPr>
          <w:rFonts w:ascii="Arial" w:hAnsi="Arial" w:cs="Arial"/>
          <w:b/>
        </w:rPr>
        <w:t>«تبدأ في الصف الحادي عشر»</w:t>
      </w:r>
      <w:r>
        <w:rPr>
          <w:rFonts w:ascii="Arial" w:hAnsi="Arial" w:cs="Arial"/>
        </w:rPr>
        <w:t xml:space="preserve">. وCLASS-BY-CLASS في مواد التاسع لا تذكرها. وallocation-v11.json صف ٩ لا خانة فيها لها. والسجل نفسه: متن الرحبية في </w:t>
      </w:r>
      <w:r>
        <w:rPr>
          <w:rFonts w:ascii="Arial" w:hAnsi="Arial" w:cs="Arial"/>
          <w:b/>
        </w:rPr>
        <w:t>الحادي عشر</w:t>
      </w:r>
      <w:r>
        <w:rPr>
          <w:rFonts w:ascii="Arial" w:hAnsi="Arial" w:cs="Arial"/>
        </w:rPr>
        <w:t xml:space="preserve">، والفرائض التطبيقية في </w:t>
      </w:r>
      <w:r>
        <w:rPr>
          <w:rFonts w:ascii="Arial" w:hAnsi="Arial" w:cs="Arial"/>
          <w:b/>
        </w:rPr>
        <w:t>الثاني عشر</w:t>
      </w:r>
      <w:r>
        <w:rPr>
          <w:rFonts w:ascii="Arial" w:hAnsi="Arial" w:cs="Arial"/>
        </w:rPr>
        <w:t xml:space="preserve">. فأربعةَ عشر بالمئة من ورقة شهادةٍ </w:t>
      </w:r>
      <w:r>
        <w:rPr>
          <w:rFonts w:ascii="Arial" w:hAnsi="Arial" w:cs="Arial"/>
          <w:b/>
        </w:rPr>
        <w:t>بممتحنٍ خارجي</w:t>
      </w:r>
      <w:r>
        <w:rPr>
          <w:rFonts w:ascii="Arial" w:hAnsi="Arial" w:cs="Arial"/>
        </w:rPr>
        <w:t xml:space="preserve"> على علمٍ لا حصةَ له ولا متنَ ولا مصدرَ في ذلك الصف.</w:t>
      </w:r>
    </w:p>
    <w:p>
      <w:pPr>
        <w:bidi w:val="1"/>
        <w:jc w:val="right"/>
      </w:pPr>
      <w:r>
        <w:rPr>
          <w:rFonts w:ascii="Arial" w:hAnsi="Arial" w:cs="Arial"/>
          <w:b/>
        </w:rPr>
        <w:t>لماذا هو خلل.</w:t>
      </w:r>
      <w:r>
        <w:rPr>
          <w:rFonts w:ascii="Arial" w:hAnsi="Arial" w:cs="Arial"/>
        </w:rPr>
        <w:t xml:space="preserve"> الشهادة الإعدادية بوابةٌ في الباب السادس، وحدُّها ٥٥٪. فترسيبُ طالبٍ أو تمريرُه على أربعَ عشرةَ درجةً من مادةٍ لم تُدرَّس ظلمٌ ظاهرٌ قابلٌ للطعن. وهو L-07 معكوسًا: هناك «لا اسمَ بلا دقيقة»، وهنا </w:t>
      </w:r>
      <w:r>
        <w:rPr>
          <w:rFonts w:ascii="Arial" w:hAnsi="Arial" w:cs="Arial"/>
          <w:b/>
        </w:rPr>
        <w:t>درجةٌ بلا دقيقة</w:t>
      </w:r>
      <w:r>
        <w:rPr>
          <w:rFonts w:ascii="Arial" w:hAnsi="Arial" w:cs="Arial"/>
        </w:rPr>
        <w:t xml:space="preserve">. ويزيده أن الشبكة تُسنِد الوحدةَ إلى «the lifecycle record» و«matrix v4» — وMASTER-ALLOCATION-MATRIX-v4.md </w:t>
      </w:r>
      <w:r>
        <w:rPr>
          <w:rFonts w:ascii="Arial" w:hAnsi="Arial" w:cs="Arial"/>
          <w:b/>
        </w:rPr>
        <w:t>«⚠ وثيقة مشتقة»</w:t>
      </w:r>
      <w:r>
        <w:rPr>
          <w:rFonts w:ascii="Arial" w:hAnsi="Arial" w:cs="Arial"/>
        </w:rPr>
        <w:t>، وقاعدةُ السجل: «وما ليس في هذا السجل فليس بقرار».</w:t>
      </w:r>
    </w:p>
    <w:p>
      <w:pPr>
        <w:bidi w:val="1"/>
        <w:jc w:val="right"/>
      </w:pPr>
      <w:r>
        <w:rPr>
          <w:rFonts w:ascii="Arial" w:hAnsi="Arial" w:cs="Arial"/>
          <w:b/>
        </w:rPr>
        <w:t>العلاج.</w:t>
      </w:r>
      <w:r>
        <w:rPr>
          <w:rFonts w:ascii="Arial" w:hAnsi="Arial" w:cs="Arial"/>
        </w:rPr>
        <w:t xml:space="preserve"> أحدُ أمرين، ولا ثالث:</w:t>
      </w:r>
    </w:p>
    <w:p>
      <w:pPr>
        <w:bidi w:val="1"/>
        <w:ind w:right="360"/>
        <w:jc w:val="right"/>
      </w:pPr>
      <w:r>
        <w:rPr>
          <w:rFonts w:ascii="Arial" w:hAnsi="Arial" w:cs="Arial"/>
        </w:rPr>
        <w:t xml:space="preserve">• </w:t>
      </w:r>
      <w:r>
        <w:rPr>
          <w:rFonts w:ascii="Arial" w:hAnsi="Arial" w:cs="Arial"/>
          <w:b/>
        </w:rPr>
        <w:t>(أ)</w:t>
      </w:r>
      <w:r>
        <w:rPr>
          <w:rFonts w:ascii="Arial" w:hAnsi="Arial" w:cs="Arial"/>
        </w:rPr>
        <w:t xml:space="preserve"> تُحذَف د٥ والمجموعة (ج) من ورقة التاسع، وتُوزَّع الستُّ والعشرون درجةً — والشبكةُ نفسها في §١ تحمل بديلَ التوزيع عند سقوط د٥: «د٣ +6 / د٤ +8» — ويُعاد بناء المجموعة (ج) مسألةً تطبيقيةً في فقه الأسرة. أو</w:t>
      </w:r>
    </w:p>
    <w:p>
      <w:pPr>
        <w:bidi w:val="1"/>
        <w:ind w:right="360"/>
        <w:jc w:val="right"/>
      </w:pPr>
      <w:r>
        <w:rPr>
          <w:rFonts w:ascii="Arial" w:hAnsi="Arial" w:cs="Arial"/>
        </w:rPr>
        <w:t xml:space="preserve">• </w:t>
      </w:r>
      <w:r>
        <w:rPr>
          <w:rFonts w:ascii="Arial" w:hAnsi="Arial" w:cs="Arial"/>
          <w:b/>
        </w:rPr>
        <w:t>(ب)</w:t>
      </w:r>
      <w:r>
        <w:rPr>
          <w:rFonts w:ascii="Arial" w:hAnsi="Arial" w:cs="Arial"/>
        </w:rPr>
        <w:t xml:space="preserve"> يصدر المدير العام قرارًا جديدًا يُثبِت «وحدة الفرائض» في التاسع، </w:t>
      </w:r>
      <w:r>
        <w:rPr>
          <w:rFonts w:ascii="Arial" w:hAnsi="Arial" w:cs="Arial"/>
          <w:b/>
        </w:rPr>
        <w:t>ويُكتَب في السجل أولًا</w:t>
      </w:r>
      <w:r>
        <w:rPr>
          <w:rFonts w:ascii="Arial" w:hAnsi="Arial" w:cs="Arial"/>
        </w:rPr>
        <w:t xml:space="preserve"> ثم يُنفَّذ (قاعدة CLAUDE.md الثالثة)، وتُعطى حصصًا ومصدرًا مسمًّى، ويُحسَم موقعها من L-19.</w:t>
      </w:r>
    </w:p>
    <w:p>
      <w:pPr>
        <w:bidi w:val="1"/>
        <w:jc w:val="right"/>
      </w:pPr>
      <w:r>
        <w:rPr>
          <w:rFonts w:ascii="Arial" w:hAnsi="Arial" w:cs="Arial"/>
        </w:rPr>
        <w:t xml:space="preserve">وحتى يُحسَم، </w:t>
      </w:r>
      <w:r>
        <w:rPr>
          <w:rFonts w:ascii="Arial" w:hAnsi="Arial" w:cs="Arial"/>
          <w:b/>
        </w:rPr>
        <w:t>لا تُجلَس ورقةُ G9/FQH-USL/01 على هذه الشبكة.</w:t>
      </w:r>
    </w:p>
    <w:p>
      <w:pPr>
        <w:bidi w:val="1"/>
        <w:spacing w:before="200"/>
        <w:jc w:val="right"/>
      </w:pPr>
      <w:r>
        <w:rPr>
          <w:rFonts w:ascii="Arial" w:hAnsi="Arial" w:cs="Arial"/>
          <w:b/>
          <w:sz w:val="26"/>
        </w:rPr>
        <w:t>[أحمر] ٢ — قسمُ الأصول في التاسع يمتحن الدلالات، والتوزيع يقول «بلا دلالات»</w:t>
      </w:r>
    </w:p>
    <w:p>
      <w:pPr>
        <w:bidi w:val="1"/>
        <w:jc w:val="right"/>
      </w:pPr>
      <w:r>
        <w:rPr>
          <w:rFonts w:ascii="Arial" w:hAnsi="Arial" w:cs="Arial"/>
          <w:b/>
        </w:rPr>
        <w:t>الموضع.</w:t>
      </w:r>
      <w:r>
        <w:rPr>
          <w:rFonts w:ascii="Arial" w:hAnsi="Arial" w:cs="Arial"/>
        </w:rPr>
        <w:t xml:space="preserve"> SPEC-GRID-G9 §٢، جدول المحتوى، سطر التاسع: «</w:t>
      </w:r>
      <w:r>
        <w:rPr>
          <w:rFonts w:ascii="Arial" w:hAnsi="Arial" w:cs="Arial"/>
          <w:b/>
        </w:rPr>
        <w:t>صيغة الأمر تفيد الوجوب وصيغة النهي تفيد التحريم ما لم يصرفها صارف</w:t>
      </w:r>
      <w:r>
        <w:rPr>
          <w:rFonts w:ascii="Arial" w:hAnsi="Arial" w:cs="Arial"/>
        </w:rPr>
        <w:t xml:space="preserve">، مع أمثلة الصارف» · §٤ </w:t>
      </w:r>
      <w:r>
        <w:rPr>
          <w:rFonts w:ascii="Arial" w:hAnsi="Arial" w:cs="Arial"/>
          <w:b/>
        </w:rPr>
        <w:t>د٨ «دلالة الأمر والنهي والصارف» = ٧ درجات</w:t>
      </w:r>
      <w:r>
        <w:rPr>
          <w:rFonts w:ascii="Arial" w:hAnsi="Arial" w:cs="Arial"/>
        </w:rPr>
        <w:t xml:space="preserve"> · §٥ المجموعة (ز) الجزء (أ) = ٥ درجات. والنموذج: سؤال ٢٣ وسؤال ٢٥(أ) بأجزائه الثلاثة.</w:t>
      </w:r>
    </w:p>
    <w:p>
      <w:pPr>
        <w:bidi w:val="1"/>
        <w:jc w:val="right"/>
      </w:pPr>
      <w:r>
        <w:rPr>
          <w:rFonts w:ascii="Arial" w:hAnsi="Arial" w:cs="Arial"/>
          <w:b/>
        </w:rPr>
        <w:t>مقابله.</w:t>
      </w:r>
      <w:r>
        <w:rPr>
          <w:rFonts w:ascii="Arial" w:hAnsi="Arial" w:cs="Arial"/>
        </w:rPr>
        <w:t xml:space="preserve"> CLASS-BY-CLASS-SUBJECT-ALLOCATION.md سطر ٣٧٠ (الثامن) وسطر ٤١٢ (التاسع)، في خانة المصدر المقرَّر: «تأصيل عملي داخل الفقه — </w:t>
      </w:r>
      <w:r>
        <w:rPr>
          <w:rFonts w:ascii="Arial" w:hAnsi="Arial" w:cs="Arial"/>
          <w:b/>
        </w:rPr>
        <w:t>بلا دلالات</w:t>
      </w:r>
      <w:r>
        <w:rPr>
          <w:rFonts w:ascii="Arial" w:hAnsi="Arial" w:cs="Arial"/>
        </w:rPr>
        <w:t>».</w:t>
      </w:r>
    </w:p>
    <w:p>
      <w:pPr>
        <w:bidi w:val="1"/>
        <w:jc w:val="right"/>
      </w:pPr>
      <w:r>
        <w:rPr>
          <w:rFonts w:ascii="Arial" w:hAnsi="Arial" w:cs="Arial"/>
          <w:b/>
        </w:rPr>
        <w:t>ما الخلل.</w:t>
      </w:r>
      <w:r>
        <w:rPr>
          <w:rFonts w:ascii="Arial" w:hAnsi="Arial" w:cs="Arial"/>
        </w:rPr>
        <w:t xml:space="preserve"> الأمرُ والنهيُ والصارفُ بابٌ من </w:t>
      </w:r>
      <w:r>
        <w:rPr>
          <w:rFonts w:ascii="Arial" w:hAnsi="Arial" w:cs="Arial"/>
          <w:b/>
        </w:rPr>
        <w:t>دلالات الألفاظ</w:t>
      </w:r>
      <w:r>
        <w:rPr>
          <w:rFonts w:ascii="Arial" w:hAnsi="Arial" w:cs="Arial"/>
        </w:rPr>
        <w:t xml:space="preserve"> بلا نزاع، وهو أولُ أبوابها في الورقات نفسها. والشبكةُ تُناقض نفسَها في الصفحة الواحدة: في «OUT OF SYLLABUS» بند ١ تقول «</w:t>
      </w:r>
      <w:r>
        <w:rPr>
          <w:rFonts w:ascii="Arial" w:hAnsi="Arial" w:cs="Arial"/>
          <w:b/>
        </w:rPr>
        <w:t>أي مصطلح أصولي غير المذكور… والورقات تبدأ في العاشر</w:t>
      </w:r>
      <w:r>
        <w:rPr>
          <w:rFonts w:ascii="Arial" w:hAnsi="Arial" w:cs="Arial"/>
        </w:rPr>
        <w:t>»، ثم تمتحن بابًا من الورقات بسبع درجات.</w:t>
      </w:r>
    </w:p>
    <w:p>
      <w:pPr>
        <w:bidi w:val="1"/>
        <w:jc w:val="right"/>
      </w:pPr>
      <w:r>
        <w:rPr>
          <w:rFonts w:ascii="Arial" w:hAnsi="Arial" w:cs="Arial"/>
          <w:b/>
        </w:rPr>
        <w:t>لماذا هو خلل.</w:t>
      </w:r>
      <w:r>
        <w:rPr>
          <w:rFonts w:ascii="Arial" w:hAnsi="Arial" w:cs="Arial"/>
        </w:rPr>
        <w:t xml:space="preserve"> L-34: «لا يُقدَّم علمٌ على آلته». والدلالاتُ آلتُها النحو، و</w:t>
      </w:r>
      <w:r>
        <w:rPr>
          <w:rFonts w:ascii="Arial" w:hAnsi="Arial" w:cs="Arial"/>
          <w:b/>
        </w:rPr>
        <w:t>قطر الندى إنما يُختَم في التاسع نفسه</w:t>
      </w:r>
      <w:r>
        <w:rPr>
          <w:rFonts w:ascii="Arial" w:hAnsi="Arial" w:cs="Arial"/>
        </w:rPr>
        <w:t xml:space="preserve"> (allocation-v11.json صف ٩: «قطر الندى تمامًا»). فالصارفُ يُمتحَن والآلةُ تُختَم في السنة عينها — وهو بذاته الخطأُ الذي أُصلح في البلاغة بـL-34 و L-35.</w:t>
      </w:r>
    </w:p>
    <w:p>
      <w:pPr>
        <w:bidi w:val="1"/>
        <w:jc w:val="right"/>
      </w:pPr>
      <w:r>
        <w:rPr>
          <w:rFonts w:ascii="Arial" w:hAnsi="Arial" w:cs="Arial"/>
          <w:b/>
        </w:rPr>
        <w:t>العلاج.</w:t>
      </w:r>
      <w:r>
        <w:rPr>
          <w:rFonts w:ascii="Arial" w:hAnsi="Arial" w:cs="Arial"/>
        </w:rPr>
        <w:t xml:space="preserve"> تُنقَل د٨ بتمامها إلى العاشر مع الورقات، وتُردّ درجاتها السبع إلى د٦ (الأحكام التكليفية) ود٧ (الأدلة الأربعة) وهما داخل المسموح؛ ويُحذَف سؤال ٢٣ وسؤال ٢٥(أ). </w:t>
      </w:r>
      <w:r>
        <w:rPr>
          <w:rFonts w:ascii="Arial" w:hAnsi="Arial" w:cs="Arial"/>
          <w:b/>
        </w:rPr>
        <w:t>أو</w:t>
      </w:r>
      <w:r>
        <w:rPr>
          <w:rFonts w:ascii="Arial" w:hAnsi="Arial" w:cs="Arial"/>
        </w:rPr>
        <w:t xml:space="preserve"> يُغيَّر نصُّ التوزيع بقرارٍ جديدٍ في السجل. ولا يجتمع «بلا دلالات» و«سؤال الصارف».</w:t>
      </w:r>
    </w:p>
    <w:p>
      <w:pPr>
        <w:bidi w:val="1"/>
        <w:ind w:right="504" w:left="504"/>
        <w:jc w:val="right"/>
      </w:pPr>
      <w:r>
        <w:rPr>
          <w:rFonts w:ascii="Arial" w:hAnsi="Arial" w:cs="Arial"/>
          <w:b/>
          <w:i/>
          <w:color w:val="404040"/>
        </w:rPr>
        <w:t>وجوابُ ما سُئلتُ عنه:</w:t>
      </w:r>
      <w:r>
        <w:rPr>
          <w:rFonts w:ascii="Arial" w:hAnsi="Arial" w:cs="Arial"/>
          <w:i/>
          <w:color w:val="404040"/>
        </w:rPr>
        <w:t xml:space="preserve"> نعم، </w:t>
      </w:r>
      <w:r>
        <w:rPr>
          <w:rFonts w:ascii="Arial" w:hAnsi="Arial" w:cs="Arial"/>
          <w:b/>
          <w:i/>
          <w:color w:val="404040"/>
        </w:rPr>
        <w:t>يصحّ تأخيرُ الدلالات</w:t>
      </w:r>
      <w:r>
        <w:rPr>
          <w:rFonts w:ascii="Arial" w:hAnsi="Arial" w:cs="Arial"/>
          <w:i/>
          <w:color w:val="404040"/>
        </w:rPr>
        <w:t xml:space="preserve">، بل يتعيَّن — لأنها تقوم على النحو، وهو ما قرَّره L-34. وموضعُها الصحيحُ هو حيث وضعها السجل: </w:t>
      </w:r>
      <w:r>
        <w:rPr>
          <w:rFonts w:ascii="Arial" w:hAnsi="Arial" w:cs="Arial"/>
          <w:b/>
          <w:i/>
          <w:color w:val="404040"/>
        </w:rPr>
        <w:t>الورقاتُ في العاشر والحادي عشر</w:t>
      </w:r>
      <w:r>
        <w:rPr>
          <w:rFonts w:ascii="Arial" w:hAnsi="Arial" w:cs="Arial"/>
          <w:i/>
          <w:color w:val="404040"/>
        </w:rPr>
        <w:t xml:space="preserve">. والذي يُدرَّس في الثامن والتاسع إنما هو ما نصَّ عليه التوزيع: الأحكامُ التكليفيةُ الخمسة، والفرقُ بين الدليل والحكم، ومراتبُ الأدلة — أي </w:t>
      </w:r>
      <w:r>
        <w:rPr>
          <w:rFonts w:ascii="Arial" w:hAnsi="Arial" w:cs="Arial"/>
          <w:b/>
          <w:i/>
          <w:color w:val="404040"/>
        </w:rPr>
        <w:t>الحكمُ ومصدرُه، لا دلالةُ اللفظ</w:t>
      </w:r>
      <w:r>
        <w:rPr>
          <w:rFonts w:ascii="Arial" w:hAnsi="Arial" w:cs="Arial"/>
          <w:i/>
          <w:color w:val="404040"/>
        </w:rPr>
        <w:t>. فالتأخيرُ صحيح؛ والخللُ أنّ الورقةَ لم تلتزمه.</w:t>
      </w:r>
    </w:p>
    <w:p>
      <w:pPr>
        <w:bidi w:val="1"/>
        <w:spacing w:before="200"/>
        <w:jc w:val="right"/>
      </w:pPr>
      <w:r>
        <w:rPr>
          <w:rFonts w:ascii="Arial" w:hAnsi="Arial" w:cs="Arial"/>
          <w:b/>
          <w:sz w:val="26"/>
        </w:rPr>
        <w:t>[أحمر] ٣ — أهمُّ أداةٍ في الباب مُعلَّلةٌ بحكمٍ على المذهب مُستنبَطٍ من قائمة الكتب (L-29)، والحكمُ نفسه غيرُ صحيح</w:t>
      </w:r>
    </w:p>
    <w:p>
      <w:pPr>
        <w:bidi w:val="1"/>
        <w:jc w:val="right"/>
      </w:pPr>
      <w:r>
        <w:rPr>
          <w:rFonts w:ascii="Arial" w:hAnsi="Arial" w:cs="Arial"/>
          <w:b/>
        </w:rPr>
        <w:t>الموضع.</w:t>
      </w:r>
      <w:r>
        <w:rPr>
          <w:rFonts w:ascii="Arial" w:hAnsi="Arial" w:cs="Arial"/>
        </w:rPr>
        <w:t xml:space="preserve"> ASSESSMENT-POLICY.md الباب ١٤ §٤: «</w:t>
      </w:r>
      <w:r>
        <w:rPr>
          <w:rFonts w:ascii="Arial" w:hAnsi="Arial" w:cs="Arial"/>
          <w:b/>
        </w:rPr>
        <w:t>الفقه booklists are monolithically Mālikī</w:t>
      </w:r>
      <w:r>
        <w:rPr>
          <w:rFonts w:ascii="Arial" w:hAnsi="Arial" w:cs="Arial"/>
        </w:rPr>
        <w:t xml:space="preserve"> while the constitution declares أهل السنة with no exclusive school». وSPEC-GRID-G9 §٣a، تعليلُ السقف: «its own booklists are </w:t>
      </w:r>
      <w:r>
        <w:rPr>
          <w:rFonts w:ascii="Arial" w:hAnsi="Arial" w:cs="Arial"/>
          <w:b/>
        </w:rPr>
        <w:t>monolithically Mālikī</w:t>
      </w:r>
      <w:r>
        <w:rPr>
          <w:rFonts w:ascii="Arial" w:hAnsi="Arial" w:cs="Arial"/>
        </w:rPr>
        <w:t xml:space="preserve"> — a conflict recorded and unresolved at MASTER-ALLOCATION-MATRIX-v4.md §"Unresolved" ¶1».</w:t>
      </w:r>
    </w:p>
    <w:p>
      <w:pPr>
        <w:bidi w:val="1"/>
        <w:jc w:val="right"/>
      </w:pPr>
      <w:r>
        <w:rPr>
          <w:rFonts w:ascii="Arial" w:hAnsi="Arial" w:cs="Arial"/>
          <w:b/>
        </w:rPr>
        <w:t>ما الخلل — ثلاثةُ أوجه.</w:t>
      </w:r>
    </w:p>
    <w:p>
      <w:pPr>
        <w:bidi w:val="1"/>
        <w:jc w:val="right"/>
      </w:pPr>
      <w:r>
        <w:rPr>
          <w:rFonts w:ascii="Arial" w:hAnsi="Arial" w:cs="Arial"/>
        </w:rPr>
        <w:t xml:space="preserve">1. </w:t>
      </w:r>
      <w:r>
        <w:rPr>
          <w:rFonts w:ascii="Arial" w:hAnsi="Arial" w:cs="Arial"/>
          <w:b/>
        </w:rPr>
        <w:t>استنباطُ المذهب من قائمة الكتب</w:t>
      </w:r>
      <w:r>
        <w:rPr>
          <w:rFonts w:ascii="Arial" w:hAnsi="Arial" w:cs="Arial"/>
        </w:rPr>
        <w:t xml:space="preserve">، وهو المنهيُّ عنه بنصِّه في </w:t>
      </w:r>
      <w:r>
        <w:rPr>
          <w:rFonts w:ascii="Arial" w:hAnsi="Arial" w:cs="Arial"/>
          <w:b/>
        </w:rPr>
        <w:t>L-29</w:t>
      </w:r>
      <w:r>
        <w:rPr>
          <w:rFonts w:ascii="Arial" w:hAnsi="Arial" w:cs="Arial"/>
        </w:rPr>
        <w:t>: «لا تُستنبط العقيدة ولا المذهب من قوائم الكتب».</w:t>
      </w:r>
    </w:p>
    <w:p>
      <w:pPr>
        <w:bidi w:val="1"/>
        <w:jc w:val="right"/>
      </w:pPr>
      <w:r>
        <w:rPr>
          <w:rFonts w:ascii="Arial" w:hAnsi="Arial" w:cs="Arial"/>
        </w:rPr>
        <w:t xml:space="preserve">2. </w:t>
      </w:r>
      <w:r>
        <w:rPr>
          <w:rFonts w:ascii="Arial" w:hAnsi="Arial" w:cs="Arial"/>
          <w:b/>
        </w:rPr>
        <w:t>الإسنادُ إلى MASTER-ALLOCATION-MATRIX-v4.md</w:t>
      </w:r>
      <w:r>
        <w:rPr>
          <w:rFonts w:ascii="Arial" w:hAnsi="Arial" w:cs="Arial"/>
        </w:rPr>
        <w:t xml:space="preserve"> وهي «</w:t>
      </w:r>
      <w:r>
        <w:rPr>
          <w:rFonts w:ascii="Arial" w:hAnsi="Arial" w:cs="Arial"/>
          <w:b/>
        </w:rPr>
        <w:t>⚠ وثيقة مشتقة</w:t>
      </w:r>
      <w:r>
        <w:rPr>
          <w:rFonts w:ascii="Arial" w:hAnsi="Arial" w:cs="Arial"/>
        </w:rPr>
        <w:t>» متجاوَزةٌ بالسجل.</w:t>
      </w:r>
    </w:p>
    <w:p>
      <w:pPr>
        <w:bidi w:val="1"/>
        <w:jc w:val="right"/>
      </w:pPr>
      <w:r>
        <w:rPr>
          <w:rFonts w:ascii="Arial" w:hAnsi="Arial" w:cs="Arial"/>
        </w:rPr>
        <w:t xml:space="preserve">3. </w:t>
      </w:r>
      <w:r>
        <w:rPr>
          <w:rFonts w:ascii="Arial" w:hAnsi="Arial" w:cs="Arial"/>
          <w:b/>
        </w:rPr>
        <w:t>الوصفُ غلطٌ على السجل نفسه.</w:t>
      </w:r>
      <w:r>
        <w:rPr>
          <w:rFonts w:ascii="Arial" w:hAnsi="Arial" w:cs="Arial"/>
        </w:rPr>
        <w:t xml:space="preserve"> الباب الرابع يحمل في الفقه: متن الغاية والتقريب (</w:t>
      </w:r>
      <w:r>
        <w:rPr>
          <w:rFonts w:ascii="Arial" w:hAnsi="Arial" w:cs="Arial"/>
          <w:b/>
        </w:rPr>
        <w:t>شافعي</w:t>
      </w:r>
      <w:r>
        <w:rPr>
          <w:rFonts w:ascii="Arial" w:hAnsi="Arial" w:cs="Arial"/>
        </w:rPr>
        <w:t>، ٨) · عمدة الفقه (</w:t>
      </w:r>
      <w:r>
        <w:rPr>
          <w:rFonts w:ascii="Arial" w:hAnsi="Arial" w:cs="Arial"/>
          <w:b/>
        </w:rPr>
        <w:t>حنبلي</w:t>
      </w:r>
      <w:r>
        <w:rPr>
          <w:rFonts w:ascii="Arial" w:hAnsi="Arial" w:cs="Arial"/>
        </w:rPr>
        <w:t>، ٩) · مختصر القدوري (</w:t>
      </w:r>
      <w:r>
        <w:rPr>
          <w:rFonts w:ascii="Arial" w:hAnsi="Arial" w:cs="Arial"/>
          <w:b/>
        </w:rPr>
        <w:t>حنفي</w:t>
      </w:r>
      <w:r>
        <w:rPr>
          <w:rFonts w:ascii="Arial" w:hAnsi="Arial" w:cs="Arial"/>
        </w:rPr>
        <w:t>، ١٠) · بداية المجتهد (</w:t>
      </w:r>
      <w:r>
        <w:rPr>
          <w:rFonts w:ascii="Arial" w:hAnsi="Arial" w:cs="Arial"/>
          <w:b/>
        </w:rPr>
        <w:t>مقارن</w:t>
      </w:r>
      <w:r>
        <w:rPr>
          <w:rFonts w:ascii="Arial" w:hAnsi="Arial" w:cs="Arial"/>
        </w:rPr>
        <w:t>، ١١–١٢) · الفقه الإسلامي وأدلته (</w:t>
      </w:r>
      <w:r>
        <w:rPr>
          <w:rFonts w:ascii="Arial" w:hAnsi="Arial" w:cs="Arial"/>
          <w:b/>
        </w:rPr>
        <w:t>مقارن</w:t>
      </w:r>
      <w:r>
        <w:rPr>
          <w:rFonts w:ascii="Arial" w:hAnsi="Arial" w:cs="Arial"/>
        </w:rPr>
        <w:t>، ١٠–١٢). وفي الأصول: الورقات ونظمها (</w:t>
      </w:r>
      <w:r>
        <w:rPr>
          <w:rFonts w:ascii="Arial" w:hAnsi="Arial" w:cs="Arial"/>
          <w:b/>
        </w:rPr>
        <w:t>شافعي</w:t>
      </w:r>
      <w:r>
        <w:rPr>
          <w:rFonts w:ascii="Arial" w:hAnsi="Arial" w:cs="Arial"/>
        </w:rPr>
        <w:t>) · الزرقا والمجلة (</w:t>
      </w:r>
      <w:r>
        <w:rPr>
          <w:rFonts w:ascii="Arial" w:hAnsi="Arial" w:cs="Arial"/>
          <w:b/>
        </w:rPr>
        <w:t>حنفي</w:t>
      </w:r>
      <w:r>
        <w:rPr>
          <w:rFonts w:ascii="Arial" w:hAnsi="Arial" w:cs="Arial"/>
        </w:rPr>
        <w:t>) · خلاف (</w:t>
      </w:r>
      <w:r>
        <w:rPr>
          <w:rFonts w:ascii="Arial" w:hAnsi="Arial" w:cs="Arial"/>
          <w:b/>
        </w:rPr>
        <w:t>غير مذهبي</w:t>
      </w:r>
      <w:r>
        <w:rPr>
          <w:rFonts w:ascii="Arial" w:hAnsi="Arial" w:cs="Arial"/>
        </w:rPr>
        <w:t>) · زيدان (</w:t>
      </w:r>
      <w:r>
        <w:rPr>
          <w:rFonts w:ascii="Arial" w:hAnsi="Arial" w:cs="Arial"/>
          <w:b/>
        </w:rPr>
        <w:t>مقارن</w:t>
      </w:r>
      <w:r>
        <w:rPr>
          <w:rFonts w:ascii="Arial" w:hAnsi="Arial" w:cs="Arial"/>
        </w:rPr>
        <w:t>). فليست «أحاديةً مالكية»؛ والقولُ بذلك يُكذِّبه الجدولُ الذي فوقه بصفحات.</w:t>
      </w:r>
    </w:p>
    <w:p>
      <w:pPr>
        <w:bidi w:val="1"/>
        <w:jc w:val="right"/>
      </w:pPr>
      <w:r>
        <w:rPr>
          <w:rFonts w:ascii="Arial" w:hAnsi="Arial" w:cs="Arial"/>
          <w:b/>
        </w:rPr>
        <w:t>لماذا هو خلل.</w:t>
      </w:r>
      <w:r>
        <w:rPr>
          <w:rFonts w:ascii="Arial" w:hAnsi="Arial" w:cs="Arial"/>
        </w:rPr>
        <w:t xml:space="preserve"> L-21 و L-22 قرَّرا الأمرَ </w:t>
      </w:r>
      <w:r>
        <w:rPr>
          <w:rFonts w:ascii="Arial" w:hAnsi="Arial" w:cs="Arial"/>
          <w:b/>
        </w:rPr>
        <w:t>نصًّا</w:t>
      </w:r>
      <w:r>
        <w:rPr>
          <w:rFonts w:ascii="Arial" w:hAnsi="Arial" w:cs="Arial"/>
        </w:rPr>
        <w:t>، وL-29 حرَّم هذا الطريقَ إلى تقريره. فبناءُ عقوبةٍ درجيةٍ ثقيلة — سقفُ النصف يُسقط الطالبَ من الجدارة إلى الإجادة بنصِّ §٨ — على مقدمةٍ ممنوعةٍ وخاطئةٍ يجعل الأداةَ قابلةً للنقض متى نوزع فيها. وهي أداةٌ تستحقّ البقاء.</w:t>
      </w:r>
    </w:p>
    <w:p>
      <w:pPr>
        <w:bidi w:val="1"/>
        <w:jc w:val="right"/>
      </w:pPr>
      <w:r>
        <w:rPr>
          <w:rFonts w:ascii="Arial" w:hAnsi="Arial" w:cs="Arial"/>
          <w:b/>
        </w:rPr>
        <w:t>العلاج.</w:t>
      </w:r>
      <w:r>
        <w:rPr>
          <w:rFonts w:ascii="Arial" w:hAnsi="Arial" w:cs="Arial"/>
        </w:rPr>
        <w:t xml:space="preserve"> </w:t>
      </w:r>
      <w:r>
        <w:rPr>
          <w:rFonts w:ascii="Arial" w:hAnsi="Arial" w:cs="Arial"/>
          <w:b/>
        </w:rPr>
        <w:t>يبقى السؤالُ ويبقى السقف</w:t>
      </w:r>
      <w:r>
        <w:rPr>
          <w:rFonts w:ascii="Arial" w:hAnsi="Arial" w:cs="Arial"/>
        </w:rPr>
        <w:t xml:space="preserve"> — فأصلُهما L-21 و L-22 ومعيارُ عدم الحصر في الباب السادس، لا وصفُ قائمة الكتب. ويُحذَف التعليلُ الحالي من ASSESSMENT-POLICY.md §١٤/٤ ومن SPEC-GRID-G9 §٣a، ويُبدَّل بإسناده الصحيح: «</w:t>
      </w:r>
      <w:r>
        <w:rPr>
          <w:rFonts w:ascii="Arial" w:hAnsi="Arial" w:cs="Arial"/>
          <w:b/>
        </w:rPr>
        <w:t>تنفيذًا للشرط الرابع من معيار عدم الحصر، الباب السادس من السجل</w:t>
      </w:r>
      <w:r>
        <w:rPr>
          <w:rFonts w:ascii="Arial" w:hAnsi="Arial" w:cs="Arial"/>
        </w:rPr>
        <w:t>». ويُشطَب الإسنادُ إلى المصفوفة v4 حيثما ورد.</w:t>
      </w:r>
    </w:p>
    <w:p>
      <w:pPr>
        <w:bidi w:val="1"/>
        <w:spacing w:before="200"/>
        <w:jc w:val="right"/>
      </w:pPr>
      <w:r>
        <w:rPr>
          <w:rFonts w:ascii="Arial" w:hAnsi="Arial" w:cs="Arial"/>
          <w:b/>
          <w:sz w:val="26"/>
        </w:rPr>
        <w:t>[أصفر] ٤ — «١٦٪» في السجل، و«لا تقلّ عن ١٥٪» عند المنفِّذ</w:t>
      </w:r>
    </w:p>
    <w:p>
      <w:pPr>
        <w:bidi w:val="1"/>
        <w:jc w:val="right"/>
      </w:pPr>
      <w:r>
        <w:rPr>
          <w:rFonts w:ascii="Arial" w:hAnsi="Arial" w:cs="Arial"/>
          <w:b/>
        </w:rPr>
        <w:t>الموضع.</w:t>
      </w:r>
      <w:r>
        <w:rPr>
          <w:rFonts w:ascii="Arial" w:hAnsi="Arial" w:cs="Arial"/>
        </w:rPr>
        <w:t xml:space="preserve"> 00-LOCKED-DECISIONS.md الباب السادس: «</w:t>
      </w:r>
      <w:r>
        <w:rPr>
          <w:rFonts w:ascii="Arial" w:hAnsi="Arial" w:cs="Arial"/>
          <w:b/>
        </w:rPr>
        <w:t>سؤال الخلاف ١٦٪ من كل ورقة فقه من العاشر</w:t>
      </w:r>
      <w:r>
        <w:rPr>
          <w:rFonts w:ascii="Arial" w:hAnsi="Arial" w:cs="Arial"/>
        </w:rPr>
        <w:t>». وASSESSMENT-POLICY.md الباب ١٤ §٤ وSPEC-GRID-G9 §٣a/١: «</w:t>
      </w:r>
      <w:r>
        <w:rPr>
          <w:rFonts w:ascii="Arial" w:hAnsi="Arial" w:cs="Arial"/>
          <w:b/>
        </w:rPr>
        <w:t>not less than 15%</w:t>
      </w:r>
      <w:r>
        <w:rPr>
          <w:rFonts w:ascii="Arial" w:hAnsi="Arial" w:cs="Arial"/>
        </w:rPr>
        <w:t>».</w:t>
      </w:r>
    </w:p>
    <w:p>
      <w:pPr>
        <w:bidi w:val="1"/>
        <w:jc w:val="right"/>
      </w:pPr>
      <w:r>
        <w:rPr>
          <w:rFonts w:ascii="Arial" w:hAnsi="Arial" w:cs="Arial"/>
          <w:b/>
        </w:rPr>
        <w:t>ما الخلل.</w:t>
      </w:r>
      <w:r>
        <w:rPr>
          <w:rFonts w:ascii="Arial" w:hAnsi="Arial" w:cs="Arial"/>
        </w:rPr>
        <w:t xml:space="preserve"> ورقةٌ تُوضَع على ١٥٪ تُرضي المنفِّذَ وتخالف السجل. والسجلُ حاكم.</w:t>
      </w:r>
    </w:p>
    <w:p>
      <w:pPr>
        <w:bidi w:val="1"/>
        <w:jc w:val="right"/>
      </w:pPr>
      <w:r>
        <w:rPr>
          <w:rFonts w:ascii="Arial" w:hAnsi="Arial" w:cs="Arial"/>
          <w:b/>
        </w:rPr>
        <w:t>العلاج.</w:t>
      </w:r>
      <w:r>
        <w:rPr>
          <w:rFonts w:ascii="Arial" w:hAnsi="Arial" w:cs="Arial"/>
        </w:rPr>
        <w:t xml:space="preserve"> يُوحَّد اللفظ في الوثيقتين: «</w:t>
      </w:r>
      <w:r>
        <w:rPr>
          <w:rFonts w:ascii="Arial" w:hAnsi="Arial" w:cs="Arial"/>
          <w:b/>
        </w:rPr>
        <w:t>١٦٪ لا تنقص</w:t>
      </w:r>
      <w:r>
        <w:rPr>
          <w:rFonts w:ascii="Arial" w:hAnsi="Arial" w:cs="Arial"/>
        </w:rPr>
        <w:t xml:space="preserve">» — أو يصدر قرارٌ جديدٌ بجعلها أرضيةً ١٥٪، </w:t>
      </w:r>
      <w:r>
        <w:rPr>
          <w:rFonts w:ascii="Arial" w:hAnsi="Arial" w:cs="Arial"/>
          <w:b/>
        </w:rPr>
        <w:t>ويُكتَب في السجل أولًا</w:t>
      </w:r>
      <w:r>
        <w:rPr>
          <w:rFonts w:ascii="Arial" w:hAnsi="Arial" w:cs="Arial"/>
        </w:rPr>
        <w:t>.</w:t>
      </w:r>
    </w:p>
    <w:p>
      <w:pPr>
        <w:bidi w:val="1"/>
        <w:spacing w:before="200"/>
        <w:jc w:val="right"/>
      </w:pPr>
      <w:r>
        <w:rPr>
          <w:rFonts w:ascii="Arial" w:hAnsi="Arial" w:cs="Arial"/>
          <w:b/>
          <w:sz w:val="26"/>
        </w:rPr>
        <w:t>[أصفر] ٥ — «نصف الدرجة» في السجل لفظٌ مُجمَل</w:t>
      </w:r>
    </w:p>
    <w:p>
      <w:pPr>
        <w:bidi w:val="1"/>
        <w:jc w:val="right"/>
      </w:pPr>
      <w:r>
        <w:rPr>
          <w:rFonts w:ascii="Arial" w:hAnsi="Arial" w:cs="Arial"/>
          <w:b/>
        </w:rPr>
        <w:t>الموضع.</w:t>
      </w:r>
      <w:r>
        <w:rPr>
          <w:rFonts w:ascii="Arial" w:hAnsi="Arial" w:cs="Arial"/>
        </w:rPr>
        <w:t xml:space="preserve"> 00-LOCKED-DECISIONS.md الباب السادس: «والجواب بمذهبٍ واحد </w:t>
      </w:r>
      <w:r>
        <w:rPr>
          <w:rFonts w:ascii="Arial" w:hAnsi="Arial" w:cs="Arial"/>
          <w:b/>
        </w:rPr>
        <w:t>لا يتجاوز نصف الدرجة</w:t>
      </w:r>
      <w:r>
        <w:rPr>
          <w:rFonts w:ascii="Arial" w:hAnsi="Arial" w:cs="Arial"/>
        </w:rPr>
        <w:t>» — «الدرجة» بلا مضافٍ إليه.</w:t>
      </w:r>
    </w:p>
    <w:p>
      <w:pPr>
        <w:bidi w:val="1"/>
        <w:jc w:val="right"/>
      </w:pPr>
      <w:r>
        <w:rPr>
          <w:rFonts w:ascii="Arial" w:hAnsi="Arial" w:cs="Arial"/>
          <w:b/>
        </w:rPr>
        <w:t>ما الخلل.</w:t>
      </w:r>
      <w:r>
        <w:rPr>
          <w:rFonts w:ascii="Arial" w:hAnsi="Arial" w:cs="Arial"/>
        </w:rPr>
        <w:t xml:space="preserve"> يحتمل: نصفَ درجةِ السؤال، أو نصفَ درجةِ الورقة. والشبكةُ فسَّرتها تفسيرًا صحيحًا ومعلنًا (٨ من ١٦)، لكنّ الإجمالَ في </w:t>
      </w:r>
      <w:r>
        <w:rPr>
          <w:rFonts w:ascii="Arial" w:hAnsi="Arial" w:cs="Arial"/>
          <w:b/>
        </w:rPr>
        <w:t>السجل</w:t>
      </w:r>
      <w:r>
        <w:rPr>
          <w:rFonts w:ascii="Arial" w:hAnsi="Arial" w:cs="Arial"/>
        </w:rPr>
        <w:t xml:space="preserve"> يُبقي البابَ مفتوحًا لقراءةٍ أخرى في مجلسٍ لاحق.</w:t>
      </w:r>
    </w:p>
    <w:p>
      <w:pPr>
        <w:bidi w:val="1"/>
        <w:jc w:val="right"/>
      </w:pPr>
      <w:r>
        <w:rPr>
          <w:rFonts w:ascii="Arial" w:hAnsi="Arial" w:cs="Arial"/>
          <w:b/>
        </w:rPr>
        <w:t>العلاج.</w:t>
      </w:r>
      <w:r>
        <w:rPr>
          <w:rFonts w:ascii="Arial" w:hAnsi="Arial" w:cs="Arial"/>
        </w:rPr>
        <w:t xml:space="preserve"> يُثبَّت اللفظُ في السجل: «</w:t>
      </w:r>
      <w:r>
        <w:rPr>
          <w:rFonts w:ascii="Arial" w:hAnsi="Arial" w:cs="Arial"/>
          <w:b/>
        </w:rPr>
        <w:t>لا يتجاوز نصفَ درجةِ ذلك السؤال، ولو كان قولُه صحيحًا</w:t>
      </w:r>
      <w:r>
        <w:rPr>
          <w:rFonts w:ascii="Arial" w:hAnsi="Arial" w:cs="Arial"/>
        </w:rPr>
        <w:t>».</w:t>
      </w:r>
    </w:p>
    <w:p>
      <w:pPr>
        <w:bidi w:val="1"/>
        <w:spacing w:before="200"/>
        <w:jc w:val="right"/>
      </w:pPr>
      <w:r>
        <w:rPr>
          <w:rFonts w:ascii="Arial" w:hAnsi="Arial" w:cs="Arial"/>
          <w:b/>
          <w:sz w:val="26"/>
        </w:rPr>
        <w:t>[أحمر] ٦ — القاعدةُ واجبةٌ «من العاشر»، ولا شبكةَ مواصفاتٍ لأي ورقة فقهٍ في العاشر ولا الحادي عشر ولا الثاني عشر</w:t>
      </w:r>
    </w:p>
    <w:p>
      <w:pPr>
        <w:bidi w:val="1"/>
        <w:jc w:val="right"/>
      </w:pPr>
      <w:r>
        <w:rPr>
          <w:rFonts w:ascii="Arial" w:hAnsi="Arial" w:cs="Arial"/>
          <w:b/>
        </w:rPr>
        <w:t>الموضع.</w:t>
      </w:r>
      <w:r>
        <w:rPr>
          <w:rFonts w:ascii="Arial" w:hAnsi="Arial" w:cs="Arial"/>
        </w:rPr>
        <w:t xml:space="preserve"> docs/curriculum/assessment/ لا يحوي إلا SPEC-GRID-G9-fiqh-usul.md وSPECIMEN-G9-fiqh-usul.md. وASSESSMENT-POLICY.md الباب ٨ §٨٫١ المرحلة ١: «</w:t>
      </w:r>
      <w:r>
        <w:rPr>
          <w:rFonts w:ascii="Arial" w:hAnsi="Arial" w:cs="Arial"/>
          <w:b/>
        </w:rPr>
        <w:t>no paper may be set against an unpublished specification grid</w:t>
      </w:r>
      <w:r>
        <w:rPr>
          <w:rFonts w:ascii="Arial" w:hAnsi="Arial" w:cs="Arial"/>
        </w:rPr>
        <w:t>».</w:t>
      </w:r>
    </w:p>
    <w:p>
      <w:pPr>
        <w:bidi w:val="1"/>
        <w:jc w:val="right"/>
      </w:pPr>
      <w:r>
        <w:rPr>
          <w:rFonts w:ascii="Arial" w:hAnsi="Arial" w:cs="Arial"/>
          <w:b/>
        </w:rPr>
        <w:t>ما الخلل.</w:t>
      </w:r>
      <w:r>
        <w:rPr>
          <w:rFonts w:ascii="Arial" w:hAnsi="Arial" w:cs="Arial"/>
        </w:rPr>
        <w:t xml:space="preserve"> الشرطُ الوحيدُ العمليُّ من معيار عدم الحصر (ملحوظة ١٠) منفَّذٌ في </w:t>
      </w:r>
      <w:r>
        <w:rPr>
          <w:rFonts w:ascii="Arial" w:hAnsi="Arial" w:cs="Arial"/>
          <w:b/>
        </w:rPr>
        <w:t>الصف الذي لا يلزمه</w:t>
      </w:r>
      <w:r>
        <w:rPr>
          <w:rFonts w:ascii="Arial" w:hAnsi="Arial" w:cs="Arial"/>
        </w:rPr>
        <w:t xml:space="preserve">، وغيرُ منفَّذٍ في </w:t>
      </w:r>
      <w:r>
        <w:rPr>
          <w:rFonts w:ascii="Arial" w:hAnsi="Arial" w:cs="Arial"/>
          <w:b/>
        </w:rPr>
        <w:t>الثلاثة التي يلزمها</w:t>
      </w:r>
      <w:r>
        <w:rPr>
          <w:rFonts w:ascii="Arial" w:hAnsi="Arial" w:cs="Arial"/>
        </w:rPr>
        <w:t>. وأثقلُها الثاني عشر: هو صفُّ التخرج، ومتنُه بداية المجتهد — أي المتنُ الوحيدُ المبنيُّ على الخلاف أصلًا.</w:t>
      </w:r>
    </w:p>
    <w:p>
      <w:pPr>
        <w:bidi w:val="1"/>
        <w:jc w:val="right"/>
      </w:pPr>
      <w:r>
        <w:rPr>
          <w:rFonts w:ascii="Arial" w:hAnsi="Arial" w:cs="Arial"/>
          <w:b/>
        </w:rPr>
        <w:t>العلاج.</w:t>
      </w:r>
      <w:r>
        <w:rPr>
          <w:rFonts w:ascii="Arial" w:hAnsi="Arial" w:cs="Arial"/>
        </w:rPr>
        <w:t xml:space="preserve"> تُصدَر شبكاتُ ١٠ و١١ و١٢ قبل أول جلوس، وفيها موضعُ سؤال الخلاف ودورةُ مسائله وسقفُه. </w:t>
      </w:r>
      <w:r>
        <w:rPr>
          <w:rFonts w:ascii="Arial" w:hAnsi="Arial" w:cs="Arial"/>
          <w:b/>
        </w:rPr>
        <w:t>وحتى تصدر، لا ورقةَ فقهٍ ثانويةً بنصِّ السياسة نفسها.</w:t>
      </w:r>
    </w:p>
    <w:p>
      <w:pPr>
        <w:bidi w:val="1"/>
        <w:spacing w:before="200"/>
        <w:jc w:val="right"/>
      </w:pPr>
      <w:r>
        <w:rPr>
          <w:rFonts w:ascii="Arial" w:hAnsi="Arial" w:cs="Arial"/>
          <w:b/>
          <w:sz w:val="26"/>
        </w:rPr>
        <w:t>[أحمر] ٧ — سؤالُ الخلاف في التاسع يطلب ما لم يُدرَّس، وأحدُ خيارَيه سببُ خلافه في القائمة المحرَّمة</w:t>
      </w:r>
    </w:p>
    <w:p>
      <w:pPr>
        <w:bidi w:val="1"/>
        <w:jc w:val="right"/>
      </w:pPr>
      <w:r>
        <w:rPr>
          <w:rFonts w:ascii="Arial" w:hAnsi="Arial" w:cs="Arial"/>
          <w:b/>
        </w:rPr>
        <w:t>الموضع.</w:t>
      </w:r>
      <w:r>
        <w:rPr>
          <w:rFonts w:ascii="Arial" w:hAnsi="Arial" w:cs="Arial"/>
        </w:rPr>
        <w:t xml:space="preserve"> SPECIMEN سؤال ١٦(أ) وسؤال ١٧(أ): «اذكر قولين… و</w:t>
      </w:r>
      <w:r>
        <w:rPr>
          <w:rFonts w:ascii="Arial" w:hAnsi="Arial" w:cs="Arial"/>
          <w:b/>
        </w:rPr>
        <w:t>انسب كل قولٍ إلى قائله</w:t>
      </w:r>
      <w:r>
        <w:rPr>
          <w:rFonts w:ascii="Arial" w:hAnsi="Arial" w:cs="Arial"/>
        </w:rPr>
        <w:t>… و</w:t>
      </w:r>
      <w:r>
        <w:rPr>
          <w:rFonts w:ascii="Arial" w:hAnsi="Arial" w:cs="Arial"/>
          <w:b/>
        </w:rPr>
        <w:t>اذكر دليل كل قول</w:t>
      </w:r>
      <w:r>
        <w:rPr>
          <w:rFonts w:ascii="Arial" w:hAnsi="Arial" w:cs="Arial"/>
        </w:rPr>
        <w:t>».</w:t>
      </w:r>
    </w:p>
    <w:p>
      <w:pPr>
        <w:bidi w:val="1"/>
        <w:jc w:val="right"/>
      </w:pPr>
      <w:r>
        <w:rPr>
          <w:rFonts w:ascii="Arial" w:hAnsi="Arial" w:cs="Arial"/>
          <w:b/>
        </w:rPr>
        <w:t>ما الخلل — ثلاثةُ أوجه.</w:t>
      </w:r>
    </w:p>
    <w:p>
      <w:pPr>
        <w:bidi w:val="1"/>
        <w:jc w:val="right"/>
      </w:pPr>
      <w:r>
        <w:rPr>
          <w:rFonts w:ascii="Arial" w:hAnsi="Arial" w:cs="Arial"/>
        </w:rPr>
        <w:t xml:space="preserve">1. </w:t>
      </w:r>
      <w:r>
        <w:rPr>
          <w:rFonts w:ascii="Arial" w:hAnsi="Arial" w:cs="Arial"/>
          <w:b/>
        </w:rPr>
        <w:t>شبكةُ §٢ لا تذكر النظائرَ المقارنة أصلًا.</w:t>
      </w:r>
      <w:r>
        <w:rPr>
          <w:rFonts w:ascii="Arial" w:hAnsi="Arial" w:cs="Arial"/>
        </w:rPr>
        <w:t xml:space="preserve"> جدولُ «Assessable content by year» ينسب محتوى الثامن والتاسع إلى </w:t>
      </w:r>
      <w:r>
        <w:rPr>
          <w:rFonts w:ascii="Arial" w:hAnsi="Arial" w:cs="Arial"/>
          <w:b/>
        </w:rPr>
        <w:t>الرسالة وحدها</w:t>
      </w:r>
      <w:r>
        <w:rPr>
          <w:rFonts w:ascii="Arial" w:hAnsi="Arial" w:cs="Arial"/>
        </w:rPr>
        <w:t xml:space="preserve">، ولا يَرِد فيه </w:t>
      </w:r>
      <w:r>
        <w:rPr>
          <w:rFonts w:ascii="Arial" w:hAnsi="Arial" w:cs="Arial"/>
          <w:b/>
        </w:rPr>
        <w:t>متن الغاية والتقريب</w:t>
      </w:r>
      <w:r>
        <w:rPr>
          <w:rFonts w:ascii="Arial" w:hAnsi="Arial" w:cs="Arial"/>
        </w:rPr>
        <w:t xml:space="preserve"> (شافعي، الثامن — «النظير المقارن الأول» في السجل) ولا </w:t>
      </w:r>
      <w:r>
        <w:rPr>
          <w:rFonts w:ascii="Arial" w:hAnsi="Arial" w:cs="Arial"/>
          <w:b/>
        </w:rPr>
        <w:t>عمدة الفقه</w:t>
      </w:r>
      <w:r>
        <w:rPr>
          <w:rFonts w:ascii="Arial" w:hAnsi="Arial" w:cs="Arial"/>
        </w:rPr>
        <w:t xml:space="preserve"> (حنبلي، التاسع). فالورقةُ تُطالِب بالنسبة، والشبكةُ لا تُعلِن أنّ الطالب لقي من يُنسَب إليه.</w:t>
      </w:r>
    </w:p>
    <w:p>
      <w:pPr>
        <w:bidi w:val="1"/>
        <w:jc w:val="right"/>
      </w:pPr>
      <w:r>
        <w:rPr>
          <w:rFonts w:ascii="Arial" w:hAnsi="Arial" w:cs="Arial"/>
        </w:rPr>
        <w:t xml:space="preserve">2. </w:t>
      </w:r>
      <w:r>
        <w:rPr>
          <w:rFonts w:ascii="Arial" w:hAnsi="Arial" w:cs="Arial"/>
          <w:b/>
        </w:rPr>
        <w:t>القولُ الثاني في مسألة الولي حنفي</w:t>
      </w:r>
      <w:r>
        <w:rPr>
          <w:rFonts w:ascii="Arial" w:hAnsi="Arial" w:cs="Arial"/>
        </w:rPr>
        <w:t xml:space="preserve">، وأولُ متنٍ حنفيٍّ في السلَّم </w:t>
      </w:r>
      <w:r>
        <w:rPr>
          <w:rFonts w:ascii="Arial" w:hAnsi="Arial" w:cs="Arial"/>
          <w:b/>
        </w:rPr>
        <w:t>مختصر القدوري في العاشر</w:t>
      </w:r>
      <w:r>
        <w:rPr>
          <w:rFonts w:ascii="Arial" w:hAnsi="Arial" w:cs="Arial"/>
        </w:rPr>
        <w:t xml:space="preserve"> (00-LOCKED الباب الرابع). فالطالبُ يُسأل نسبةَ قولٍ إلى مذهبٍ لم يلقَ له متنًا.</w:t>
      </w:r>
    </w:p>
    <w:p>
      <w:pPr>
        <w:bidi w:val="1"/>
        <w:jc w:val="right"/>
      </w:pPr>
      <w:r>
        <w:rPr>
          <w:rFonts w:ascii="Arial" w:hAnsi="Arial" w:cs="Arial"/>
        </w:rPr>
        <w:t xml:space="preserve">3. </w:t>
      </w:r>
      <w:r>
        <w:rPr>
          <w:rFonts w:ascii="Arial" w:hAnsi="Arial" w:cs="Arial"/>
          <w:b/>
        </w:rPr>
        <w:t>الخيار الثاني — «الطلاق الثلاث بلفظٍ واحد» — لا يُجاب من داخل المنهج المعلَن.</w:t>
      </w:r>
      <w:r>
        <w:rPr>
          <w:rFonts w:ascii="Arial" w:hAnsi="Arial" w:cs="Arial"/>
        </w:rPr>
        <w:t xml:space="preserve"> سببُ الخلاف فيه يدور على </w:t>
      </w:r>
      <w:r>
        <w:rPr>
          <w:rFonts w:ascii="Arial" w:hAnsi="Arial" w:cs="Arial"/>
          <w:b/>
        </w:rPr>
        <w:t>النسخ</w:t>
      </w:r>
      <w:r>
        <w:rPr>
          <w:rFonts w:ascii="Arial" w:hAnsi="Arial" w:cs="Arial"/>
        </w:rPr>
        <w:t xml:space="preserve">، وعلى </w:t>
      </w:r>
      <w:r>
        <w:rPr>
          <w:rFonts w:ascii="Arial" w:hAnsi="Arial" w:cs="Arial"/>
          <w:b/>
        </w:rPr>
        <w:t>الإجماع العملي وحجيته</w:t>
      </w:r>
      <w:r>
        <w:rPr>
          <w:rFonts w:ascii="Arial" w:hAnsi="Arial" w:cs="Arial"/>
        </w:rPr>
        <w:t xml:space="preserve">، وعلى </w:t>
      </w:r>
      <w:r>
        <w:rPr>
          <w:rFonts w:ascii="Arial" w:hAnsi="Arial" w:cs="Arial"/>
          <w:b/>
        </w:rPr>
        <w:t>تعارض الأدلة والترجيح</w:t>
      </w:r>
      <w:r>
        <w:rPr>
          <w:rFonts w:ascii="Arial" w:hAnsi="Arial" w:cs="Arial"/>
        </w:rPr>
        <w:t xml:space="preserve"> — وثلاثتُها منصوصةٌ في «OUT OF SYLLABUS» بندَي ١ و٣ من الشبكة عينها. وقاعدةُ §٥/٢ تشترط </w:t>
      </w:r>
      <w:r>
        <w:rPr>
          <w:rFonts w:ascii="Arial" w:hAnsi="Arial" w:cs="Arial"/>
          <w:b/>
        </w:rPr>
        <w:t>تكافؤ الخيارين في الطلب</w:t>
      </w:r>
      <w:r>
        <w:rPr>
          <w:rFonts w:ascii="Arial" w:hAnsi="Arial" w:cs="Arial"/>
        </w:rPr>
        <w:t>؛ وهما غير متكافئين: الأولُ سببُ خلافه لفظيٌّ ظاهر، والثاني منه ممنوع.</w:t>
      </w:r>
    </w:p>
    <w:p>
      <w:pPr>
        <w:bidi w:val="1"/>
        <w:jc w:val="right"/>
      </w:pPr>
      <w:r>
        <w:rPr>
          <w:rFonts w:ascii="Arial" w:hAnsi="Arial" w:cs="Arial"/>
          <w:b/>
        </w:rPr>
        <w:t>لماذا هو خلل.</w:t>
      </w:r>
      <w:r>
        <w:rPr>
          <w:rFonts w:ascii="Arial" w:hAnsi="Arial" w:cs="Arial"/>
        </w:rPr>
        <w:t xml:space="preserve"> موضعُ الاختيار الوحيد في الورقة كلها (§٥/١) صار فخًّا: من اختار ١٧ لم يستطع الإجابةَ عن (ب) — أربعُ درجاتٍ من ستَّ عشرة — إلا بمصطلحاتٍ يَشطُبها المدقِّق.</w:t>
      </w:r>
    </w:p>
    <w:p>
      <w:pPr>
        <w:bidi w:val="1"/>
        <w:jc w:val="right"/>
      </w:pPr>
      <w:r>
        <w:rPr>
          <w:rFonts w:ascii="Arial" w:hAnsi="Arial" w:cs="Arial"/>
          <w:b/>
        </w:rPr>
        <w:t>العلاج.</w:t>
      </w:r>
    </w:p>
    <w:p>
      <w:pPr>
        <w:bidi w:val="1"/>
        <w:jc w:val="right"/>
      </w:pPr>
      <w:r>
        <w:rPr>
          <w:rFonts w:ascii="Arial" w:hAnsi="Arial" w:cs="Arial"/>
        </w:rPr>
        <w:t>1. يُضاف إلى §٢ سطرٌ يُسمّي النظائرَ المقارنة بأسمائها وصفوفها، وإلا فالنسبةُ مطلوبةٌ مما لم يُعلَن تدريسُه.</w:t>
      </w:r>
    </w:p>
    <w:p>
      <w:pPr>
        <w:bidi w:val="1"/>
        <w:jc w:val="right"/>
      </w:pPr>
      <w:r>
        <w:rPr>
          <w:rFonts w:ascii="Arial" w:hAnsi="Arial" w:cs="Arial"/>
        </w:rPr>
        <w:t xml:space="preserve">2. يُستبدَل بالخيار الثاني مسألةٌ سببُ خلافها لفظيٌّ داخل المسموح — وفي دورتَي (ج) و(د) من §٧/٥ ما يصلح بعينه: </w:t>
      </w:r>
      <w:r>
        <w:rPr>
          <w:rFonts w:ascii="Arial" w:hAnsi="Arial" w:cs="Arial"/>
          <w:b/>
        </w:rPr>
        <w:t>عدد الشهود وشرط العدالة</w:t>
      </w:r>
      <w:r>
        <w:rPr>
          <w:rFonts w:ascii="Arial" w:hAnsi="Arial" w:cs="Arial"/>
        </w:rPr>
        <w:t xml:space="preserve">، أو </w:t>
      </w:r>
      <w:r>
        <w:rPr>
          <w:rFonts w:ascii="Arial" w:hAnsi="Arial" w:cs="Arial"/>
          <w:b/>
        </w:rPr>
        <w:t>الإشهاد على الرجعة</w:t>
      </w:r>
      <w:r>
        <w:rPr>
          <w:rFonts w:ascii="Arial" w:hAnsi="Arial" w:cs="Arial"/>
        </w:rPr>
        <w:t>.</w:t>
      </w:r>
    </w:p>
    <w:p>
      <w:pPr>
        <w:bidi w:val="1"/>
        <w:jc w:val="right"/>
      </w:pPr>
      <w:r>
        <w:rPr>
          <w:rFonts w:ascii="Arial" w:hAnsi="Arial" w:cs="Arial"/>
        </w:rPr>
        <w:t xml:space="preserve">3. إن أُريد إبقاءُ الأقوال الحنفية في التاسع، فيُقرَّر مصدرٌ مقارنٌ حنفيٌّ معلَن — </w:t>
      </w:r>
      <w:r>
        <w:rPr>
          <w:rFonts w:ascii="Arial" w:hAnsi="Arial" w:cs="Arial"/>
          <w:b/>
        </w:rPr>
        <w:t>وهذا قرارٌ في السجل، لا في الشبكة</w:t>
      </w:r>
      <w:r>
        <w:rPr>
          <w:rFonts w:ascii="Arial" w:hAnsi="Arial" w:cs="Arial"/>
        </w:rPr>
        <w:t>.</w:t>
      </w:r>
    </w:p>
    <w:p>
      <w:pPr>
        <w:bidi w:val="1"/>
        <w:spacing w:before="200"/>
        <w:jc w:val="right"/>
      </w:pPr>
      <w:r>
        <w:rPr>
          <w:rFonts w:ascii="Arial" w:hAnsi="Arial" w:cs="Arial"/>
          <w:b/>
          <w:sz w:val="26"/>
        </w:rPr>
        <w:t>[أصفر] ٨ — خطأٌ اصطلاحيٌّ في النموذج المعياري: «دَينٌ مستغرِق» وهو غيرُ مستغرِق</w:t>
      </w:r>
    </w:p>
    <w:p>
      <w:pPr>
        <w:bidi w:val="1"/>
        <w:jc w:val="right"/>
      </w:pPr>
      <w:r>
        <w:rPr>
          <w:rFonts w:ascii="Arial" w:hAnsi="Arial" w:cs="Arial"/>
          <w:b/>
        </w:rPr>
        <w:t>الموضع.</w:t>
      </w:r>
      <w:r>
        <w:rPr>
          <w:rFonts w:ascii="Arial" w:hAnsi="Arial" w:cs="Arial"/>
        </w:rPr>
        <w:t xml:space="preserve"> SPECIMEN سؤال ١٥: «تُوفِّي رجلٌ وترك مالًا مقداره ٢٧٠٬٠٠٠ نيرة. وعليه </w:t>
      </w:r>
      <w:r>
        <w:rPr>
          <w:rFonts w:ascii="Arial" w:hAnsi="Arial" w:cs="Arial"/>
          <w:b/>
        </w:rPr>
        <w:t>دَينٌ مستغرِقٌ ثابتٌ قدره ٣٠٬٠٠٠ نيرة</w:t>
      </w:r>
      <w:r>
        <w:rPr>
          <w:rFonts w:ascii="Arial" w:hAnsi="Arial" w:cs="Arial"/>
        </w:rPr>
        <w:t>».</w:t>
      </w:r>
    </w:p>
    <w:p>
      <w:pPr>
        <w:bidi w:val="1"/>
        <w:jc w:val="right"/>
      </w:pPr>
      <w:r>
        <w:rPr>
          <w:rFonts w:ascii="Arial" w:hAnsi="Arial" w:cs="Arial"/>
          <w:b/>
        </w:rPr>
        <w:t>ما الخلل.</w:t>
      </w:r>
      <w:r>
        <w:rPr>
          <w:rFonts w:ascii="Arial" w:hAnsi="Arial" w:cs="Arial"/>
        </w:rPr>
        <w:t xml:space="preserve"> «</w:t>
      </w:r>
      <w:r>
        <w:rPr>
          <w:rFonts w:ascii="Arial" w:hAnsi="Arial" w:cs="Arial"/>
          <w:b/>
        </w:rPr>
        <w:t>الدَّين المستغرِق للتركة</w:t>
      </w:r>
      <w:r>
        <w:rPr>
          <w:rFonts w:ascii="Arial" w:hAnsi="Arial" w:cs="Arial"/>
        </w:rPr>
        <w:t xml:space="preserve">» اصطلاحٌ محدَّدٌ في بابه: ما أحاط بالتركة فلم يفضُل للورثة شيء. ودَينٌ هو </w:t>
      </w:r>
      <w:r>
        <w:rPr>
          <w:rFonts w:ascii="Arial" w:hAnsi="Arial" w:cs="Arial"/>
          <w:b/>
        </w:rPr>
        <w:t>تُسعُ</w:t>
      </w:r>
      <w:r>
        <w:rPr>
          <w:rFonts w:ascii="Arial" w:hAnsi="Arial" w:cs="Arial"/>
        </w:rPr>
        <w:t xml:space="preserve"> التركة ليس مستغرِقًا؛ والسلَّمُ نفسه يقسم الباقي على الزوجة والابن والبنت — فالمتنُ يناقض سلَّمَه.</w:t>
      </w:r>
    </w:p>
    <w:p>
      <w:pPr>
        <w:bidi w:val="1"/>
        <w:jc w:val="right"/>
      </w:pPr>
      <w:r>
        <w:rPr>
          <w:rFonts w:ascii="Arial" w:hAnsi="Arial" w:cs="Arial"/>
          <w:b/>
        </w:rPr>
        <w:t>لماذا هو خلل.</w:t>
      </w:r>
      <w:r>
        <w:rPr>
          <w:rFonts w:ascii="Arial" w:hAnsi="Arial" w:cs="Arial"/>
        </w:rPr>
        <w:t xml:space="preserve"> §٦٫٢ من الشبكة: «</w:t>
      </w:r>
      <w:r>
        <w:rPr>
          <w:rFonts w:ascii="Arial" w:hAnsi="Arial" w:cs="Arial"/>
          <w:b/>
        </w:rPr>
        <w:t>A candidate must never lose a mark to a typographical ambiguity</w:t>
      </w:r>
      <w:r>
        <w:rPr>
          <w:rFonts w:ascii="Arial" w:hAnsi="Arial" w:cs="Arial"/>
        </w:rPr>
        <w:t xml:space="preserve">». والمتضرِّرُ هنا هو </w:t>
      </w:r>
      <w:r>
        <w:rPr>
          <w:rFonts w:ascii="Arial" w:hAnsi="Arial" w:cs="Arial"/>
          <w:b/>
        </w:rPr>
        <w:t>المتقن</w:t>
      </w:r>
      <w:r>
        <w:rPr>
          <w:rFonts w:ascii="Arial" w:hAnsi="Arial" w:cs="Arial"/>
        </w:rPr>
        <w:t xml:space="preserve"> وحدَه: من أخذ الاصطلاح على وجهه أجاب «لا ميراثَ حتى يُقضى الدَّين» — وهو الجوابُ الصحيحُ على اللفظ، والخاطئُ على السلَّم.</w:t>
      </w:r>
    </w:p>
    <w:p>
      <w:pPr>
        <w:bidi w:val="1"/>
        <w:jc w:val="right"/>
      </w:pPr>
      <w:r>
        <w:rPr>
          <w:rFonts w:ascii="Arial" w:hAnsi="Arial" w:cs="Arial"/>
          <w:b/>
        </w:rPr>
        <w:t>العلاج.</w:t>
      </w:r>
      <w:r>
        <w:rPr>
          <w:rFonts w:ascii="Arial" w:hAnsi="Arial" w:cs="Arial"/>
        </w:rPr>
        <w:t xml:space="preserve"> تُحذَف «مستغرِق» ويوضع: «</w:t>
      </w:r>
      <w:r>
        <w:rPr>
          <w:rFonts w:ascii="Arial" w:hAnsi="Arial" w:cs="Arial"/>
          <w:b/>
        </w:rPr>
        <w:t>دَينٌ ثابتٌ مُقَرٌّ به</w:t>
      </w:r>
      <w:r>
        <w:rPr>
          <w:rFonts w:ascii="Arial" w:hAnsi="Arial" w:cs="Arial"/>
        </w:rPr>
        <w:t xml:space="preserve">». — </w:t>
      </w:r>
      <w:r>
        <w:rPr>
          <w:rFonts w:ascii="Arial" w:hAnsi="Arial" w:cs="Arial"/>
          <w:b/>
        </w:rPr>
        <w:t>وأما القسمةُ نفسها فصحيحة</w:t>
      </w:r>
      <w:r>
        <w:rPr>
          <w:rFonts w:ascii="Arial" w:hAnsi="Arial" w:cs="Arial"/>
        </w:rPr>
        <w:t>: الزوجةُ الثُّمنُ ٣/٢٤، والابنُ ١٤/٢٤، والبنتُ ٧/٢٤، والمقامُ ٢٤، والبنتُ عصبةٌ بالغير — فحصتُها ولم أجد فيها خللًا.</w:t>
      </w:r>
    </w:p>
    <w:p>
      <w:pPr>
        <w:bidi w:val="1"/>
        <w:spacing w:before="200"/>
        <w:jc w:val="right"/>
      </w:pPr>
      <w:r>
        <w:rPr>
          <w:rFonts w:ascii="Arial" w:hAnsi="Arial" w:cs="Arial"/>
          <w:b/>
          <w:sz w:val="26"/>
        </w:rPr>
        <w:t>[أصفر] ٩ — سلّمُ التصحيح يُجمِّع المجموعةَ (ب) على ٢٤ والورقةُ تقول ٢٢</w:t>
      </w:r>
    </w:p>
    <w:p>
      <w:pPr>
        <w:bidi w:val="1"/>
        <w:jc w:val="right"/>
      </w:pPr>
      <w:r>
        <w:rPr>
          <w:rFonts w:ascii="Arial" w:hAnsi="Arial" w:cs="Arial"/>
          <w:b/>
        </w:rPr>
        <w:t>الموضع.</w:t>
      </w:r>
      <w:r>
        <w:rPr>
          <w:rFonts w:ascii="Arial" w:hAnsi="Arial" w:cs="Arial"/>
        </w:rPr>
        <w:t xml:space="preserve"> SPECIMEN سطر ٣٦٠: «### المجموعة (ب) — [٢٤]». والورقةُ نفسها: «*مجموع المجموعة (ب): ٢٢ درجة*». والشبكةُ §٥: ٦+٦+٤+٦ = ٢٢. وبنودُ السلّم نفسِها تجمع ٢٢.</w:t>
      </w:r>
    </w:p>
    <w:p>
      <w:pPr>
        <w:bidi w:val="1"/>
        <w:jc w:val="right"/>
      </w:pPr>
      <w:r>
        <w:rPr>
          <w:rFonts w:ascii="Arial" w:hAnsi="Arial" w:cs="Arial"/>
          <w:b/>
        </w:rPr>
        <w:t>ما الخلل.</w:t>
      </w:r>
      <w:r>
        <w:rPr>
          <w:rFonts w:ascii="Arial" w:hAnsi="Arial" w:cs="Arial"/>
        </w:rPr>
        <w:t xml:space="preserve"> رؤوسُ المجموعات في السلّم تجمع ٢٠+٢٤+١٢+١٦ = </w:t>
      </w:r>
      <w:r>
        <w:rPr>
          <w:rFonts w:ascii="Arial" w:hAnsi="Arial" w:cs="Arial"/>
          <w:b/>
        </w:rPr>
        <w:t>٧٢</w:t>
      </w:r>
      <w:r>
        <w:rPr>
          <w:rFonts w:ascii="Arial" w:hAnsi="Arial" w:cs="Arial"/>
        </w:rPr>
        <w:t>، والقسمُ الأولُ ٧٠.</w:t>
      </w:r>
    </w:p>
    <w:p>
      <w:pPr>
        <w:bidi w:val="1"/>
        <w:jc w:val="right"/>
      </w:pPr>
      <w:r>
        <w:rPr>
          <w:rFonts w:ascii="Arial" w:hAnsi="Arial" w:cs="Arial"/>
          <w:b/>
        </w:rPr>
        <w:t>لماذا هو خلل.</w:t>
      </w:r>
      <w:r>
        <w:rPr>
          <w:rFonts w:ascii="Arial" w:hAnsi="Arial" w:cs="Arial"/>
        </w:rPr>
        <w:t xml:space="preserve"> هذه الوثيقةُ «the standard-setting reference»؛ ومصحِّحٌ يجمع من الرؤوس يزيدُ درجتين على كل ورقة.</w:t>
      </w:r>
    </w:p>
    <w:p>
      <w:pPr>
        <w:bidi w:val="1"/>
        <w:jc w:val="right"/>
      </w:pPr>
      <w:r>
        <w:rPr>
          <w:rFonts w:ascii="Arial" w:hAnsi="Arial" w:cs="Arial"/>
          <w:b/>
        </w:rPr>
        <w:t>العلاج.</w:t>
      </w:r>
      <w:r>
        <w:rPr>
          <w:rFonts w:ascii="Arial" w:hAnsi="Arial" w:cs="Arial"/>
        </w:rPr>
        <w:t xml:space="preserve"> يُصحَّح الرأسُ إلى [٢٢].</w:t>
      </w:r>
    </w:p>
    <w:p>
      <w:pPr>
        <w:bidi w:val="1"/>
        <w:spacing w:before="200"/>
        <w:jc w:val="right"/>
      </w:pPr>
      <w:r>
        <w:rPr>
          <w:rFonts w:ascii="Arial" w:hAnsi="Arial" w:cs="Arial"/>
          <w:b/>
          <w:sz w:val="26"/>
        </w:rPr>
        <w:t>[أحمر] ١٠ — L-19 يسقط في الثاني عشر بخللٍ في التوليد: اسمان لبابٍ واحد، والفحصُ الآليُّ يَعمى عنه</w:t>
      </w:r>
    </w:p>
    <w:p>
      <w:pPr>
        <w:bidi w:val="1"/>
        <w:jc w:val="right"/>
      </w:pPr>
      <w:r>
        <w:rPr>
          <w:rFonts w:ascii="Arial" w:hAnsi="Arial" w:cs="Arial"/>
          <w:b/>
        </w:rPr>
        <w:t>الموضع.</w:t>
      </w:r>
    </w:p>
    <w:p>
      <w:pPr>
        <w:bidi w:val="1"/>
        <w:ind w:right="360"/>
        <w:jc w:val="right"/>
      </w:pPr>
      <w:r>
        <w:rPr>
          <w:rFonts w:ascii="Arial" w:hAnsi="Arial" w:cs="Arial"/>
        </w:rPr>
        <w:t>• allocation-v11.json صف ١٢: الاسم «</w:t>
      </w:r>
      <w:r>
        <w:rPr>
          <w:rFonts w:ascii="Arial" w:hAnsi="Arial" w:cs="Arial"/>
          <w:b/>
        </w:rPr>
        <w:t>الفرائض التطبيقية</w:t>
      </w:r>
      <w:r>
        <w:rPr>
          <w:rFonts w:ascii="Arial" w:hAnsi="Arial" w:cs="Arial"/>
        </w:rPr>
        <w:t>».</w:t>
      </w:r>
    </w:p>
    <w:p>
      <w:pPr>
        <w:bidi w:val="1"/>
        <w:ind w:right="360"/>
        <w:jc w:val="right"/>
      </w:pPr>
      <w:r>
        <w:rPr>
          <w:rFonts w:ascii="Arial" w:hAnsi="Arial" w:cs="Arial"/>
        </w:rPr>
        <w:t>• gen-allocation.py سطر ٣٧: 'الفرائض': '</w:t>
      </w:r>
      <w:r>
        <w:rPr>
          <w:rFonts w:ascii="Arial" w:hAnsi="Arial" w:cs="Arial"/>
          <w:b/>
        </w:rPr>
        <w:t>سطر مستقل في الشهادة</w:t>
      </w:r>
      <w:r>
        <w:rPr>
          <w:rFonts w:ascii="Arial" w:hAnsi="Arial" w:cs="Arial"/>
        </w:rPr>
        <w:t xml:space="preserve"> — باب مُصان (L-19)' · وسطر ١٠٥–١٠٦: 'الفرائض': [... rng(12,12, '</w:t>
      </w:r>
      <w:r>
        <w:rPr>
          <w:rFonts w:ascii="Arial" w:hAnsi="Arial" w:cs="Arial"/>
          <w:b/>
        </w:rPr>
        <w:t>كراسة التركات النيجيرية</w:t>
      </w:r>
      <w:r>
        <w:rPr>
          <w:rFonts w:ascii="Arial" w:hAnsi="Arial" w:cs="Arial"/>
        </w:rPr>
        <w:t xml:space="preserve"> (المدرسة) — تُراجَع موادها القانونية بمحامٍ نيجيري')]. </w:t>
      </w:r>
      <w:r>
        <w:rPr>
          <w:rFonts w:ascii="Arial" w:hAnsi="Arial" w:cs="Arial"/>
          <w:b/>
        </w:rPr>
        <w:t>ومفاتيحُ الخرائط كلُّها «الفرائض» مجرَّدةً.</w:t>
      </w:r>
    </w:p>
    <w:p>
      <w:pPr>
        <w:bidi w:val="1"/>
        <w:ind w:right="360"/>
        <w:jc w:val="right"/>
      </w:pPr>
      <w:r>
        <w:rPr>
          <w:rFonts w:ascii="Arial" w:hAnsi="Arial" w:cs="Arial"/>
        </w:rPr>
        <w:t xml:space="preserve">• الأثرُ في CLASS-BY-CLASS-SUBJECT-ALLOCATION.md سطر ٥٥٩: المصدرُ </w:t>
      </w:r>
      <w:r>
        <w:rPr>
          <w:rFonts w:ascii="Arial" w:hAnsi="Arial" w:cs="Arial"/>
          <w:b/>
        </w:rPr>
        <w:t>[RED — لا مصدر مُسجَّل]</w:t>
      </w:r>
      <w:r>
        <w:rPr>
          <w:rFonts w:ascii="Arial" w:hAnsi="Arial" w:cs="Arial"/>
        </w:rPr>
        <w:t>، وخانةُ البوابة «—».</w:t>
      </w:r>
    </w:p>
    <w:p>
      <w:pPr>
        <w:bidi w:val="1"/>
        <w:ind w:right="360"/>
        <w:jc w:val="right"/>
      </w:pPr>
      <w:r>
        <w:rPr>
          <w:rFonts w:ascii="Arial" w:hAnsi="Arial" w:cs="Arial"/>
        </w:rPr>
        <w:t xml:space="preserve">• وverify.py سطر ٢٢ </w:t>
      </w:r>
      <w:r>
        <w:rPr>
          <w:rFonts w:ascii="Arial" w:hAnsi="Arial" w:cs="Arial"/>
          <w:b/>
        </w:rPr>
        <w:t>يوحِّد الاسمين</w:t>
      </w:r>
      <w:r>
        <w:rPr>
          <w:rFonts w:ascii="Arial" w:hAnsi="Arial" w:cs="Arial"/>
        </w:rPr>
        <w:t>: if n == 'الفرائض التطبيقية': return 'الفرائض'.</w:t>
      </w:r>
    </w:p>
    <w:p>
      <w:pPr>
        <w:bidi w:val="1"/>
        <w:jc w:val="right"/>
      </w:pPr>
      <w:r>
        <w:rPr>
          <w:rFonts w:ascii="Arial" w:hAnsi="Arial" w:cs="Arial"/>
          <w:b/>
        </w:rPr>
        <w:t>ما الخلل.</w:t>
      </w:r>
    </w:p>
    <w:p>
      <w:pPr>
        <w:bidi w:val="1"/>
        <w:jc w:val="right"/>
      </w:pPr>
      <w:r>
        <w:rPr>
          <w:rFonts w:ascii="Arial" w:hAnsi="Arial" w:cs="Arial"/>
        </w:rPr>
        <w:t xml:space="preserve">1. </w:t>
      </w:r>
      <w:r>
        <w:rPr>
          <w:rFonts w:ascii="Arial" w:hAnsi="Arial" w:cs="Arial"/>
          <w:b/>
        </w:rPr>
        <w:t>مصدرٌ ضاع وهو مكتوبٌ في السجل.</w:t>
      </w:r>
      <w:r>
        <w:rPr>
          <w:rFonts w:ascii="Arial" w:hAnsi="Arial" w:cs="Arial"/>
        </w:rPr>
        <w:t xml:space="preserve"> تتمةُ الباب الرابع تُسمّي المصدر: «كراسة التركات النيجيرية (من تأليف المدرسة)». والوثيقةُ المنشورة تقول «لا مصدر مُسجَّل» — فيظهر </w:t>
      </w:r>
      <w:r>
        <w:rPr>
          <w:rFonts w:ascii="Arial" w:hAnsi="Arial" w:cs="Arial"/>
          <w:b/>
        </w:rPr>
        <w:t>L-30 مخروقًا وهو سليمٌ في السجل</w:t>
      </w:r>
      <w:r>
        <w:rPr>
          <w:rFonts w:ascii="Arial" w:hAnsi="Arial" w:cs="Arial"/>
        </w:rPr>
        <w:t>، والعلةُ مفتاحٌ لا قرار.</w:t>
      </w:r>
    </w:p>
    <w:p>
      <w:pPr>
        <w:bidi w:val="1"/>
        <w:jc w:val="right"/>
      </w:pPr>
      <w:r>
        <w:rPr>
          <w:rFonts w:ascii="Arial" w:hAnsi="Arial" w:cs="Arial"/>
        </w:rPr>
        <w:t xml:space="preserve">2. </w:t>
      </w:r>
      <w:r>
        <w:rPr>
          <w:rFonts w:ascii="Arial" w:hAnsi="Arial" w:cs="Arial"/>
          <w:b/>
        </w:rPr>
        <w:t>سطرُ الشهادة سقط.</w:t>
      </w:r>
      <w:r>
        <w:rPr>
          <w:rFonts w:ascii="Arial" w:hAnsi="Arial" w:cs="Arial"/>
        </w:rPr>
        <w:t xml:space="preserve"> L-19: «الفرائض: </w:t>
      </w:r>
      <w:r>
        <w:rPr>
          <w:rFonts w:ascii="Arial" w:hAnsi="Arial" w:cs="Arial"/>
          <w:b/>
        </w:rPr>
        <w:t>باب مُصان بورقة وسطر مستقلين</w:t>
      </w:r>
      <w:r>
        <w:rPr>
          <w:rFonts w:ascii="Arial" w:hAnsi="Arial" w:cs="Arial"/>
        </w:rPr>
        <w:t>». والسطرُ مثبَتٌ في الحادي عشر (سطر ٥٠٧) وساقطٌ في الثاني عشر.</w:t>
      </w:r>
    </w:p>
    <w:p>
      <w:pPr>
        <w:bidi w:val="1"/>
        <w:jc w:val="right"/>
      </w:pPr>
      <w:r>
        <w:rPr>
          <w:rFonts w:ascii="Arial" w:hAnsi="Arial" w:cs="Arial"/>
        </w:rPr>
        <w:t xml:space="preserve">3. </w:t>
      </w:r>
      <w:r>
        <w:rPr>
          <w:rFonts w:ascii="Arial" w:hAnsi="Arial" w:cs="Arial"/>
          <w:b/>
        </w:rPr>
        <w:t>والفحصُ الآليُّ يشهد بالسلامة.</w:t>
      </w:r>
      <w:r>
        <w:rPr>
          <w:rFonts w:ascii="Arial" w:hAnsi="Arial" w:cs="Arial"/>
        </w:rPr>
        <w:t xml:space="preserve"> لأن verify.py يوحِّد الاسمَ وgen-allocation.py لا يوحِّده، فيمرّ L-19 </w:t>
      </w:r>
      <w:r>
        <w:rPr>
          <w:rFonts w:ascii="Arial" w:hAnsi="Arial" w:cs="Arial"/>
          <w:b/>
        </w:rPr>
        <w:t>أخضر</w:t>
      </w:r>
      <w:r>
        <w:rPr>
          <w:rFonts w:ascii="Arial" w:hAnsi="Arial" w:cs="Arial"/>
        </w:rPr>
        <w:t xml:space="preserve"> والوثيقةُ المنشورة تُسقِط المصدرَ والسطرَ معًا. وهذا عينُ ما حذَّر منه CLAUDE.md: «لا تُقرأ الفحوصُ بالعين — فهكذا ضاعت من قبل» — وهنا ضاعت </w:t>
      </w:r>
      <w:r>
        <w:rPr>
          <w:rFonts w:ascii="Arial" w:hAnsi="Arial" w:cs="Arial"/>
          <w:b/>
        </w:rPr>
        <w:t>بالفحص نفسه</w:t>
      </w:r>
      <w:r>
        <w:rPr>
          <w:rFonts w:ascii="Arial" w:hAnsi="Arial" w:cs="Arial"/>
        </w:rPr>
        <w:t>.</w:t>
      </w:r>
    </w:p>
    <w:p>
      <w:pPr>
        <w:bidi w:val="1"/>
        <w:jc w:val="right"/>
      </w:pPr>
      <w:r>
        <w:rPr>
          <w:rFonts w:ascii="Arial" w:hAnsi="Arial" w:cs="Arial"/>
        </w:rPr>
        <w:t xml:space="preserve">4. </w:t>
      </w:r>
      <w:r>
        <w:rPr>
          <w:rFonts w:ascii="Arial" w:hAnsi="Arial" w:cs="Arial"/>
          <w:b/>
        </w:rPr>
        <w:t>وفحصُ L-19 لا يختبر ما يقوله L-19.</w:t>
      </w:r>
      <w:r>
        <w:rPr>
          <w:rFonts w:ascii="Arial" w:hAnsi="Arial" w:cs="Arial"/>
        </w:rPr>
        <w:t xml:space="preserve"> verify.py سطر ١٥٠–١٥٣ يعدّ الصفوفَ (≥٢) والفصولَ (≥٣) فقط. </w:t>
      </w:r>
      <w:r>
        <w:rPr>
          <w:rFonts w:ascii="Arial" w:hAnsi="Arial" w:cs="Arial"/>
          <w:b/>
        </w:rPr>
        <w:t>ولا يسأل عن ورقةٍ ولا عن سطر</w:t>
      </w:r>
      <w:r>
        <w:rPr>
          <w:rFonts w:ascii="Arial" w:hAnsi="Arial" w:cs="Arial"/>
        </w:rPr>
        <w:t xml:space="preserve"> — وهما اللذان نصَّ عليهما البند.</w:t>
      </w:r>
    </w:p>
    <w:p>
      <w:pPr>
        <w:bidi w:val="1"/>
        <w:jc w:val="right"/>
      </w:pPr>
      <w:r>
        <w:rPr>
          <w:rFonts w:ascii="Arial" w:hAnsi="Arial" w:cs="Arial"/>
          <w:b/>
        </w:rPr>
        <w:t>العلاج.</w:t>
      </w:r>
      <w:r>
        <w:rPr>
          <w:rFonts w:ascii="Arial" w:hAnsi="Arial" w:cs="Arial"/>
        </w:rPr>
        <w:t xml:space="preserve"> يُوحَّد الاسمُ في المصدر (أو تُضاف مفاتيحُ «الفرائض التطبيقية» إلى gen-allocation.py)، ثم يُعاد التوليد · ويُوسَّع فحصُ L-19 ليختبر </w:t>
      </w:r>
      <w:r>
        <w:rPr>
          <w:rFonts w:ascii="Arial" w:hAnsi="Arial" w:cs="Arial"/>
          <w:b/>
        </w:rPr>
        <w:t>وجودَ ورقةٍ مستقلة وسطرٍ مستقل في الصفَّين معًا</w:t>
      </w:r>
      <w:r>
        <w:rPr>
          <w:rFonts w:ascii="Arial" w:hAnsi="Arial" w:cs="Arial"/>
        </w:rPr>
        <w:t>، لا عددَ الفصول.</w:t>
      </w:r>
    </w:p>
    <w:p>
      <w:pPr>
        <w:bidi w:val="1"/>
        <w:spacing w:before="200"/>
        <w:jc w:val="right"/>
      </w:pPr>
      <w:r>
        <w:rPr>
          <w:rFonts w:ascii="Arial" w:hAnsi="Arial" w:cs="Arial"/>
          <w:b/>
          <w:sz w:val="26"/>
        </w:rPr>
        <w:t>[أحمر] ١١ — معيارُ عدم الحصر في السجل مُلخَّصٌ فَقَدَ مقاديرَه، فصار أربعةَ أخماسِه غيرَ قابلٍ للقياس</w:t>
      </w:r>
    </w:p>
    <w:p>
      <w:pPr>
        <w:bidi w:val="1"/>
        <w:jc w:val="right"/>
      </w:pPr>
      <w:r>
        <w:rPr>
          <w:rFonts w:ascii="Arial" w:hAnsi="Arial" w:cs="Arial"/>
        </w:rPr>
        <w:t xml:space="preserve">هذا جوابُ ما سُئلتُ عنه بعينه: </w:t>
      </w:r>
      <w:r>
        <w:rPr>
          <w:rFonts w:ascii="Arial" w:hAnsi="Arial" w:cs="Arial"/>
          <w:b/>
        </w:rPr>
        <w:t>أمِعيارٌ عمليٌّ أم شعارٌ لا يُقاس؟</w:t>
      </w:r>
      <w:r>
        <w:rPr>
          <w:rFonts w:ascii="Arial" w:hAnsi="Arial" w:cs="Arial"/>
        </w:rPr>
        <w:t xml:space="preserve"> وأُجيب شرطًا شرطًا.</w:t>
      </w:r>
    </w:p>
    <w:p>
      <w:pPr>
        <w:bidi w:val="1"/>
        <w:jc w:val="right"/>
      </w:pPr>
      <w:r>
        <w:rPr>
          <w:rFonts w:ascii="Arial" w:hAnsi="Arial" w:cs="Arial"/>
          <w:b/>
        </w:rPr>
        <w:t>الموضع.</w:t>
      </w:r>
      <w:r>
        <w:rPr>
          <w:rFonts w:ascii="Arial" w:hAnsi="Arial" w:cs="Arial"/>
        </w:rPr>
        <w:t xml:space="preserve"> 00-LOCKED-DECISIONS.md الباب السادس، السطور ٣٦٦–٣٦٩.</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الشرط</w:t>
            </w:r>
          </w:p>
        </w:tc>
        <w:tc>
          <w:tcPr>
            <w:tcW w:type="dxa" w:w="3202"/>
            <w:shd w:fill="E8EDF2"/>
          </w:tcPr>
          <w:p>
            <w:pPr>
              <w:bidi w:val="1"/>
              <w:jc w:val="right"/>
            </w:pPr>
            <w:r>
              <w:rPr>
                <w:rFonts w:ascii="Arial" w:hAnsi="Arial" w:cs="Arial"/>
                <w:b/>
                <w:sz w:val="18"/>
              </w:rPr>
            </w:r>
            <w:r>
              <w:rPr>
                <w:rFonts w:ascii="Arial" w:hAnsi="Arial" w:cs="Arial"/>
                <w:b/>
                <w:sz w:val="18"/>
              </w:rPr>
              <w:t>حالُه</w:t>
            </w:r>
          </w:p>
        </w:tc>
        <w:tc>
          <w:tcPr>
            <w:tcW w:type="dxa" w:w="3202"/>
            <w:shd w:fill="E8EDF2"/>
          </w:tcPr>
          <w:p>
            <w:pPr>
              <w:bidi w:val="1"/>
              <w:jc w:val="right"/>
            </w:pPr>
            <w:r>
              <w:rPr>
                <w:rFonts w:ascii="Arial" w:hAnsi="Arial" w:cs="Arial"/>
                <w:b/>
                <w:sz w:val="18"/>
              </w:rPr>
            </w:r>
            <w:r>
              <w:rPr>
                <w:rFonts w:ascii="Arial" w:hAnsi="Arial" w:cs="Arial"/>
                <w:b/>
                <w:sz w:val="18"/>
              </w:rPr>
              <w:t>البيان</w:t>
            </w:r>
          </w:p>
        </w:tc>
      </w:tr>
      <w:tr>
        <w:tc>
          <w:tcPr>
            <w:tcW w:type="dxa" w:w="3202"/>
          </w:tcPr>
          <w:p>
            <w:pPr>
              <w:bidi w:val="1"/>
              <w:jc w:val="right"/>
            </w:pPr>
            <w:r>
              <w:rPr>
                <w:rFonts w:ascii="Arial" w:hAnsi="Arial" w:cs="Arial"/>
                <w:sz w:val="18"/>
              </w:rPr>
            </w:r>
            <w:r>
              <w:rPr>
                <w:rFonts w:ascii="Arial" w:hAnsi="Arial" w:cs="Arial"/>
                <w:b/>
                <w:sz w:val="18"/>
              </w:rPr>
              <w:t>١ · إعلان الإطار في كل مقرر</w:t>
            </w:r>
          </w:p>
        </w:tc>
        <w:tc>
          <w:tcPr>
            <w:tcW w:type="dxa" w:w="3202"/>
          </w:tcPr>
          <w:p>
            <w:pPr>
              <w:bidi w:val="1"/>
              <w:jc w:val="right"/>
            </w:pPr>
            <w:r>
              <w:rPr>
                <w:rFonts w:ascii="Arial" w:hAnsi="Arial" w:cs="Arial"/>
                <w:sz w:val="18"/>
              </w:rPr>
            </w:r>
            <w:r>
              <w:rPr>
                <w:rFonts w:ascii="Arial" w:hAnsi="Arial" w:cs="Arial"/>
                <w:b/>
                <w:sz w:val="18"/>
              </w:rPr>
              <w:t>قابلٌ للقياس، ومخروقٌ اليومَ في الوثيقة نفسها</w:t>
            </w:r>
          </w:p>
        </w:tc>
        <w:tc>
          <w:tcPr>
            <w:tcW w:type="dxa" w:w="3202"/>
          </w:tcPr>
          <w:p>
            <w:pPr>
              <w:bidi w:val="1"/>
              <w:jc w:val="right"/>
            </w:pPr>
            <w:r>
              <w:rPr>
                <w:rFonts w:ascii="Arial" w:hAnsi="Arial" w:cs="Arial"/>
                <w:sz w:val="18"/>
              </w:rPr>
            </w:r>
            <w:r>
              <w:rPr>
                <w:rFonts w:ascii="Arial" w:hAnsi="Arial" w:cs="Arial"/>
                <w:sz w:val="18"/>
              </w:rPr>
              <w:t xml:space="preserve">«*(الإطار مالكي مُعلَن)*» مكتوبةٌ في </w:t>
            </w:r>
            <w:r>
              <w:rPr>
                <w:rFonts w:ascii="Arial" w:hAnsi="Arial" w:cs="Arial"/>
                <w:b/>
                <w:sz w:val="18"/>
              </w:rPr>
              <w:t>السادس</w:t>
            </w:r>
            <w:r>
              <w:rPr>
                <w:rFonts w:ascii="Arial" w:hAnsi="Arial" w:cs="Arial"/>
                <w:sz w:val="18"/>
              </w:rPr>
              <w:t xml:space="preserve"> (CLASS-BY-CLASS ٢٩٤) و</w:t>
            </w:r>
            <w:r>
              <w:rPr>
                <w:rFonts w:ascii="Arial" w:hAnsi="Arial" w:cs="Arial"/>
                <w:b/>
                <w:sz w:val="18"/>
              </w:rPr>
              <w:t>السابع</w:t>
            </w:r>
            <w:r>
              <w:rPr>
                <w:rFonts w:ascii="Arial" w:hAnsi="Arial" w:cs="Arial"/>
                <w:sz w:val="18"/>
              </w:rPr>
              <w:t xml:space="preserve"> (٣٢٧) فقط. وغائبةٌ عن </w:t>
            </w:r>
            <w:r>
              <w:rPr>
                <w:rFonts w:ascii="Arial" w:hAnsi="Arial" w:cs="Arial"/>
                <w:b/>
                <w:sz w:val="18"/>
              </w:rPr>
              <w:t>الثامن</w:t>
            </w:r>
            <w:r>
              <w:rPr>
                <w:rFonts w:ascii="Arial" w:hAnsi="Arial" w:cs="Arial"/>
                <w:sz w:val="18"/>
              </w:rPr>
              <w:t xml:space="preserve"> (٣٦٥) و</w:t>
            </w:r>
            <w:r>
              <w:rPr>
                <w:rFonts w:ascii="Arial" w:hAnsi="Arial" w:cs="Arial"/>
                <w:b/>
                <w:sz w:val="18"/>
              </w:rPr>
              <w:t>التاسع</w:t>
            </w:r>
            <w:r>
              <w:rPr>
                <w:rFonts w:ascii="Arial" w:hAnsi="Arial" w:cs="Arial"/>
                <w:sz w:val="18"/>
              </w:rPr>
              <w:t xml:space="preserve"> (٤٠٦) و</w:t>
            </w:r>
            <w:r>
              <w:rPr>
                <w:rFonts w:ascii="Arial" w:hAnsi="Arial" w:cs="Arial"/>
                <w:b/>
                <w:sz w:val="18"/>
              </w:rPr>
              <w:t>العاشر</w:t>
            </w:r>
            <w:r>
              <w:rPr>
                <w:rFonts w:ascii="Arial" w:hAnsi="Arial" w:cs="Arial"/>
                <w:sz w:val="18"/>
              </w:rPr>
              <w:t xml:space="preserve"> (٤٥٣) و</w:t>
            </w:r>
            <w:r>
              <w:rPr>
                <w:rFonts w:ascii="Arial" w:hAnsi="Arial" w:cs="Arial"/>
                <w:b/>
                <w:sz w:val="18"/>
              </w:rPr>
              <w:t>الحادي عشر</w:t>
            </w:r>
            <w:r>
              <w:rPr>
                <w:rFonts w:ascii="Arial" w:hAnsi="Arial" w:cs="Arial"/>
                <w:sz w:val="18"/>
              </w:rPr>
              <w:t xml:space="preserve"> (٥٠٣) و</w:t>
            </w:r>
            <w:r>
              <w:rPr>
                <w:rFonts w:ascii="Arial" w:hAnsi="Arial" w:cs="Arial"/>
                <w:b/>
                <w:sz w:val="18"/>
              </w:rPr>
              <w:t>الثاني عشر</w:t>
            </w:r>
            <w:r>
              <w:rPr>
                <w:rFonts w:ascii="Arial" w:hAnsi="Arial" w:cs="Arial"/>
                <w:sz w:val="18"/>
              </w:rPr>
              <w:t xml:space="preserve"> (٥٥٥). فخمسُ سنواتِ فقهٍ بلا إطارٍ معلَن — وهي السنواتُ التي تُجرى فيها المقارنةُ أصلًا</w:t>
            </w:r>
          </w:p>
        </w:tc>
      </w:tr>
      <w:tr>
        <w:tc>
          <w:tcPr>
            <w:tcW w:type="dxa" w:w="3202"/>
          </w:tcPr>
          <w:p>
            <w:pPr>
              <w:bidi w:val="1"/>
              <w:jc w:val="right"/>
            </w:pPr>
            <w:r>
              <w:rPr>
                <w:rFonts w:ascii="Arial" w:hAnsi="Arial" w:cs="Arial"/>
                <w:sz w:val="18"/>
              </w:rPr>
            </w:r>
            <w:r>
              <w:rPr>
                <w:rFonts w:ascii="Arial" w:hAnsi="Arial" w:cs="Arial"/>
                <w:b/>
                <w:sz w:val="18"/>
              </w:rPr>
              <w:t>٢ · سجل مدارك الخلاف المجلَّد</w:t>
            </w:r>
          </w:p>
        </w:tc>
        <w:tc>
          <w:tcPr>
            <w:tcW w:type="dxa" w:w="3202"/>
          </w:tcPr>
          <w:p>
            <w:pPr>
              <w:bidi w:val="1"/>
              <w:jc w:val="right"/>
            </w:pPr>
            <w:r>
              <w:rPr>
                <w:rFonts w:ascii="Arial" w:hAnsi="Arial" w:cs="Arial"/>
                <w:sz w:val="18"/>
              </w:rPr>
            </w:r>
            <w:r>
              <w:rPr>
                <w:rFonts w:ascii="Arial" w:hAnsi="Arial" w:cs="Arial"/>
                <w:b/>
                <w:sz w:val="18"/>
              </w:rPr>
              <w:t>شعارٌ — لا مقدارَ ولا مالكَ ولا نموذج</w:t>
            </w:r>
          </w:p>
        </w:tc>
        <w:tc>
          <w:tcPr>
            <w:tcW w:type="dxa" w:w="3202"/>
          </w:tcPr>
          <w:p>
            <w:pPr>
              <w:bidi w:val="1"/>
              <w:jc w:val="right"/>
            </w:pPr>
            <w:r>
              <w:rPr>
                <w:rFonts w:ascii="Arial" w:hAnsi="Arial" w:cs="Arial"/>
                <w:sz w:val="18"/>
              </w:rPr>
            </w:r>
            <w:r>
              <w:rPr>
                <w:rFonts w:ascii="Arial" w:hAnsi="Arial" w:cs="Arial"/>
                <w:sz w:val="18"/>
              </w:rPr>
              <w:t xml:space="preserve">لا يَرِد في أيّ وثيقةٍ حيّة إلا في السجل نفسه بلا تفصيل. وتفصيلُه (أربعُ مسائلَ سنويًّا في ٨–٩ وستٌّ في ١٠–١٢، وعمودُ الترجيح المنسوبِ إلى قائله) لا يوجد إلا في DT-01 §٧ وSHRS-CURRICULUM-MASTER §٨ — </w:t>
            </w:r>
            <w:r>
              <w:rPr>
                <w:rFonts w:ascii="Arial" w:hAnsi="Arial" w:cs="Arial"/>
                <w:b/>
                <w:sz w:val="18"/>
              </w:rPr>
              <w:t>وكلتاهما «⚠ وثيقة مشتقة»</w:t>
            </w:r>
            <w:r>
              <w:rPr>
                <w:rFonts w:ascii="Arial" w:hAnsi="Arial" w:cs="Arial"/>
                <w:sz w:val="18"/>
              </w:rPr>
              <w:t xml:space="preserve">. وبقاعدة السجل: </w:t>
            </w:r>
            <w:r>
              <w:rPr>
                <w:rFonts w:ascii="Arial" w:hAnsi="Arial" w:cs="Arial"/>
                <w:b/>
                <w:sz w:val="18"/>
              </w:rPr>
              <w:t>فليست بقرار</w:t>
            </w:r>
          </w:p>
        </w:tc>
      </w:tr>
      <w:tr>
        <w:tc>
          <w:tcPr>
            <w:tcW w:type="dxa" w:w="3202"/>
          </w:tcPr>
          <w:p>
            <w:pPr>
              <w:bidi w:val="1"/>
              <w:jc w:val="right"/>
            </w:pPr>
            <w:r>
              <w:rPr>
                <w:rFonts w:ascii="Arial" w:hAnsi="Arial" w:cs="Arial"/>
                <w:sz w:val="18"/>
              </w:rPr>
            </w:r>
            <w:r>
              <w:rPr>
                <w:rFonts w:ascii="Arial" w:hAnsi="Arial" w:cs="Arial"/>
                <w:b/>
                <w:sz w:val="18"/>
              </w:rPr>
              <w:t>٣ · المذاهب الأربعة مرتين فأكثر ولا واحد فوق ٥٠٪</w:t>
            </w:r>
          </w:p>
        </w:tc>
        <w:tc>
          <w:tcPr>
            <w:tcW w:type="dxa" w:w="3202"/>
          </w:tcPr>
          <w:p>
            <w:pPr>
              <w:bidi w:val="1"/>
              <w:jc w:val="right"/>
            </w:pPr>
            <w:r>
              <w:rPr>
                <w:rFonts w:ascii="Arial" w:hAnsi="Arial" w:cs="Arial"/>
                <w:sz w:val="18"/>
              </w:rPr>
            </w:r>
            <w:r>
              <w:rPr>
                <w:rFonts w:ascii="Arial" w:hAnsi="Arial" w:cs="Arial"/>
                <w:b/>
                <w:sz w:val="18"/>
              </w:rPr>
              <w:t>لا يُقاس أصلًا — لا مقامَ له</w:t>
            </w:r>
          </w:p>
        </w:tc>
        <w:tc>
          <w:tcPr>
            <w:tcW w:type="dxa" w:w="3202"/>
          </w:tcPr>
          <w:p>
            <w:pPr>
              <w:bidi w:val="1"/>
              <w:jc w:val="right"/>
            </w:pPr>
            <w:r>
              <w:rPr>
                <w:rFonts w:ascii="Arial" w:hAnsi="Arial" w:cs="Arial"/>
                <w:sz w:val="18"/>
              </w:rPr>
            </w:r>
            <w:r>
              <w:rPr>
                <w:rFonts w:ascii="Arial" w:hAnsi="Arial" w:cs="Arial"/>
                <w:sz w:val="18"/>
              </w:rPr>
              <w:t xml:space="preserve">مرتين </w:t>
            </w:r>
            <w:r>
              <w:rPr>
                <w:rFonts w:ascii="Arial" w:hAnsi="Arial" w:cs="Arial"/>
                <w:b/>
                <w:sz w:val="18"/>
              </w:rPr>
              <w:t>في ماذا</w:t>
            </w:r>
            <w:r>
              <w:rPr>
                <w:rFonts w:ascii="Arial" w:hAnsi="Arial" w:cs="Arial"/>
                <w:sz w:val="18"/>
              </w:rPr>
              <w:t xml:space="preserve">؟ وخمسون بالمئة </w:t>
            </w:r>
            <w:r>
              <w:rPr>
                <w:rFonts w:ascii="Arial" w:hAnsi="Arial" w:cs="Arial"/>
                <w:b/>
                <w:sz w:val="18"/>
              </w:rPr>
              <w:t>من ماذا</w:t>
            </w:r>
            <w:r>
              <w:rPr>
                <w:rFonts w:ascii="Arial" w:hAnsi="Arial" w:cs="Arial"/>
                <w:sz w:val="18"/>
              </w:rPr>
              <w:t xml:space="preserve">؟ من الكتب؟ أم من مسائل السجل؟ أم من درجات الورقة؟ وفي </w:t>
            </w:r>
            <w:r>
              <w:rPr>
                <w:rFonts w:ascii="Arial" w:hAnsi="Arial" w:cs="Arial"/>
                <w:b/>
                <w:sz w:val="18"/>
              </w:rPr>
              <w:t>أيّ مدى</w:t>
            </w:r>
            <w:r>
              <w:rPr>
                <w:rFonts w:ascii="Arial" w:hAnsi="Arial" w:cs="Arial"/>
                <w:sz w:val="18"/>
              </w:rPr>
              <w:t xml:space="preserve"> — سنةً أم قسمًا؟ المشتقةُ تُجيب (مدخلاتُ سجل مدارك الخلاف، لكل مرحلة: ٧–٩ و١٠–١٢)، </w:t>
            </w:r>
            <w:r>
              <w:rPr>
                <w:rFonts w:ascii="Arial" w:hAnsi="Arial" w:cs="Arial"/>
                <w:b/>
                <w:sz w:val="18"/>
              </w:rPr>
              <w:t>والسجلُ لا يُجيب</w:t>
            </w:r>
            <w:r>
              <w:rPr>
                <w:rFonts w:ascii="Arial" w:hAnsi="Arial" w:cs="Arial"/>
                <w:sz w:val="18"/>
              </w:rPr>
              <w:t xml:space="preserve">. وأقربُ ما يتبادر — العدُّ على قائمة الكتب — </w:t>
            </w:r>
            <w:r>
              <w:rPr>
                <w:rFonts w:ascii="Arial" w:hAnsi="Arial" w:cs="Arial"/>
                <w:b/>
                <w:sz w:val="18"/>
              </w:rPr>
              <w:t>ممنوعٌ بـL-29 نفسه</w:t>
            </w:r>
            <w:r>
              <w:rPr>
                <w:rFonts w:ascii="Arial" w:hAnsi="Arial" w:cs="Arial"/>
                <w:sz w:val="18"/>
              </w:rPr>
              <w:t>. فالشرطُ كما هو مكتوبٌ عبارةٌ لا عمليةٌ حسابية</w:t>
            </w:r>
          </w:p>
        </w:tc>
      </w:tr>
      <w:tr>
        <w:tc>
          <w:tcPr>
            <w:tcW w:type="dxa" w:w="3202"/>
          </w:tcPr>
          <w:p>
            <w:pPr>
              <w:bidi w:val="1"/>
              <w:jc w:val="right"/>
            </w:pPr>
            <w:r>
              <w:rPr>
                <w:rFonts w:ascii="Arial" w:hAnsi="Arial" w:cs="Arial"/>
                <w:sz w:val="18"/>
              </w:rPr>
            </w:r>
            <w:r>
              <w:rPr>
                <w:rFonts w:ascii="Arial" w:hAnsi="Arial" w:cs="Arial"/>
                <w:b/>
                <w:sz w:val="18"/>
              </w:rPr>
              <w:t>٤ · سؤال الخلاف ١٦٪ والسقف</w:t>
            </w:r>
          </w:p>
        </w:tc>
        <w:tc>
          <w:tcPr>
            <w:tcW w:type="dxa" w:w="3202"/>
          </w:tcPr>
          <w:p>
            <w:pPr>
              <w:bidi w:val="1"/>
              <w:jc w:val="right"/>
            </w:pPr>
            <w:r>
              <w:rPr>
                <w:rFonts w:ascii="Arial" w:hAnsi="Arial" w:cs="Arial"/>
                <w:sz w:val="18"/>
              </w:rPr>
            </w:r>
            <w:r>
              <w:rPr>
                <w:rFonts w:ascii="Arial" w:hAnsi="Arial" w:cs="Arial"/>
                <w:b/>
                <w:sz w:val="18"/>
              </w:rPr>
              <w:t>هذا وحدَه العملي</w:t>
            </w:r>
          </w:p>
        </w:tc>
        <w:tc>
          <w:tcPr>
            <w:tcW w:type="dxa" w:w="3202"/>
          </w:tcPr>
          <w:p>
            <w:pPr>
              <w:bidi w:val="1"/>
              <w:jc w:val="right"/>
            </w:pPr>
            <w:r>
              <w:rPr>
                <w:rFonts w:ascii="Arial" w:hAnsi="Arial" w:cs="Arial"/>
                <w:sz w:val="18"/>
              </w:rPr>
            </w:r>
            <w:r>
              <w:rPr>
                <w:rFonts w:ascii="Arial" w:hAnsi="Arial" w:cs="Arial"/>
                <w:sz w:val="18"/>
              </w:rPr>
              <w:t>وهو منفَّذٌ حيث لا يلزم (التاسع)، وغيرُ منفَّذٍ حيث يلزم (١٠–١٢ — ملحوظة ٦)، ورقمُه اختلف (ملحوظة ٤)</w:t>
            </w:r>
          </w:p>
        </w:tc>
      </w:tr>
      <w:tr>
        <w:tc>
          <w:tcPr>
            <w:tcW w:type="dxa" w:w="3202"/>
          </w:tcPr>
          <w:p>
            <w:pPr>
              <w:bidi w:val="1"/>
              <w:jc w:val="right"/>
            </w:pPr>
            <w:r>
              <w:rPr>
                <w:rFonts w:ascii="Arial" w:hAnsi="Arial" w:cs="Arial"/>
                <w:sz w:val="18"/>
              </w:rPr>
            </w:r>
            <w:r>
              <w:rPr>
                <w:rFonts w:ascii="Arial" w:hAnsi="Arial" w:cs="Arial"/>
                <w:b/>
                <w:sz w:val="18"/>
              </w:rPr>
              <w:t>٥ · مراجعٌ خارجي ليس من مذهب الإطار</w:t>
            </w:r>
          </w:p>
        </w:tc>
        <w:tc>
          <w:tcPr>
            <w:tcW w:type="dxa" w:w="3202"/>
          </w:tcPr>
          <w:p>
            <w:pPr>
              <w:bidi w:val="1"/>
              <w:jc w:val="right"/>
            </w:pPr>
            <w:r>
              <w:rPr>
                <w:rFonts w:ascii="Arial" w:hAnsi="Arial" w:cs="Arial"/>
                <w:sz w:val="18"/>
              </w:rPr>
            </w:r>
            <w:r>
              <w:rPr>
                <w:rFonts w:ascii="Arial" w:hAnsi="Arial" w:cs="Arial"/>
                <w:b/>
                <w:sz w:val="18"/>
              </w:rPr>
              <w:t>أعسرُها تنفيذًا — وهو المتعذِّر</w:t>
            </w:r>
          </w:p>
        </w:tc>
        <w:tc>
          <w:tcPr>
            <w:tcW w:type="dxa" w:w="3202"/>
          </w:tcPr>
          <w:p>
            <w:pPr>
              <w:bidi w:val="1"/>
              <w:jc w:val="right"/>
            </w:pPr>
            <w:r>
              <w:rPr>
                <w:rFonts w:ascii="Arial" w:hAnsi="Arial" w:cs="Arial"/>
                <w:sz w:val="18"/>
              </w:rPr>
            </w:r>
            <w:r>
              <w:rPr>
                <w:rFonts w:ascii="Arial" w:hAnsi="Arial" w:cs="Arial"/>
                <w:sz w:val="18"/>
              </w:rPr>
              <w:t>ثلاثةُ موانع أذكرها أدناه</w:t>
            </w:r>
          </w:p>
        </w:tc>
      </w:tr>
    </w:tbl>
    <w:p/>
    <w:p>
      <w:pPr>
        <w:bidi w:val="1"/>
        <w:jc w:val="right"/>
      </w:pPr>
      <w:r>
        <w:rPr>
          <w:rFonts w:ascii="Arial" w:hAnsi="Arial" w:cs="Arial"/>
          <w:b/>
        </w:rPr>
        <w:t>وأيُّ شرطٍ يتعذَّر تنفيذه؟ الخامس، لثلاثة:</w:t>
      </w:r>
    </w:p>
    <w:p>
      <w:pPr>
        <w:bidi w:val="1"/>
        <w:jc w:val="right"/>
      </w:pPr>
      <w:r>
        <w:rPr>
          <w:rFonts w:ascii="Arial" w:hAnsi="Arial" w:cs="Arial"/>
        </w:rPr>
        <w:t xml:space="preserve">1. </w:t>
      </w:r>
      <w:r>
        <w:rPr>
          <w:rFonts w:ascii="Arial" w:hAnsi="Arial" w:cs="Arial"/>
          <w:b/>
        </w:rPr>
        <w:t>لا موضعَ له في أيّ إجراءٍ حيّ.</w:t>
      </w:r>
      <w:r>
        <w:rPr>
          <w:rFonts w:ascii="Arial" w:hAnsi="Arial" w:cs="Arial"/>
        </w:rPr>
        <w:t xml:space="preserve"> ASSESSMENT-POLICY.md §٨٫٢ يشترط في الممتحن الخارجي: الاختصاصَ، والمؤهَّلَ المعترَفَ به، وانتفاءَ الصلة ثلاثَ سنين، وألّا يكون له تلميذٌ في الفوج. </w:t>
      </w:r>
      <w:r>
        <w:rPr>
          <w:rFonts w:ascii="Arial" w:hAnsi="Arial" w:cs="Arial"/>
          <w:b/>
        </w:rPr>
        <w:t>ولا يذكر مذهبًا البتة.</w:t>
      </w:r>
    </w:p>
    <w:p>
      <w:pPr>
        <w:bidi w:val="1"/>
        <w:jc w:val="right"/>
      </w:pPr>
      <w:r>
        <w:rPr>
          <w:rFonts w:ascii="Arial" w:hAnsi="Arial" w:cs="Arial"/>
        </w:rPr>
        <w:t xml:space="preserve">2. </w:t>
      </w:r>
      <w:r>
        <w:rPr>
          <w:rFonts w:ascii="Arial" w:hAnsi="Arial" w:cs="Arial"/>
          <w:b/>
        </w:rPr>
        <w:t>«مذهب الإطار» ليس واحدًا، بنصِّ L-22.</w:t>
      </w:r>
      <w:r>
        <w:rPr>
          <w:rFonts w:ascii="Arial" w:hAnsi="Arial" w:cs="Arial"/>
        </w:rPr>
        <w:t xml:space="preserve"> والأمرُ كذلك فعلًا: الفقهُ مالكي، والأصولُ </w:t>
      </w:r>
      <w:r>
        <w:rPr>
          <w:rFonts w:ascii="Arial" w:hAnsi="Arial" w:cs="Arial"/>
          <w:b/>
        </w:rPr>
        <w:t>شافعي</w:t>
      </w:r>
      <w:r>
        <w:rPr>
          <w:rFonts w:ascii="Arial" w:hAnsi="Arial" w:cs="Arial"/>
        </w:rPr>
        <w:t xml:space="preserve"> (الورقات)، والفرائضُ </w:t>
      </w:r>
      <w:r>
        <w:rPr>
          <w:rFonts w:ascii="Arial" w:hAnsi="Arial" w:cs="Arial"/>
          <w:b/>
        </w:rPr>
        <w:t>شافعي</w:t>
      </w:r>
      <w:r>
        <w:rPr>
          <w:rFonts w:ascii="Arial" w:hAnsi="Arial" w:cs="Arial"/>
        </w:rPr>
        <w:t xml:space="preserve"> (الرحبية)، والقواعدُ </w:t>
      </w:r>
      <w:r>
        <w:rPr>
          <w:rFonts w:ascii="Arial" w:hAnsi="Arial" w:cs="Arial"/>
          <w:b/>
        </w:rPr>
        <w:t>حنفية</w:t>
      </w:r>
      <w:r>
        <w:rPr>
          <w:rFonts w:ascii="Arial" w:hAnsi="Arial" w:cs="Arial"/>
        </w:rPr>
        <w:t xml:space="preserve"> (الزرقا والمجلة). فورقةٌ اسمها «</w:t>
      </w:r>
      <w:r>
        <w:rPr>
          <w:rFonts w:ascii="Arial" w:hAnsi="Arial" w:cs="Arial"/>
          <w:b/>
        </w:rPr>
        <w:t>الفقه وأصوله</w:t>
      </w:r>
      <w:r>
        <w:rPr>
          <w:rFonts w:ascii="Arial" w:hAnsi="Arial" w:cs="Arial"/>
        </w:rPr>
        <w:t>» تجمع إطارين — فأيُّهما يُستثنى منه المراجع؟ الشرطُ لا يُجيب.</w:t>
      </w:r>
    </w:p>
    <w:p>
      <w:pPr>
        <w:bidi w:val="1"/>
        <w:jc w:val="right"/>
      </w:pPr>
      <w:r>
        <w:rPr>
          <w:rFonts w:ascii="Arial" w:hAnsi="Arial" w:cs="Arial"/>
        </w:rPr>
        <w:t xml:space="preserve">3. </w:t>
      </w:r>
      <w:r>
        <w:rPr>
          <w:rFonts w:ascii="Arial" w:hAnsi="Arial" w:cs="Arial"/>
          <w:b/>
        </w:rPr>
        <w:t>وهو يُلزِم المدرسةَ أن تسأل رجلًا عن مذهبه فتُعيِّنَه أو تردَّه عليه</w:t>
      </w:r>
      <w:r>
        <w:rPr>
          <w:rFonts w:ascii="Arial" w:hAnsi="Arial" w:cs="Arial"/>
        </w:rPr>
        <w:t xml:space="preserve"> — وهي المدرسةُ التي تقول عن نفسها إنها </w:t>
      </w:r>
      <w:r>
        <w:rPr>
          <w:rFonts w:ascii="Arial" w:hAnsi="Arial" w:cs="Arial"/>
          <w:b/>
        </w:rPr>
        <w:t>بلا التزام مذهب</w:t>
      </w:r>
      <w:r>
        <w:rPr>
          <w:rFonts w:ascii="Arial" w:hAnsi="Arial" w:cs="Arial"/>
        </w:rPr>
        <w:t xml:space="preserve"> (L-21). فتجعل الانتسابَ </w:t>
      </w:r>
      <w:r>
        <w:rPr>
          <w:rFonts w:ascii="Arial" w:hAnsi="Arial" w:cs="Arial"/>
          <w:b/>
        </w:rPr>
        <w:t>شرطَ أهليةٍ</w:t>
      </w:r>
      <w:r>
        <w:rPr>
          <w:rFonts w:ascii="Arial" w:hAnsi="Arial" w:cs="Arial"/>
        </w:rPr>
        <w:t xml:space="preserve"> عندها، وهي تنفيه عن نفسها. وهذا تناقضٌ في الشرط لا في تنفيذه.</w:t>
      </w:r>
    </w:p>
    <w:p>
      <w:pPr>
        <w:bidi w:val="1"/>
        <w:jc w:val="right"/>
      </w:pPr>
      <w:r>
        <w:rPr>
          <w:rFonts w:ascii="Arial" w:hAnsi="Arial" w:cs="Arial"/>
          <w:b/>
        </w:rPr>
        <w:t>العلاج الجامع.</w:t>
      </w:r>
      <w:r>
        <w:rPr>
          <w:rFonts w:ascii="Arial" w:hAnsi="Arial" w:cs="Arial"/>
        </w:rPr>
        <w:t xml:space="preserve"> يُرفَع المعيارُ من ملخَّصٍ في الباب السادس إلى </w:t>
      </w:r>
      <w:r>
        <w:rPr>
          <w:rFonts w:ascii="Arial" w:hAnsi="Arial" w:cs="Arial"/>
          <w:b/>
        </w:rPr>
        <w:t>بندٍ مقفلٍ جديد (L-40)</w:t>
      </w:r>
      <w:r>
        <w:rPr>
          <w:rFonts w:ascii="Arial" w:hAnsi="Arial" w:cs="Arial"/>
        </w:rPr>
        <w:t xml:space="preserve"> بنصٍّ كاملٍ فيه لكل شرط: </w:t>
      </w:r>
      <w:r>
        <w:rPr>
          <w:rFonts w:ascii="Arial" w:hAnsi="Arial" w:cs="Arial"/>
          <w:b/>
        </w:rPr>
        <w:t>المقام · الحصة السنوية · المالك · نموذج السجل · موعد المراجعة</w:t>
      </w:r>
      <w:r>
        <w:rPr>
          <w:rFonts w:ascii="Arial" w:hAnsi="Arial" w:cs="Arial"/>
        </w:rPr>
        <w:t xml:space="preserve">. والصيغةُ الجاهزة موجودةٌ في DT-01 §٧ (C-1…C-6) وSHRS-CURRICULUM-MASTER §٨ (C-1…C-7) — </w:t>
      </w:r>
      <w:r>
        <w:rPr>
          <w:rFonts w:ascii="Arial" w:hAnsi="Arial" w:cs="Arial"/>
          <w:b/>
        </w:rPr>
        <w:t>تُقرأ استئناسًا لا احتجاجًا</w:t>
      </w:r>
      <w:r>
        <w:rPr>
          <w:rFonts w:ascii="Arial" w:hAnsi="Arial" w:cs="Arial"/>
        </w:rPr>
        <w:t xml:space="preserve">، ويُعاد إقرارُها بقرار المدير العام لتصير قرارًا. وفيها ما سقط من الملخَّص أصلًا وهو نافع: </w:t>
      </w:r>
      <w:r>
        <w:rPr>
          <w:rFonts w:ascii="Arial" w:hAnsi="Arial" w:cs="Arial"/>
          <w:b/>
        </w:rPr>
        <w:t>شرطُ منع التمييع</w:t>
      </w:r>
      <w:r>
        <w:rPr>
          <w:rFonts w:ascii="Arial" w:hAnsi="Arial" w:cs="Arial"/>
        </w:rPr>
        <w:t xml:space="preserve"> (ألّا يكون كلُّ ما تُعلِّمه المدرسةُ أخفَّ الأقوال)، و</w:t>
      </w:r>
      <w:r>
        <w:rPr>
          <w:rFonts w:ascii="Arial" w:hAnsi="Arial" w:cs="Arial"/>
          <w:b/>
        </w:rPr>
        <w:t>إنذارُ الافتراض الصامت</w:t>
      </w:r>
      <w:r>
        <w:rPr>
          <w:rFonts w:ascii="Arial" w:hAnsi="Arial" w:cs="Arial"/>
        </w:rPr>
        <w:t xml:space="preserve"> (تقريرُ حكمٍ بلفظ «المذهب» أو «عندنا» بلا تسمية).</w:t>
      </w:r>
    </w:p>
    <w:p>
      <w:pPr>
        <w:bidi w:val="1"/>
        <w:jc w:val="right"/>
      </w:pPr>
      <w:r>
        <w:rPr>
          <w:rFonts w:ascii="Arial" w:hAnsi="Arial" w:cs="Arial"/>
        </w:rPr>
        <w:t xml:space="preserve">وأما </w:t>
      </w:r>
      <w:r>
        <w:rPr>
          <w:rFonts w:ascii="Arial" w:hAnsi="Arial" w:cs="Arial"/>
          <w:b/>
        </w:rPr>
        <w:t>الشرط الخامس</w:t>
      </w:r>
      <w:r>
        <w:rPr>
          <w:rFonts w:ascii="Arial" w:hAnsi="Arial" w:cs="Arial"/>
        </w:rPr>
        <w:t xml:space="preserve"> فيُعاد صوغُه على وصفٍ ممكنٍ يُقاس ولا يستدعي انتسابًا: «</w:t>
      </w:r>
      <w:r>
        <w:rPr>
          <w:rFonts w:ascii="Arial" w:hAnsi="Arial" w:cs="Arial"/>
          <w:b/>
        </w:rPr>
        <w:t>مراجعٌ سنويٌّ من خارج هيئة التدريس، يُصرَّح في تقريره بالإطار الذي يُراجِع منه</w:t>
      </w:r>
      <w:r>
        <w:rPr>
          <w:rFonts w:ascii="Arial" w:hAnsi="Arial" w:cs="Arial"/>
        </w:rPr>
        <w:t>».</w:t>
      </w:r>
    </w:p>
    <w:p>
      <w:pPr>
        <w:bidi w:val="1"/>
        <w:spacing w:before="200"/>
        <w:jc w:val="right"/>
      </w:pPr>
      <w:r>
        <w:rPr>
          <w:rFonts w:ascii="Arial" w:hAnsi="Arial" w:cs="Arial"/>
          <w:b/>
          <w:sz w:val="26"/>
        </w:rPr>
        <w:t>[أصفر] ١٢ — بدايةُ المجتهد في الحادي عشر: المتنُ مبنيٌّ على أسباب الخلاف، وآلةُ أسباب الخلاف لا تتمّ إلا في السنة نفسها</w:t>
      </w:r>
    </w:p>
    <w:p>
      <w:pPr>
        <w:bidi w:val="1"/>
        <w:jc w:val="right"/>
      </w:pPr>
      <w:r>
        <w:rPr>
          <w:rFonts w:ascii="Arial" w:hAnsi="Arial" w:cs="Arial"/>
          <w:b/>
        </w:rPr>
        <w:t>الموضع.</w:t>
      </w:r>
      <w:r>
        <w:rPr>
          <w:rFonts w:ascii="Arial" w:hAnsi="Arial" w:cs="Arial"/>
        </w:rPr>
        <w:t xml:space="preserve"> 00-LOCKED الباب الرابع: «بداية المجتهد — ابن رشد — ١١–١٢ — </w:t>
      </w:r>
      <w:r>
        <w:rPr>
          <w:rFonts w:ascii="Arial" w:hAnsi="Arial" w:cs="Arial"/>
          <w:b/>
        </w:rPr>
        <w:t>متن المقارنة، مبني على أسباب الخلاف</w:t>
      </w:r>
      <w:r>
        <w:rPr>
          <w:rFonts w:ascii="Arial" w:hAnsi="Arial" w:cs="Arial"/>
        </w:rPr>
        <w:t xml:space="preserve">». وallocation-v11.json: الحادي عشر «الفقه، ٢ حصة، بداية المجتهد وإحياء السنة» · «أصول الفقه، ١ حصة، </w:t>
      </w:r>
      <w:r>
        <w:rPr>
          <w:rFonts w:ascii="Arial" w:hAnsi="Arial" w:cs="Arial"/>
          <w:b/>
        </w:rPr>
        <w:t>الورقات تمامًا ونظم الورقات</w:t>
      </w:r>
      <w:r>
        <w:rPr>
          <w:rFonts w:ascii="Arial" w:hAnsi="Arial" w:cs="Arial"/>
        </w:rPr>
        <w:t xml:space="preserve">» · الثاني عشر «الفقه، </w:t>
      </w:r>
      <w:r>
        <w:rPr>
          <w:rFonts w:ascii="Arial" w:hAnsi="Arial" w:cs="Arial"/>
          <w:b/>
        </w:rPr>
        <w:t>١ حصة</w:t>
      </w:r>
      <w:r>
        <w:rPr>
          <w:rFonts w:ascii="Arial" w:hAnsi="Arial" w:cs="Arial"/>
        </w:rPr>
        <w:t>، بداية المجتهد تمامًا».</w:t>
      </w:r>
    </w:p>
    <w:p>
      <w:pPr>
        <w:bidi w:val="1"/>
        <w:jc w:val="right"/>
      </w:pPr>
      <w:r>
        <w:rPr>
          <w:rFonts w:ascii="Arial" w:hAnsi="Arial" w:cs="Arial"/>
          <w:b/>
        </w:rPr>
        <w:t>ما الخلل.</w:t>
      </w:r>
      <w:r>
        <w:rPr>
          <w:rFonts w:ascii="Arial" w:hAnsi="Arial" w:cs="Arial"/>
        </w:rPr>
        <w:t xml:space="preserve"> ابنُ رشد يُصدِّر كتابَه ببيان أنّ أسبابَ الخلاف ترجع إلى: اشتراكِ اللفظ، والحقيقةِ والمجاز، والإطلاقِ والتقييد، والعمومِ والخصوص، وتعارضِ الأدلة والترجيح؛ ثم إلى الخلاف في حجية الأصول. </w:t>
      </w:r>
      <w:r>
        <w:rPr>
          <w:rFonts w:ascii="Arial" w:hAnsi="Arial" w:cs="Arial"/>
          <w:b/>
        </w:rPr>
        <w:t>فآلةُ قراءته دلالاتُ الألفاظ ومباحثُ التعارض</w:t>
      </w:r>
      <w:r>
        <w:rPr>
          <w:rFonts w:ascii="Arial" w:hAnsi="Arial" w:cs="Arial"/>
        </w:rPr>
        <w:t xml:space="preserve"> — وهي التي تتمّ في الورقات </w:t>
      </w:r>
      <w:r>
        <w:rPr>
          <w:rFonts w:ascii="Arial" w:hAnsi="Arial" w:cs="Arial"/>
          <w:b/>
        </w:rPr>
        <w:t>في الحادي عشر نفسه، بحصةٍ واحدة</w:t>
      </w:r>
      <w:r>
        <w:rPr>
          <w:rFonts w:ascii="Arial" w:hAnsi="Arial" w:cs="Arial"/>
        </w:rPr>
        <w:t>.</w:t>
      </w:r>
    </w:p>
    <w:p>
      <w:pPr>
        <w:bidi w:val="1"/>
        <w:jc w:val="right"/>
      </w:pPr>
      <w:r>
        <w:rPr>
          <w:rFonts w:ascii="Arial" w:hAnsi="Arial" w:cs="Arial"/>
          <w:b/>
        </w:rPr>
        <w:t>لماذا هو خلل.</w:t>
      </w:r>
      <w:r>
        <w:rPr>
          <w:rFonts w:ascii="Arial" w:hAnsi="Arial" w:cs="Arial"/>
        </w:rPr>
        <w:t xml:space="preserve"> هو مسلكُ </w:t>
      </w:r>
      <w:r>
        <w:rPr>
          <w:rFonts w:ascii="Arial" w:hAnsi="Arial" w:cs="Arial"/>
          <w:b/>
        </w:rPr>
        <w:t>L-34</w:t>
      </w:r>
      <w:r>
        <w:rPr>
          <w:rFonts w:ascii="Arial" w:hAnsi="Arial" w:cs="Arial"/>
        </w:rPr>
        <w:t xml:space="preserve"> بطبقةٍ أعلى: الفقهُ المقارنُ فرعٌ على الأصول. والسجلُ في الباب الثالث تناول العلاقةَ من وجهٍ واحدٍ فقط («أصول الفقه — آلتُه الفقه») — وهو صحيحٌ في </w:t>
      </w:r>
      <w:r>
        <w:rPr>
          <w:rFonts w:ascii="Arial" w:hAnsi="Arial" w:cs="Arial"/>
          <w:b/>
        </w:rPr>
        <w:t>تحصيل الفروع</w:t>
      </w:r>
      <w:r>
        <w:rPr>
          <w:rFonts w:ascii="Arial" w:hAnsi="Arial" w:cs="Arial"/>
        </w:rPr>
        <w:t xml:space="preserve">، ولا يُغني عن الوجه الآخر: أنّ </w:t>
      </w:r>
      <w:r>
        <w:rPr>
          <w:rFonts w:ascii="Arial" w:hAnsi="Arial" w:cs="Arial"/>
          <w:b/>
        </w:rPr>
        <w:t>مقارنةَ الفروع</w:t>
      </w:r>
      <w:r>
        <w:rPr>
          <w:rFonts w:ascii="Arial" w:hAnsi="Arial" w:cs="Arial"/>
        </w:rPr>
        <w:t xml:space="preserve"> لا تُفهَم إلا بالأصول. ومن قرأ «سببُ الخلاف: اشتراكُ لفظ القرء» ولم يملك «المشترك» أصولًا، حفظ العبارةَ كما كان يحفظ «التقديم والتأخير» قبل L-34.</w:t>
      </w:r>
    </w:p>
    <w:p>
      <w:pPr>
        <w:bidi w:val="1"/>
        <w:jc w:val="right"/>
      </w:pPr>
      <w:r>
        <w:rPr>
          <w:rFonts w:ascii="Arial" w:hAnsi="Arial" w:cs="Arial"/>
          <w:b/>
        </w:rPr>
        <w:t>وجوابُ ما سُئلتُ عنه — أيُحتمَل في الحادي عشر؟</w:t>
      </w:r>
      <w:r>
        <w:rPr>
          <w:rFonts w:ascii="Arial" w:hAnsi="Arial" w:cs="Arial"/>
        </w:rPr>
        <w:t xml:space="preserve"> نعم، </w:t>
      </w:r>
      <w:r>
        <w:rPr>
          <w:rFonts w:ascii="Arial" w:hAnsi="Arial" w:cs="Arial"/>
          <w:b/>
        </w:rPr>
        <w:t>يُحتمَل قراءةً</w:t>
      </w:r>
      <w:r>
        <w:rPr>
          <w:rFonts w:ascii="Arial" w:hAnsi="Arial" w:cs="Arial"/>
        </w:rPr>
        <w:t xml:space="preserve">: لغةُ ابن رشد مستقيمةٌ مستويةٌ وبناؤه تعليميٌّ صريح، والطالبُ قد ختم قطر الندى وقرأ الرسالةَ والقدوري وعمدةَ الفقه — فعنده الفروعُ التي يُقارَن بينها. </w:t>
      </w:r>
      <w:r>
        <w:rPr>
          <w:rFonts w:ascii="Arial" w:hAnsi="Arial" w:cs="Arial"/>
          <w:b/>
        </w:rPr>
        <w:t>ولا يُحتمَل استيعابًا بهذا الترتيب.</w:t>
      </w:r>
    </w:p>
    <w:p>
      <w:pPr>
        <w:bidi w:val="1"/>
        <w:jc w:val="right"/>
      </w:pPr>
      <w:r>
        <w:rPr>
          <w:rFonts w:ascii="Arial" w:hAnsi="Arial" w:cs="Arial"/>
          <w:b/>
        </w:rPr>
        <w:t>العلاج — ترتيبٌ داخل السنة، لا نقلٌ للمتن ولا نقضٌ لبند:</w:t>
      </w:r>
    </w:p>
    <w:p>
      <w:pPr>
        <w:bidi w:val="1"/>
        <w:jc w:val="right"/>
      </w:pPr>
      <w:r>
        <w:rPr>
          <w:rFonts w:ascii="Arial" w:hAnsi="Arial" w:cs="Arial"/>
        </w:rPr>
        <w:t xml:space="preserve">1. في </w:t>
      </w:r>
      <w:r>
        <w:rPr>
          <w:rFonts w:ascii="Arial" w:hAnsi="Arial" w:cs="Arial"/>
          <w:b/>
        </w:rPr>
        <w:t>ف١</w:t>
      </w:r>
      <w:r>
        <w:rPr>
          <w:rFonts w:ascii="Arial" w:hAnsi="Arial" w:cs="Arial"/>
        </w:rPr>
        <w:t xml:space="preserve"> من الحادي عشر تُقدَّم من الورقات أبوابُ </w:t>
      </w:r>
      <w:r>
        <w:rPr>
          <w:rFonts w:ascii="Arial" w:hAnsi="Arial" w:cs="Arial"/>
          <w:b/>
        </w:rPr>
        <w:t>الأمر والنهي والعام والخاص والمجمل والمبين والتعارض</w:t>
      </w:r>
      <w:r>
        <w:rPr>
          <w:rFonts w:ascii="Arial" w:hAnsi="Arial" w:cs="Arial"/>
        </w:rPr>
        <w:t xml:space="preserve">، وتُقرأ معها </w:t>
      </w:r>
      <w:r>
        <w:rPr>
          <w:rFonts w:ascii="Arial" w:hAnsi="Arial" w:cs="Arial"/>
          <w:b/>
        </w:rPr>
        <w:t>مقدمةُ بداية المجتهد وحدَها</w:t>
      </w:r>
      <w:r>
        <w:rPr>
          <w:rFonts w:ascii="Arial" w:hAnsi="Arial" w:cs="Arial"/>
        </w:rPr>
        <w:t xml:space="preserve"> — وهي موضعُ بيان أسباب الخلاف — تطبيقًا عليها.</w:t>
      </w:r>
    </w:p>
    <w:p>
      <w:pPr>
        <w:bidi w:val="1"/>
        <w:jc w:val="right"/>
      </w:pPr>
      <w:r>
        <w:rPr>
          <w:rFonts w:ascii="Arial" w:hAnsi="Arial" w:cs="Arial"/>
        </w:rPr>
        <w:t xml:space="preserve">2. وتُؤخَّر أبوابُه الفروعيةُ إلى </w:t>
      </w:r>
      <w:r>
        <w:rPr>
          <w:rFonts w:ascii="Arial" w:hAnsi="Arial" w:cs="Arial"/>
          <w:b/>
        </w:rPr>
        <w:t>ف٢–ف٣</w:t>
      </w:r>
      <w:r>
        <w:rPr>
          <w:rFonts w:ascii="Arial" w:hAnsi="Arial" w:cs="Arial"/>
        </w:rPr>
        <w:t xml:space="preserve"> ثم الثاني عشر.</w:t>
      </w:r>
    </w:p>
    <w:p>
      <w:pPr>
        <w:bidi w:val="1"/>
        <w:jc w:val="right"/>
      </w:pPr>
      <w:r>
        <w:rPr>
          <w:rFonts w:ascii="Arial" w:hAnsi="Arial" w:cs="Arial"/>
        </w:rPr>
        <w:t xml:space="preserve">3. </w:t>
      </w:r>
      <w:r>
        <w:rPr>
          <w:rFonts w:ascii="Arial" w:hAnsi="Arial" w:cs="Arial"/>
          <w:b/>
        </w:rPr>
        <w:t>وأرفع للمدير العام</w:t>
      </w:r>
      <w:r>
        <w:rPr>
          <w:rFonts w:ascii="Arial" w:hAnsi="Arial" w:cs="Arial"/>
        </w:rPr>
        <w:t xml:space="preserve"> مدَّ L-34 إلى هذه الطبقة الثالثة نصًّا، كما مُدَّ إلى البيان على المعاني في L-35. </w:t>
      </w:r>
      <w:r>
        <w:rPr>
          <w:rFonts w:ascii="Arial" w:hAnsi="Arial" w:cs="Arial"/>
          <w:b/>
        </w:rPr>
        <w:t>ولا أُقرِّره؛ أرفعه.</w:t>
      </w:r>
    </w:p>
    <w:p>
      <w:pPr>
        <w:bidi w:val="1"/>
        <w:spacing w:before="200"/>
        <w:jc w:val="right"/>
      </w:pPr>
      <w:r>
        <w:rPr>
          <w:rFonts w:ascii="Arial" w:hAnsi="Arial" w:cs="Arial"/>
          <w:b/>
          <w:sz w:val="26"/>
        </w:rPr>
        <w:t>[أصفر] ١٣ — حصةٌ واحدةٌ لأصول الفقه: تكفي الورقات، ولا تكفي الثاني عشر</w:t>
      </w:r>
    </w:p>
    <w:p>
      <w:pPr>
        <w:bidi w:val="1"/>
        <w:jc w:val="right"/>
      </w:pPr>
      <w:r>
        <w:rPr>
          <w:rFonts w:ascii="Arial" w:hAnsi="Arial" w:cs="Arial"/>
          <w:b/>
        </w:rPr>
        <w:t>الموضع.</w:t>
      </w:r>
      <w:r>
        <w:rPr>
          <w:rFonts w:ascii="Arial" w:hAnsi="Arial" w:cs="Arial"/>
        </w:rPr>
        <w:t xml:space="preserve"> allocation-v11.json صفوف ١٠ و١١ و١٢: «أصول الفقه — </w:t>
      </w:r>
      <w:r>
        <w:rPr>
          <w:rFonts w:ascii="Arial" w:hAnsi="Arial" w:cs="Arial"/>
          <w:b/>
        </w:rPr>
        <w:t>١</w:t>
      </w:r>
      <w:r>
        <w:rPr>
          <w:rFonts w:ascii="Arial" w:hAnsi="Arial" w:cs="Arial"/>
        </w:rPr>
        <w:t xml:space="preserve"> حصة».</w:t>
      </w:r>
    </w:p>
    <w:p>
      <w:pPr>
        <w:bidi w:val="1"/>
        <w:jc w:val="right"/>
      </w:pPr>
      <w:r>
        <w:rPr>
          <w:rFonts w:ascii="Arial" w:hAnsi="Arial" w:cs="Arial"/>
          <w:b/>
        </w:rPr>
        <w:t>ما فحصتُه ولم أجد فيه خللًا.</w:t>
      </w:r>
      <w:r>
        <w:rPr>
          <w:rFonts w:ascii="Arial" w:hAnsi="Arial" w:cs="Arial"/>
        </w:rPr>
        <w:t xml:space="preserve"> العاشرُ والحادي عشر: الورقاتُ نصفًا ثم تمامًا، بتسعٍ وثلاثين حصةً في السنة لمتنٍ صغيرٍ في أوراقٍ معدودة. </w:t>
      </w:r>
      <w:r>
        <w:rPr>
          <w:rFonts w:ascii="Arial" w:hAnsi="Arial" w:cs="Arial"/>
          <w:b/>
        </w:rPr>
        <w:t>كافٍ، بل فيه سعةٌ للتطبيق.</w:t>
      </w:r>
      <w:r>
        <w:rPr>
          <w:rFonts w:ascii="Arial" w:hAnsi="Arial" w:cs="Arial"/>
        </w:rPr>
        <w:t xml:space="preserve"> والنظمُ محفوظٌ في قناة المحفوظات لا في الحصة — وهو صواب.</w:t>
      </w:r>
    </w:p>
    <w:p>
      <w:pPr>
        <w:bidi w:val="1"/>
        <w:jc w:val="right"/>
      </w:pPr>
      <w:r>
        <w:rPr>
          <w:rFonts w:ascii="Arial" w:hAnsi="Arial" w:cs="Arial"/>
          <w:b/>
        </w:rPr>
        <w:t>وما فيه الخلل — الثاني عشر.</w:t>
      </w:r>
      <w:r>
        <w:rPr>
          <w:rFonts w:ascii="Arial" w:hAnsi="Arial" w:cs="Arial"/>
        </w:rPr>
        <w:t xml:space="preserve"> حصةٌ واحدة (٣٩ حصةً ≈ ٢٦ ساعة) لأربعة مصادر: </w:t>
      </w:r>
      <w:r>
        <w:rPr>
          <w:rFonts w:ascii="Arial" w:hAnsi="Arial" w:cs="Arial"/>
          <w:b/>
        </w:rPr>
        <w:t>مقاصدُ الشريعة لابن عاشور</w:t>
      </w:r>
      <w:r>
        <w:rPr>
          <w:rFonts w:ascii="Arial" w:hAnsi="Arial" w:cs="Arial"/>
        </w:rPr>
        <w:t xml:space="preserve"> · </w:t>
      </w:r>
      <w:r>
        <w:rPr>
          <w:rFonts w:ascii="Arial" w:hAnsi="Arial" w:cs="Arial"/>
          <w:b/>
        </w:rPr>
        <w:t>مقاطعُ الموافقات</w:t>
      </w:r>
      <w:r>
        <w:rPr>
          <w:rFonts w:ascii="Arial" w:hAnsi="Arial" w:cs="Arial"/>
        </w:rPr>
        <w:t xml:space="preserve"> · </w:t>
      </w:r>
      <w:r>
        <w:rPr>
          <w:rFonts w:ascii="Arial" w:hAnsi="Arial" w:cs="Arial"/>
          <w:b/>
        </w:rPr>
        <w:t>شرحُ القواعد الفقهية للزرقا</w:t>
      </w:r>
      <w:r>
        <w:rPr>
          <w:rFonts w:ascii="Arial" w:hAnsi="Arial" w:cs="Arial"/>
        </w:rPr>
        <w:t xml:space="preserve"> · </w:t>
      </w:r>
      <w:r>
        <w:rPr>
          <w:rFonts w:ascii="Arial" w:hAnsi="Arial" w:cs="Arial"/>
          <w:b/>
        </w:rPr>
        <w:t>مجلةُ الأحكام العدلية ١–٩٩</w:t>
      </w:r>
      <w:r>
        <w:rPr>
          <w:rFonts w:ascii="Arial" w:hAnsi="Arial" w:cs="Arial"/>
        </w:rPr>
        <w:t xml:space="preserve">. وثلاثةٌ منها </w:t>
      </w:r>
      <w:r>
        <w:rPr>
          <w:rFonts w:ascii="Arial" w:hAnsi="Arial" w:cs="Arial"/>
          <w:b/>
        </w:rPr>
        <w:t>علومٌ مستقلة</w:t>
      </w:r>
      <w:r>
        <w:rPr>
          <w:rFonts w:ascii="Arial" w:hAnsi="Arial" w:cs="Arial"/>
        </w:rPr>
        <w:t xml:space="preserve"> لا أبوابٌ في علمٍ واحد: المقاصدُ علم، والقواعدُ الفقهيةُ علمٌ غيرُ أصول الفقه، والتقنينُ فنّ. فنصيبُ كلٍّ نحوُ عشرِ حصص. </w:t>
      </w:r>
      <w:r>
        <w:rPr>
          <w:rFonts w:ascii="Arial" w:hAnsi="Arial" w:cs="Arial"/>
          <w:b/>
        </w:rPr>
        <w:t>لا يُدرَّس هذا؛ إنما يُذكَر.</w:t>
      </w:r>
      <w:r>
        <w:rPr>
          <w:rFonts w:ascii="Arial" w:hAnsi="Arial" w:cs="Arial"/>
        </w:rPr>
        <w:t xml:space="preserve"> ويزيده ضيقًا أنّ الفقهَ في الثاني عشر نزل هو الآخرُ إلى </w:t>
      </w:r>
      <w:r>
        <w:rPr>
          <w:rFonts w:ascii="Arial" w:hAnsi="Arial" w:cs="Arial"/>
          <w:b/>
        </w:rPr>
        <w:t>حصةٍ واحدة</w:t>
      </w:r>
      <w:r>
        <w:rPr>
          <w:rFonts w:ascii="Arial" w:hAnsi="Arial" w:cs="Arial"/>
        </w:rPr>
        <w:t xml:space="preserve"> وعليه «بداية المجتهد تمامًا».</w:t>
      </w:r>
    </w:p>
    <w:p>
      <w:pPr>
        <w:bidi w:val="1"/>
        <w:jc w:val="right"/>
      </w:pPr>
      <w:r>
        <w:rPr>
          <w:rFonts w:ascii="Arial" w:hAnsi="Arial" w:cs="Arial"/>
          <w:b/>
        </w:rPr>
        <w:t>العلاج — أحدُ ثلاثة، والاختيارُ للمدير العام، وأيُّها أُخِذ يُكتَب في السجل أولًا:</w:t>
      </w:r>
    </w:p>
    <w:p>
      <w:pPr>
        <w:bidi w:val="1"/>
        <w:jc w:val="right"/>
      </w:pPr>
      <w:r>
        <w:rPr>
          <w:rFonts w:ascii="Arial" w:hAnsi="Arial" w:cs="Arial"/>
        </w:rPr>
        <w:t xml:space="preserve">1. تُرفَع أصولُ الفقه في الثاني عشر إلى </w:t>
      </w:r>
      <w:r>
        <w:rPr>
          <w:rFonts w:ascii="Arial" w:hAnsi="Arial" w:cs="Arial"/>
          <w:b/>
        </w:rPr>
        <w:t>حصتين</w:t>
      </w:r>
      <w:r>
        <w:rPr>
          <w:rFonts w:ascii="Arial" w:hAnsi="Arial" w:cs="Arial"/>
        </w:rPr>
        <w:t>؛ أو</w:t>
      </w:r>
    </w:p>
    <w:p>
      <w:pPr>
        <w:bidi w:val="1"/>
        <w:jc w:val="right"/>
      </w:pPr>
      <w:r>
        <w:rPr>
          <w:rFonts w:ascii="Arial" w:hAnsi="Arial" w:cs="Arial"/>
        </w:rPr>
        <w:t xml:space="preserve">2. تُنقَل </w:t>
      </w:r>
      <w:r>
        <w:rPr>
          <w:rFonts w:ascii="Arial" w:hAnsi="Arial" w:cs="Arial"/>
          <w:b/>
        </w:rPr>
        <w:t>القواعدُ الفقهيةُ والتقنين</w:t>
      </w:r>
      <w:r>
        <w:rPr>
          <w:rFonts w:ascii="Arial" w:hAnsi="Arial" w:cs="Arial"/>
        </w:rPr>
        <w:t xml:space="preserve"> إلى </w:t>
      </w:r>
      <w:r>
        <w:rPr>
          <w:rFonts w:ascii="Arial" w:hAnsi="Arial" w:cs="Arial"/>
          <w:b/>
        </w:rPr>
        <w:t>خانةٍ فصليةٍ باسمها</w:t>
      </w:r>
      <w:r>
        <w:rPr>
          <w:rFonts w:ascii="Arial" w:hAnsi="Arial" w:cs="Arial"/>
        </w:rPr>
        <w:t>، كما فُعل بالفرائض التطبيقية والدراسات الحديثة وعلم الكلام — والبنيةُ تحتملها؛ أو</w:t>
      </w:r>
    </w:p>
    <w:p>
      <w:pPr>
        <w:bidi w:val="1"/>
        <w:jc w:val="right"/>
      </w:pPr>
      <w:r>
        <w:rPr>
          <w:rFonts w:ascii="Arial" w:hAnsi="Arial" w:cs="Arial"/>
        </w:rPr>
        <w:t xml:space="preserve">3. يُكتفى في الحصة بالمقاصد والموافقات، ويُصرَّح بالباقي </w:t>
      </w:r>
      <w:r>
        <w:rPr>
          <w:rFonts w:ascii="Arial" w:hAnsi="Arial" w:cs="Arial"/>
          <w:b/>
        </w:rPr>
        <w:t>مرجعَ معلّمٍ</w:t>
      </w:r>
      <w:r>
        <w:rPr>
          <w:rFonts w:ascii="Arial" w:hAnsi="Arial" w:cs="Arial"/>
        </w:rPr>
        <w:t xml:space="preserve"> لا مقرَّرَ طالب.</w:t>
      </w:r>
    </w:p>
    <w:p>
      <w:pPr>
        <w:bidi w:val="1"/>
        <w:spacing w:before="200"/>
        <w:jc w:val="right"/>
      </w:pPr>
      <w:r>
        <w:rPr>
          <w:rFonts w:ascii="Arial" w:hAnsi="Arial" w:cs="Arial"/>
          <w:b/>
          <w:sz w:val="26"/>
        </w:rPr>
        <w:t>[أصفر] ١٤ — القواعدُ للزرقا ومجلةُ الأحكام ١–٩٩: مادةٌ واحدةٌ بغلافين · والرقمُ يحتاج تحقيقًا · وموضعُها ليس هذا</w:t>
      </w:r>
    </w:p>
    <w:p>
      <w:pPr>
        <w:bidi w:val="1"/>
        <w:jc w:val="right"/>
      </w:pPr>
      <w:r>
        <w:rPr>
          <w:rFonts w:ascii="Arial" w:hAnsi="Arial" w:cs="Arial"/>
        </w:rPr>
        <w:t xml:space="preserve">هذا جوابُ ما سُئلتُ عنه: </w:t>
      </w:r>
      <w:r>
        <w:rPr>
          <w:rFonts w:ascii="Arial" w:hAnsi="Arial" w:cs="Arial"/>
          <w:b/>
        </w:rPr>
        <w:t>أهذا موضعُها؟ وما مقصودُها التعليمي؟</w:t>
      </w:r>
    </w:p>
    <w:p>
      <w:pPr>
        <w:bidi w:val="1"/>
        <w:jc w:val="right"/>
      </w:pPr>
      <w:r>
        <w:rPr>
          <w:rFonts w:ascii="Arial" w:hAnsi="Arial" w:cs="Arial"/>
          <w:b/>
        </w:rPr>
        <w:t>الموضع.</w:t>
      </w:r>
      <w:r>
        <w:rPr>
          <w:rFonts w:ascii="Arial" w:hAnsi="Arial" w:cs="Arial"/>
        </w:rPr>
        <w:t xml:space="preserve"> 00-LOCKED الباب الرابع، أصول الفقه: «</w:t>
      </w:r>
      <w:r>
        <w:rPr>
          <w:rFonts w:ascii="Arial" w:hAnsi="Arial" w:cs="Arial"/>
          <w:b/>
        </w:rPr>
        <w:t>شرح القواعد الفقهية</w:t>
      </w:r>
      <w:r>
        <w:rPr>
          <w:rFonts w:ascii="Arial" w:hAnsi="Arial" w:cs="Arial"/>
        </w:rPr>
        <w:t xml:space="preserve"> — أحمد الزرقا — ١٢ — وحدة القواعد» · «</w:t>
      </w:r>
      <w:r>
        <w:rPr>
          <w:rFonts w:ascii="Arial" w:hAnsi="Arial" w:cs="Arial"/>
          <w:b/>
        </w:rPr>
        <w:t>مجلة الأحكام العدلية ١–٩٩</w:t>
      </w:r>
      <w:r>
        <w:rPr>
          <w:rFonts w:ascii="Arial" w:hAnsi="Arial" w:cs="Arial"/>
        </w:rPr>
        <w:t xml:space="preserve"> — لجنة عثمانية — ١٢ — </w:t>
      </w:r>
      <w:r>
        <w:rPr>
          <w:rFonts w:ascii="Arial" w:hAnsi="Arial" w:cs="Arial"/>
          <w:b/>
        </w:rPr>
        <w:t>الفقه مكتوبًا قانونًا</w:t>
      </w:r>
      <w:r>
        <w:rPr>
          <w:rFonts w:ascii="Arial" w:hAnsi="Arial" w:cs="Arial"/>
        </w:rPr>
        <w:t>».</w:t>
      </w:r>
    </w:p>
    <w:p>
      <w:pPr>
        <w:bidi w:val="1"/>
        <w:jc w:val="right"/>
      </w:pPr>
      <w:r>
        <w:rPr>
          <w:rFonts w:ascii="Arial" w:hAnsi="Arial" w:cs="Arial"/>
          <w:b/>
        </w:rPr>
        <w:t>الخلل الأول — ازدواجٌ.</w:t>
      </w:r>
      <w:r>
        <w:rPr>
          <w:rFonts w:ascii="Arial" w:hAnsi="Arial" w:cs="Arial"/>
        </w:rPr>
        <w:t xml:space="preserve"> </w:t>
      </w:r>
      <w:r>
        <w:rPr>
          <w:rFonts w:ascii="Arial" w:hAnsi="Arial" w:cs="Arial"/>
          <w:b/>
        </w:rPr>
        <w:t>شرحُ القواعد الفقهية للشيخ أحمد الزرقا شرحٌ على القواعد الكلية التي في مقدمة المجلة بعينِها.</w:t>
      </w:r>
      <w:r>
        <w:rPr>
          <w:rFonts w:ascii="Arial" w:hAnsi="Arial" w:cs="Arial"/>
        </w:rPr>
        <w:t xml:space="preserve"> فالمقرَّران محتوًى واحدٌ تحت اسمين، في حصةٍ واحدةٍ ضيقةٍ أصلًا (ملحوظة ١٣).</w:t>
      </w:r>
    </w:p>
    <w:p>
      <w:pPr>
        <w:bidi w:val="1"/>
        <w:jc w:val="right"/>
      </w:pPr>
      <w:r>
        <w:rPr>
          <w:rFonts w:ascii="Arial" w:hAnsi="Arial" w:cs="Arial"/>
          <w:b/>
        </w:rPr>
        <w:t>الخلل الثاني — الرقم.</w:t>
      </w:r>
      <w:r>
        <w:rPr>
          <w:rFonts w:ascii="Arial" w:hAnsi="Arial" w:cs="Arial"/>
        </w:rPr>
        <w:t xml:space="preserve"> القواعدُ الكليةُ في المجلة تسعٌ وتسعون قاعدة، غير أنها في </w:t>
      </w:r>
      <w:r>
        <w:rPr>
          <w:rFonts w:ascii="Arial" w:hAnsi="Arial" w:cs="Arial"/>
          <w:b/>
        </w:rPr>
        <w:t>ترقيم موادها</w:t>
      </w:r>
      <w:r>
        <w:rPr>
          <w:rFonts w:ascii="Arial" w:hAnsi="Arial" w:cs="Arial"/>
        </w:rPr>
        <w:t xml:space="preserve"> تقع — في المشهور من الطبعات — في </w:t>
      </w:r>
      <w:r>
        <w:rPr>
          <w:rFonts w:ascii="Arial" w:hAnsi="Arial" w:cs="Arial"/>
          <w:b/>
        </w:rPr>
        <w:t>المادة ٢ إلى المادة ١٠٠</w:t>
      </w:r>
      <w:r>
        <w:rPr>
          <w:rFonts w:ascii="Arial" w:hAnsi="Arial" w:cs="Arial"/>
        </w:rPr>
        <w:t>، والمادةُ الأولى تعريفُ الفقه وتقسيمُ مسائله، وليست قاعدةً كلية. فإن أُريدت القواعدُ فالصواب «</w:t>
      </w:r>
      <w:r>
        <w:rPr>
          <w:rFonts w:ascii="Arial" w:hAnsi="Arial" w:cs="Arial"/>
          <w:b/>
        </w:rPr>
        <w:t>٢–١٠٠</w:t>
      </w:r>
      <w:r>
        <w:rPr>
          <w:rFonts w:ascii="Arial" w:hAnsi="Arial" w:cs="Arial"/>
        </w:rPr>
        <w:t xml:space="preserve">»، وإن بقي «١–٩٩» سقطت قاعدة. </w:t>
      </w:r>
      <w:r>
        <w:rPr>
          <w:rFonts w:ascii="Arial" w:hAnsi="Arial" w:cs="Arial"/>
          <w:b/>
        </w:rPr>
        <w:t>ولا أجزم على طبعةٍ لم أُعايِنها (L-26)؛ أرفعه ليُحقَّق كما حُقِّقت طبعةُ سبط المارديني.</w:t>
      </w:r>
    </w:p>
    <w:p>
      <w:pPr>
        <w:bidi w:val="1"/>
        <w:jc w:val="right"/>
      </w:pPr>
      <w:r>
        <w:rPr>
          <w:rFonts w:ascii="Arial" w:hAnsi="Arial" w:cs="Arial"/>
          <w:b/>
        </w:rPr>
        <w:t>الخلل الثالث — الموضع، وهو الأهم.</w:t>
      </w:r>
      <w:r>
        <w:rPr>
          <w:rFonts w:ascii="Arial" w:hAnsi="Arial" w:cs="Arial"/>
        </w:rPr>
        <w:t xml:space="preserve"> </w:t>
      </w:r>
      <w:r>
        <w:rPr>
          <w:rFonts w:ascii="Arial" w:hAnsi="Arial" w:cs="Arial"/>
          <w:b/>
        </w:rPr>
        <w:t>إن كان مقصودُها «الفقه مكتوبًا قانونًا»، فالموادُّ ١–٩٩ ليست موضعَه.</w:t>
      </w:r>
      <w:r>
        <w:rPr>
          <w:rFonts w:ascii="Arial" w:hAnsi="Arial" w:cs="Arial"/>
        </w:rPr>
        <w:t xml:space="preserve"> تلك المواد </w:t>
      </w:r>
      <w:r>
        <w:rPr>
          <w:rFonts w:ascii="Arial" w:hAnsi="Arial" w:cs="Arial"/>
          <w:b/>
        </w:rPr>
        <w:t>قواعدُ كلية</w:t>
      </w:r>
      <w:r>
        <w:rPr>
          <w:rFonts w:ascii="Arial" w:hAnsi="Arial" w:cs="Arial"/>
        </w:rPr>
        <w:t xml:space="preserve"> — وهي عينُ الزرقا. والذي يُري الطالبَ </w:t>
      </w:r>
      <w:r>
        <w:rPr>
          <w:rFonts w:ascii="Arial" w:hAnsi="Arial" w:cs="Arial"/>
          <w:b/>
        </w:rPr>
        <w:t>صورةَ التقنين</w:t>
      </w:r>
      <w:r>
        <w:rPr>
          <w:rFonts w:ascii="Arial" w:hAnsi="Arial" w:cs="Arial"/>
        </w:rPr>
        <w:t xml:space="preserve"> — الفقهَ محوَّلًا إلى موادَّ مرقَّمةٍ يُحكَم بها، فيها التعريفُ ثم الشروطُ ثم الأحكامُ ثم الاستثناءات — إنما هو </w:t>
      </w:r>
      <w:r>
        <w:rPr>
          <w:rFonts w:ascii="Arial" w:hAnsi="Arial" w:cs="Arial"/>
          <w:b/>
        </w:rPr>
        <w:t>كتابٌ موضوعيٌّ من المجلة</w:t>
      </w:r>
      <w:r>
        <w:rPr>
          <w:rFonts w:ascii="Arial" w:hAnsi="Arial" w:cs="Arial"/>
        </w:rPr>
        <w:t xml:space="preserve"> (ككتاب البيوع، من المادة ١٠١ فصاعدًا).</w:t>
      </w:r>
    </w:p>
    <w:p>
      <w:pPr>
        <w:bidi w:val="1"/>
        <w:jc w:val="right"/>
      </w:pPr>
      <w:r>
        <w:rPr>
          <w:rFonts w:ascii="Arial" w:hAnsi="Arial" w:cs="Arial"/>
          <w:b/>
        </w:rPr>
        <w:t>والموضعُ الأنسب: حيث يلقى الطالبُ قانونًا حيًّا</w:t>
      </w:r>
      <w:r>
        <w:rPr>
          <w:rFonts w:ascii="Arial" w:hAnsi="Arial" w:cs="Arial"/>
        </w:rPr>
        <w:t xml:space="preserve"> — أي بجوار </w:t>
      </w:r>
      <w:r>
        <w:rPr>
          <w:rFonts w:ascii="Arial" w:hAnsi="Arial" w:cs="Arial"/>
          <w:b/>
        </w:rPr>
        <w:t>الفرائض التطبيقية</w:t>
      </w:r>
      <w:r>
        <w:rPr>
          <w:rFonts w:ascii="Arial" w:hAnsi="Arial" w:cs="Arial"/>
        </w:rPr>
        <w:t xml:space="preserve"> في الثاني عشر (محكمةُ الاستئناف الشرعية وقانونُ الزواج). فيرى صورتين للفقه مقنَّنًا: عثمانيةً وقعت في التاريخ، ونيجيريةً يقف أمامها غدًا.</w:t>
      </w:r>
    </w:p>
    <w:p>
      <w:pPr>
        <w:bidi w:val="1"/>
        <w:jc w:val="right"/>
      </w:pPr>
      <w:r>
        <w:rPr>
          <w:rFonts w:ascii="Arial" w:hAnsi="Arial" w:cs="Arial"/>
          <w:b/>
        </w:rPr>
        <w:t>وفائدةٌ عمليةٌ ثالثةٌ تُبرِّر بقاءَ نصيبٍ من القواعد:</w:t>
      </w:r>
      <w:r>
        <w:rPr>
          <w:rFonts w:ascii="Arial" w:hAnsi="Arial" w:cs="Arial"/>
        </w:rPr>
        <w:t xml:space="preserve"> </w:t>
      </w:r>
      <w:r>
        <w:rPr>
          <w:rFonts w:ascii="Arial" w:hAnsi="Arial" w:cs="Arial"/>
          <w:b/>
        </w:rPr>
        <w:t>«العادةُ محكَّمة»</w:t>
      </w:r>
      <w:r>
        <w:rPr>
          <w:rFonts w:ascii="Arial" w:hAnsi="Arial" w:cs="Arial"/>
        </w:rPr>
        <w:t xml:space="preserve"> — وهي في المجلة مادةٌ مرقَّمة — هي القاعدةُ التي يُحاكَم بها عرفُ اليوربا في الميراث (</w:t>
      </w:r>
      <w:r>
        <w:rPr>
          <w:rFonts w:ascii="Arial" w:hAnsi="Arial" w:cs="Arial"/>
          <w:b/>
        </w:rPr>
        <w:t>إدي-إيجي وأوري-أوجوري</w:t>
      </w:r>
      <w:r>
        <w:rPr>
          <w:rFonts w:ascii="Arial" w:hAnsi="Arial" w:cs="Arial"/>
        </w:rPr>
        <w:t>، وهما في مقرَّر الفرائض التطبيقية). فتُدرَّس القاعدةُ حيث تعمل، لا مجرَّدةً.</w:t>
      </w:r>
    </w:p>
    <w:p>
      <w:pPr>
        <w:bidi w:val="1"/>
        <w:jc w:val="right"/>
      </w:pPr>
      <w:r>
        <w:rPr>
          <w:rFonts w:ascii="Arial" w:hAnsi="Arial" w:cs="Arial"/>
          <w:b/>
        </w:rPr>
        <w:t>العلاج.</w:t>
      </w:r>
      <w:r>
        <w:rPr>
          <w:rFonts w:ascii="Arial" w:hAnsi="Arial" w:cs="Arial"/>
        </w:rPr>
        <w:t xml:space="preserve"> (أ) يُحسَم التداخل: </w:t>
      </w:r>
      <w:r>
        <w:rPr>
          <w:rFonts w:ascii="Arial" w:hAnsi="Arial" w:cs="Arial"/>
          <w:b/>
        </w:rPr>
        <w:t>الزرقا للقواعد، والمجلةُ للتقنين</w:t>
      </w:r>
      <w:r>
        <w:rPr>
          <w:rFonts w:ascii="Arial" w:hAnsi="Arial" w:cs="Arial"/>
        </w:rPr>
        <w:t xml:space="preserve">، ويُختار من المجلة </w:t>
      </w:r>
      <w:r>
        <w:rPr>
          <w:rFonts w:ascii="Arial" w:hAnsi="Arial" w:cs="Arial"/>
          <w:b/>
        </w:rPr>
        <w:t>كتابٌ موضوعيٌّ لا مقدمتُها</w:t>
      </w:r>
      <w:r>
        <w:rPr>
          <w:rFonts w:ascii="Arial" w:hAnsi="Arial" w:cs="Arial"/>
        </w:rPr>
        <w:t xml:space="preserve">. (ب) يُحقَّق ترقيمُ الطبعة. (ج) تُربَط قاعدةُ «العادة محكَّمة» بالفرائض التطبيقية </w:t>
      </w:r>
      <w:r>
        <w:rPr>
          <w:rFonts w:ascii="Arial" w:hAnsi="Arial" w:cs="Arial"/>
          <w:b/>
        </w:rPr>
        <w:t>نصًّا</w:t>
      </w:r>
      <w:r>
        <w:rPr>
          <w:rFonts w:ascii="Arial" w:hAnsi="Arial" w:cs="Arial"/>
        </w:rPr>
        <w:t xml:space="preserve"> في السجل.</w:t>
      </w:r>
    </w:p>
    <w:p>
      <w:pPr>
        <w:bidi w:val="1"/>
        <w:spacing w:before="200"/>
        <w:jc w:val="right"/>
      </w:pPr>
      <w:r>
        <w:rPr>
          <w:rFonts w:ascii="Arial" w:hAnsi="Arial" w:cs="Arial"/>
          <w:b/>
          <w:sz w:val="26"/>
        </w:rPr>
        <w:t>[أصفر] ١٥ — الفرائض: اثنتان وخمسون حصةً تكفي للحفظ ولا تكفي للقسمة · والتطبيقيةُ ستٌّ وعشرون حصةً على مصدرٍ لم يُكتَب بعد</w:t>
      </w:r>
    </w:p>
    <w:p>
      <w:pPr>
        <w:bidi w:val="1"/>
        <w:jc w:val="right"/>
      </w:pPr>
      <w:r>
        <w:rPr>
          <w:rFonts w:ascii="Arial" w:hAnsi="Arial" w:cs="Arial"/>
        </w:rPr>
        <w:t xml:space="preserve">هذا جوابُ ما سُئلتُ عنه: </w:t>
      </w:r>
      <w:r>
        <w:rPr>
          <w:rFonts w:ascii="Arial" w:hAnsi="Arial" w:cs="Arial"/>
          <w:b/>
        </w:rPr>
        <w:t>أيكفي هذا لتخريج من يقسم تركة؟</w:t>
      </w:r>
    </w:p>
    <w:p>
      <w:pPr>
        <w:bidi w:val="1"/>
        <w:jc w:val="right"/>
      </w:pPr>
      <w:r>
        <w:rPr>
          <w:rFonts w:ascii="Arial" w:hAnsi="Arial" w:cs="Arial"/>
          <w:b/>
        </w:rPr>
        <w:t>الموضع.</w:t>
      </w:r>
      <w:r>
        <w:rPr>
          <w:rFonts w:ascii="Arial" w:hAnsi="Arial" w:cs="Arial"/>
        </w:rPr>
        <w:t xml:space="preserve"> CLASS-BY-CLASS سطر ٥٠٧ (الحادي عشر: خانةٌ مكثفةٌ ف١+ف٢، </w:t>
      </w:r>
      <w:r>
        <w:rPr>
          <w:rFonts w:ascii="Arial" w:hAnsi="Arial" w:cs="Arial"/>
          <w:b/>
        </w:rPr>
        <w:t>٥٢ حصة</w:t>
      </w:r>
      <w:r>
        <w:rPr>
          <w:rFonts w:ascii="Arial" w:hAnsi="Arial" w:cs="Arial"/>
        </w:rPr>
        <w:t xml:space="preserve">) وسطر ٥٥٩ (الثاني عشر: خانةٌ فصلية، </w:t>
      </w:r>
      <w:r>
        <w:rPr>
          <w:rFonts w:ascii="Arial" w:hAnsi="Arial" w:cs="Arial"/>
          <w:b/>
        </w:rPr>
        <w:t>ف١ وحده</w:t>
      </w:r>
      <w:r>
        <w:rPr>
          <w:rFonts w:ascii="Arial" w:hAnsi="Arial" w:cs="Arial"/>
        </w:rPr>
        <w:t xml:space="preserve"> = خانتان × ١٣ أسبوعًا = </w:t>
      </w:r>
      <w:r>
        <w:rPr>
          <w:rFonts w:ascii="Arial" w:hAnsi="Arial" w:cs="Arial"/>
          <w:b/>
        </w:rPr>
        <w:t>٢٦ حصة</w:t>
      </w:r>
      <w:r>
        <w:rPr>
          <w:rFonts w:ascii="Arial" w:hAnsi="Arial" w:cs="Arial"/>
        </w:rPr>
        <w:t>).</w:t>
      </w:r>
    </w:p>
    <w:p>
      <w:pPr>
        <w:bidi w:val="1"/>
        <w:jc w:val="right"/>
      </w:pPr>
      <w:r>
        <w:rPr>
          <w:rFonts w:ascii="Arial" w:hAnsi="Arial" w:cs="Arial"/>
          <w:b/>
        </w:rPr>
        <w:t>الخلل الأول — الحسابُ ضيق.</w:t>
      </w:r>
      <w:r>
        <w:rPr>
          <w:rFonts w:ascii="Arial" w:hAnsi="Arial" w:cs="Arial"/>
        </w:rPr>
        <w:t xml:space="preserve"> ٥٢ حصةً × ٤٠ دقيقة ≈ </w:t>
      </w:r>
      <w:r>
        <w:rPr>
          <w:rFonts w:ascii="Arial" w:hAnsi="Arial" w:cs="Arial"/>
          <w:b/>
        </w:rPr>
        <w:t>٣٤٫٧ ساعة</w:t>
      </w:r>
      <w:r>
        <w:rPr>
          <w:rFonts w:ascii="Arial" w:hAnsi="Arial" w:cs="Arial"/>
        </w:rPr>
        <w:t xml:space="preserve">. وعلى الرحبية — وهي نحوٌ من مئةٍ وسبعين بيتًا </w:t>
      </w:r>
      <w:r>
        <w:rPr>
          <w:rFonts w:ascii="Arial" w:hAnsi="Arial" w:cs="Arial"/>
          <w:b/>
        </w:rPr>
        <w:t>تُحفَظ</w:t>
      </w:r>
      <w:r>
        <w:rPr>
          <w:rFonts w:ascii="Arial" w:hAnsi="Arial" w:cs="Arial"/>
        </w:rPr>
        <w:t xml:space="preserve"> — أن تحمل معها: أسبابَ الإرث وموانعَه، والوارثين من الرجال والنساء، والفروضَ الستةَ وأهلَها، والحجبَ، والتعصيبَ، والجدَّ والإخوة، والأكدرية، وأصولَ المسائل، والعولَ، والردَّ، </w:t>
      </w:r>
      <w:r>
        <w:rPr>
          <w:rFonts w:ascii="Arial" w:hAnsi="Arial" w:cs="Arial"/>
          <w:b/>
        </w:rPr>
        <w:t>والتصحيحَ، والمناسخات، وقسمةَ التركات</w:t>
      </w:r>
      <w:r>
        <w:rPr>
          <w:rFonts w:ascii="Arial" w:hAnsi="Arial" w:cs="Arial"/>
        </w:rPr>
        <w:t xml:space="preserve">، والمخارجَ، وذوي الأرحام، والخنثى والمفقودَ والحمل. فنصيبُ الحصة بيتان أو ثلاثةٌ </w:t>
      </w:r>
      <w:r>
        <w:rPr>
          <w:rFonts w:ascii="Arial" w:hAnsi="Arial" w:cs="Arial"/>
          <w:b/>
        </w:rPr>
        <w:t>ومعهما حسابُهما</w:t>
      </w:r>
      <w:r>
        <w:rPr>
          <w:rFonts w:ascii="Arial" w:hAnsi="Arial" w:cs="Arial"/>
        </w:rPr>
        <w:t xml:space="preserve">. </w:t>
      </w:r>
      <w:r>
        <w:rPr>
          <w:rFonts w:ascii="Arial" w:hAnsi="Arial" w:cs="Arial"/>
          <w:b/>
        </w:rPr>
        <w:t>الحفظُ يتمّ؛ ومواضعُ العمل — التصحيحُ والمناسخاتُ وقسمةُ التركات — تُمرّ مرورًا.</w:t>
      </w:r>
    </w:p>
    <w:p>
      <w:pPr>
        <w:bidi w:val="1"/>
        <w:jc w:val="right"/>
      </w:pPr>
      <w:r>
        <w:rPr>
          <w:rFonts w:ascii="Arial" w:hAnsi="Arial" w:cs="Arial"/>
          <w:b/>
        </w:rPr>
        <w:t>الخلل الثاني — لا فصلَ مراجعةٍ في سنتها.</w:t>
      </w:r>
      <w:r>
        <w:rPr>
          <w:rFonts w:ascii="Arial" w:hAnsi="Arial" w:cs="Arial"/>
        </w:rPr>
        <w:t xml:space="preserve"> الخانةُ مكثفةٌ ف١+ف٢ ثم تنصرف إلى أصول التفسير في ف٣. فبين آخرِ درسٍ في الفرائض وأولِ درسٍ في التطبيقية </w:t>
      </w:r>
      <w:r>
        <w:rPr>
          <w:rFonts w:ascii="Arial" w:hAnsi="Arial" w:cs="Arial"/>
          <w:b/>
        </w:rPr>
        <w:t>فصلٌ كاملٌ وعطلة</w:t>
      </w:r>
      <w:r>
        <w:rPr>
          <w:rFonts w:ascii="Arial" w:hAnsi="Arial" w:cs="Arial"/>
        </w:rPr>
        <w:t>. والحسابُ مما يَبْلى بالانقطاع.</w:t>
      </w:r>
    </w:p>
    <w:p>
      <w:pPr>
        <w:bidi w:val="1"/>
        <w:jc w:val="right"/>
      </w:pPr>
      <w:r>
        <w:rPr>
          <w:rFonts w:ascii="Arial" w:hAnsi="Arial" w:cs="Arial"/>
          <w:b/>
        </w:rPr>
        <w:t>الخلل الثالث — التطبيقيةُ بلا مصدرٍ مكتوب.</w:t>
      </w:r>
      <w:r>
        <w:rPr>
          <w:rFonts w:ascii="Arial" w:hAnsi="Arial" w:cs="Arial"/>
        </w:rPr>
        <w:t xml:space="preserve"> مصدرُها «</w:t>
      </w:r>
      <w:r>
        <w:rPr>
          <w:rFonts w:ascii="Arial" w:hAnsi="Arial" w:cs="Arial"/>
          <w:b/>
        </w:rPr>
        <w:t>كراسة التركات النيجيرية</w:t>
      </w:r>
      <w:r>
        <w:rPr>
          <w:rFonts w:ascii="Arial" w:hAnsi="Arial" w:cs="Arial"/>
        </w:rPr>
        <w:t xml:space="preserve"> (من تأليف المدرسة)» — أي </w:t>
      </w:r>
      <w:r>
        <w:rPr>
          <w:rFonts w:ascii="Arial" w:hAnsi="Arial" w:cs="Arial"/>
          <w:b/>
        </w:rPr>
        <w:t>لم تُكتَب بعد</w:t>
      </w:r>
      <w:r>
        <w:rPr>
          <w:rFonts w:ascii="Arial" w:hAnsi="Arial" w:cs="Arial"/>
        </w:rPr>
        <w:t>، وهي دَينٌ على المدرسة بنصِّ السجل. ومعها شرطٌ معلَّق: «</w:t>
      </w:r>
      <w:r>
        <w:rPr>
          <w:rFonts w:ascii="Arial" w:hAnsi="Arial" w:cs="Arial"/>
          <w:b/>
        </w:rPr>
        <w:t>تُراجَع موادها القانونية بمحامٍ نيجيري</w:t>
      </w:r>
      <w:r>
        <w:rPr>
          <w:rFonts w:ascii="Arial" w:hAnsi="Arial" w:cs="Arial"/>
        </w:rPr>
        <w:t xml:space="preserve">» — </w:t>
      </w:r>
      <w:r>
        <w:rPr>
          <w:rFonts w:ascii="Arial" w:hAnsi="Arial" w:cs="Arial"/>
          <w:b/>
        </w:rPr>
        <w:t>بلا مالكٍ ولا أجل</w:t>
      </w:r>
      <w:r>
        <w:rPr>
          <w:rFonts w:ascii="Arial" w:hAnsi="Arial" w:cs="Arial"/>
        </w:rPr>
        <w:t xml:space="preserve">. وعليها في ست وعشرين حصةً أربعةُ أبواب: التركاتُ، ومحكمةُ الاستئناف الشرعية، وقانونُ الزواج، والعرفُ اليوربي. </w:t>
      </w:r>
      <w:r>
        <w:rPr>
          <w:rFonts w:ascii="Arial" w:hAnsi="Arial" w:cs="Arial"/>
          <w:b/>
        </w:rPr>
        <w:t>ستُّ حصصٍ لكل باب.</w:t>
      </w:r>
    </w:p>
    <w:p>
      <w:pPr>
        <w:bidi w:val="1"/>
        <w:jc w:val="right"/>
      </w:pPr>
      <w:r>
        <w:rPr>
          <w:rFonts w:ascii="Arial" w:hAnsi="Arial" w:cs="Arial"/>
          <w:b/>
        </w:rPr>
        <w:t>الخلل الرابع — وهو مربطُ المسألة، ولم يُعالَج في أيّ وثيقة.</w:t>
      </w:r>
      <w:r>
        <w:rPr>
          <w:rFonts w:ascii="Arial" w:hAnsi="Arial" w:cs="Arial"/>
        </w:rPr>
        <w:t xml:space="preserve"> الإطارُ المعلَن في الفرائض </w:t>
      </w:r>
      <w:r>
        <w:rPr>
          <w:rFonts w:ascii="Arial" w:hAnsi="Arial" w:cs="Arial"/>
          <w:b/>
        </w:rPr>
        <w:t>شافعي</w:t>
      </w:r>
      <w:r>
        <w:rPr>
          <w:rFonts w:ascii="Arial" w:hAnsi="Arial" w:cs="Arial"/>
        </w:rPr>
        <w:t xml:space="preserve"> (الرحبية). والمشهورُ عند الشافعية — وعند المالكية كذلك — </w:t>
      </w:r>
      <w:r>
        <w:rPr>
          <w:rFonts w:ascii="Arial" w:hAnsi="Arial" w:cs="Arial"/>
          <w:b/>
        </w:rPr>
        <w:t>أنه لا رَدَّ على أصحاب الفروض ولا توريثَ لذوي الأرحام مع انتظام بيت المال، فيُصرَف الفاضلُ إلى بيت المال</w:t>
      </w:r>
      <w:r>
        <w:rPr>
          <w:rFonts w:ascii="Arial" w:hAnsi="Arial" w:cs="Arial"/>
        </w:rPr>
        <w:t xml:space="preserve">. ولا بيتَ مالٍ منتظمًا في نيجيريا. فخريجٌ أُحسِن تعليمُه الرحبيةَ يقف على تركةٍ فيها بنتٌ وحدَها فيقول: لها النصف، والباقي لبيت المال — </w:t>
      </w:r>
      <w:r>
        <w:rPr>
          <w:rFonts w:ascii="Arial" w:hAnsi="Arial" w:cs="Arial"/>
          <w:b/>
        </w:rPr>
        <w:t>ولا جهةَ تقبضه</w:t>
      </w:r>
      <w:r>
        <w:rPr>
          <w:rFonts w:ascii="Arial" w:hAnsi="Arial" w:cs="Arial"/>
        </w:rPr>
        <w:t xml:space="preserve">. والمخرجُ الذي عليه عملُ متأخري المذهبين — الردُّ وتوريثُ ذوي الأرحام عند فقدِ بيت المال المنتظم — </w:t>
      </w:r>
      <w:r>
        <w:rPr>
          <w:rFonts w:ascii="Arial" w:hAnsi="Arial" w:cs="Arial"/>
          <w:b/>
        </w:rPr>
        <w:t>لا ذكرَ له في السجل ولا في التوزيع ولا في أيّ شبكةٍ</w:t>
      </w:r>
      <w:r>
        <w:rPr>
          <w:rFonts w:ascii="Arial" w:hAnsi="Arial" w:cs="Arial"/>
        </w:rPr>
        <w:t>، وهو بعينه ما تحتاجه «الفرائض التطبيقية».</w:t>
      </w:r>
    </w:p>
    <w:p>
      <w:pPr>
        <w:bidi w:val="1"/>
        <w:jc w:val="right"/>
      </w:pPr>
      <w:r>
        <w:rPr>
          <w:rFonts w:ascii="Arial" w:hAnsi="Arial" w:cs="Arial"/>
          <w:b/>
        </w:rPr>
        <w:t>الجواب: لا يكفي.</w:t>
      </w:r>
      <w:r>
        <w:rPr>
          <w:rFonts w:ascii="Arial" w:hAnsi="Arial" w:cs="Arial"/>
        </w:rPr>
        <w:t xml:space="preserve"> والعلاج أربعةٌ مجتمعة:</w:t>
      </w:r>
    </w:p>
    <w:p>
      <w:pPr>
        <w:bidi w:val="1"/>
        <w:jc w:val="right"/>
      </w:pPr>
      <w:r>
        <w:rPr>
          <w:rFonts w:ascii="Arial" w:hAnsi="Arial" w:cs="Arial"/>
        </w:rPr>
        <w:t>1. يُنَصّ في الفرائض التطبيقية على بابٍ اسمه «</w:t>
      </w:r>
      <w:r>
        <w:rPr>
          <w:rFonts w:ascii="Arial" w:hAnsi="Arial" w:cs="Arial"/>
          <w:b/>
        </w:rPr>
        <w:t>الردُّ وذوو الأرحام عند فقدِ بيت المال</w:t>
      </w:r>
      <w:r>
        <w:rPr>
          <w:rFonts w:ascii="Arial" w:hAnsi="Arial" w:cs="Arial"/>
        </w:rPr>
        <w:t xml:space="preserve">»، </w:t>
      </w:r>
      <w:r>
        <w:rPr>
          <w:rFonts w:ascii="Arial" w:hAnsi="Arial" w:cs="Arial"/>
          <w:b/>
        </w:rPr>
        <w:t>بمُدرَكه منسوبًا إلى قائله</w:t>
      </w:r>
      <w:r>
        <w:rPr>
          <w:rFonts w:ascii="Arial" w:hAnsi="Arial" w:cs="Arial"/>
        </w:rPr>
        <w:t>، ويكون أولَ مدخلٍ في سجل مدارك الخلاف لهذا الصف.</w:t>
      </w:r>
    </w:p>
    <w:p>
      <w:pPr>
        <w:bidi w:val="1"/>
        <w:jc w:val="right"/>
      </w:pPr>
      <w:r>
        <w:rPr>
          <w:rFonts w:ascii="Arial" w:hAnsi="Arial" w:cs="Arial"/>
        </w:rPr>
        <w:t xml:space="preserve">2. تُجعَل للتطبيقية </w:t>
      </w:r>
      <w:r>
        <w:rPr>
          <w:rFonts w:ascii="Arial" w:hAnsi="Arial" w:cs="Arial"/>
          <w:b/>
        </w:rPr>
        <w:t>حقيبةُ قسمةٍ</w:t>
      </w:r>
      <w:r>
        <w:rPr>
          <w:rFonts w:ascii="Arial" w:hAnsi="Arial" w:cs="Arial"/>
        </w:rPr>
        <w:t xml:space="preserve"> لا ورقةٌ وحدها: عددٌ معلَنٌ من التركات المجهَّلة يقسمها الطالبُ </w:t>
      </w:r>
      <w:r>
        <w:rPr>
          <w:rFonts w:ascii="Arial" w:hAnsi="Arial" w:cs="Arial"/>
          <w:b/>
        </w:rPr>
        <w:t>مصحَّحةً ومُناسَخةً</w:t>
      </w:r>
      <w:r>
        <w:rPr>
          <w:rFonts w:ascii="Arial" w:hAnsi="Arial" w:cs="Arial"/>
        </w:rPr>
        <w:t xml:space="preserve"> بتوقيع المعلّم — شرطًا لسطر الفرائض في الشهادة. فالورقةُ تقيس ما يُذكَر، والحقيبةُ تقيس ما يُعمَل، والقسمةُ عمل.</w:t>
      </w:r>
    </w:p>
    <w:p>
      <w:pPr>
        <w:bidi w:val="1"/>
        <w:jc w:val="right"/>
      </w:pPr>
      <w:r>
        <w:rPr>
          <w:rFonts w:ascii="Arial" w:hAnsi="Arial" w:cs="Arial"/>
        </w:rPr>
        <w:t xml:space="preserve">3. يُسمَّى </w:t>
      </w:r>
      <w:r>
        <w:rPr>
          <w:rFonts w:ascii="Arial" w:hAnsi="Arial" w:cs="Arial"/>
          <w:b/>
        </w:rPr>
        <w:t>مالكُ «كراسة التركات» وأجلُها</w:t>
      </w:r>
      <w:r>
        <w:rPr>
          <w:rFonts w:ascii="Arial" w:hAnsi="Arial" w:cs="Arial"/>
        </w:rPr>
        <w:t>، ويُسمَّى المحامي؛ وإلا فالمقرَّرُ بلا مصدرٍ يومَ يبدأ.</w:t>
      </w:r>
    </w:p>
    <w:p>
      <w:pPr>
        <w:bidi w:val="1"/>
        <w:jc w:val="right"/>
      </w:pPr>
      <w:r>
        <w:rPr>
          <w:rFonts w:ascii="Arial" w:hAnsi="Arial" w:cs="Arial"/>
        </w:rPr>
        <w:t xml:space="preserve">4. يُنظَر في مدِّ التطبيقية إلى </w:t>
      </w:r>
      <w:r>
        <w:rPr>
          <w:rFonts w:ascii="Arial" w:hAnsi="Arial" w:cs="Arial"/>
          <w:b/>
        </w:rPr>
        <w:t>ف٢</w:t>
      </w:r>
      <w:r>
        <w:rPr>
          <w:rFonts w:ascii="Arial" w:hAnsi="Arial" w:cs="Arial"/>
        </w:rPr>
        <w:t>، أو في ردِّ فصلٍ ثالثٍ للرحبية في الحادي عشر.</w:t>
      </w:r>
    </w:p>
    <w:p>
      <w:pPr>
        <w:bidi w:val="1"/>
        <w:spacing w:before="200"/>
        <w:jc w:val="right"/>
      </w:pPr>
      <w:r>
        <w:rPr>
          <w:rFonts w:ascii="Arial" w:hAnsi="Arial" w:cs="Arial"/>
          <w:b/>
          <w:sz w:val="26"/>
        </w:rPr>
        <w:t>[أصفر] ١٦ — «تُحقَّق الطبعة» في شرح سبط المارديني: التحفُّظ في محلّه، والتنفيذُ معطَّل</w:t>
      </w:r>
    </w:p>
    <w:p>
      <w:pPr>
        <w:bidi w:val="1"/>
        <w:jc w:val="right"/>
      </w:pPr>
      <w:r>
        <w:rPr>
          <w:rFonts w:ascii="Arial" w:hAnsi="Arial" w:cs="Arial"/>
        </w:rPr>
        <w:t xml:space="preserve">هذا جوابُ ما سُئلتُ عنه: </w:t>
      </w:r>
      <w:r>
        <w:rPr>
          <w:rFonts w:ascii="Arial" w:hAnsi="Arial" w:cs="Arial"/>
          <w:b/>
        </w:rPr>
        <w:t>أهذا تحفُّظٌ في محلّه؟</w:t>
      </w:r>
    </w:p>
    <w:p>
      <w:pPr>
        <w:bidi w:val="1"/>
        <w:jc w:val="right"/>
      </w:pPr>
      <w:r>
        <w:rPr>
          <w:rFonts w:ascii="Arial" w:hAnsi="Arial" w:cs="Arial"/>
          <w:b/>
        </w:rPr>
        <w:t>الموضع.</w:t>
      </w:r>
      <w:r>
        <w:rPr>
          <w:rFonts w:ascii="Arial" w:hAnsi="Arial" w:cs="Arial"/>
        </w:rPr>
        <w:t xml:space="preserve"> 00-LOCKED الباب الرابع: «شرح سبط المارديني — ١١ — مرجع المعلم — *تُحقَّق الطبعة*». وCLASS-BY-CLASS ٥٠٧.</w:t>
      </w:r>
    </w:p>
    <w:p>
      <w:pPr>
        <w:bidi w:val="1"/>
        <w:jc w:val="right"/>
      </w:pPr>
      <w:r>
        <w:rPr>
          <w:rFonts w:ascii="Arial" w:hAnsi="Arial" w:cs="Arial"/>
          <w:b/>
        </w:rPr>
        <w:t>نعم، في محلّه.</w:t>
      </w:r>
      <w:r>
        <w:rPr>
          <w:rFonts w:ascii="Arial" w:hAnsi="Arial" w:cs="Arial"/>
        </w:rPr>
        <w:t xml:space="preserve"> فالمطبوعُ على الرحبية شروحٌ متداخلةُ النسبة: يُنسَب إلى سبط المارديني على الرحبية أكثرُ من شرح، ويُطبَع بجوارها شرحُ الشنشوري، وتُركَّب عليها حواشٍ، ثم تُنسَب في الطبعات التجارية على غير وجهها. </w:t>
      </w:r>
      <w:r>
        <w:rPr>
          <w:rFonts w:ascii="Arial" w:hAnsi="Arial" w:cs="Arial"/>
          <w:b/>
        </w:rPr>
        <w:t>وشرحُ الفرائض ليس ككتابٍ يُغتفَر فيه الغلط:</w:t>
      </w:r>
      <w:r>
        <w:rPr>
          <w:rFonts w:ascii="Arial" w:hAnsi="Arial" w:cs="Arial"/>
        </w:rPr>
        <w:t xml:space="preserve"> منه تُؤخَذ أصولُ المسائل والتصحيحُ والمناسخات، فالخطأُ فيه خطأٌ في قسمةِ مالِ الناس.</w:t>
      </w:r>
    </w:p>
    <w:p>
      <w:pPr>
        <w:bidi w:val="1"/>
        <w:jc w:val="right"/>
      </w:pPr>
      <w:r>
        <w:rPr>
          <w:rFonts w:ascii="Arial" w:hAnsi="Arial" w:cs="Arial"/>
          <w:b/>
        </w:rPr>
        <w:t>والخلل</w:t>
      </w:r>
      <w:r>
        <w:rPr>
          <w:rFonts w:ascii="Arial" w:hAnsi="Arial" w:cs="Arial"/>
        </w:rPr>
        <w:t xml:space="preserve"> أنه تحفُّظٌ </w:t>
      </w:r>
      <w:r>
        <w:rPr>
          <w:rFonts w:ascii="Arial" w:hAnsi="Arial" w:cs="Arial"/>
          <w:b/>
        </w:rPr>
        <w:t>بلا مالكٍ ولا أجلٍ ولا سجل</w:t>
      </w:r>
      <w:r>
        <w:rPr>
          <w:rFonts w:ascii="Arial" w:hAnsi="Arial" w:cs="Arial"/>
        </w:rPr>
        <w:t xml:space="preserve">. والسجلُ نفسه سنَّ للمعلَّقات بابًا — «وما لم يُؤلَّف بعدُ </w:t>
      </w:r>
      <w:r>
        <w:rPr>
          <w:rFonts w:ascii="Arial" w:hAnsi="Arial" w:cs="Arial"/>
          <w:b/>
        </w:rPr>
        <w:t>يُسجَّل دَينًا على المدرسة، لا فراغًا في المنهج</w:t>
      </w:r>
      <w:r>
        <w:rPr>
          <w:rFonts w:ascii="Arial" w:hAnsi="Arial" w:cs="Arial"/>
        </w:rPr>
        <w:t>» — ولم يُجرِ هذا التحفُّظَ عليه.</w:t>
      </w:r>
    </w:p>
    <w:p>
      <w:pPr>
        <w:bidi w:val="1"/>
        <w:jc w:val="right"/>
      </w:pPr>
      <w:r>
        <w:rPr>
          <w:rFonts w:ascii="Arial" w:hAnsi="Arial" w:cs="Arial"/>
          <w:b/>
        </w:rPr>
        <w:t>العلاج.</w:t>
      </w:r>
      <w:r>
        <w:rPr>
          <w:rFonts w:ascii="Arial" w:hAnsi="Arial" w:cs="Arial"/>
        </w:rPr>
        <w:t xml:space="preserve"> يُقيَّد في دَين المدرسة كما تُقيَّد الكتب: </w:t>
      </w:r>
      <w:r>
        <w:rPr>
          <w:rFonts w:ascii="Arial" w:hAnsi="Arial" w:cs="Arial"/>
          <w:b/>
        </w:rPr>
        <w:t>الطبعةُ المعتمدةُ باسم محقِّقها وناشرِها وسنتِها</w:t>
      </w:r>
      <w:r>
        <w:rPr>
          <w:rFonts w:ascii="Arial" w:hAnsi="Arial" w:cs="Arial"/>
        </w:rPr>
        <w:t xml:space="preserve">، يعتمدها رئيسُ القسم قبل أولِ درسٍ في الحادي عشر، ولا يُشترى للمكتبة غيرُها. </w:t>
      </w:r>
      <w:r>
        <w:rPr>
          <w:rFonts w:ascii="Arial" w:hAnsi="Arial" w:cs="Arial"/>
          <w:b/>
        </w:rPr>
        <w:t>ومثلها تُعامَل طبعةُ المجلة</w:t>
      </w:r>
      <w:r>
        <w:rPr>
          <w:rFonts w:ascii="Arial" w:hAnsi="Arial" w:cs="Arial"/>
        </w:rPr>
        <w:t xml:space="preserve"> (ملحوظة ١٤).</w:t>
      </w:r>
    </w:p>
    <w:p>
      <w:pPr>
        <w:bidi w:val="1"/>
        <w:spacing w:before="200"/>
        <w:jc w:val="right"/>
      </w:pPr>
      <w:r>
        <w:rPr>
          <w:rFonts w:ascii="Arial" w:hAnsi="Arial" w:cs="Arial"/>
          <w:b/>
          <w:sz w:val="26"/>
        </w:rPr>
        <w:t>[أصفر] ١٧ — «مختصر خليل مرفوضٌ متنًا، للتعرّف فقط»: الرفضُ صواب، والاكتفاءُ به نقص</w:t>
      </w:r>
    </w:p>
    <w:p>
      <w:pPr>
        <w:bidi w:val="1"/>
        <w:jc w:val="right"/>
      </w:pPr>
      <w:r>
        <w:rPr>
          <w:rFonts w:ascii="Arial" w:hAnsi="Arial" w:cs="Arial"/>
        </w:rPr>
        <w:t xml:space="preserve">هذا جوابُ ما سُئلتُ عنه: </w:t>
      </w:r>
      <w:r>
        <w:rPr>
          <w:rFonts w:ascii="Arial" w:hAnsi="Arial" w:cs="Arial"/>
          <w:b/>
        </w:rPr>
        <w:t>أصوابٌ هذا في مدرسةٍ إطارُها مالكي؟</w:t>
      </w:r>
    </w:p>
    <w:p>
      <w:pPr>
        <w:bidi w:val="1"/>
        <w:jc w:val="right"/>
      </w:pPr>
      <w:r>
        <w:rPr>
          <w:rFonts w:ascii="Arial" w:hAnsi="Arial" w:cs="Arial"/>
          <w:b/>
        </w:rPr>
        <w:t>الموضع.</w:t>
      </w:r>
      <w:r>
        <w:rPr>
          <w:rFonts w:ascii="Arial" w:hAnsi="Arial" w:cs="Arial"/>
        </w:rPr>
        <w:t xml:space="preserve"> 00-LOCKED الباب الرابع: «مختصر خليل — ١٢ — </w:t>
      </w:r>
      <w:r>
        <w:rPr>
          <w:rFonts w:ascii="Arial" w:hAnsi="Arial" w:cs="Arial"/>
          <w:b/>
        </w:rPr>
        <w:t>مرفوض متنًا</w:t>
      </w:r>
      <w:r>
        <w:rPr>
          <w:rFonts w:ascii="Arial" w:hAnsi="Arial" w:cs="Arial"/>
        </w:rPr>
        <w:t xml:space="preserve"> — للتعرّف فقط». وCLASS-BY-CLASS ٥٠٣ و٥٥٥.</w:t>
      </w:r>
    </w:p>
    <w:p>
      <w:pPr>
        <w:bidi w:val="1"/>
        <w:jc w:val="right"/>
      </w:pPr>
      <w:r>
        <w:rPr>
          <w:rFonts w:ascii="Arial" w:hAnsi="Arial" w:cs="Arial"/>
          <w:b/>
        </w:rPr>
        <w:t>رفضُه متنًا صوابٌ، ولا أنقضه.</w:t>
      </w:r>
      <w:r>
        <w:rPr>
          <w:rFonts w:ascii="Arial" w:hAnsi="Arial" w:cs="Arial"/>
        </w:rPr>
        <w:t xml:space="preserve"> خليلٌ مختصَرٌ وُضِع لمن حفظ المذهبَ قبله، بلغةٍ رامزةٍ مصطلَحٍ عليها — «ولو»، «وصحَّ»، «وفيها»، «والأظهر»، «وقُيِّد» — لا تُقرأ إلا بشرحٍ وحاشية. ووضعُه بيد طالبٍ في الثانوي يُنتج </w:t>
      </w:r>
      <w:r>
        <w:rPr>
          <w:rFonts w:ascii="Arial" w:hAnsi="Arial" w:cs="Arial"/>
          <w:b/>
        </w:rPr>
        <w:t>حفظَ رموزٍ لا فهمَ فقه</w:t>
      </w:r>
      <w:r>
        <w:rPr>
          <w:rFonts w:ascii="Arial" w:hAnsi="Arial" w:cs="Arial"/>
        </w:rPr>
        <w:t>، وهو عينُ ما تنهى عنه L-34 في بابها.</w:t>
      </w:r>
    </w:p>
    <w:p>
      <w:pPr>
        <w:bidi w:val="1"/>
        <w:jc w:val="right"/>
      </w:pPr>
      <w:r>
        <w:rPr>
          <w:rFonts w:ascii="Arial" w:hAnsi="Arial" w:cs="Arial"/>
          <w:b/>
        </w:rPr>
        <w:t>والنقصُ أنّ «للتعرّف فقط» لفظٌ لا يحمل عملًا</w:t>
      </w:r>
      <w:r>
        <w:rPr>
          <w:rFonts w:ascii="Arial" w:hAnsi="Arial" w:cs="Arial"/>
        </w:rPr>
        <w:t xml:space="preserve"> — من وجهين:</w:t>
      </w:r>
    </w:p>
    <w:p>
      <w:pPr>
        <w:bidi w:val="1"/>
        <w:jc w:val="right"/>
      </w:pPr>
      <w:r>
        <w:rPr>
          <w:rFonts w:ascii="Arial" w:hAnsi="Arial" w:cs="Arial"/>
        </w:rPr>
        <w:t xml:space="preserve">1. </w:t>
      </w:r>
      <w:r>
        <w:rPr>
          <w:rFonts w:ascii="Arial" w:hAnsi="Arial" w:cs="Arial"/>
          <w:b/>
        </w:rPr>
        <w:t>لا يجوز أن يخرج خريجٌ في بلاد يوربا لا يفتح خليلًا.</w:t>
      </w:r>
      <w:r>
        <w:rPr>
          <w:rFonts w:ascii="Arial" w:hAnsi="Arial" w:cs="Arial"/>
        </w:rPr>
        <w:t xml:space="preserve"> هو المرجعُ الذي يُحتجّ به في مجالس علماء المنطقة، وفي القضاء الشرعيّ الذي يدرسه الطالبُ نفسُه في «محكمة الاستئناف الشرعية» في الثاني عشر. </w:t>
      </w:r>
      <w:r>
        <w:rPr>
          <w:rFonts w:ascii="Arial" w:hAnsi="Arial" w:cs="Arial"/>
          <w:b/>
        </w:rPr>
        <w:t>فمن لا يفتح خليلًا لا يقرأ فتاوى أرضه.</w:t>
      </w:r>
    </w:p>
    <w:p>
      <w:pPr>
        <w:bidi w:val="1"/>
        <w:jc w:val="right"/>
      </w:pPr>
      <w:r>
        <w:rPr>
          <w:rFonts w:ascii="Arial" w:hAnsi="Arial" w:cs="Arial"/>
        </w:rPr>
        <w:t xml:space="preserve">2. </w:t>
      </w:r>
      <w:r>
        <w:rPr>
          <w:rFonts w:ascii="Arial" w:hAnsi="Arial" w:cs="Arial"/>
          <w:b/>
        </w:rPr>
        <w:t>ولا موضعَ له أصلًا.</w:t>
      </w:r>
      <w:r>
        <w:rPr>
          <w:rFonts w:ascii="Arial" w:hAnsi="Arial" w:cs="Arial"/>
        </w:rPr>
        <w:t xml:space="preserve"> هو مذكورٌ في الثاني عشر، </w:t>
      </w:r>
      <w:r>
        <w:rPr>
          <w:rFonts w:ascii="Arial" w:hAnsi="Arial" w:cs="Arial"/>
          <w:b/>
        </w:rPr>
        <w:t>والفقهُ في الثاني عشر حصةٌ واحدةٌ عليها «بداية المجتهد تمامًا»</w:t>
      </w:r>
      <w:r>
        <w:rPr>
          <w:rFonts w:ascii="Arial" w:hAnsi="Arial" w:cs="Arial"/>
        </w:rPr>
        <w:t xml:space="preserve"> (ملحوظة ١٣). فهو اسمٌ في القائمة بلا دقيقة.</w:t>
      </w:r>
    </w:p>
    <w:p>
      <w:pPr>
        <w:bidi w:val="1"/>
        <w:jc w:val="right"/>
      </w:pPr>
      <w:r>
        <w:rPr>
          <w:rFonts w:ascii="Arial" w:hAnsi="Arial" w:cs="Arial"/>
          <w:b/>
        </w:rPr>
        <w:t>العلاج.</w:t>
      </w:r>
      <w:r>
        <w:rPr>
          <w:rFonts w:ascii="Arial" w:hAnsi="Arial" w:cs="Arial"/>
        </w:rPr>
        <w:t xml:space="preserve"> يُحدَّد «التعرُّف» بعملٍ يُقاس وله موضع: حصتان أو ثلاثٌ </w:t>
      </w:r>
      <w:r>
        <w:rPr>
          <w:rFonts w:ascii="Arial" w:hAnsi="Arial" w:cs="Arial"/>
          <w:b/>
        </w:rPr>
        <w:t>داخل الفرائض التطبيقية</w:t>
      </w:r>
      <w:r>
        <w:rPr>
          <w:rFonts w:ascii="Arial" w:hAnsi="Arial" w:cs="Arial"/>
        </w:rPr>
        <w:t xml:space="preserve"> أو داخل «الدراسات الحديثة» في ف٢، مضمونُها: </w:t>
      </w:r>
      <w:r>
        <w:rPr>
          <w:rFonts w:ascii="Arial" w:hAnsi="Arial" w:cs="Arial"/>
          <w:b/>
        </w:rPr>
        <w:t>بنيةُ الكتاب، واصطلاحاتُه، وكيف تُتبَّع مسألةٌ منه إلى شرحٍ من شروحه</w:t>
      </w:r>
      <w:r>
        <w:rPr>
          <w:rFonts w:ascii="Arial" w:hAnsi="Arial" w:cs="Arial"/>
        </w:rPr>
        <w:t xml:space="preserve">. ويُقوَّم بسؤالٍ وصفيٍّ واحدٍ لا أكثر. </w:t>
      </w:r>
      <w:r>
        <w:rPr>
          <w:rFonts w:ascii="Arial" w:hAnsi="Arial" w:cs="Arial"/>
          <w:b/>
        </w:rPr>
        <w:t>ولا يُحفَظ منه شيء.</w:t>
      </w:r>
    </w:p>
    <w:p>
      <w:pPr>
        <w:bidi w:val="1"/>
        <w:spacing w:before="200"/>
        <w:jc w:val="right"/>
      </w:pPr>
      <w:r>
        <w:rPr>
          <w:rFonts w:ascii="Arial" w:hAnsi="Arial" w:cs="Arial"/>
          <w:b/>
          <w:sz w:val="26"/>
        </w:rPr>
        <w:t>[أصفر] ١٨ — «المرشد المعين يُقرأ وثيقةً، تُسمّى خيوطه الثلاثة»: المسلك صحيحٌ في أصله، وغيرُ منضبطٍ في نصّه</w:t>
      </w:r>
    </w:p>
    <w:p>
      <w:pPr>
        <w:bidi w:val="1"/>
        <w:jc w:val="right"/>
      </w:pPr>
      <w:r>
        <w:rPr>
          <w:rFonts w:ascii="Arial" w:hAnsi="Arial" w:cs="Arial"/>
        </w:rPr>
        <w:t xml:space="preserve">هذا جوابُ ما سُئلتُ عنه: </w:t>
      </w:r>
      <w:r>
        <w:rPr>
          <w:rFonts w:ascii="Arial" w:hAnsi="Arial" w:cs="Arial"/>
          <w:b/>
        </w:rPr>
        <w:t>أمنهجٌ منضبط؟</w:t>
      </w:r>
    </w:p>
    <w:p>
      <w:pPr>
        <w:bidi w:val="1"/>
        <w:jc w:val="right"/>
      </w:pPr>
      <w:r>
        <w:rPr>
          <w:rFonts w:ascii="Arial" w:hAnsi="Arial" w:cs="Arial"/>
          <w:b/>
        </w:rPr>
        <w:t>الموضع.</w:t>
      </w:r>
      <w:r>
        <w:rPr>
          <w:rFonts w:ascii="Arial" w:hAnsi="Arial" w:cs="Arial"/>
        </w:rPr>
        <w:t xml:space="preserve"> 00-LOCKED الباب الرابع: «المرشد المعين — ابن عاشر — ١٠ — </w:t>
      </w:r>
      <w:r>
        <w:rPr>
          <w:rFonts w:ascii="Arial" w:hAnsi="Arial" w:cs="Arial"/>
          <w:b/>
        </w:rPr>
        <w:t>يُقرأ وثيقةً</w:t>
      </w:r>
      <w:r>
        <w:rPr>
          <w:rFonts w:ascii="Arial" w:hAnsi="Arial" w:cs="Arial"/>
        </w:rPr>
        <w:t xml:space="preserve"> — تُسمّى خيوطه الثلاثة — مالكي/أشعري/جنيدي». وCLASS-BY-CLASS ٤٥٣.</w:t>
      </w:r>
    </w:p>
    <w:p>
      <w:pPr>
        <w:bidi w:val="1"/>
        <w:jc w:val="right"/>
      </w:pPr>
      <w:r>
        <w:rPr>
          <w:rFonts w:ascii="Arial" w:hAnsi="Arial" w:cs="Arial"/>
          <w:b/>
        </w:rPr>
        <w:t>صحيحٌ في أصله.</w:t>
      </w:r>
      <w:r>
        <w:rPr>
          <w:rFonts w:ascii="Arial" w:hAnsi="Arial" w:cs="Arial"/>
        </w:rPr>
        <w:t xml:space="preserve"> لأنّ ابن عاشر نظَم في مقدمة متنِه انتماءً ثلاثيًّا صريحًا بلسانه — في عقدِ الأشعري، وفقهِ مالك، وطريقةِ الجنيد. فقراءتُه «وثيقةً» — أي بوصفه </w:t>
      </w:r>
      <w:r>
        <w:rPr>
          <w:rFonts w:ascii="Arial" w:hAnsi="Arial" w:cs="Arial"/>
          <w:b/>
        </w:rPr>
        <w:t>شهادةَ مؤلِّفه على نفسه</w:t>
      </w:r>
      <w:r>
        <w:rPr>
          <w:rFonts w:ascii="Arial" w:hAnsi="Arial" w:cs="Arial"/>
        </w:rPr>
        <w:t xml:space="preserve">، لا متنًا تتبنّاه المدرسة — </w:t>
      </w:r>
      <w:r>
        <w:rPr>
          <w:rFonts w:ascii="Arial" w:hAnsi="Arial" w:cs="Arial"/>
          <w:b/>
        </w:rPr>
        <w:t>مسلكٌ يطابق L-29 بدقة</w:t>
      </w:r>
      <w:r>
        <w:rPr>
          <w:rFonts w:ascii="Arial" w:hAnsi="Arial" w:cs="Arial"/>
        </w:rPr>
        <w:t>: لا يُستنبط مذهبُ المدرسة من كتابٍ تُدرِّسه؛ بل يُقرأ الكتابُ فيُنسَب إلى صاحبه.</w:t>
      </w:r>
    </w:p>
    <w:p>
      <w:pPr>
        <w:bidi w:val="1"/>
        <w:jc w:val="right"/>
      </w:pPr>
      <w:r>
        <w:rPr>
          <w:rFonts w:ascii="Arial" w:hAnsi="Arial" w:cs="Arial"/>
          <w:b/>
        </w:rPr>
        <w:t>وغيرُ منضبطٍ في نصّه، من ثلاثة أوجه:</w:t>
      </w:r>
    </w:p>
    <w:p>
      <w:pPr>
        <w:bidi w:val="1"/>
        <w:jc w:val="right"/>
      </w:pPr>
      <w:r>
        <w:rPr>
          <w:rFonts w:ascii="Arial" w:hAnsi="Arial" w:cs="Arial"/>
        </w:rPr>
        <w:t xml:space="preserve">1. </w:t>
      </w:r>
      <w:r>
        <w:rPr>
          <w:rFonts w:ascii="Arial" w:hAnsi="Arial" w:cs="Arial"/>
          <w:b/>
        </w:rPr>
        <w:t>لا يقول ما الذي يُطلَب من الطالب.</w:t>
      </w:r>
      <w:r>
        <w:rPr>
          <w:rFonts w:ascii="Arial" w:hAnsi="Arial" w:cs="Arial"/>
        </w:rPr>
        <w:t xml:space="preserve"> «تُسمّى خيوطُه الثلاثة» فعلٌ مبنيٌّ للمجهول بلا فاعلٍ ولا معيار. أيُطلَب أن يُخرِج الطالبُ </w:t>
      </w:r>
      <w:r>
        <w:rPr>
          <w:rFonts w:ascii="Arial" w:hAnsi="Arial" w:cs="Arial"/>
          <w:b/>
        </w:rPr>
        <w:t>البيتَ الدالَّ على كل خيط</w:t>
      </w:r>
      <w:r>
        <w:rPr>
          <w:rFonts w:ascii="Arial" w:hAnsi="Arial" w:cs="Arial"/>
        </w:rPr>
        <w:t xml:space="preserve">، أم أن يعرف </w:t>
      </w:r>
      <w:r>
        <w:rPr>
          <w:rFonts w:ascii="Arial" w:hAnsi="Arial" w:cs="Arial"/>
          <w:b/>
        </w:rPr>
        <w:t>الأسماء</w:t>
      </w:r>
      <w:r>
        <w:rPr>
          <w:rFonts w:ascii="Arial" w:hAnsi="Arial" w:cs="Arial"/>
        </w:rPr>
        <w:t>؟ وبين الأمرين فرقٌ في الدرس وفي الورقة.</w:t>
      </w:r>
    </w:p>
    <w:p>
      <w:pPr>
        <w:bidi w:val="1"/>
        <w:jc w:val="right"/>
      </w:pPr>
      <w:r>
        <w:rPr>
          <w:rFonts w:ascii="Arial" w:hAnsi="Arial" w:cs="Arial"/>
        </w:rPr>
        <w:t xml:space="preserve">2. </w:t>
      </w:r>
      <w:r>
        <w:rPr>
          <w:rFonts w:ascii="Arial" w:hAnsi="Arial" w:cs="Arial"/>
          <w:b/>
        </w:rPr>
        <w:t>لا أثرَ له في التقويم.</w:t>
      </w:r>
      <w:r>
        <w:rPr>
          <w:rFonts w:ascii="Arial" w:hAnsi="Arial" w:cs="Arial"/>
        </w:rPr>
        <w:t xml:space="preserve"> وليس في assessment/ شبكةٌ للعاشر أصلًا (ملحوظة ٦)، فلا يُسأل عنه ولا يُعلَم أُدِّيَ أم تُرك. </w:t>
      </w:r>
      <w:r>
        <w:rPr>
          <w:rFonts w:ascii="Arial" w:hAnsi="Arial" w:cs="Arial"/>
          <w:b/>
        </w:rPr>
        <w:t>وما لا يُقوَّم في هذه المدرسة له اسمٌ من الستة في L-08</w:t>
      </w:r>
      <w:r>
        <w:rPr>
          <w:rFonts w:ascii="Arial" w:hAnsi="Arial" w:cs="Arial"/>
        </w:rPr>
        <w:t xml:space="preserve"> — وهذا بلا اسمٍ منها.</w:t>
      </w:r>
    </w:p>
    <w:p>
      <w:pPr>
        <w:bidi w:val="1"/>
        <w:jc w:val="right"/>
      </w:pPr>
      <w:r>
        <w:rPr>
          <w:rFonts w:ascii="Arial" w:hAnsi="Arial" w:cs="Arial"/>
        </w:rPr>
        <w:t xml:space="preserve">3. </w:t>
      </w:r>
      <w:r>
        <w:rPr>
          <w:rFonts w:ascii="Arial" w:hAnsi="Arial" w:cs="Arial"/>
          <w:b/>
        </w:rPr>
        <w:t>يُنفَق من حصة الفقه على غير الفقه.</w:t>
      </w:r>
      <w:r>
        <w:rPr>
          <w:rFonts w:ascii="Arial" w:hAnsi="Arial" w:cs="Arial"/>
        </w:rPr>
        <w:t xml:space="preserve"> خيطاه الآخران عقيدةٌ وسلوك. </w:t>
      </w:r>
      <w:r>
        <w:rPr>
          <w:rFonts w:ascii="Arial" w:hAnsi="Arial" w:cs="Arial"/>
          <w:b/>
        </w:rPr>
        <w:t>والذي يخصّني</w:t>
      </w:r>
      <w:r>
        <w:rPr>
          <w:rFonts w:ascii="Arial" w:hAnsi="Arial" w:cs="Arial"/>
        </w:rPr>
        <w:t xml:space="preserve"> أنّ حصتَي الفقه في العاشر عليهما </w:t>
      </w:r>
      <w:r>
        <w:rPr>
          <w:rFonts w:ascii="Arial" w:hAnsi="Arial" w:cs="Arial"/>
          <w:b/>
        </w:rPr>
        <w:t>مختصرُ القدوري</w:t>
      </w:r>
      <w:r>
        <w:rPr>
          <w:rFonts w:ascii="Arial" w:hAnsi="Arial" w:cs="Arial"/>
        </w:rPr>
        <w:t xml:space="preserve"> (مذهبٌ كاملٌ جديد) والزحيليُّ عمودَ معلّم — فلا سعةَ فيهما لدرسٍ غيرِ فقهيٍّ وغيرِ مُقوَّم.</w:t>
      </w:r>
    </w:p>
    <w:p>
      <w:pPr>
        <w:bidi w:val="1"/>
        <w:jc w:val="right"/>
      </w:pPr>
      <w:r>
        <w:rPr>
          <w:rFonts w:ascii="Arial" w:hAnsi="Arial" w:cs="Arial"/>
          <w:b/>
        </w:rPr>
        <w:t>العلاج.</w:t>
      </w:r>
      <w:r>
        <w:rPr>
          <w:rFonts w:ascii="Arial" w:hAnsi="Arial" w:cs="Arial"/>
        </w:rPr>
        <w:t xml:space="preserve"> يُكتَب للمرشد المعين </w:t>
      </w:r>
      <w:r>
        <w:rPr>
          <w:rFonts w:ascii="Arial" w:hAnsi="Arial" w:cs="Arial"/>
          <w:b/>
        </w:rPr>
        <w:t>بروتوكولُ قراءةٍ في صفحةٍ واحدة</w:t>
      </w:r>
      <w:r>
        <w:rPr>
          <w:rFonts w:ascii="Arial" w:hAnsi="Arial" w:cs="Arial"/>
        </w:rPr>
        <w:t xml:space="preserve"> يُقرّه المدير العام ويدخل السجل، فيه: مَن ألّفه ومتى وأين ولِمَ · </w:t>
      </w:r>
      <w:r>
        <w:rPr>
          <w:rFonts w:ascii="Arial" w:hAnsi="Arial" w:cs="Arial"/>
          <w:b/>
        </w:rPr>
        <w:t>الأبياتُ الدالّةُ على الخيوط الثلاثة بنصِّها</w:t>
      </w:r>
      <w:r>
        <w:rPr>
          <w:rFonts w:ascii="Arial" w:hAnsi="Arial" w:cs="Arial"/>
        </w:rPr>
        <w:t xml:space="preserve"> · </w:t>
      </w:r>
      <w:r>
        <w:rPr>
          <w:rFonts w:ascii="Arial" w:hAnsi="Arial" w:cs="Arial"/>
          <w:b/>
        </w:rPr>
        <w:t>ما تتبنّاه المدرسةُ منه (الخيطُ الفقهيُّ إطارًا) وما تصفه ولا تتبنّاه</w:t>
      </w:r>
      <w:r>
        <w:rPr>
          <w:rFonts w:ascii="Arial" w:hAnsi="Arial" w:cs="Arial"/>
        </w:rPr>
        <w:t xml:space="preserve"> · </w:t>
      </w:r>
      <w:r>
        <w:rPr>
          <w:rFonts w:ascii="Arial" w:hAnsi="Arial" w:cs="Arial"/>
          <w:b/>
        </w:rPr>
        <w:t>صيغتُه من الست</w:t>
      </w:r>
      <w:r>
        <w:rPr>
          <w:rFonts w:ascii="Arial" w:hAnsi="Arial" w:cs="Arial"/>
        </w:rPr>
        <w:t xml:space="preserve"> — والأشبهُ: </w:t>
      </w:r>
      <w:r>
        <w:rPr>
          <w:rFonts w:ascii="Arial" w:hAnsi="Arial" w:cs="Arial"/>
          <w:b/>
        </w:rPr>
        <w:t>وحدة</w:t>
      </w:r>
      <w:r>
        <w:rPr>
          <w:rFonts w:ascii="Arial" w:hAnsi="Arial" w:cs="Arial"/>
        </w:rPr>
        <w:t xml:space="preserve"> داخل الفقه · </w:t>
      </w:r>
      <w:r>
        <w:rPr>
          <w:rFonts w:ascii="Arial" w:hAnsi="Arial" w:cs="Arial"/>
          <w:b/>
        </w:rPr>
        <w:t>وأثرُه في الورقة</w:t>
      </w:r>
      <w:r>
        <w:rPr>
          <w:rFonts w:ascii="Arial" w:hAnsi="Arial" w:cs="Arial"/>
        </w:rPr>
        <w:t>: سؤالٌ وصفيٌّ واحدٌ بدرجةٍ معلومة، أو لا درجةَ ويُصرَّح بذلك.</w:t>
      </w:r>
    </w:p>
    <w:p>
      <w:pPr>
        <w:bidi w:val="1"/>
        <w:spacing w:before="200"/>
        <w:jc w:val="right"/>
      </w:pPr>
      <w:r>
        <w:rPr>
          <w:rFonts w:ascii="Arial" w:hAnsi="Arial" w:cs="Arial"/>
          <w:b/>
          <w:sz w:val="26"/>
        </w:rPr>
        <w:t>[أصفر] ١٩ — ما فحصتُه ولم أجد فيه خللًا، فأذكره صريحًا</w:t>
      </w:r>
    </w:p>
    <w:p>
      <w:pPr>
        <w:bidi w:val="1"/>
        <w:ind w:right="360"/>
        <w:jc w:val="right"/>
      </w:pPr>
      <w:r>
        <w:rPr>
          <w:rFonts w:ascii="Arial" w:hAnsi="Arial" w:cs="Arial"/>
        </w:rPr>
        <w:t xml:space="preserve">• </w:t>
      </w:r>
      <w:r>
        <w:rPr>
          <w:rFonts w:ascii="Arial" w:hAnsi="Arial" w:cs="Arial"/>
          <w:b/>
        </w:rPr>
        <w:t>ترتيبُ السُّلَّم الفقهيِّ نفسه</w:t>
      </w:r>
      <w:r>
        <w:rPr>
          <w:rFonts w:ascii="Arial" w:hAnsi="Arial" w:cs="Arial"/>
        </w:rPr>
        <w:t xml:space="preserve"> — الأخضريةُ إطارًا ٦–٧، ثم أبو شجاعٍ نظيرًا أول في الثامن، ثم عمدةُ الفقه في التاسع، ثم القدوري في العاشر، ثم بدايةُ المجتهد ١١–١٢ — </w:t>
      </w:r>
      <w:r>
        <w:rPr>
          <w:rFonts w:ascii="Arial" w:hAnsi="Arial" w:cs="Arial"/>
          <w:b/>
        </w:rPr>
        <w:t>تدرُّجٌ سليمٌ في نفسه</w:t>
      </w:r>
      <w:r>
        <w:rPr>
          <w:rFonts w:ascii="Arial" w:hAnsi="Arial" w:cs="Arial"/>
        </w:rPr>
        <w:t>: مذهبٌ واحدٌ يُرى نظامًا تامًّا قبل أن تُعرَض عليه النظائر، ثم تُفتَح المقارنةُ بعد أن صار للطالب مَدْرَكٌ يقيس عليه. ولم أجد فيه ما أردّه.</w:t>
      </w:r>
    </w:p>
    <w:p>
      <w:pPr>
        <w:bidi w:val="1"/>
        <w:ind w:right="360"/>
        <w:jc w:val="right"/>
      </w:pPr>
      <w:r>
        <w:rPr>
          <w:rFonts w:ascii="Arial" w:hAnsi="Arial" w:cs="Arial"/>
        </w:rPr>
        <w:t xml:space="preserve">• </w:t>
      </w:r>
      <w:r>
        <w:rPr>
          <w:rFonts w:ascii="Arial" w:hAnsi="Arial" w:cs="Arial"/>
          <w:b/>
        </w:rPr>
        <w:t>موضعُ إحياء السنة لعثمان بن فودي في الحادي عشر</w:t>
      </w:r>
      <w:r>
        <w:rPr>
          <w:rFonts w:ascii="Arial" w:hAnsi="Arial" w:cs="Arial"/>
        </w:rPr>
        <w:t xml:space="preserve"> نظيرًا إقليميًّا — سليمٌ في موضعه، ويتّصل بما في التاريخ والسيرة في العاشر، ولم أجد فيه خللًا.</w:t>
      </w:r>
    </w:p>
    <w:p>
      <w:pPr>
        <w:bidi w:val="1"/>
        <w:ind w:right="360"/>
        <w:jc w:val="right"/>
      </w:pPr>
      <w:r>
        <w:rPr>
          <w:rFonts w:ascii="Arial" w:hAnsi="Arial" w:cs="Arial"/>
        </w:rPr>
        <w:t xml:space="preserve">• </w:t>
      </w:r>
      <w:r>
        <w:rPr>
          <w:rFonts w:ascii="Arial" w:hAnsi="Arial" w:cs="Arial"/>
          <w:b/>
        </w:rPr>
        <w:t>سلَّمُ تصحيح المجموعة (أ) في النموذج</w:t>
      </w:r>
      <w:r>
        <w:rPr>
          <w:rFonts w:ascii="Arial" w:hAnsi="Arial" w:cs="Arial"/>
        </w:rPr>
        <w:t xml:space="preserve"> — عالج تعدُّدَ المذاهب علاجًا صريحًا في المواضع التي تحتمله: فروضُ الوضوء (سؤال ٣)، وبيعُ الغائب (سؤال ٨)، وأركانُ النكاح (سؤال ٩) — كلُّها تُكرِّم التعدادَ المالكيَّ والشافعيَّ والحنفيَّ بنصّه. فحصتُه ولم أجد فيه خللًا.</w:t>
      </w:r>
    </w:p>
    <w:p>
      <w:pPr>
        <w:bidi w:val="1"/>
        <w:ind w:right="360"/>
        <w:jc w:val="right"/>
      </w:pPr>
      <w:r>
        <w:rPr>
          <w:rFonts w:ascii="Arial" w:hAnsi="Arial" w:cs="Arial"/>
        </w:rPr>
        <w:t xml:space="preserve">• </w:t>
      </w:r>
      <w:r>
        <w:rPr>
          <w:rFonts w:ascii="Arial" w:hAnsi="Arial" w:cs="Arial"/>
          <w:b/>
        </w:rPr>
        <w:t>حسابُ مسألة الفرائض في النموذج</w:t>
      </w:r>
      <w:r>
        <w:rPr>
          <w:rFonts w:ascii="Arial" w:hAnsi="Arial" w:cs="Arial"/>
        </w:rPr>
        <w:t xml:space="preserve"> (الزوجة ٣/٢٤، الابن ١٤/٢٤، البنت ٧/٢٤، المقام ٢٤، والبنتُ عصبةٌ بالغير بأخيها، والاستدلالُ بآية المواريث) — </w:t>
      </w:r>
      <w:r>
        <w:rPr>
          <w:rFonts w:ascii="Arial" w:hAnsi="Arial" w:cs="Arial"/>
          <w:b/>
        </w:rPr>
        <w:t>صحيحٌ كلُّه</w:t>
      </w:r>
      <w:r>
        <w:rPr>
          <w:rFonts w:ascii="Arial" w:hAnsi="Arial" w:cs="Arial"/>
        </w:rPr>
        <w:t xml:space="preserve">، وقاعدةُ «الخطأُ المحمول» فيه مطبَّقةٌ تطبيقًا سليمًا. والخللُ في </w:t>
      </w:r>
      <w:r>
        <w:rPr>
          <w:rFonts w:ascii="Arial" w:hAnsi="Arial" w:cs="Arial"/>
          <w:b/>
        </w:rPr>
        <w:t>موضعه</w:t>
      </w:r>
      <w:r>
        <w:rPr>
          <w:rFonts w:ascii="Arial" w:hAnsi="Arial" w:cs="Arial"/>
        </w:rPr>
        <w:t xml:space="preserve"> لا في </w:t>
      </w:r>
      <w:r>
        <w:rPr>
          <w:rFonts w:ascii="Arial" w:hAnsi="Arial" w:cs="Arial"/>
          <w:b/>
        </w:rPr>
        <w:t>متنه</w:t>
      </w:r>
      <w:r>
        <w:rPr>
          <w:rFonts w:ascii="Arial" w:hAnsi="Arial" w:cs="Arial"/>
        </w:rPr>
        <w:t xml:space="preserve"> (ملحوظة ١).</w:t>
      </w:r>
    </w:p>
    <w:p>
      <w:pPr>
        <w:bidi w:val="1"/>
        <w:ind w:right="360"/>
        <w:jc w:val="right"/>
      </w:pPr>
      <w:r>
        <w:rPr>
          <w:rFonts w:ascii="Arial" w:hAnsi="Arial" w:cs="Arial"/>
        </w:rPr>
        <w:t xml:space="preserve">• </w:t>
      </w:r>
      <w:r>
        <w:rPr>
          <w:rFonts w:ascii="Arial" w:hAnsi="Arial" w:cs="Arial"/>
          <w:b/>
        </w:rPr>
        <w:t>حسابُ الخانات:</w:t>
      </w:r>
      <w:r>
        <w:rPr>
          <w:rFonts w:ascii="Arial" w:hAnsi="Arial" w:cs="Arial"/>
        </w:rPr>
        <w:t xml:space="preserve"> ٥٢ حصةً للفرائض في الحادي عشر (خانتان × ١٣ أسبوعًا × فصلين) — </w:t>
      </w:r>
      <w:r>
        <w:rPr>
          <w:rFonts w:ascii="Arial" w:hAnsi="Arial" w:cs="Arial"/>
          <w:b/>
        </w:rPr>
        <w:t>مطابقٌ لـL-25</w:t>
      </w:r>
      <w:r>
        <w:rPr>
          <w:rFonts w:ascii="Arial" w:hAnsi="Arial" w:cs="Arial"/>
        </w:rPr>
        <w:t>، وميزانُ الخانات ١٩/١٩ في الصفوف الخمسة التي فحصتها. لا خلل في العدّ.</w:t>
      </w:r>
    </w:p>
    <w:p>
      <w:pPr>
        <w:bidi w:val="1"/>
        <w:spacing w:before="280"/>
        <w:jc w:val="right"/>
      </w:pPr>
      <w:r>
        <w:rPr>
          <w:rFonts w:ascii="Arial" w:hAnsi="Arial" w:cs="Arial"/>
          <w:b/>
          <w:color w:val="1A3A5C"/>
          <w:sz w:val="30"/>
        </w:rPr>
        <w:t>الإحالات</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w:t>
            </w:r>
          </w:p>
        </w:tc>
        <w:tc>
          <w:tcPr>
            <w:tcW w:type="dxa" w:w="3202"/>
            <w:shd w:fill="E8EDF2"/>
          </w:tcPr>
          <w:p>
            <w:pPr>
              <w:bidi w:val="1"/>
              <w:jc w:val="right"/>
            </w:pPr>
            <w:r>
              <w:rPr>
                <w:rFonts w:ascii="Arial" w:hAnsi="Arial" w:cs="Arial"/>
                <w:b/>
                <w:sz w:val="18"/>
              </w:rPr>
            </w:r>
            <w:r>
              <w:rPr>
                <w:rFonts w:ascii="Arial" w:hAnsi="Arial" w:cs="Arial"/>
                <w:b/>
                <w:sz w:val="18"/>
              </w:rPr>
              <w:t>الموضع</w:t>
            </w:r>
          </w:p>
        </w:tc>
        <w:tc>
          <w:tcPr>
            <w:tcW w:type="dxa" w:w="3202"/>
            <w:shd w:fill="E8EDF2"/>
          </w:tcPr>
          <w:p>
            <w:pPr>
              <w:bidi w:val="1"/>
              <w:jc w:val="right"/>
            </w:pPr>
            <w:r>
              <w:rPr>
                <w:rFonts w:ascii="Arial" w:hAnsi="Arial" w:cs="Arial"/>
                <w:b/>
                <w:sz w:val="18"/>
              </w:rPr>
            </w:r>
            <w:r>
              <w:rPr>
                <w:rFonts w:ascii="Arial" w:hAnsi="Arial" w:cs="Arial"/>
                <w:b/>
                <w:sz w:val="18"/>
              </w:rPr>
              <w:t>إلى مَن</w:t>
            </w:r>
          </w:p>
        </w:tc>
      </w:tr>
      <w:tr>
        <w:tc>
          <w:tcPr>
            <w:tcW w:type="dxa" w:w="3202"/>
          </w:tcPr>
          <w:p>
            <w:pPr>
              <w:bidi w:val="1"/>
              <w:jc w:val="right"/>
            </w:pPr>
            <w:r>
              <w:rPr>
                <w:rFonts w:ascii="Arial" w:hAnsi="Arial" w:cs="Arial"/>
                <w:sz w:val="18"/>
              </w:rPr>
            </w:r>
            <w:r>
              <w:rPr>
                <w:rFonts w:ascii="Arial" w:hAnsi="Arial" w:cs="Arial"/>
                <w:b/>
                <w:sz w:val="18"/>
              </w:rPr>
              <w:t>إ-١</w:t>
            </w:r>
          </w:p>
        </w:tc>
        <w:tc>
          <w:tcPr>
            <w:tcW w:type="dxa" w:w="3202"/>
          </w:tcPr>
          <w:p>
            <w:pPr>
              <w:bidi w:val="1"/>
              <w:jc w:val="right"/>
            </w:pPr>
            <w:r>
              <w:rPr>
                <w:rFonts w:ascii="Arial" w:hAnsi="Arial" w:cs="Arial"/>
                <w:sz w:val="18"/>
              </w:rPr>
            </w:r>
            <w:r>
              <w:rPr>
                <w:rFonts w:ascii="Arial" w:hAnsi="Arial" w:cs="Arial"/>
                <w:b/>
                <w:sz w:val="18"/>
              </w:rPr>
              <w:t>المرشد المعين</w:t>
            </w:r>
            <w:r>
              <w:rPr>
                <w:rFonts w:ascii="Arial" w:hAnsi="Arial" w:cs="Arial"/>
                <w:sz w:val="18"/>
              </w:rPr>
              <w:t xml:space="preserve">: خيطٌ أشعريٌّ وخيطٌ جنيديٌّ يُقرآن في </w:t>
            </w:r>
            <w:r>
              <w:rPr>
                <w:rFonts w:ascii="Arial" w:hAnsi="Arial" w:cs="Arial"/>
                <w:b/>
                <w:sz w:val="18"/>
              </w:rPr>
              <w:t>حصة الفقه</w:t>
            </w:r>
            <w:r>
              <w:rPr>
                <w:rFonts w:ascii="Arial" w:hAnsi="Arial" w:cs="Arial"/>
                <w:sz w:val="18"/>
              </w:rPr>
              <w:t xml:space="preserve"> في العاشر، والعقيدةُ في الصف نفسه تحمل </w:t>
            </w:r>
            <w:r>
              <w:rPr>
                <w:rFonts w:ascii="Arial" w:hAnsi="Arial" w:cs="Arial"/>
                <w:b/>
                <w:sz w:val="18"/>
              </w:rPr>
              <w:t>أمَّ البراهين والواسطية معًا</w:t>
            </w:r>
            <w:r>
              <w:rPr>
                <w:rFonts w:ascii="Arial" w:hAnsi="Arial" w:cs="Arial"/>
                <w:sz w:val="18"/>
              </w:rPr>
              <w:t xml:space="preserve">. الجمعُ يبدو مقصودًا، </w:t>
            </w:r>
            <w:r>
              <w:rPr>
                <w:rFonts w:ascii="Arial" w:hAnsi="Arial" w:cs="Arial"/>
                <w:b/>
                <w:sz w:val="18"/>
              </w:rPr>
              <w:t>وتقريرُه ليس لي</w:t>
            </w:r>
          </w:p>
        </w:tc>
        <w:tc>
          <w:tcPr>
            <w:tcW w:type="dxa" w:w="3202"/>
          </w:tcPr>
          <w:p>
            <w:pPr>
              <w:bidi w:val="1"/>
              <w:jc w:val="right"/>
            </w:pPr>
            <w:r>
              <w:rPr>
                <w:rFonts w:ascii="Arial" w:hAnsi="Arial" w:cs="Arial"/>
                <w:sz w:val="18"/>
              </w:rPr>
            </w:r>
            <w:r>
              <w:rPr>
                <w:rFonts w:ascii="Arial" w:hAnsi="Arial" w:cs="Arial"/>
                <w:b/>
                <w:sz w:val="18"/>
              </w:rPr>
              <w:t>عضو العقيدة</w:t>
            </w:r>
          </w:p>
        </w:tc>
      </w:tr>
      <w:tr>
        <w:tc>
          <w:tcPr>
            <w:tcW w:type="dxa" w:w="3202"/>
          </w:tcPr>
          <w:p>
            <w:pPr>
              <w:bidi w:val="1"/>
              <w:jc w:val="right"/>
            </w:pPr>
            <w:r>
              <w:rPr>
                <w:rFonts w:ascii="Arial" w:hAnsi="Arial" w:cs="Arial"/>
                <w:sz w:val="18"/>
              </w:rPr>
            </w:r>
            <w:r>
              <w:rPr>
                <w:rFonts w:ascii="Arial" w:hAnsi="Arial" w:cs="Arial"/>
                <w:b/>
                <w:sz w:val="18"/>
              </w:rPr>
              <w:t>إ-٢</w:t>
            </w:r>
          </w:p>
        </w:tc>
        <w:tc>
          <w:tcPr>
            <w:tcW w:type="dxa" w:w="3202"/>
          </w:tcPr>
          <w:p>
            <w:pPr>
              <w:bidi w:val="1"/>
              <w:jc w:val="right"/>
            </w:pPr>
            <w:r>
              <w:rPr>
                <w:rFonts w:ascii="Arial" w:hAnsi="Arial" w:cs="Arial"/>
                <w:sz w:val="18"/>
              </w:rPr>
            </w:r>
            <w:r>
              <w:rPr>
                <w:rFonts w:ascii="Arial" w:hAnsi="Arial" w:cs="Arial"/>
                <w:b/>
                <w:sz w:val="18"/>
              </w:rPr>
              <w:t>كراسة التركات النيجيرية</w:t>
            </w:r>
            <w:r>
              <w:rPr>
                <w:rFonts w:ascii="Arial" w:hAnsi="Arial" w:cs="Arial"/>
                <w:sz w:val="18"/>
              </w:rPr>
              <w:t xml:space="preserve">: قانونُ الزواج · محكمةُ الاستئناف الشرعية · </w:t>
            </w:r>
            <w:r>
              <w:rPr>
                <w:rFonts w:ascii="Arial" w:hAnsi="Arial" w:cs="Arial"/>
                <w:b/>
                <w:sz w:val="18"/>
              </w:rPr>
              <w:t>إدي-إيجي وأوري-أوجوري</w:t>
            </w:r>
            <w:r>
              <w:rPr>
                <w:rFonts w:ascii="Arial" w:hAnsi="Arial" w:cs="Arial"/>
                <w:sz w:val="18"/>
              </w:rPr>
              <w:t>. لا أحكم في القانون النيجيريّ ولا أنسب حكمًا لمحكمةٍ من عندي (L-26)، والسجلُ نفسه اشترط المراجعة</w:t>
            </w:r>
          </w:p>
        </w:tc>
        <w:tc>
          <w:tcPr>
            <w:tcW w:type="dxa" w:w="3202"/>
          </w:tcPr>
          <w:p>
            <w:pPr>
              <w:bidi w:val="1"/>
              <w:jc w:val="right"/>
            </w:pPr>
            <w:r>
              <w:rPr>
                <w:rFonts w:ascii="Arial" w:hAnsi="Arial" w:cs="Arial"/>
                <w:sz w:val="18"/>
              </w:rPr>
            </w:r>
            <w:r>
              <w:rPr>
                <w:rFonts w:ascii="Arial" w:hAnsi="Arial" w:cs="Arial"/>
                <w:b/>
                <w:sz w:val="18"/>
              </w:rPr>
              <w:t>محامٍ نيجيريٌّ مؤهَّل</w:t>
            </w:r>
            <w:r>
              <w:rPr>
                <w:rFonts w:ascii="Arial" w:hAnsi="Arial" w:cs="Arial"/>
                <w:sz w:val="18"/>
              </w:rPr>
              <w:t>، كما نصَّ السجل</w:t>
            </w:r>
          </w:p>
        </w:tc>
      </w:tr>
      <w:tr>
        <w:tc>
          <w:tcPr>
            <w:tcW w:type="dxa" w:w="3202"/>
          </w:tcPr>
          <w:p>
            <w:pPr>
              <w:bidi w:val="1"/>
              <w:jc w:val="right"/>
            </w:pPr>
            <w:r>
              <w:rPr>
                <w:rFonts w:ascii="Arial" w:hAnsi="Arial" w:cs="Arial"/>
                <w:sz w:val="18"/>
              </w:rPr>
            </w:r>
            <w:r>
              <w:rPr>
                <w:rFonts w:ascii="Arial" w:hAnsi="Arial" w:cs="Arial"/>
                <w:b/>
                <w:sz w:val="18"/>
              </w:rPr>
              <w:t>إ-٣</w:t>
            </w:r>
          </w:p>
        </w:tc>
        <w:tc>
          <w:tcPr>
            <w:tcW w:type="dxa" w:w="3202"/>
          </w:tcPr>
          <w:p>
            <w:pPr>
              <w:bidi w:val="1"/>
              <w:jc w:val="right"/>
            </w:pPr>
            <w:r>
              <w:rPr>
                <w:rFonts w:ascii="Arial" w:hAnsi="Arial" w:cs="Arial"/>
                <w:sz w:val="18"/>
              </w:rPr>
            </w:r>
            <w:r>
              <w:rPr>
                <w:rFonts w:ascii="Arial" w:hAnsi="Arial" w:cs="Arial"/>
                <w:b/>
                <w:sz w:val="18"/>
              </w:rPr>
              <w:t>أيقرأ طالبُ الحادي عشر بدايةَ المجتهد غيرَ مشكول؟</w:t>
            </w:r>
            <w:r>
              <w:rPr>
                <w:rFonts w:ascii="Arial" w:hAnsi="Arial" w:cs="Arial"/>
                <w:sz w:val="18"/>
              </w:rPr>
              <w:t xml:space="preserve"> حكمي في ملحوظة ١٢ («يُحتمَل قراءةً») معلَّقٌ على هذا</w:t>
            </w:r>
          </w:p>
        </w:tc>
        <w:tc>
          <w:tcPr>
            <w:tcW w:type="dxa" w:w="3202"/>
          </w:tcPr>
          <w:p>
            <w:pPr>
              <w:bidi w:val="1"/>
              <w:jc w:val="right"/>
            </w:pPr>
            <w:r>
              <w:rPr>
                <w:rFonts w:ascii="Arial" w:hAnsi="Arial" w:cs="Arial"/>
                <w:sz w:val="18"/>
              </w:rPr>
            </w:r>
            <w:r>
              <w:rPr>
                <w:rFonts w:ascii="Arial" w:hAnsi="Arial" w:cs="Arial"/>
                <w:b/>
                <w:sz w:val="18"/>
              </w:rPr>
              <w:t>عضو اللغة والنحو</w:t>
            </w:r>
          </w:p>
        </w:tc>
      </w:tr>
      <w:tr>
        <w:tc>
          <w:tcPr>
            <w:tcW w:type="dxa" w:w="3202"/>
          </w:tcPr>
          <w:p>
            <w:pPr>
              <w:bidi w:val="1"/>
              <w:jc w:val="right"/>
            </w:pPr>
            <w:r>
              <w:rPr>
                <w:rFonts w:ascii="Arial" w:hAnsi="Arial" w:cs="Arial"/>
                <w:sz w:val="18"/>
              </w:rPr>
            </w:r>
            <w:r>
              <w:rPr>
                <w:rFonts w:ascii="Arial" w:hAnsi="Arial" w:cs="Arial"/>
                <w:b/>
                <w:sz w:val="18"/>
              </w:rPr>
              <w:t>إ-٤</w:t>
            </w:r>
          </w:p>
        </w:tc>
        <w:tc>
          <w:tcPr>
            <w:tcW w:type="dxa" w:w="3202"/>
          </w:tcPr>
          <w:p>
            <w:pPr>
              <w:bidi w:val="1"/>
              <w:jc w:val="right"/>
            </w:pPr>
            <w:r>
              <w:rPr>
                <w:rFonts w:ascii="Arial" w:hAnsi="Arial" w:cs="Arial"/>
                <w:sz w:val="18"/>
              </w:rPr>
            </w:r>
            <w:r>
              <w:rPr>
                <w:rFonts w:ascii="Arial" w:hAnsi="Arial" w:cs="Arial"/>
                <w:b/>
                <w:sz w:val="18"/>
              </w:rPr>
              <w:t>آلةُ الاستدلال في سؤال الخلاف</w:t>
            </w:r>
            <w:r>
              <w:rPr>
                <w:rFonts w:ascii="Arial" w:hAnsi="Arial" w:cs="Arial"/>
                <w:sz w:val="18"/>
              </w:rPr>
              <w:t xml:space="preserve">: «اذكر </w:t>
            </w:r>
            <w:r>
              <w:rPr>
                <w:rFonts w:ascii="Arial" w:hAnsi="Arial" w:cs="Arial"/>
                <w:b/>
                <w:sz w:val="18"/>
              </w:rPr>
              <w:t>دليلَ كل قول</w:t>
            </w:r>
            <w:r>
              <w:rPr>
                <w:rFonts w:ascii="Arial" w:hAnsi="Arial" w:cs="Arial"/>
                <w:sz w:val="18"/>
              </w:rPr>
              <w:t xml:space="preserve">» يفترض أن يملك طالبُ التاسع نسبةَ حديثٍ والحكمَ عليه بقدرٍ ما. والبيقونيةُ إنما تُدرَّس </w:t>
            </w:r>
            <w:r>
              <w:rPr>
                <w:rFonts w:ascii="Arial" w:hAnsi="Arial" w:cs="Arial"/>
                <w:b/>
                <w:sz w:val="18"/>
              </w:rPr>
              <w:t>مقرَّرًا فصليًّا في ف٣ من التاسع</w:t>
            </w:r>
            <w:r>
              <w:rPr>
                <w:rFonts w:ascii="Arial" w:hAnsi="Arial" w:cs="Arial"/>
                <w:sz w:val="18"/>
              </w:rPr>
              <w:t xml:space="preserve"> — أي مع الامتحان أو بعده</w:t>
            </w:r>
          </w:p>
        </w:tc>
        <w:tc>
          <w:tcPr>
            <w:tcW w:type="dxa" w:w="3202"/>
          </w:tcPr>
          <w:p>
            <w:pPr>
              <w:bidi w:val="1"/>
              <w:jc w:val="right"/>
            </w:pPr>
            <w:r>
              <w:rPr>
                <w:rFonts w:ascii="Arial" w:hAnsi="Arial" w:cs="Arial"/>
                <w:sz w:val="18"/>
              </w:rPr>
            </w:r>
            <w:r>
              <w:rPr>
                <w:rFonts w:ascii="Arial" w:hAnsi="Arial" w:cs="Arial"/>
                <w:b/>
                <w:sz w:val="18"/>
              </w:rPr>
              <w:t>عضو الحديث ومصطلحه</w:t>
            </w:r>
          </w:p>
        </w:tc>
      </w:tr>
      <w:tr>
        <w:tc>
          <w:tcPr>
            <w:tcW w:type="dxa" w:w="3202"/>
          </w:tcPr>
          <w:p>
            <w:pPr>
              <w:bidi w:val="1"/>
              <w:jc w:val="right"/>
            </w:pPr>
            <w:r>
              <w:rPr>
                <w:rFonts w:ascii="Arial" w:hAnsi="Arial" w:cs="Arial"/>
                <w:sz w:val="18"/>
              </w:rPr>
            </w:r>
            <w:r>
              <w:rPr>
                <w:rFonts w:ascii="Arial" w:hAnsi="Arial" w:cs="Arial"/>
                <w:b/>
                <w:sz w:val="18"/>
              </w:rPr>
              <w:t>إ-٥</w:t>
            </w:r>
          </w:p>
        </w:tc>
        <w:tc>
          <w:tcPr>
            <w:tcW w:type="dxa" w:w="3202"/>
          </w:tcPr>
          <w:p>
            <w:pPr>
              <w:bidi w:val="1"/>
              <w:jc w:val="right"/>
            </w:pPr>
            <w:r>
              <w:rPr>
                <w:rFonts w:ascii="Arial" w:hAnsi="Arial" w:cs="Arial"/>
                <w:sz w:val="18"/>
              </w:rPr>
            </w:r>
            <w:r>
              <w:rPr>
                <w:rFonts w:ascii="Arial" w:hAnsi="Arial" w:cs="Arial"/>
                <w:sz w:val="18"/>
              </w:rPr>
              <w:t xml:space="preserve">أثرُ حذف د٥ والمجموعة (ج) من ورقة التاسع على </w:t>
            </w:r>
            <w:r>
              <w:rPr>
                <w:rFonts w:ascii="Arial" w:hAnsi="Arial" w:cs="Arial"/>
                <w:b/>
                <w:sz w:val="18"/>
              </w:rPr>
              <w:t>متوسط الشهادة</w:t>
            </w:r>
            <w:r>
              <w:rPr>
                <w:rFonts w:ascii="Arial" w:hAnsi="Arial" w:cs="Arial"/>
                <w:sz w:val="18"/>
              </w:rPr>
              <w:t xml:space="preserve"> وعلى ميزان الأوراق السبع</w:t>
            </w:r>
          </w:p>
        </w:tc>
        <w:tc>
          <w:tcPr>
            <w:tcW w:type="dxa" w:w="3202"/>
          </w:tcPr>
          <w:p>
            <w:pPr>
              <w:bidi w:val="1"/>
              <w:jc w:val="right"/>
            </w:pPr>
            <w:r>
              <w:rPr>
                <w:rFonts w:ascii="Arial" w:hAnsi="Arial" w:cs="Arial"/>
                <w:sz w:val="18"/>
              </w:rPr>
            </w:r>
            <w:r>
              <w:rPr>
                <w:rFonts w:ascii="Arial" w:hAnsi="Arial" w:cs="Arial"/>
                <w:b/>
                <w:sz w:val="18"/>
              </w:rPr>
              <w:t>عضو التقويم</w:t>
            </w:r>
          </w:p>
        </w:tc>
      </w:tr>
    </w:tbl>
    <w:p/>
    <w:p>
      <w:pPr>
        <w:bidi w:val="1"/>
        <w:spacing w:before="280"/>
        <w:jc w:val="right"/>
      </w:pPr>
      <w:r>
        <w:rPr>
          <w:rFonts w:ascii="Arial" w:hAnsi="Arial" w:cs="Arial"/>
          <w:b/>
          <w:color w:val="1A3A5C"/>
          <w:sz w:val="30"/>
        </w:rPr>
        <w:t>البنود التي أردُّها برقمها وسببها — ولا أنقض واحدًا منها</w:t>
      </w:r>
    </w:p>
    <w:tbl>
      <w:tblPr>
        <w:tblStyle w:val="TableGrid"/>
        <w:tblW w:type="auto" w:w="0"/>
        <w:tblLook w:firstColumn="1" w:firstRow="1" w:lastColumn="0" w:lastRow="0" w:noHBand="0" w:noVBand="1" w:val="04A0"/>
        <w:bidiVisual/>
      </w:tblPr>
      <w:tblGrid>
        <w:gridCol w:w="4802"/>
        <w:gridCol w:w="4802"/>
      </w:tblGrid>
      <w:tr>
        <w:tc>
          <w:tcPr>
            <w:tcW w:type="dxa" w:w="4802"/>
            <w:shd w:fill="E8EDF2"/>
          </w:tcPr>
          <w:p>
            <w:pPr>
              <w:bidi w:val="1"/>
              <w:jc w:val="right"/>
            </w:pPr>
            <w:r>
              <w:rPr>
                <w:rFonts w:ascii="Arial" w:hAnsi="Arial" w:cs="Arial"/>
                <w:b/>
                <w:sz w:val="18"/>
              </w:rPr>
            </w:r>
            <w:r>
              <w:rPr>
                <w:rFonts w:ascii="Arial" w:hAnsi="Arial" w:cs="Arial"/>
                <w:b/>
                <w:sz w:val="18"/>
              </w:rPr>
              <w:t>البند</w:t>
            </w:r>
          </w:p>
        </w:tc>
        <w:tc>
          <w:tcPr>
            <w:tcW w:type="dxa" w:w="4802"/>
            <w:shd w:fill="E8EDF2"/>
          </w:tcPr>
          <w:p>
            <w:pPr>
              <w:bidi w:val="1"/>
              <w:jc w:val="right"/>
            </w:pPr>
            <w:r>
              <w:rPr>
                <w:rFonts w:ascii="Arial" w:hAnsi="Arial" w:cs="Arial"/>
                <w:b/>
                <w:sz w:val="18"/>
              </w:rPr>
            </w:r>
            <w:r>
              <w:rPr>
                <w:rFonts w:ascii="Arial" w:hAnsi="Arial" w:cs="Arial"/>
                <w:b/>
                <w:sz w:val="18"/>
              </w:rPr>
              <w:t>ما أردُّه</w:t>
            </w:r>
          </w:p>
        </w:tc>
      </w:tr>
      <w:tr>
        <w:tc>
          <w:tcPr>
            <w:tcW w:type="dxa" w:w="4802"/>
          </w:tcPr>
          <w:p>
            <w:pPr>
              <w:bidi w:val="1"/>
              <w:jc w:val="right"/>
            </w:pPr>
            <w:r>
              <w:rPr>
                <w:rFonts w:ascii="Arial" w:hAnsi="Arial" w:cs="Arial"/>
                <w:sz w:val="18"/>
              </w:rPr>
            </w:r>
            <w:r>
              <w:rPr>
                <w:rFonts w:ascii="Arial" w:hAnsi="Arial" w:cs="Arial"/>
                <w:b/>
                <w:sz w:val="18"/>
              </w:rPr>
              <w:t>L-19</w:t>
            </w:r>
          </w:p>
        </w:tc>
        <w:tc>
          <w:tcPr>
            <w:tcW w:type="dxa" w:w="4802"/>
          </w:tcPr>
          <w:p>
            <w:pPr>
              <w:bidi w:val="1"/>
              <w:jc w:val="right"/>
            </w:pPr>
            <w:r>
              <w:rPr>
                <w:rFonts w:ascii="Arial" w:hAnsi="Arial" w:cs="Arial"/>
                <w:sz w:val="18"/>
              </w:rPr>
            </w:r>
            <w:r>
              <w:rPr>
                <w:rFonts w:ascii="Arial" w:hAnsi="Arial" w:cs="Arial"/>
                <w:sz w:val="18"/>
              </w:rPr>
              <w:t>نصُّه «</w:t>
            </w:r>
            <w:r>
              <w:rPr>
                <w:rFonts w:ascii="Arial" w:hAnsi="Arial" w:cs="Arial"/>
                <w:b/>
                <w:sz w:val="18"/>
              </w:rPr>
              <w:t>بورقةٍ وسطرٍ مستقلين</w:t>
            </w:r>
            <w:r>
              <w:rPr>
                <w:rFonts w:ascii="Arial" w:hAnsi="Arial" w:cs="Arial"/>
                <w:sz w:val="18"/>
              </w:rPr>
              <w:t>» لا يُفحَص آليًّا بما يقوله (verify.py ١٥٠–١٥٣ يعدّ الصفوفَ والفصولَ فقط)، والوثيقةُ المنشورة تُسقِط السطرَ والمصدرَ في الثاني عشر (ملحوظة ١٠)</w:t>
            </w:r>
          </w:p>
        </w:tc>
      </w:tr>
      <w:tr>
        <w:tc>
          <w:tcPr>
            <w:tcW w:type="dxa" w:w="4802"/>
          </w:tcPr>
          <w:p>
            <w:pPr>
              <w:bidi w:val="1"/>
              <w:jc w:val="right"/>
            </w:pPr>
            <w:r>
              <w:rPr>
                <w:rFonts w:ascii="Arial" w:hAnsi="Arial" w:cs="Arial"/>
                <w:sz w:val="18"/>
              </w:rPr>
            </w:r>
            <w:r>
              <w:rPr>
                <w:rFonts w:ascii="Arial" w:hAnsi="Arial" w:cs="Arial"/>
                <w:b/>
                <w:sz w:val="18"/>
              </w:rPr>
              <w:t>L-29</w:t>
            </w:r>
          </w:p>
        </w:tc>
        <w:tc>
          <w:tcPr>
            <w:tcW w:type="dxa" w:w="4802"/>
          </w:tcPr>
          <w:p>
            <w:pPr>
              <w:bidi w:val="1"/>
              <w:jc w:val="right"/>
            </w:pPr>
            <w:r>
              <w:rPr>
                <w:rFonts w:ascii="Arial" w:hAnsi="Arial" w:cs="Arial"/>
                <w:sz w:val="18"/>
              </w:rPr>
            </w:r>
            <w:r>
              <w:rPr>
                <w:rFonts w:ascii="Arial" w:hAnsi="Arial" w:cs="Arial"/>
                <w:sz w:val="18"/>
              </w:rPr>
              <w:t>أردّ عليه نصَّي ASSESSMENT-POLICY.md الباب ١٤ §٤ وSPEC-GRID-G9 §٣a — فيهما استنباطُ المذهب من قائمة الكتب، ووصفٌ غيرُ صحيح (ملحوظة ٣)</w:t>
            </w:r>
          </w:p>
        </w:tc>
      </w:tr>
      <w:tr>
        <w:tc>
          <w:tcPr>
            <w:tcW w:type="dxa" w:w="4802"/>
          </w:tcPr>
          <w:p>
            <w:pPr>
              <w:bidi w:val="1"/>
              <w:jc w:val="right"/>
            </w:pPr>
            <w:r>
              <w:rPr>
                <w:rFonts w:ascii="Arial" w:hAnsi="Arial" w:cs="Arial"/>
                <w:sz w:val="18"/>
              </w:rPr>
            </w:r>
            <w:r>
              <w:rPr>
                <w:rFonts w:ascii="Arial" w:hAnsi="Arial" w:cs="Arial"/>
                <w:b/>
                <w:sz w:val="18"/>
              </w:rPr>
              <w:t>L-34</w:t>
            </w:r>
          </w:p>
        </w:tc>
        <w:tc>
          <w:tcPr>
            <w:tcW w:type="dxa" w:w="4802"/>
          </w:tcPr>
          <w:p>
            <w:pPr>
              <w:bidi w:val="1"/>
              <w:jc w:val="right"/>
            </w:pPr>
            <w:r>
              <w:rPr>
                <w:rFonts w:ascii="Arial" w:hAnsi="Arial" w:cs="Arial"/>
                <w:sz w:val="18"/>
              </w:rPr>
            </w:r>
            <w:r>
              <w:rPr>
                <w:rFonts w:ascii="Arial" w:hAnsi="Arial" w:cs="Arial"/>
                <w:sz w:val="18"/>
              </w:rPr>
              <w:t xml:space="preserve">أطلب </w:t>
            </w:r>
            <w:r>
              <w:rPr>
                <w:rFonts w:ascii="Arial" w:hAnsi="Arial" w:cs="Arial"/>
                <w:b/>
                <w:sz w:val="18"/>
              </w:rPr>
              <w:t>مدَّه إلى طبقةٍ ثالثة</w:t>
            </w:r>
            <w:r>
              <w:rPr>
                <w:rFonts w:ascii="Arial" w:hAnsi="Arial" w:cs="Arial"/>
                <w:sz w:val="18"/>
              </w:rPr>
              <w:t xml:space="preserve"> — الفقهُ المقارن على أصوله — كما مُدَّ إلى البيان على المعاني في L-35. </w:t>
            </w:r>
            <w:r>
              <w:rPr>
                <w:rFonts w:ascii="Arial" w:hAnsi="Arial" w:cs="Arial"/>
                <w:b/>
                <w:sz w:val="18"/>
              </w:rPr>
              <w:t>أرفعه ولا أقرِّره</w:t>
            </w:r>
            <w:r>
              <w:rPr>
                <w:rFonts w:ascii="Arial" w:hAnsi="Arial" w:cs="Arial"/>
                <w:sz w:val="18"/>
              </w:rPr>
              <w:t xml:space="preserve"> (ملحوظة ١٢)</w:t>
            </w:r>
          </w:p>
        </w:tc>
      </w:tr>
      <w:tr>
        <w:tc>
          <w:tcPr>
            <w:tcW w:type="dxa" w:w="4802"/>
          </w:tcPr>
          <w:p>
            <w:pPr>
              <w:bidi w:val="1"/>
              <w:jc w:val="right"/>
            </w:pPr>
            <w:r>
              <w:rPr>
                <w:rFonts w:ascii="Arial" w:hAnsi="Arial" w:cs="Arial"/>
                <w:sz w:val="18"/>
              </w:rPr>
            </w:r>
            <w:r>
              <w:rPr>
                <w:rFonts w:ascii="Arial" w:hAnsi="Arial" w:cs="Arial"/>
                <w:b/>
                <w:sz w:val="18"/>
              </w:rPr>
              <w:t>L-30</w:t>
            </w:r>
          </w:p>
        </w:tc>
        <w:tc>
          <w:tcPr>
            <w:tcW w:type="dxa" w:w="4802"/>
          </w:tcPr>
          <w:p>
            <w:pPr>
              <w:bidi w:val="1"/>
              <w:jc w:val="right"/>
            </w:pPr>
            <w:r>
              <w:rPr>
                <w:rFonts w:ascii="Arial" w:hAnsi="Arial" w:cs="Arial"/>
                <w:sz w:val="18"/>
              </w:rPr>
            </w:r>
            <w:r>
              <w:rPr>
                <w:rFonts w:ascii="Arial" w:hAnsi="Arial" w:cs="Arial"/>
                <w:sz w:val="18"/>
              </w:rPr>
              <w:t xml:space="preserve">الفرائضُ التطبيقية تظهر «لا مصدر مُسجَّل» في الوثيقة المنشورة، </w:t>
            </w:r>
            <w:r>
              <w:rPr>
                <w:rFonts w:ascii="Arial" w:hAnsi="Arial" w:cs="Arial"/>
                <w:b/>
                <w:sz w:val="18"/>
              </w:rPr>
              <w:t>والسجلُ يسمّي مصدرَها</w:t>
            </w:r>
            <w:r>
              <w:rPr>
                <w:rFonts w:ascii="Arial" w:hAnsi="Arial" w:cs="Arial"/>
                <w:sz w:val="18"/>
              </w:rPr>
              <w:t xml:space="preserve"> (ملحوظة ١٠)</w:t>
            </w:r>
          </w:p>
        </w:tc>
      </w:tr>
      <w:tr>
        <w:tc>
          <w:tcPr>
            <w:tcW w:type="dxa" w:w="4802"/>
          </w:tcPr>
          <w:p>
            <w:pPr>
              <w:bidi w:val="1"/>
              <w:jc w:val="right"/>
            </w:pPr>
            <w:r>
              <w:rPr>
                <w:rFonts w:ascii="Arial" w:hAnsi="Arial" w:cs="Arial"/>
                <w:sz w:val="18"/>
              </w:rPr>
            </w:r>
            <w:r>
              <w:rPr>
                <w:rFonts w:ascii="Arial" w:hAnsi="Arial" w:cs="Arial"/>
                <w:b/>
                <w:sz w:val="18"/>
              </w:rPr>
              <w:t>الباب السادس · معيارُ عدم الحصر</w:t>
            </w:r>
          </w:p>
        </w:tc>
        <w:tc>
          <w:tcPr>
            <w:tcW w:type="dxa" w:w="4802"/>
          </w:tcPr>
          <w:p>
            <w:pPr>
              <w:bidi w:val="1"/>
              <w:jc w:val="right"/>
            </w:pPr>
            <w:r>
              <w:rPr>
                <w:rFonts w:ascii="Arial" w:hAnsi="Arial" w:cs="Arial"/>
                <w:sz w:val="18"/>
              </w:rPr>
            </w:r>
            <w:r>
              <w:rPr>
                <w:rFonts w:ascii="Arial" w:hAnsi="Arial" w:cs="Arial"/>
                <w:sz w:val="18"/>
              </w:rPr>
              <w:t>أردُّه كاملًا ليُعاد صوغُه بمقاديره ومالكيه ومقاماته، بندًا مقفلًا جديدًا (L-40 مقترحًا) — وشرطُه الخامس يُعاد صوغُه لأنه متعذِّرٌ في نصّه لا في تنفيذه (ملحوظة ١١)</w:t>
            </w:r>
          </w:p>
        </w:tc>
      </w:tr>
      <w:tr>
        <w:tc>
          <w:tcPr>
            <w:tcW w:type="dxa" w:w="4802"/>
          </w:tcPr>
          <w:p>
            <w:pPr>
              <w:bidi w:val="1"/>
              <w:jc w:val="right"/>
            </w:pPr>
            <w:r>
              <w:rPr>
                <w:rFonts w:ascii="Arial" w:hAnsi="Arial" w:cs="Arial"/>
                <w:sz w:val="18"/>
              </w:rPr>
            </w:r>
            <w:r>
              <w:rPr>
                <w:rFonts w:ascii="Arial" w:hAnsi="Arial" w:cs="Arial"/>
                <w:b/>
                <w:sz w:val="18"/>
              </w:rPr>
              <w:t>الباب السادس · «١٦٪» و«نصف الدرجة»</w:t>
            </w:r>
          </w:p>
        </w:tc>
        <w:tc>
          <w:tcPr>
            <w:tcW w:type="dxa" w:w="4802"/>
          </w:tcPr>
          <w:p>
            <w:pPr>
              <w:bidi w:val="1"/>
              <w:jc w:val="right"/>
            </w:pPr>
            <w:r>
              <w:rPr>
                <w:rFonts w:ascii="Arial" w:hAnsi="Arial" w:cs="Arial"/>
                <w:sz w:val="18"/>
              </w:rPr>
            </w:r>
            <w:r>
              <w:rPr>
                <w:rFonts w:ascii="Arial" w:hAnsi="Arial" w:cs="Arial"/>
                <w:sz w:val="18"/>
              </w:rPr>
              <w:t>يُوحَّد الرقمُ ويُرفَع الإجمال (ملحوظتا ٤ و٥)</w:t>
            </w:r>
          </w:p>
        </w:tc>
      </w:tr>
    </w:tbl>
    <w:p/>
    <w:p>
      <w:pPr>
        <w:bidi w:val="1"/>
        <w:spacing w:before="280"/>
        <w:jc w:val="right"/>
      </w:pPr>
      <w:r>
        <w:rPr>
          <w:rFonts w:ascii="Arial" w:hAnsi="Arial" w:cs="Arial"/>
          <w:b/>
          <w:color w:val="1A3A5C"/>
          <w:sz w:val="30"/>
        </w:rPr>
        <w:t>ما لم أستطع الحكم فيه، ولماذا</w:t>
      </w:r>
    </w:p>
    <w:p>
      <w:pPr>
        <w:bidi w:val="1"/>
        <w:jc w:val="right"/>
      </w:pPr>
      <w:r>
        <w:rPr>
          <w:rFonts w:ascii="Arial" w:hAnsi="Arial" w:cs="Arial"/>
        </w:rPr>
        <w:t xml:space="preserve">1. </w:t>
      </w:r>
      <w:r>
        <w:rPr>
          <w:rFonts w:ascii="Arial" w:hAnsi="Arial" w:cs="Arial"/>
          <w:b/>
        </w:rPr>
        <w:t>طبعةُ شرح سبط المارديني وطبعةُ مجلة الأحكام.</w:t>
      </w:r>
      <w:r>
        <w:rPr>
          <w:rFonts w:ascii="Arial" w:hAnsi="Arial" w:cs="Arial"/>
        </w:rPr>
        <w:t xml:space="preserve"> لم أعايِن الطبعتين، ولا أُثبِت ترقيمًا ولا نسبةً على غير معاينة (</w:t>
      </w:r>
      <w:r>
        <w:rPr>
          <w:rFonts w:ascii="Arial" w:hAnsi="Arial" w:cs="Arial"/>
          <w:b/>
        </w:rPr>
        <w:t>L-26</w:t>
      </w:r>
      <w:r>
        <w:rPr>
          <w:rFonts w:ascii="Arial" w:hAnsi="Arial" w:cs="Arial"/>
        </w:rPr>
        <w:t>). أرفعهما للتحقيق لا للحكم.</w:t>
      </w:r>
    </w:p>
    <w:p>
      <w:pPr>
        <w:bidi w:val="1"/>
        <w:jc w:val="right"/>
      </w:pPr>
      <w:r>
        <w:rPr>
          <w:rFonts w:ascii="Arial" w:hAnsi="Arial" w:cs="Arial"/>
        </w:rPr>
        <w:t xml:space="preserve">2. </w:t>
      </w:r>
      <w:r>
        <w:rPr>
          <w:rFonts w:ascii="Arial" w:hAnsi="Arial" w:cs="Arial"/>
          <w:b/>
        </w:rPr>
        <w:t>أهليةُ المعلِّمين.</w:t>
      </w:r>
      <w:r>
        <w:rPr>
          <w:rFonts w:ascii="Arial" w:hAnsi="Arial" w:cs="Arial"/>
        </w:rPr>
        <w:t xml:space="preserve"> لا سجلَّ أهلياتٍ في هذه الوثائق. وسؤالُ «أيكفي هذا لتخريج من يقسم تركة؟» جوابُه معلَّقٌ في بعضه على </w:t>
      </w:r>
      <w:r>
        <w:rPr>
          <w:rFonts w:ascii="Arial" w:hAnsi="Arial" w:cs="Arial"/>
          <w:b/>
        </w:rPr>
        <w:t>مَن يُدرِّس الرحبية</w:t>
      </w:r>
      <w:r>
        <w:rPr>
          <w:rFonts w:ascii="Arial" w:hAnsi="Arial" w:cs="Arial"/>
        </w:rPr>
        <w:t xml:space="preserve"> — ولا علمَ لي به. فحكمي في ملحوظة ١٥ مبناه على </w:t>
      </w:r>
      <w:r>
        <w:rPr>
          <w:rFonts w:ascii="Arial" w:hAnsi="Arial" w:cs="Arial"/>
          <w:b/>
        </w:rPr>
        <w:t>الحصص والمقرَّرات وحدها</w:t>
      </w:r>
      <w:r>
        <w:rPr>
          <w:rFonts w:ascii="Arial" w:hAnsi="Arial" w:cs="Arial"/>
        </w:rPr>
        <w:t>.</w:t>
      </w:r>
    </w:p>
    <w:p>
      <w:pPr>
        <w:bidi w:val="1"/>
        <w:jc w:val="right"/>
      </w:pPr>
      <w:r>
        <w:rPr>
          <w:rFonts w:ascii="Arial" w:hAnsi="Arial" w:cs="Arial"/>
        </w:rPr>
        <w:t xml:space="preserve">3. </w:t>
      </w:r>
      <w:r>
        <w:rPr>
          <w:rFonts w:ascii="Arial" w:hAnsi="Arial" w:cs="Arial"/>
          <w:b/>
        </w:rPr>
        <w:t>القانونُ النيجيريّ</w:t>
      </w:r>
      <w:r>
        <w:rPr>
          <w:rFonts w:ascii="Arial" w:hAnsi="Arial" w:cs="Arial"/>
        </w:rPr>
        <w:t xml:space="preserve"> — محكمةُ الاستئناف الشرعية، وقانونُ الزواج، وإدي-إيجي وأوري-أوجوري. خارجُ اختصاصي، والسجلُ نفسه اشترط فيه محاميًا (إ-٢).</w:t>
      </w:r>
    </w:p>
    <w:p>
      <w:pPr>
        <w:bidi w:val="1"/>
        <w:jc w:val="right"/>
      </w:pPr>
      <w:r>
        <w:rPr>
          <w:rFonts w:ascii="Arial" w:hAnsi="Arial" w:cs="Arial"/>
        </w:rPr>
        <w:t xml:space="preserve">4. </w:t>
      </w:r>
      <w:r>
        <w:rPr>
          <w:rFonts w:ascii="Arial" w:hAnsi="Arial" w:cs="Arial"/>
          <w:b/>
        </w:rPr>
        <w:t>أصلُ «وحدة الفرائض في التاسع».</w:t>
      </w:r>
      <w:r>
        <w:rPr>
          <w:rFonts w:ascii="Arial" w:hAnsi="Arial" w:cs="Arial"/>
        </w:rPr>
        <w:t xml:space="preserve"> الشبكةُ تُسنِدها إلى «lifecycle record» و«matrix v4» — والثانيةُ مشتقة. ولم أجد لها أثرًا في السجل ولا في allocation-v11.json ولا في SUBJECT-LIFECYCLE.md. </w:t>
      </w:r>
      <w:r>
        <w:rPr>
          <w:rFonts w:ascii="Arial" w:hAnsi="Arial" w:cs="Arial"/>
          <w:b/>
        </w:rPr>
        <w:t>فأنا أُثبِت التعارضَ ولا أُثبِت أصلَه</w:t>
      </w:r>
      <w:r>
        <w:rPr>
          <w:rFonts w:ascii="Arial" w:hAnsi="Arial" w:cs="Arial"/>
        </w:rPr>
        <w:t xml:space="preserve">؛ وقد يكون قرارًا للمدير العام لم يُكتَب — وذلك بابُ </w:t>
      </w:r>
      <w:r>
        <w:rPr>
          <w:rFonts w:ascii="Arial" w:hAnsi="Arial" w:cs="Arial"/>
          <w:b/>
        </w:rPr>
        <w:t>L-27</w:t>
      </w:r>
      <w:r>
        <w:rPr>
          <w:rFonts w:ascii="Arial" w:hAnsi="Arial" w:cs="Arial"/>
        </w:rPr>
        <w:t>، وليس لي أن أخلطه بقرار المجلس.</w:t>
      </w:r>
    </w:p>
    <w:p>
      <w:pPr>
        <w:bidi w:val="1"/>
        <w:jc w:val="right"/>
      </w:pPr>
      <w:r>
        <w:rPr>
          <w:rFonts w:ascii="Arial" w:hAnsi="Arial" w:cs="Arial"/>
        </w:rPr>
        <w:t xml:space="preserve">5. </w:t>
      </w:r>
      <w:r>
        <w:rPr>
          <w:rFonts w:ascii="Arial" w:hAnsi="Arial" w:cs="Arial"/>
          <w:b/>
        </w:rPr>
        <w:t>ما لم أقرأه من SPECIMEN بندًا بندًا.</w:t>
      </w:r>
      <w:r>
        <w:rPr>
          <w:rFonts w:ascii="Arial" w:hAnsi="Arial" w:cs="Arial"/>
        </w:rPr>
        <w:t xml:space="preserve"> قرأتُ الورقةَ كلَّها، وسلَّمَ التصحيح للمجموعات (أ) و(ب) و(ج) و(ز)، والخريطةَ التقويمية. </w:t>
      </w:r>
      <w:r>
        <w:rPr>
          <w:rFonts w:ascii="Arial" w:hAnsi="Arial" w:cs="Arial"/>
          <w:b/>
        </w:rPr>
        <w:t>ولم أفحص النماذجَ المعلَّقةَ الثلاثة</w:t>
      </w:r>
      <w:r>
        <w:rPr>
          <w:rFonts w:ascii="Arial" w:hAnsi="Arial" w:cs="Arial"/>
        </w:rPr>
        <w:t xml:space="preserve"> في الجزء الرابع فحصًا مفصَّلًا، ولا سلَّمَ المجموعة (د) بتمامه. فما لم أنصّ عليه منها لم أفحصه، ولا أشهد له ولا عليه.</w:t>
      </w:r>
    </w:p>
    <w:p>
      <w:pPr>
        <w:bidi w:val="1"/>
        <w:jc w:val="right"/>
      </w:pPr>
      <w:r>
        <w:rPr>
          <w:rFonts w:ascii="Arial" w:hAnsi="Arial" w:cs="Arial"/>
        </w:rPr>
        <w:t xml:space="preserve">6. </w:t>
      </w:r>
      <w:r>
        <w:rPr>
          <w:rFonts w:ascii="Arial" w:hAnsi="Arial" w:cs="Arial"/>
          <w:b/>
        </w:rPr>
        <w:t>الحملُ الكلّيُّ للصف الثاني عشر.</w:t>
      </w:r>
      <w:r>
        <w:rPr>
          <w:rFonts w:ascii="Arial" w:hAnsi="Arial" w:cs="Arial"/>
        </w:rPr>
        <w:t xml:space="preserve"> حكمتُ بضيق حصةٍ واحدةٍ لأصول الفقه وحصةٍ واحدةٍ للفقه (ملحوظة ١٣)، </w:t>
      </w:r>
      <w:r>
        <w:rPr>
          <w:rFonts w:ascii="Arial" w:hAnsi="Arial" w:cs="Arial"/>
          <w:b/>
        </w:rPr>
        <w:t>ولم أقترح أين تُؤخَذ الحصةُ الزائدة</w:t>
      </w:r>
      <w:r>
        <w:rPr>
          <w:rFonts w:ascii="Arial" w:hAnsi="Arial" w:cs="Arial"/>
        </w:rPr>
        <w:t xml:space="preserve"> — لأنّ ميزانَ التسعَ عشرةَ خانةً يخصّ عضوَ البنية والحمل لا يخصّني.</w:t>
      </w:r>
    </w:p>
    <w:p>
      <w:pPr>
        <w:bidi w:val="1"/>
        <w:spacing w:before="280"/>
        <w:jc w:val="right"/>
      </w:pPr>
      <w:r>
        <w:rPr>
          <w:rFonts w:ascii="Arial" w:hAnsi="Arial" w:cs="Arial"/>
          <w:b/>
          <w:color w:val="1A3A5C"/>
          <w:sz w:val="30"/>
        </w:rPr>
        <w:t>الخاتمة — أيُفتي خريجُ هذا المنهاج؟</w:t>
      </w:r>
    </w:p>
    <w:p>
      <w:pPr>
        <w:bidi w:val="1"/>
        <w:jc w:val="right"/>
      </w:pPr>
      <w:r>
        <w:rPr>
          <w:rFonts w:ascii="Arial" w:hAnsi="Arial" w:cs="Arial"/>
          <w:b/>
        </w:rPr>
        <w:t>لا. ولا ينبغي أن يُفتي، ولا يُخرَّج المنهاجُ لذلك أصلًا — وهذا في صالحه لا عليه.</w:t>
      </w:r>
    </w:p>
    <w:p>
      <w:pPr>
        <w:bidi w:val="1"/>
        <w:jc w:val="right"/>
      </w:pPr>
      <w:r>
        <w:rPr>
          <w:rFonts w:ascii="Arial" w:hAnsi="Arial" w:cs="Arial"/>
        </w:rPr>
        <w:t xml:space="preserve">وأُفصِّل: المنهاجُ في بابي يُخرِّج — إن نُفِّذ كما هو مكتوبٌ في </w:t>
      </w:r>
      <w:r>
        <w:rPr>
          <w:rFonts w:ascii="Arial" w:hAnsi="Arial" w:cs="Arial"/>
          <w:b/>
        </w:rPr>
        <w:t>السجل</w:t>
      </w:r>
      <w:r>
        <w:rPr>
          <w:rFonts w:ascii="Arial" w:hAnsi="Arial" w:cs="Arial"/>
        </w:rPr>
        <w:t xml:space="preserve"> — </w:t>
      </w:r>
      <w:r>
        <w:rPr>
          <w:rFonts w:ascii="Arial" w:hAnsi="Arial" w:cs="Arial"/>
          <w:b/>
        </w:rPr>
        <w:t>طالبَ علمٍ يقرأ ويعزو ويعرف كيف اختلف الناس ولِمَ</w:t>
      </w:r>
      <w:r>
        <w:rPr>
          <w:rFonts w:ascii="Arial" w:hAnsi="Arial" w:cs="Arial"/>
        </w:rPr>
        <w:t xml:space="preserve">: ختَم متنًا مالكيًّا، ولقيَ ثلاثةَ نظائرَ من ثلاثة مذاهب، وقرأ متنَ المقارنة على أسباب الخلاف، وحفظ الورقات ونظمَها، وملَك المقاصدَ والقواعد. وذلك في نفسه </w:t>
      </w:r>
      <w:r>
        <w:rPr>
          <w:rFonts w:ascii="Arial" w:hAnsi="Arial" w:cs="Arial"/>
          <w:b/>
        </w:rPr>
        <w:t>بناءٌ محترَم</w:t>
      </w:r>
      <w:r>
        <w:rPr>
          <w:rFonts w:ascii="Arial" w:hAnsi="Arial" w:cs="Arial"/>
        </w:rPr>
        <w:t xml:space="preserve">. وليست الفتوى منه بسبيل: الفتوى أهليةٌ تُمنَح بإجازةٍ من شيخٍ بعد ملازمةٍ ونظرٍ في المطوَّلات، لا شهادةٌ ثانويةٌ تُسلَّم في الثاني عشر. </w:t>
      </w:r>
      <w:r>
        <w:rPr>
          <w:rFonts w:ascii="Arial" w:hAnsi="Arial" w:cs="Arial"/>
          <w:b/>
        </w:rPr>
        <w:t>ولا يُعيب المنهاجَ أنه لا يُخرِّج مفتيًا — يَعيبه أن يُوهِم أنه يفعل.</w:t>
      </w:r>
      <w:r>
        <w:rPr>
          <w:rFonts w:ascii="Arial" w:hAnsi="Arial" w:cs="Arial"/>
        </w:rPr>
        <w:t xml:space="preserve"> وهو لا يُوهِم؛ فالشبكةُ نفسها تمنع «الإفتاءَ في معيَّن» بنصِّها، وتجعل فقهَ الأسرة «وصفًا ومؤسسيًّا لا إفتاءً شخصيًّا». </w:t>
      </w:r>
      <w:r>
        <w:rPr>
          <w:rFonts w:ascii="Arial" w:hAnsi="Arial" w:cs="Arial"/>
          <w:b/>
        </w:rPr>
        <w:t>فحصتُ هذا ولم أجد فيه خللًا، بل هو أحكمُ ما في الباب.</w:t>
      </w:r>
    </w:p>
    <w:p>
      <w:pPr>
        <w:bidi w:val="1"/>
        <w:jc w:val="right"/>
      </w:pPr>
      <w:r>
        <w:rPr>
          <w:rFonts w:ascii="Arial" w:hAnsi="Arial" w:cs="Arial"/>
          <w:b/>
        </w:rPr>
        <w:t>ولكنّ خريجَه سيُسأل.</w:t>
      </w:r>
      <w:r>
        <w:rPr>
          <w:rFonts w:ascii="Arial" w:hAnsi="Arial" w:cs="Arial"/>
        </w:rPr>
        <w:t xml:space="preserve"> وهذا هو المكانُ الذي فيه الخطر. ابنُ الثامنةَ عشرةَ يخرج بعمامةِ «مدرسةِ السلطان» في بلاد يوربا فيُستفتى في تركةٍ وفي طلاقٍ وفي مهرٍ، شاء أم أبى. </w:t>
      </w:r>
      <w:r>
        <w:rPr>
          <w:rFonts w:ascii="Arial" w:hAnsi="Arial" w:cs="Arial"/>
          <w:b/>
        </w:rPr>
        <w:t>فالذي يُحسِنه المنهاجُ ليس أن يزيده فقهًا؛ بل أن يُحسِن ثلاثةَ أشياءَ بأعيانها:</w:t>
      </w:r>
    </w:p>
    <w:p>
      <w:pPr>
        <w:bidi w:val="1"/>
        <w:jc w:val="right"/>
      </w:pPr>
      <w:r>
        <w:rPr>
          <w:rFonts w:ascii="Arial" w:hAnsi="Arial" w:cs="Arial"/>
          <w:b/>
        </w:rPr>
        <w:t>أولًا — أن يُتقِن ما ادّعاه.</w:t>
      </w:r>
      <w:r>
        <w:rPr>
          <w:rFonts w:ascii="Arial" w:hAnsi="Arial" w:cs="Arial"/>
        </w:rPr>
        <w:t xml:space="preserve"> الفرائضُ هي الموضعُ الوحيدُ الذي يُطلَب فيه الخريجُ بعملٍ لا بقول: أن يقسم. وهي اليومَ اثنتان وخمسون حصةً يغلب عليها الحفظ، وستٌّ وعشرون على كرّاسةٍ لم تُكتَب، </w:t>
      </w:r>
      <w:r>
        <w:rPr>
          <w:rFonts w:ascii="Arial" w:hAnsi="Arial" w:cs="Arial"/>
          <w:b/>
        </w:rPr>
        <w:t>وبإطارٍ يُخرِّجه على أن يُحوِّل الفاضلَ إلى بيتِ مالٍ لا وجودَ له</w:t>
      </w:r>
      <w:r>
        <w:rPr>
          <w:rFonts w:ascii="Arial" w:hAnsi="Arial" w:cs="Arial"/>
        </w:rPr>
        <w:t xml:space="preserve"> (ملحوظة ١٥). فليُصلَح هذا أولًا: </w:t>
      </w:r>
      <w:r>
        <w:rPr>
          <w:rFonts w:ascii="Arial" w:hAnsi="Arial" w:cs="Arial"/>
          <w:b/>
        </w:rPr>
        <w:t>بابُ الردِّ وذوي الأرحام منسوبًا إلى قائله، وحقيبةُ قسمةٍ بتوقيع المعلّم شرطًا لسطر الشهادة.</w:t>
      </w:r>
      <w:r>
        <w:rPr>
          <w:rFonts w:ascii="Arial" w:hAnsi="Arial" w:cs="Arial"/>
        </w:rPr>
        <w:t xml:space="preserve"> ومن قسَم عشرين تركةً مصحَّحةً مناسَخةً يُعتمَد عليه في القسمة — وهذا غيرُ الإفتاء، وهو الذي يحتاجه أهلُه.</w:t>
      </w:r>
    </w:p>
    <w:p>
      <w:pPr>
        <w:bidi w:val="1"/>
        <w:jc w:val="right"/>
      </w:pPr>
      <w:r>
        <w:rPr>
          <w:rFonts w:ascii="Arial" w:hAnsi="Arial" w:cs="Arial"/>
          <w:b/>
        </w:rPr>
        <w:t>ثانيًا — أن يُعلِّمه أدبَ الامتناع، ويُقوِّمه عليه.</w:t>
      </w:r>
      <w:r>
        <w:rPr>
          <w:rFonts w:ascii="Arial" w:hAnsi="Arial" w:cs="Arial"/>
        </w:rPr>
        <w:t xml:space="preserve"> أنفعُ ما يُملَّكه خريجٌ في موضع الفتوى </w:t>
      </w:r>
      <w:r>
        <w:rPr>
          <w:rFonts w:ascii="Arial" w:hAnsi="Arial" w:cs="Arial"/>
          <w:b/>
        </w:rPr>
        <w:t>أن يعرف متى يقول: لا أدري، وهذه تُرفَع إلى فلان</w:t>
      </w:r>
      <w:r>
        <w:rPr>
          <w:rFonts w:ascii="Arial" w:hAnsi="Arial" w:cs="Arial"/>
        </w:rPr>
        <w:t xml:space="preserve">. وهذا في المنهاج اليومَ </w:t>
      </w:r>
      <w:r>
        <w:rPr>
          <w:rFonts w:ascii="Arial" w:hAnsi="Arial" w:cs="Arial"/>
          <w:b/>
        </w:rPr>
        <w:t>غيرُ مذكورٍ ولا مُقوَّم</w:t>
      </w:r>
      <w:r>
        <w:rPr>
          <w:rFonts w:ascii="Arial" w:hAnsi="Arial" w:cs="Arial"/>
        </w:rPr>
        <w:t xml:space="preserve">. والمدرسةُ تملك أداتَه جاهزةً: </w:t>
      </w:r>
      <w:r>
        <w:rPr>
          <w:rFonts w:ascii="Arial" w:hAnsi="Arial" w:cs="Arial"/>
          <w:b/>
        </w:rPr>
        <w:t>سجلُّ مدارك الخلاف</w:t>
      </w:r>
      <w:r>
        <w:rPr>
          <w:rFonts w:ascii="Arial" w:hAnsi="Arial" w:cs="Arial"/>
        </w:rPr>
        <w:t xml:space="preserve">، بعموده الذي يُلزِم بأن يُنسَب الترجيحُ إلى صاحبه — «وترجيحٌ بلا مالكٍ هو المعلِّمُ يُشرِّع». فلْيُرفَع السجلُّ من الشعار إلى العمل (ملحوظة ١١)، ولْيُضَف في ورقة الثاني عشر سؤالٌ واحدٌ يُقوَّم عليه: </w:t>
      </w:r>
      <w:r>
        <w:rPr>
          <w:rFonts w:ascii="Arial" w:hAnsi="Arial" w:cs="Arial"/>
          <w:b/>
        </w:rPr>
        <w:t>«أيُّ هذه المسائل يسع فيها جوابُك، وأيُّها تُرفَع؟ وإلى مَن؟ ولِمَ؟»</w:t>
      </w:r>
    </w:p>
    <w:p>
      <w:pPr>
        <w:bidi w:val="1"/>
        <w:jc w:val="right"/>
      </w:pPr>
      <w:r>
        <w:rPr>
          <w:rFonts w:ascii="Arial" w:hAnsi="Arial" w:cs="Arial"/>
          <w:b/>
        </w:rPr>
        <w:t>ثالثًا — أن يُطابِق نفسَه.</w:t>
      </w:r>
      <w:r>
        <w:rPr>
          <w:rFonts w:ascii="Arial" w:hAnsi="Arial" w:cs="Arial"/>
        </w:rPr>
        <w:t xml:space="preserve"> فالذي وجدتُه في بابي ليس خللًا في </w:t>
      </w:r>
      <w:r>
        <w:rPr>
          <w:rFonts w:ascii="Arial" w:hAnsi="Arial" w:cs="Arial"/>
          <w:b/>
        </w:rPr>
        <w:t>التصوُّر</w:t>
      </w:r>
      <w:r>
        <w:rPr>
          <w:rFonts w:ascii="Arial" w:hAnsi="Arial" w:cs="Arial"/>
        </w:rPr>
        <w:t xml:space="preserve">؛ التصوُّرُ في السجل متينٌ ومرتَّبٌ ومُعلَّلٌ تعليلًا نادرًا. الخللُ في </w:t>
      </w:r>
      <w:r>
        <w:rPr>
          <w:rFonts w:ascii="Arial" w:hAnsi="Arial" w:cs="Arial"/>
          <w:b/>
        </w:rPr>
        <w:t>المسافة بين السجل ومنفِّذيه</w:t>
      </w:r>
      <w:r>
        <w:rPr>
          <w:rFonts w:ascii="Arial" w:hAnsi="Arial" w:cs="Arial"/>
        </w:rPr>
        <w:t xml:space="preserve">: ورقةٌ تمتحن فرائضَ لا تُدرَّس، وأصولٌ تمتحن دلالاتٍ نُصَّ على تأخيرها، وأداةٌ حسنةٌ عُلِّلت بمقدمةٍ يحرِّمها بندٌ مقفل، ومعيارٌ عمليٌّ صار في السجل عبارةً وبقيت مقاديرُه في وثائقَ متجاوَزة، وبابٌ مُصانٌ سقط سطرُه لاختلاف اسمٍ بين ملفَّين، </w:t>
      </w:r>
      <w:r>
        <w:rPr>
          <w:rFonts w:ascii="Arial" w:hAnsi="Arial" w:cs="Arial"/>
          <w:b/>
        </w:rPr>
        <w:t>وفحصٌ آليٌّ شهد بالسلامة وهو لا يفحص ما يقوله البند.</w:t>
      </w:r>
    </w:p>
    <w:p>
      <w:pPr>
        <w:bidi w:val="1"/>
        <w:jc w:val="right"/>
      </w:pPr>
      <w:r>
        <w:rPr>
          <w:rFonts w:ascii="Arial" w:hAnsi="Arial" w:cs="Arial"/>
        </w:rPr>
        <w:t xml:space="preserve">فهذه — لا زيادةُ كتابٍ ولا نقصُ كتاب — </w:t>
      </w:r>
      <w:r>
        <w:rPr>
          <w:rFonts w:ascii="Arial" w:hAnsi="Arial" w:cs="Arial"/>
          <w:b/>
        </w:rPr>
        <w:t>هي التي تُحسَّن.</w:t>
      </w:r>
    </w:p>
    <w:p>
      <w:r>
        <w:br w:type="page"/>
      </w:r>
    </w:p>
    <w:p>
      <w:pPr>
        <w:bidi w:val="1"/>
        <w:spacing w:before="280"/>
        <w:jc w:val="right"/>
      </w:pPr>
      <w:r>
        <w:rPr>
          <w:rFonts w:ascii="Arial" w:hAnsi="Arial" w:cs="Arial"/>
          <w:b/>
          <w:color w:val="1A3A5C"/>
          <w:sz w:val="38"/>
        </w:rPr>
        <w:t>تقرير المراجعة R-05 — الحديث ومصطلحه</w:t>
      </w:r>
    </w:p>
    <w:p>
      <w:pPr>
        <w:bidi w:val="1"/>
        <w:ind w:right="504" w:left="504"/>
        <w:jc w:val="right"/>
      </w:pPr>
      <w:r>
        <w:rPr>
          <w:rFonts w:ascii="Arial" w:hAnsi="Arial" w:cs="Arial"/>
          <w:i/>
          <w:color w:val="404040"/>
        </w:rPr>
        <w:t>نصُّ المراجع كما ورد، بلا حذفٍ ولا تحرير. وما فيه من حكمٍ يمسّ بندًا مقفلًا فهو إحالةٌ إلى المدير العام، لا نقضٌ للبند.</w:t>
      </w:r>
    </w:p>
    <w:p>
      <w:pPr>
        <w:bidi w:val="1"/>
        <w:jc w:val="right"/>
      </w:pPr>
      <w:r>
        <w:rPr>
          <w:rFonts w:ascii="Arial" w:hAnsi="Arial" w:cs="Arial"/>
        </w:rPr>
        <w:t>الباب: الحديث ومصطلحه</w:t>
      </w:r>
    </w:p>
    <w:p>
      <w:pPr>
        <w:bidi w:val="1"/>
        <w:jc w:val="right"/>
      </w:pPr>
      <w:r>
        <w:rPr>
          <w:rFonts w:ascii="Arial" w:hAnsi="Arial" w:cs="Arial"/>
          <w:b/>
        </w:rPr>
        <w:t>ما فحصتُه</w:t>
      </w:r>
    </w:p>
    <w:p>
      <w:pPr>
        <w:bidi w:val="1"/>
        <w:ind w:right="360"/>
        <w:jc w:val="right"/>
      </w:pPr>
      <w:r>
        <w:rPr>
          <w:rFonts w:ascii="Arial" w:hAnsi="Arial" w:cs="Arial"/>
        </w:rPr>
        <w:t>• 00-LOCKED-DECISIONS.md كاملًا: المبادئ L-01…L-39 · الباب الرابع وفيه جدول «الحديث ومصطلحه» (١٣ نصًّا) · تتمة الباب الرابع (المواد التي كانت بلا مصدر) · فهرس L-30 · الباب الخامس (الحصص والكتب) · الباب السادس (التقويم وأرضية ٤٠٪) · سجل التغييرات.</w:t>
      </w:r>
    </w:p>
    <w:p>
      <w:pPr>
        <w:bidi w:val="1"/>
        <w:ind w:right="360"/>
        <w:jc w:val="right"/>
      </w:pPr>
      <w:r>
        <w:rPr>
          <w:rFonts w:ascii="Arial" w:hAnsi="Arial" w:cs="Arial"/>
        </w:rPr>
        <w:t>• allocation-v11.json: مدخلات الحديث النبوي في ٧–١٢، ومصطلح الحديث في ٩–١٢، والمدخلات المستضافة في ٧–١٢، وخانة التاسع الفصلية، وميزان خانات الثاني عشر (١٩/١٩).</w:t>
      </w:r>
    </w:p>
    <w:p>
      <w:pPr>
        <w:bidi w:val="1"/>
        <w:ind w:right="360"/>
        <w:jc w:val="right"/>
      </w:pPr>
      <w:r>
        <w:rPr>
          <w:rFonts w:ascii="Arial" w:hAnsi="Arial" w:cs="Arial"/>
        </w:rPr>
        <w:t>• CLASS-BY-CLASS-SUBJECT-ALLOCATION.md: تقرير التناقضات (المدخلات الخمسة والعشرون غير المثبتة، ومنها ثلاثة في بابي) · صفوف الحديث ومصطلحه في ٧–١٢ · جدول التسليم الزمني.</w:t>
      </w:r>
    </w:p>
    <w:p>
      <w:pPr>
        <w:bidi w:val="1"/>
        <w:ind w:right="360"/>
        <w:jc w:val="right"/>
      </w:pPr>
      <w:r>
        <w:rPr>
          <w:rFonts w:ascii="Arial" w:hAnsi="Arial" w:cs="Arial"/>
        </w:rPr>
        <w:t>• SUBJECT-LIFECYCLE.md: الخريطة الكاملة · دورة «الحديث النبوي» · دورة «مصطلح الحديث» · دورة «التربية الإسلامية».</w:t>
      </w:r>
    </w:p>
    <w:p>
      <w:pPr>
        <w:bidi w:val="1"/>
        <w:ind w:right="360"/>
        <w:jc w:val="right"/>
      </w:pPr>
      <w:r>
        <w:rPr>
          <w:rFonts w:ascii="Arial" w:hAnsi="Arial" w:cs="Arial"/>
        </w:rPr>
        <w:t>• ومعها gen-allocation.py وverify.py — مولِّدا الوثيقتين المشتقتين عن السجل، راجعتُهما لأتبيَّن من أين جاء الرقم، لا لآخذ منهما حكمًا.</w:t>
      </w:r>
    </w:p>
    <w:p>
      <w:pPr>
        <w:bidi w:val="1"/>
        <w:ind w:right="360"/>
        <w:jc w:val="right"/>
      </w:pPr>
      <w:r>
        <w:rPr>
          <w:rFonts w:ascii="Arial" w:hAnsi="Arial" w:cs="Arial"/>
        </w:rPr>
        <w:t xml:space="preserve">• </w:t>
      </w:r>
      <w:r>
        <w:rPr>
          <w:rFonts w:ascii="Arial" w:hAnsi="Arial" w:cs="Arial"/>
          <w:b/>
        </w:rPr>
        <w:t>ولم آخذ رقمًا من وثيقة موسومة «⚠ وثيقة مشتقة»</w:t>
      </w:r>
      <w:r>
        <w:rPr>
          <w:rFonts w:ascii="Arial" w:hAnsi="Arial" w:cs="Arial"/>
        </w:rPr>
        <w:t xml:space="preserve"> — وهي سبعٌ وعشرون وثيقة في هذا المجلد، منها ASSESSMENT-BREAKDOWN.md وMASTER-ALLOCATION-MATRIX-v4.md.</w:t>
      </w:r>
    </w:p>
    <w:p>
      <w:pPr>
        <w:bidi w:val="1"/>
        <w:jc w:val="right"/>
      </w:pPr>
      <w:r>
        <w:rPr>
          <w:rFonts w:ascii="Arial" w:hAnsi="Arial" w:cs="Arial"/>
          <w:b/>
        </w:rPr>
        <w:t>الحساب الذي بنيتُ عليه</w:t>
      </w:r>
      <w:r>
        <w:rPr>
          <w:rFonts w:ascii="Arial" w:hAnsi="Arial" w:cs="Arial"/>
        </w:rPr>
        <w:t xml:space="preserve"> (من L-25: الحصة ٤٠ د · الفصل ١٣ أسبوعًا · السنة ٣٩): حصتان أسبوعيًّا = ٧٨ حصة = ٥٢ ساعة في السنة · حصة واحدة = ٣٩ حصة = ٢٦ ساعة · المقرر الفصلي بحصتين = ٢٦ حصة = ١٧ س ٢٠ د. فجملة الباب من السابع إلى الثاني عشر: ٤٢٩ حصة للحديث النبوي، و٢٦ حصة وحدها للمصطلح مستقلًّا.</w:t>
      </w:r>
    </w:p>
    <w:p>
      <w:pPr>
        <w:bidi w:val="1"/>
        <w:spacing w:before="280"/>
        <w:jc w:val="right"/>
      </w:pPr>
      <w:r>
        <w:rPr>
          <w:rFonts w:ascii="Arial" w:hAnsi="Arial" w:cs="Arial"/>
          <w:b/>
          <w:color w:val="1A3A5C"/>
          <w:sz w:val="30"/>
        </w:rPr>
        <w:t>الملحوظات</w:t>
      </w:r>
    </w:p>
    <w:p>
      <w:pPr>
        <w:bidi w:val="1"/>
        <w:spacing w:before="200"/>
        <w:jc w:val="right"/>
      </w:pPr>
      <w:r>
        <w:rPr>
          <w:rFonts w:ascii="Arial" w:hAnsi="Arial" w:cs="Arial"/>
          <w:b/>
          <w:sz w:val="26"/>
        </w:rPr>
        <w:t>[أحمر] ١ — مصطلح الحديث في ١٠–١٢ بلا صيغة، فلا ورقة له ولا كتاب</w:t>
      </w:r>
    </w:p>
    <w:p>
      <w:pPr>
        <w:bidi w:val="1"/>
        <w:jc w:val="right"/>
      </w:pPr>
      <w:r>
        <w:rPr>
          <w:rFonts w:ascii="Arial" w:hAnsi="Arial" w:cs="Arial"/>
          <w:b/>
        </w:rPr>
        <w:t>الموضع:</w:t>
      </w:r>
      <w:r>
        <w:rPr>
          <w:rFonts w:ascii="Arial" w:hAnsi="Arial" w:cs="Arial"/>
        </w:rPr>
        <w:t xml:space="preserve"> allocation-v11.json — الصف العاشر، المستضاف: ["مصطلح الحديث","الإسلامية","الحديث النبوي","نخبة الفكر"] · والحادي عشر: "نزهة النظر وتخريج" · والثاني عشر: "مقدمات الكتب الستة". وأثرُه في CLASS-BY-CLASS س٤٥٩ و٥٠٩ و٥٦٤: </w:t>
      </w:r>
      <w:r>
        <w:rPr>
          <w:rFonts w:ascii="Arial" w:hAnsi="Arial" w:cs="Arial"/>
          <w:b/>
        </w:rPr>
        <w:t>«مضمّن ⚠️ [غير مُثبَت] — لا ورقة ولا كتاب · يُقوَّم داخل المضيف»</w:t>
      </w:r>
      <w:r>
        <w:rPr>
          <w:rFonts w:ascii="Arial" w:hAnsi="Arial" w:cs="Arial"/>
        </w:rPr>
        <w:t>.</w:t>
      </w:r>
    </w:p>
    <w:p>
      <w:pPr>
        <w:bidi w:val="1"/>
        <w:jc w:val="right"/>
      </w:pPr>
      <w:r>
        <w:rPr>
          <w:rFonts w:ascii="Arial" w:hAnsi="Arial" w:cs="Arial"/>
          <w:b/>
        </w:rPr>
        <w:t>ما الخلل:</w:t>
      </w:r>
      <w:r>
        <w:rPr>
          <w:rFonts w:ascii="Arial" w:hAnsi="Arial" w:cs="Arial"/>
        </w:rPr>
        <w:t xml:space="preserve"> المدخل لا يبدأ بصيغة مقفلة، فاستنتجها المولِّد «مضمّنًا». وفي الملف نفسه، في السطر المجاور، يقول نصُّ المضيف: *«بلوغ المرام والموطأ — </w:t>
      </w:r>
      <w:r>
        <w:rPr>
          <w:rFonts w:ascii="Arial" w:hAnsi="Arial" w:cs="Arial"/>
          <w:b/>
        </w:rPr>
        <w:t>ومعه مصطلح الحديث مدمجًا</w:t>
      </w:r>
      <w:r>
        <w:rPr>
          <w:rFonts w:ascii="Arial" w:hAnsi="Arial" w:cs="Arial"/>
        </w:rPr>
        <w:t xml:space="preserve">»* (العاشر) و*«بلوغ المرام والشمائل — </w:t>
      </w:r>
      <w:r>
        <w:rPr>
          <w:rFonts w:ascii="Arial" w:hAnsi="Arial" w:cs="Arial"/>
          <w:b/>
        </w:rPr>
        <w:t>ومعه مصطلح الحديث مدمجًا</w:t>
      </w:r>
      <w:r>
        <w:rPr>
          <w:rFonts w:ascii="Arial" w:hAnsi="Arial" w:cs="Arial"/>
        </w:rPr>
        <w:t>»* (الحادي عشر). فالملف يقول «مدمج» بلسان المضيف و«غير مُصرَّح» بلسان المستضاف. وفي الثاني عشر لا يقول شيئًا أصلًا.</w:t>
      </w:r>
    </w:p>
    <w:p>
      <w:pPr>
        <w:bidi w:val="1"/>
        <w:jc w:val="right"/>
      </w:pPr>
      <w:r>
        <w:rPr>
          <w:rFonts w:ascii="Arial" w:hAnsi="Arial" w:cs="Arial"/>
          <w:b/>
        </w:rPr>
        <w:t>لماذا هو خلل:</w:t>
      </w:r>
      <w:r>
        <w:rPr>
          <w:rFonts w:ascii="Arial" w:hAnsi="Arial" w:cs="Arial"/>
        </w:rPr>
        <w:t xml:space="preserve"> الفرق بين الصيغتين فرقٌ في درجة الطالب لا في التحرير: المدمج يأخذ </w:t>
      </w:r>
      <w:r>
        <w:rPr>
          <w:rFonts w:ascii="Arial" w:hAnsi="Arial" w:cs="Arial"/>
          <w:b/>
        </w:rPr>
        <w:t>قسمًا مسمًّى بأرضية ٤٠٪</w:t>
      </w:r>
      <w:r>
        <w:rPr>
          <w:rFonts w:ascii="Arial" w:hAnsi="Arial" w:cs="Arial"/>
        </w:rPr>
        <w:t xml:space="preserve"> من ورقة الشريك (الباب السادس)، والمضمّن </w:t>
      </w:r>
      <w:r>
        <w:rPr>
          <w:rFonts w:ascii="Arial" w:hAnsi="Arial" w:cs="Arial"/>
          <w:b/>
        </w:rPr>
        <w:t>لا ورقة له</w:t>
      </w:r>
      <w:r>
        <w:rPr>
          <w:rFonts w:ascii="Arial" w:hAnsi="Arial" w:cs="Arial"/>
        </w:rPr>
        <w:t>. فعلى الصيغة المستنتَجة يجوز أن يتخرَّج الطالب من الثانوي وليس في أوراقه درجةٌ واحدة مضمونة على علم الإسناد — وهو العلم الذي يُميَّز به الصحيح من الضعيف. وL-28 يمنع تقديم الاستنتاج على أنه نصّ، فالفراغ ليس قرارًا بـ«مضمّن».</w:t>
      </w:r>
    </w:p>
    <w:p>
      <w:pPr>
        <w:bidi w:val="1"/>
        <w:jc w:val="right"/>
      </w:pPr>
      <w:r>
        <w:rPr>
          <w:rFonts w:ascii="Arial" w:hAnsi="Arial" w:cs="Arial"/>
          <w:b/>
        </w:rPr>
        <w:t>العلاج:</w:t>
      </w:r>
      <w:r>
        <w:rPr>
          <w:rFonts w:ascii="Arial" w:hAnsi="Arial" w:cs="Arial"/>
        </w:rPr>
        <w:t xml:space="preserve"> تصريح «مدمج» في مدخلات ١٠ و١١ و١٢ — وهو ما رجَّحته وثيقة التوزيع نفسها بتعليلها: *«له متن مستقل (نخبة الفكر/نزهة النظر)، فيستحق قسمًا مسمًّى»* — ثم يُدوَّن في السجل ويُعاد التوليد. وهذا أدنى ما يصلح؛ والأعلى في الملحوظة ٦ أدناه.</w:t>
      </w:r>
    </w:p>
    <w:p>
      <w:pPr>
        <w:bidi w:val="1"/>
        <w:spacing w:before="200"/>
        <w:jc w:val="right"/>
      </w:pPr>
      <w:r>
        <w:rPr>
          <w:rFonts w:ascii="Arial" w:hAnsi="Arial" w:cs="Arial"/>
          <w:b/>
          <w:sz w:val="26"/>
        </w:rPr>
        <w:t>[أحمر] ٢ — التخريج بلا أداة وبلا مخرَجٍ مقوَّم: لا يخرِّج الطالبُ حديثًا بيده في المنهاج كلِّه</w:t>
      </w:r>
    </w:p>
    <w:p>
      <w:pPr>
        <w:bidi w:val="1"/>
        <w:jc w:val="right"/>
      </w:pPr>
      <w:r>
        <w:rPr>
          <w:rFonts w:ascii="Arial" w:hAnsi="Arial" w:cs="Arial"/>
          <w:b/>
        </w:rPr>
        <w:t>الموضع:</w:t>
      </w:r>
      <w:r>
        <w:rPr>
          <w:rFonts w:ascii="Arial" w:hAnsi="Arial" w:cs="Arial"/>
        </w:rPr>
        <w:t xml:space="preserve"> كلمة واحدة في كل السجل: allocation-v11.json الحادي عشر — "نزهة النظر وتخريج"، داخل مدخلٍ </w:t>
      </w:r>
      <w:r>
        <w:rPr>
          <w:rFonts w:ascii="Arial" w:hAnsi="Arial" w:cs="Arial"/>
          <w:b/>
        </w:rPr>
        <w:t>غير مُثبَت الصيغة</w:t>
      </w:r>
      <w:r>
        <w:rPr>
          <w:rFonts w:ascii="Arial" w:hAnsi="Arial" w:cs="Arial"/>
        </w:rPr>
        <w:t xml:space="preserve"> (وهو نفسه الملحوظة ١). ولا ذكر للتخريج في السابع إلى العاشر ولا في الثاني عشر.</w:t>
      </w:r>
    </w:p>
    <w:p>
      <w:pPr>
        <w:bidi w:val="1"/>
        <w:jc w:val="right"/>
      </w:pPr>
      <w:r>
        <w:rPr>
          <w:rFonts w:ascii="Arial" w:hAnsi="Arial" w:cs="Arial"/>
          <w:b/>
        </w:rPr>
        <w:t>ما الخلل:</w:t>
      </w:r>
      <w:r>
        <w:rPr>
          <w:rFonts w:ascii="Arial" w:hAnsi="Arial" w:cs="Arial"/>
        </w:rPr>
        <w:t xml:space="preserve"> التخريج معلَّقٌ على مدخلٍ لا ورقة له ولا كتاب. وليس في قائمة مؤلفات المدرسة (تتمة الباب الرابع) </w:t>
      </w:r>
      <w:r>
        <w:rPr>
          <w:rFonts w:ascii="Arial" w:hAnsi="Arial" w:cs="Arial"/>
          <w:b/>
        </w:rPr>
        <w:t>كراسةُ تخريج</w:t>
      </w:r>
      <w:r>
        <w:rPr>
          <w:rFonts w:ascii="Arial" w:hAnsi="Arial" w:cs="Arial"/>
        </w:rPr>
        <w:t xml:space="preserve"> — والقائمة فيها كراسة التركات النيجيرية، وكراسة النوازل، وكراسة التحرير، ودورة المعاجم، وورقة الإتقان والإقراء. فكلُّ عملٍ يدويٍّ في هذه المدرسة له كراسة إلا هذا.</w:t>
      </w:r>
    </w:p>
    <w:p>
      <w:pPr>
        <w:bidi w:val="1"/>
        <w:jc w:val="right"/>
      </w:pPr>
      <w:r>
        <w:rPr>
          <w:rFonts w:ascii="Arial" w:hAnsi="Arial" w:cs="Arial"/>
          <w:b/>
        </w:rPr>
        <w:t>لماذا هو خلل:</w:t>
      </w:r>
      <w:r>
        <w:rPr>
          <w:rFonts w:ascii="Arial" w:hAnsi="Arial" w:cs="Arial"/>
        </w:rPr>
        <w:t xml:space="preserve"> التخريج عملٌ لا معرفة. ومن حفظ النخبة ولم يفتح كتابًا مسندًا فقد حفظ أسماء الرتب ولم يعرف كيف تُنال. ولا يُقاس على شيء في المنهاج: الفرائض أُلحق بها التطبيق (كراسة التركات في الثاني عشر)، والتجويد أُلحق به الإقراء (ورقة الإتقان في ١٠–١١) — والتخريج وحده بلا ذراع عملية.</w:t>
      </w:r>
    </w:p>
    <w:p>
      <w:pPr>
        <w:bidi w:val="1"/>
        <w:jc w:val="right"/>
      </w:pPr>
      <w:r>
        <w:rPr>
          <w:rFonts w:ascii="Arial" w:hAnsi="Arial" w:cs="Arial"/>
          <w:b/>
        </w:rPr>
        <w:t>العلاج:</w:t>
      </w:r>
      <w:r>
        <w:rPr>
          <w:rFonts w:ascii="Arial" w:hAnsi="Arial" w:cs="Arial"/>
        </w:rPr>
        <w:t xml:space="preserve"> (أ) </w:t>
      </w:r>
      <w:r>
        <w:rPr>
          <w:rFonts w:ascii="Arial" w:hAnsi="Arial" w:cs="Arial"/>
          <w:b/>
        </w:rPr>
        <w:t>كراسة التخريج</w:t>
      </w:r>
      <w:r>
        <w:rPr>
          <w:rFonts w:ascii="Arial" w:hAnsi="Arial" w:cs="Arial"/>
        </w:rPr>
        <w:t xml:space="preserve"> *(من تأليف المدرسة)* تُسجَّل في تتمة الباب الرابع، وما لم يُؤلَّف بعدُ يُسجَّل دَينًا على المدرسة كما نصَّ السجل. (ب) مخرَجٌ مقوَّم واحد على الأقل: </w:t>
      </w:r>
      <w:r>
        <w:rPr>
          <w:rFonts w:ascii="Arial" w:hAnsi="Arial" w:cs="Arial"/>
          <w:b/>
        </w:rPr>
        <w:t>تخريج حديث واحد بإسناده</w:t>
      </w:r>
      <w:r>
        <w:rPr>
          <w:rFonts w:ascii="Arial" w:hAnsi="Arial" w:cs="Arial"/>
        </w:rPr>
        <w:t xml:space="preserve"> من الكتب الستة، يُسلَّم في الحادي عشر ويحمل درجة في القسم المسمَّى. (ج) ولا يلزم من ذلك خانةٌ جديدة: مادة </w:t>
      </w:r>
      <w:r>
        <w:rPr>
          <w:rFonts w:ascii="Arial" w:hAnsi="Arial" w:cs="Arial"/>
          <w:b/>
        </w:rPr>
        <w:t>البحث والخطابة</w:t>
      </w:r>
      <w:r>
        <w:rPr>
          <w:rFonts w:ascii="Arial" w:hAnsi="Arial" w:cs="Arial"/>
        </w:rPr>
        <w:t xml:space="preserve"> قائمة في الحادي عشر بحصة، و«البحث المحكّم» موضوعُه متروك — فتخريجُ حديثٍ بحثٌ محكَّم بطبعه. </w:t>
      </w:r>
      <w:r>
        <w:rPr>
          <w:rFonts w:ascii="Arial" w:hAnsi="Arial" w:cs="Arial"/>
          <w:b/>
        </w:rPr>
        <w:t>وقرارُ ذلك ليس لي</w:t>
      </w:r>
      <w:r>
        <w:rPr>
          <w:rFonts w:ascii="Arial" w:hAnsi="Arial" w:cs="Arial"/>
        </w:rPr>
        <w:t xml:space="preserve"> (انظر الإحالة ٢).</w:t>
      </w:r>
    </w:p>
    <w:p>
      <w:pPr>
        <w:bidi w:val="1"/>
        <w:spacing w:before="200"/>
        <w:jc w:val="right"/>
      </w:pPr>
      <w:r>
        <w:rPr>
          <w:rFonts w:ascii="Arial" w:hAnsi="Arial" w:cs="Arial"/>
          <w:b/>
          <w:sz w:val="26"/>
        </w:rPr>
        <w:t>[أحمر] ٣ — رتبة الحديث لا تُذكَر للطالب في السجل كلِّه، وهو يقرأ الضعيف خمس سنوات</w:t>
      </w:r>
    </w:p>
    <w:p>
      <w:pPr>
        <w:bidi w:val="1"/>
        <w:jc w:val="right"/>
      </w:pPr>
      <w:r>
        <w:rPr>
          <w:rFonts w:ascii="Arial" w:hAnsi="Arial" w:cs="Arial"/>
          <w:b/>
        </w:rPr>
        <w:t>الموضع:</w:t>
      </w:r>
      <w:r>
        <w:rPr>
          <w:rFonts w:ascii="Arial" w:hAnsi="Arial" w:cs="Arial"/>
        </w:rPr>
        <w:t xml:space="preserve"> فتَّشت الوثائق الأربع عن: «ضعيف · حسن · صحيح لغيره · موضوع · تصحيح · تضعيف · درجة الحديث · رتبة · إسناد · الجرح · التعديل · الرواة · العلل». </w:t>
      </w:r>
      <w:r>
        <w:rPr>
          <w:rFonts w:ascii="Arial" w:hAnsi="Arial" w:cs="Arial"/>
          <w:b/>
        </w:rPr>
        <w:t>لا مدخل واحد.</w:t>
      </w:r>
      <w:r>
        <w:rPr>
          <w:rFonts w:ascii="Arial" w:hAnsi="Arial" w:cs="Arial"/>
        </w:rPr>
        <w:t xml:space="preserve"> وما ورد من هذه الألفاظ ورد في غير بابي: «الإسناد» مصطلحًا بلاغيًّا في البلاغة (العاشر)، و«العلل» زحافاتٍ في العروض (الحادي عشر)، و«التصحيح» إقراءً في التجويد.</w:t>
      </w:r>
    </w:p>
    <w:p>
      <w:pPr>
        <w:bidi w:val="1"/>
        <w:jc w:val="right"/>
      </w:pPr>
      <w:r>
        <w:rPr>
          <w:rFonts w:ascii="Arial" w:hAnsi="Arial" w:cs="Arial"/>
          <w:b/>
        </w:rPr>
        <w:t>ما الخلل:</w:t>
      </w:r>
      <w:r>
        <w:rPr>
          <w:rFonts w:ascii="Arial" w:hAnsi="Arial" w:cs="Arial"/>
        </w:rPr>
        <w:t xml:space="preserve"> نصوص بابي فيها الضعيف والمرسل بطبيعتها: </w:t>
      </w:r>
      <w:r>
        <w:rPr>
          <w:rFonts w:ascii="Arial" w:hAnsi="Arial" w:cs="Arial"/>
          <w:b/>
        </w:rPr>
        <w:t>الأدب المفرد</w:t>
      </w:r>
      <w:r>
        <w:rPr>
          <w:rFonts w:ascii="Arial" w:hAnsi="Arial" w:cs="Arial"/>
        </w:rPr>
        <w:t xml:space="preserve"> (٧–٩) فيه الضعيف · </w:t>
      </w:r>
      <w:r>
        <w:rPr>
          <w:rFonts w:ascii="Arial" w:hAnsi="Arial" w:cs="Arial"/>
          <w:b/>
        </w:rPr>
        <w:t>الموطأ</w:t>
      </w:r>
      <w:r>
        <w:rPr>
          <w:rFonts w:ascii="Arial" w:hAnsi="Arial" w:cs="Arial"/>
        </w:rPr>
        <w:t xml:space="preserve"> (١٠) فيه البلاغات والمراسيل، وهو مقرَّر عندنا على أنه «عمل أهل المدينة مصدرًا» · </w:t>
      </w:r>
      <w:r>
        <w:rPr>
          <w:rFonts w:ascii="Arial" w:hAnsi="Arial" w:cs="Arial"/>
          <w:b/>
        </w:rPr>
        <w:t>الشمائل المحمدية</w:t>
      </w:r>
      <w:r>
        <w:rPr>
          <w:rFonts w:ascii="Arial" w:hAnsi="Arial" w:cs="Arial"/>
        </w:rPr>
        <w:t xml:space="preserve"> (١١) فيها الضعيف · </w:t>
      </w:r>
      <w:r>
        <w:rPr>
          <w:rFonts w:ascii="Arial" w:hAnsi="Arial" w:cs="Arial"/>
          <w:b/>
        </w:rPr>
        <w:t>شرح معاني الآثار</w:t>
      </w:r>
      <w:r>
        <w:rPr>
          <w:rFonts w:ascii="Arial" w:hAnsi="Arial" w:cs="Arial"/>
        </w:rPr>
        <w:t xml:space="preserve"> مبناه على الآثار المتعارضة ومنها المعلول. فالطالب يقرأ الضعيف والمرسل من الثانية عشرة إلى السابعة عشرة، ولا سطر في السجل يوجب أن يُقال له: هذا ضعيف، ولا متى يُقال.</w:t>
      </w:r>
    </w:p>
    <w:p>
      <w:pPr>
        <w:bidi w:val="1"/>
        <w:jc w:val="right"/>
      </w:pPr>
      <w:r>
        <w:rPr>
          <w:rFonts w:ascii="Arial" w:hAnsi="Arial" w:cs="Arial"/>
        </w:rPr>
        <w:t xml:space="preserve">وزيادةً: </w:t>
      </w:r>
      <w:r>
        <w:rPr>
          <w:rFonts w:ascii="Arial" w:hAnsi="Arial" w:cs="Arial"/>
          <w:b/>
        </w:rPr>
        <w:t>بلوغ المرام</w:t>
      </w:r>
      <w:r>
        <w:rPr>
          <w:rFonts w:ascii="Arial" w:hAnsi="Arial" w:cs="Arial"/>
        </w:rPr>
        <w:t xml:space="preserve"> وُصف في الباب الرابع بأنه «المتن الفقهي الأعلى» — ولم يُذكَر أنّ ابن حجر يعقِّب على كل حديث بحكمه ومن أخرجه. وهذه أنفس ما في الكتاب تربويًّا: هو أوّل موضعٍ يلقى فيه الطالبُ الحكمَ مكتوبًا تحت المتن، فوُصف وصفًا يُهمله.</w:t>
      </w:r>
    </w:p>
    <w:p>
      <w:pPr>
        <w:bidi w:val="1"/>
        <w:jc w:val="right"/>
      </w:pPr>
      <w:r>
        <w:rPr>
          <w:rFonts w:ascii="Arial" w:hAnsi="Arial" w:cs="Arial"/>
          <w:b/>
        </w:rPr>
        <w:t>لماذا هو خلل:</w:t>
      </w:r>
      <w:r>
        <w:rPr>
          <w:rFonts w:ascii="Arial" w:hAnsi="Arial" w:cs="Arial"/>
        </w:rPr>
        <w:t xml:space="preserve"> آلةُ الحكم موجودة — البيقونية محفوظةٌ في التاسع وفيها الصحيح والحسن والضعيف والمرسل والمعضل — ولا نصَّ يوجب استعمالها على متنٍ بعينه. فالعلم يُحفَظ ولا يُعمَل به. وهذا هو منطق L-34 مقلوبًا: لا آلةَ بلا علمٍ تُستعمَل فيه.</w:t>
      </w:r>
    </w:p>
    <w:p>
      <w:pPr>
        <w:bidi w:val="1"/>
        <w:jc w:val="right"/>
      </w:pPr>
      <w:r>
        <w:rPr>
          <w:rFonts w:ascii="Arial" w:hAnsi="Arial" w:cs="Arial"/>
          <w:b/>
        </w:rPr>
        <w:t>العلاج:</w:t>
      </w:r>
      <w:r>
        <w:rPr>
          <w:rFonts w:ascii="Arial" w:hAnsi="Arial" w:cs="Arial"/>
        </w:rPr>
        <w:t xml:space="preserve"> بندٌ يُعرَض على المدير العام: </w:t>
      </w:r>
      <w:r>
        <w:rPr>
          <w:rFonts w:ascii="Arial" w:hAnsi="Arial" w:cs="Arial"/>
          <w:b/>
        </w:rPr>
        <w:t>(أ)</w:t>
      </w:r>
      <w:r>
        <w:rPr>
          <w:rFonts w:ascii="Arial" w:hAnsi="Arial" w:cs="Arial"/>
        </w:rPr>
        <w:t xml:space="preserve"> تُعلَن رتبةُ كل حديث مقرَّر للطالب من </w:t>
      </w:r>
      <w:r>
        <w:rPr>
          <w:rFonts w:ascii="Arial" w:hAnsi="Arial" w:cs="Arial"/>
          <w:b/>
        </w:rPr>
        <w:t>العاشر</w:t>
      </w:r>
      <w:r>
        <w:rPr>
          <w:rFonts w:ascii="Arial" w:hAnsi="Arial" w:cs="Arial"/>
        </w:rPr>
        <w:t xml:space="preserve"> (حيث بلوغ المرام يحمل الحكم في متنه، فلا كلفة جديدة). </w:t>
      </w:r>
      <w:r>
        <w:rPr>
          <w:rFonts w:ascii="Arial" w:hAnsi="Arial" w:cs="Arial"/>
          <w:b/>
        </w:rPr>
        <w:t>(ب)</w:t>
      </w:r>
      <w:r>
        <w:rPr>
          <w:rFonts w:ascii="Arial" w:hAnsi="Arial" w:cs="Arial"/>
        </w:rPr>
        <w:t xml:space="preserve"> يُواجَه الطالب بحديثٍ ضعيفٍ مسمًّى ويُقال له ضعيف وتُبيَّن علّته — أوّلُ موضعه </w:t>
      </w:r>
      <w:r>
        <w:rPr>
          <w:rFonts w:ascii="Arial" w:hAnsi="Arial" w:cs="Arial"/>
          <w:b/>
        </w:rPr>
        <w:t>العاشر</w:t>
      </w:r>
      <w:r>
        <w:rPr>
          <w:rFonts w:ascii="Arial" w:hAnsi="Arial" w:cs="Arial"/>
        </w:rPr>
        <w:t xml:space="preserve"> مع الموطأ (البلاغ والمرسل) و</w:t>
      </w:r>
      <w:r>
        <w:rPr>
          <w:rFonts w:ascii="Arial" w:hAnsi="Arial" w:cs="Arial"/>
          <w:b/>
        </w:rPr>
        <w:t>الحادي عشر</w:t>
      </w:r>
      <w:r>
        <w:rPr>
          <w:rFonts w:ascii="Arial" w:hAnsi="Arial" w:cs="Arial"/>
        </w:rPr>
        <w:t xml:space="preserve"> مع الشمائل. </w:t>
      </w:r>
      <w:r>
        <w:rPr>
          <w:rFonts w:ascii="Arial" w:hAnsi="Arial" w:cs="Arial"/>
          <w:b/>
        </w:rPr>
        <w:t>(ج)</w:t>
      </w:r>
      <w:r>
        <w:rPr>
          <w:rFonts w:ascii="Arial" w:hAnsi="Arial" w:cs="Arial"/>
        </w:rPr>
        <w:t xml:space="preserve"> سطرٌ في ورقة الحديث من العاشر: «احكم على هذا الحديث بما تعلَّمت، وعلِّل». </w:t>
      </w:r>
      <w:r>
        <w:rPr>
          <w:rFonts w:ascii="Arial" w:hAnsi="Arial" w:cs="Arial"/>
          <w:b/>
        </w:rPr>
        <w:t>(د)</w:t>
      </w:r>
      <w:r>
        <w:rPr>
          <w:rFonts w:ascii="Arial" w:hAnsi="Arial" w:cs="Arial"/>
        </w:rPr>
        <w:t xml:space="preserve"> وقبل ذلك — في ٧–٩ — لا يُطالَب الطفل بحكم، بل </w:t>
      </w:r>
      <w:r>
        <w:rPr>
          <w:rFonts w:ascii="Arial" w:hAnsi="Arial" w:cs="Arial"/>
          <w:b/>
        </w:rPr>
        <w:t>لا يُقرَّر عليه في الأربعين وعمدة الأحكام إلا ما صحَّ</w:t>
      </w:r>
      <w:r>
        <w:rPr>
          <w:rFonts w:ascii="Arial" w:hAnsi="Arial" w:cs="Arial"/>
        </w:rPr>
        <w:t>، وهو حاصلٌ بطبع المتنين، فيُنَصّ عليه لئلا يُخرَق.</w:t>
      </w:r>
    </w:p>
    <w:p>
      <w:pPr>
        <w:bidi w:val="1"/>
        <w:spacing w:before="200"/>
        <w:jc w:val="right"/>
      </w:pPr>
      <w:r>
        <w:rPr>
          <w:rFonts w:ascii="Arial" w:hAnsi="Arial" w:cs="Arial"/>
          <w:b/>
          <w:sz w:val="26"/>
        </w:rPr>
        <w:t>[أحمر] ٤ — الثاني عشر: خمسةُ أعمالٍ في ٢٦ ساعة</w:t>
      </w:r>
    </w:p>
    <w:p>
      <w:pPr>
        <w:bidi w:val="1"/>
        <w:jc w:val="right"/>
      </w:pPr>
      <w:r>
        <w:rPr>
          <w:rFonts w:ascii="Arial" w:hAnsi="Arial" w:cs="Arial"/>
          <w:b/>
        </w:rPr>
        <w:t>الموضع:</w:t>
      </w:r>
      <w:r>
        <w:rPr>
          <w:rFonts w:ascii="Arial" w:hAnsi="Arial" w:cs="Arial"/>
        </w:rPr>
        <w:t xml:space="preserve"> allocation-v11.json الصف الثاني عشر: ["الحديث النبوي","الإسلامية",1,"البخاري ومسلم + جامع العلوم والحكم"] · والمستضاف ["مصطلح الحديث",...,"مقدمات الكتب الستة"] · والسجل يقرِّر فوقها </w:t>
      </w:r>
      <w:r>
        <w:rPr>
          <w:rFonts w:ascii="Arial" w:hAnsi="Arial" w:cs="Arial"/>
          <w:b/>
        </w:rPr>
        <w:t>شرح معاني الآثار ١١–١٢</w:t>
      </w:r>
      <w:r>
        <w:rPr>
          <w:rFonts w:ascii="Arial" w:hAnsi="Arial" w:cs="Arial"/>
        </w:rPr>
        <w:t>.</w:t>
      </w:r>
    </w:p>
    <w:p>
      <w:pPr>
        <w:bidi w:val="1"/>
        <w:jc w:val="right"/>
      </w:pPr>
      <w:r>
        <w:rPr>
          <w:rFonts w:ascii="Arial" w:hAnsi="Arial" w:cs="Arial"/>
          <w:b/>
        </w:rPr>
        <w:t>ما الخلل:</w:t>
      </w:r>
      <w:r>
        <w:rPr>
          <w:rFonts w:ascii="Arial" w:hAnsi="Arial" w:cs="Arial"/>
        </w:rPr>
        <w:t xml:space="preserve"> حصةٌ واحدة = ٣٩ حصة = </w:t>
      </w:r>
      <w:r>
        <w:rPr>
          <w:rFonts w:ascii="Arial" w:hAnsi="Arial" w:cs="Arial"/>
          <w:b/>
        </w:rPr>
        <w:t>٢٦ ساعة</w:t>
      </w:r>
      <w:r>
        <w:rPr>
          <w:rFonts w:ascii="Arial" w:hAnsi="Arial" w:cs="Arial"/>
        </w:rPr>
        <w:t xml:space="preserve"> في السنة كلها، تحمل: الصحيحين كتبًا مختارة · وجامع العلوم والحكم (شرحُ الخمسين، وهو مجلَّدان) · ومقدمات الكتب الستة · وشرح معاني الآثار. </w:t>
      </w:r>
      <w:r>
        <w:rPr>
          <w:rFonts w:ascii="Arial" w:hAnsi="Arial" w:cs="Arial"/>
          <w:b/>
        </w:rPr>
        <w:t>لا يُجمَع هذا في حصة.</w:t>
      </w:r>
      <w:r>
        <w:rPr>
          <w:rFonts w:ascii="Arial" w:hAnsi="Arial" w:cs="Arial"/>
        </w:rPr>
        <w:t xml:space="preserve"> وأنصفُ ما يُقال: إن بقيت الحصة واحدة فإن ثلاثةً من هذه الخمسة تُقرَأ عناوينَ.</w:t>
      </w:r>
    </w:p>
    <w:p>
      <w:pPr>
        <w:bidi w:val="1"/>
        <w:jc w:val="right"/>
      </w:pPr>
      <w:r>
        <w:rPr>
          <w:rFonts w:ascii="Arial" w:hAnsi="Arial" w:cs="Arial"/>
          <w:b/>
        </w:rPr>
        <w:t>لماذا هو خلل:</w:t>
      </w:r>
      <w:r>
        <w:rPr>
          <w:rFonts w:ascii="Arial" w:hAnsi="Arial" w:cs="Arial"/>
        </w:rPr>
        <w:t xml:space="preserve"> الثاني عشر هو الصف الذي يُقصَد فيه «العمل في المصادر» بنص السجل. والعمل في المصادر أبطأُ تدريسٍ في هذا العلم كلِّه: كتابٌ مسند، بإسناد يُقرأ، وترجمةٍ تُراجَع. فتخصيصُ أقلِّ نصيبٍ في المنهاج كلِّه لأثقل عملٍ فيه انعكاس. وL-10 يقرِّر أنّ </w:t>
      </w:r>
      <w:r>
        <w:rPr>
          <w:rFonts w:ascii="Arial" w:hAnsi="Arial" w:cs="Arial"/>
          <w:b/>
        </w:rPr>
        <w:t>صف التخرج يحمل الأكثر</w:t>
      </w:r>
      <w:r>
        <w:rPr>
          <w:rFonts w:ascii="Arial" w:hAnsi="Arial" w:cs="Arial"/>
        </w:rPr>
        <w:t xml:space="preserve"> — والسجل يحقِّقه إجمالًا (١٤ كتابًا و٢٧ علمًا)، لكنّ بابي فيه ينخفض من ٧٨ حصة إلى ٣٩.</w:t>
      </w:r>
    </w:p>
    <w:p>
      <w:pPr>
        <w:bidi w:val="1"/>
        <w:jc w:val="right"/>
      </w:pPr>
      <w:r>
        <w:rPr>
          <w:rFonts w:ascii="Arial" w:hAnsi="Arial" w:cs="Arial"/>
          <w:b/>
        </w:rPr>
        <w:t>العلاج:</w:t>
      </w:r>
      <w:r>
        <w:rPr>
          <w:rFonts w:ascii="Arial" w:hAnsi="Arial" w:cs="Arial"/>
        </w:rPr>
        <w:t xml:space="preserve"> حصتان في الثاني عشر. وميزان الخانات هناك </w:t>
      </w:r>
      <w:r>
        <w:rPr>
          <w:rFonts w:ascii="Arial" w:hAnsi="Arial" w:cs="Arial"/>
          <w:b/>
        </w:rPr>
        <w:t>١٩/١٩</w:t>
      </w:r>
      <w:r>
        <w:rPr>
          <w:rFonts w:ascii="Arial" w:hAnsi="Arial" w:cs="Arial"/>
        </w:rPr>
        <w:t xml:space="preserve"> ممتلئ (WAEC ٢ · خدمة التتويج ٢ · البحث والخطابة ٢ · وتسعُ موادّ بحصة · وخانتان فصليتان بحصتين)، </w:t>
      </w:r>
      <w:r>
        <w:rPr>
          <w:rFonts w:ascii="Arial" w:hAnsi="Arial" w:cs="Arial"/>
          <w:b/>
        </w:rPr>
        <w:t>فمصدر الحصة ليس من اختصاصي</w:t>
      </w:r>
      <w:r>
        <w:rPr>
          <w:rFonts w:ascii="Arial" w:hAnsi="Arial" w:cs="Arial"/>
        </w:rPr>
        <w:t xml:space="preserve"> (الإحالة ١). وإن تعذَّر: يُنقَل </w:t>
      </w:r>
      <w:r>
        <w:rPr>
          <w:rFonts w:ascii="Arial" w:hAnsi="Arial" w:cs="Arial"/>
          <w:b/>
        </w:rPr>
        <w:t>جامع العلوم والحكم</w:t>
      </w:r>
      <w:r>
        <w:rPr>
          <w:rFonts w:ascii="Arial" w:hAnsi="Arial" w:cs="Arial"/>
        </w:rPr>
        <w:t xml:space="preserve"> إلى خانة فصلية مستقلة (وهو تتويج الخمسين، فيصلح مقررًا فصليًّا بذاته)، وتبقى الحصة السنوية للصحيحين والمصطلح.</w:t>
      </w:r>
    </w:p>
    <w:p>
      <w:pPr>
        <w:bidi w:val="1"/>
        <w:spacing w:before="200"/>
        <w:jc w:val="right"/>
      </w:pPr>
      <w:r>
        <w:rPr>
          <w:rFonts w:ascii="Arial" w:hAnsi="Arial" w:cs="Arial"/>
          <w:b/>
          <w:sz w:val="26"/>
        </w:rPr>
        <w:t>[أحمر] ٥ — شرح معاني الآثار: مُقحَمٌ في العاشر، ساقطٌ من الثاني عشر</w:t>
      </w:r>
    </w:p>
    <w:p>
      <w:pPr>
        <w:bidi w:val="1"/>
        <w:jc w:val="right"/>
      </w:pPr>
      <w:r>
        <w:rPr>
          <w:rFonts w:ascii="Arial" w:hAnsi="Arial" w:cs="Arial"/>
          <w:b/>
        </w:rPr>
        <w:t>الموضع:</w:t>
      </w:r>
      <w:r>
        <w:rPr>
          <w:rFonts w:ascii="Arial" w:hAnsi="Arial" w:cs="Arial"/>
        </w:rPr>
        <w:t xml:space="preserve"> السجل، الباب الرابع: </w:t>
      </w:r>
      <w:r>
        <w:rPr>
          <w:rFonts w:ascii="Arial" w:hAnsi="Arial" w:cs="Arial"/>
          <w:b/>
        </w:rPr>
        <w:t>شرح معاني الآثار · الطحاوي · ١١–١٢ · «الصوت الحنفي في الحديث»</w:t>
      </w:r>
      <w:r>
        <w:rPr>
          <w:rFonts w:ascii="Arial" w:hAnsi="Arial" w:cs="Arial"/>
        </w:rPr>
        <w:t xml:space="preserve">. ووثيقة التوزيع المولَّدة تضعه في صفَّي </w:t>
      </w:r>
      <w:r>
        <w:rPr>
          <w:rFonts w:ascii="Arial" w:hAnsi="Arial" w:cs="Arial"/>
          <w:b/>
        </w:rPr>
        <w:t>العاشر والحادي عشر</w:t>
      </w:r>
      <w:r>
        <w:rPr>
          <w:rFonts w:ascii="Arial" w:hAnsi="Arial" w:cs="Arial"/>
        </w:rPr>
        <w:t xml:space="preserve"> (س٤٥٥ وس٥٠٥: «بلوغ المرام · الموطأ (١٠) · الشمائل (١١) · شرح معاني الآثار — الطحاوي») </w:t>
      </w:r>
      <w:r>
        <w:rPr>
          <w:rFonts w:ascii="Arial" w:hAnsi="Arial" w:cs="Arial"/>
          <w:b/>
        </w:rPr>
        <w:t>وتُسقطه من الثاني عشر</w:t>
      </w:r>
      <w:r>
        <w:rPr>
          <w:rFonts w:ascii="Arial" w:hAnsi="Arial" w:cs="Arial"/>
        </w:rPr>
        <w:t xml:space="preserve"> (س٥٥٧: «البخاري ومسلم · جامع العلوم والحكم» ولا ثالث). ومصدرُ الخطأ في المولِّد: gen-allocation.py س٩٧ — rng(10,11,...) وفيه الطحاوي، ثم rng(12,12,...) وليس فيه.</w:t>
      </w:r>
    </w:p>
    <w:p>
      <w:pPr>
        <w:bidi w:val="1"/>
        <w:jc w:val="right"/>
      </w:pPr>
      <w:r>
        <w:rPr>
          <w:rFonts w:ascii="Arial" w:hAnsi="Arial" w:cs="Arial"/>
          <w:b/>
        </w:rPr>
        <w:t>ما الخلل:</w:t>
      </w:r>
      <w:r>
        <w:rPr>
          <w:rFonts w:ascii="Arial" w:hAnsi="Arial" w:cs="Arial"/>
        </w:rPr>
        <w:t xml:space="preserve"> نصٌّ مقرَّر ظهر في صفٍّ لم يُقرَّر له، وغاب عن صفٍّ قُرِّر له. والسجل هو الحاكم: «وما ليس في هذا السجل فليس بقرار» — والعكس بعكسه.</w:t>
      </w:r>
    </w:p>
    <w:p>
      <w:pPr>
        <w:bidi w:val="1"/>
        <w:jc w:val="right"/>
      </w:pPr>
      <w:r>
        <w:rPr>
          <w:rFonts w:ascii="Arial" w:hAnsi="Arial" w:cs="Arial"/>
          <w:b/>
        </w:rPr>
        <w:t>لماذا هو خلل:</w:t>
      </w:r>
      <w:r>
        <w:rPr>
          <w:rFonts w:ascii="Arial" w:hAnsi="Arial" w:cs="Arial"/>
        </w:rPr>
        <w:t xml:space="preserve"> ليس خطأ تحريريًّا فقط. الطحاوي في هذا الباب موضوعُه </w:t>
      </w:r>
      <w:r>
        <w:rPr>
          <w:rFonts w:ascii="Arial" w:hAnsi="Arial" w:cs="Arial"/>
          <w:b/>
        </w:rPr>
        <w:t>اختلاف الآثار وكيف تُوفَّق أو يُرجَّح بينها</w:t>
      </w:r>
      <w:r>
        <w:rPr>
          <w:rFonts w:ascii="Arial" w:hAnsi="Arial" w:cs="Arial"/>
        </w:rPr>
        <w:t xml:space="preserve">، وهو عملٌ يقوم على النقد لا على الفقه وحده؛ فموضعُه بعد نزهة النظر لا معها. وإسقاطُه من الثاني عشر يُخرج الصوت الحنفي من صف التخرج، فتصير سنةُ الختام: البخاري ومسلم وابن رجب — أي شافعيَّين وحنبليًّا، وليس فيها من يعارضهم بأثرٍ مخالف. وذلك يمسّ «مِعيار عدم الحصر» (الباب السادس)، وهو </w:t>
      </w:r>
      <w:r>
        <w:rPr>
          <w:rFonts w:ascii="Arial" w:hAnsi="Arial" w:cs="Arial"/>
          <w:b/>
        </w:rPr>
        <w:t>إحالةٌ إلى مَن يملكه</w:t>
      </w:r>
      <w:r>
        <w:rPr>
          <w:rFonts w:ascii="Arial" w:hAnsi="Arial" w:cs="Arial"/>
        </w:rPr>
        <w:t xml:space="preserve"> (الإحالة ٣)، لكنّ الرقم في بابي.</w:t>
      </w:r>
    </w:p>
    <w:p>
      <w:pPr>
        <w:bidi w:val="1"/>
        <w:jc w:val="right"/>
      </w:pPr>
      <w:r>
        <w:rPr>
          <w:rFonts w:ascii="Arial" w:hAnsi="Arial" w:cs="Arial"/>
          <w:b/>
        </w:rPr>
        <w:t>العلاج:</w:t>
      </w:r>
      <w:r>
        <w:rPr>
          <w:rFonts w:ascii="Arial" w:hAnsi="Arial" w:cs="Arial"/>
        </w:rPr>
        <w:t xml:space="preserve"> تصحيح المدى إلى ١١–١٢ وفق السجل، وإعادة التوليد.</w:t>
      </w:r>
    </w:p>
    <w:p>
      <w:pPr>
        <w:bidi w:val="1"/>
        <w:spacing w:before="200"/>
        <w:jc w:val="right"/>
      </w:pPr>
      <w:r>
        <w:rPr>
          <w:rFonts w:ascii="Arial" w:hAnsi="Arial" w:cs="Arial"/>
          <w:b/>
          <w:sz w:val="26"/>
        </w:rPr>
        <w:t>[أصفر] ٦ — مصطلح الحديث يصعد متنًا ويهبط تقويمًا</w:t>
      </w:r>
    </w:p>
    <w:p>
      <w:pPr>
        <w:bidi w:val="1"/>
        <w:jc w:val="right"/>
      </w:pPr>
      <w:r>
        <w:rPr>
          <w:rFonts w:ascii="Arial" w:hAnsi="Arial" w:cs="Arial"/>
          <w:b/>
        </w:rPr>
        <w:t>الموضع:</w:t>
      </w:r>
      <w:r>
        <w:rPr>
          <w:rFonts w:ascii="Arial" w:hAnsi="Arial" w:cs="Arial"/>
        </w:rPr>
        <w:t xml:space="preserve"> SUBJECT-LIFECYCLE.md س٥٢٦–٥٣٩: </w:t>
      </w:r>
      <w:r>
        <w:rPr>
          <w:rFonts w:ascii="Arial" w:hAnsi="Arial" w:cs="Arial"/>
          <w:b/>
        </w:rPr>
        <w:t>ص٩ ◐</w:t>
      </w:r>
      <w:r>
        <w:rPr>
          <w:rFonts w:ascii="Arial" w:hAnsi="Arial" w:cs="Arial"/>
        </w:rPr>
        <w:t xml:space="preserve"> (مستقل، مقرر فصلي ف٣، ٢٦ حصة، ورقة مستقلة وكتاب ويدخل المعدل) → </w:t>
      </w:r>
      <w:r>
        <w:rPr>
          <w:rFonts w:ascii="Arial" w:hAnsi="Arial" w:cs="Arial"/>
          <w:b/>
        </w:rPr>
        <w:t>ص١٠ ◌ · ص١١ ◌ · ص١٢ ◌</w:t>
      </w:r>
      <w:r>
        <w:rPr>
          <w:rFonts w:ascii="Arial" w:hAnsi="Arial" w:cs="Arial"/>
        </w:rPr>
        <w:t xml:space="preserve"> (مضمّن، بلا ورقة وبلا كتاب).</w:t>
      </w:r>
    </w:p>
    <w:p>
      <w:pPr>
        <w:bidi w:val="1"/>
        <w:jc w:val="right"/>
      </w:pPr>
      <w:r>
        <w:rPr>
          <w:rFonts w:ascii="Arial" w:hAnsi="Arial" w:cs="Arial"/>
          <w:b/>
        </w:rPr>
        <w:t>ما الخلل:</w:t>
      </w:r>
      <w:r>
        <w:rPr>
          <w:rFonts w:ascii="Arial" w:hAnsi="Arial" w:cs="Arial"/>
        </w:rPr>
        <w:t xml:space="preserve"> المتن يعلو (البيقونية ← نخبة الفكر ← نزهة النظر ← مقدمات الكتب الستة) والصيغة تنزل. فأعلى ما يُدرَّس منه هو أقلُّ ما يُقوَّم عليه.</w:t>
      </w:r>
    </w:p>
    <w:p>
      <w:pPr>
        <w:bidi w:val="1"/>
        <w:jc w:val="right"/>
      </w:pPr>
      <w:r>
        <w:rPr>
          <w:rFonts w:ascii="Arial" w:hAnsi="Arial" w:cs="Arial"/>
          <w:b/>
        </w:rPr>
        <w:t>لماذا هو خلل:</w:t>
      </w:r>
      <w:r>
        <w:rPr>
          <w:rFonts w:ascii="Arial" w:hAnsi="Arial" w:cs="Arial"/>
        </w:rPr>
        <w:t xml:space="preserve"> L-12 يشترط في العائد أن يعود </w:t>
      </w:r>
      <w:r>
        <w:rPr>
          <w:rFonts w:ascii="Arial" w:hAnsi="Arial" w:cs="Arial"/>
          <w:b/>
        </w:rPr>
        <w:t>أعلى لا تكرارًا</w:t>
      </w:r>
      <w:r>
        <w:rPr>
          <w:rFonts w:ascii="Arial" w:hAnsi="Arial" w:cs="Arial"/>
        </w:rPr>
        <w:t xml:space="preserve">، وقد عاد أعلى في المضمون؛ فلا نقضَ للبند حرفًا. لكنّ روحه أن الرجوع ترقٍّ، وهذا رجوعٌ بترقِّي المتن وتنزُّل الأثر. وسؤالك: </w:t>
      </w:r>
      <w:r>
        <w:rPr>
          <w:rFonts w:ascii="Arial" w:hAnsi="Arial" w:cs="Arial"/>
          <w:b/>
        </w:rPr>
        <w:t>أيُبنى علمُ مصطلحٍ على هذا؟</w:t>
      </w:r>
      <w:r>
        <w:rPr>
          <w:rFonts w:ascii="Arial" w:hAnsi="Arial" w:cs="Arial"/>
        </w:rPr>
        <w:t xml:space="preserve"> جوابي: يُبنى مصطلحٌ </w:t>
      </w:r>
      <w:r>
        <w:rPr>
          <w:rFonts w:ascii="Arial" w:hAnsi="Arial" w:cs="Arial"/>
          <w:b/>
        </w:rPr>
        <w:t>مسموع</w:t>
      </w:r>
      <w:r>
        <w:rPr>
          <w:rFonts w:ascii="Arial" w:hAnsi="Arial" w:cs="Arial"/>
        </w:rPr>
        <w:t xml:space="preserve">، لا مصطلحٌ </w:t>
      </w:r>
      <w:r>
        <w:rPr>
          <w:rFonts w:ascii="Arial" w:hAnsi="Arial" w:cs="Arial"/>
          <w:b/>
        </w:rPr>
        <w:t>مُستعمَل</w:t>
      </w:r>
      <w:r>
        <w:rPr>
          <w:rFonts w:ascii="Arial" w:hAnsi="Arial" w:cs="Arial"/>
        </w:rPr>
        <w:t>. ٢٦ حصةً محفوظةً في التاسع تكفي لمعرفة الرتب أسماءً، وهو حسن في موضعه؛ والذي لا يكفي هو ما بعده — علمٌ بلا ورقة لا يُدرَّس بل يُذكَر.</w:t>
      </w:r>
    </w:p>
    <w:p>
      <w:pPr>
        <w:bidi w:val="1"/>
        <w:jc w:val="right"/>
      </w:pPr>
      <w:r>
        <w:rPr>
          <w:rFonts w:ascii="Arial" w:hAnsi="Arial" w:cs="Arial"/>
          <w:b/>
        </w:rPr>
        <w:t>العلاج المقترح، على الترتيب:</w:t>
      </w:r>
      <w:r>
        <w:rPr>
          <w:rFonts w:ascii="Arial" w:hAnsi="Arial" w:cs="Arial"/>
        </w:rPr>
        <w:t xml:space="preserve"> </w:t>
      </w:r>
      <w:r>
        <w:rPr>
          <w:rFonts w:ascii="Arial" w:hAnsi="Arial" w:cs="Arial"/>
          <w:b/>
        </w:rPr>
        <w:t>(أ)</w:t>
      </w:r>
      <w:r>
        <w:rPr>
          <w:rFonts w:ascii="Arial" w:hAnsi="Arial" w:cs="Arial"/>
        </w:rPr>
        <w:t xml:space="preserve"> أدناه: «مدمج» بأرضية ٤٠٪ في ١٠–١٢ (الملحوظة ١). </w:t>
      </w:r>
      <w:r>
        <w:rPr>
          <w:rFonts w:ascii="Arial" w:hAnsi="Arial" w:cs="Arial"/>
          <w:b/>
        </w:rPr>
        <w:t>(ب)</w:t>
      </w:r>
      <w:r>
        <w:rPr>
          <w:rFonts w:ascii="Arial" w:hAnsi="Arial" w:cs="Arial"/>
        </w:rPr>
        <w:t xml:space="preserve"> وأصوبُه عندي: </w:t>
      </w:r>
      <w:r>
        <w:rPr>
          <w:rFonts w:ascii="Arial" w:hAnsi="Arial" w:cs="Arial"/>
          <w:b/>
        </w:rPr>
        <w:t>مقرر فصلي مستقل في الحادي عشر</w:t>
      </w:r>
      <w:r>
        <w:rPr>
          <w:rFonts w:ascii="Arial" w:hAnsi="Arial" w:cs="Arial"/>
        </w:rPr>
        <w:t xml:space="preserve"> بحصتين — كما صُنع للفرائض (٥٢ حصة) وللمصطلح نفسه في التاسع — يحمل نزهة النظر </w:t>
      </w:r>
      <w:r>
        <w:rPr>
          <w:rFonts w:ascii="Arial" w:hAnsi="Arial" w:cs="Arial"/>
          <w:b/>
        </w:rPr>
        <w:t>والتخريج</w:t>
      </w:r>
      <w:r>
        <w:rPr>
          <w:rFonts w:ascii="Arial" w:hAnsi="Arial" w:cs="Arial"/>
        </w:rPr>
        <w:t xml:space="preserve"> بورقةٍ وكراسة، ويبقى مدمجًا في العاشر والثاني عشر. </w:t>
      </w:r>
      <w:r>
        <w:rPr>
          <w:rFonts w:ascii="Arial" w:hAnsi="Arial" w:cs="Arial"/>
          <w:b/>
        </w:rPr>
        <w:t>ومصدر الخانة ليس لي</w:t>
      </w:r>
      <w:r>
        <w:rPr>
          <w:rFonts w:ascii="Arial" w:hAnsi="Arial" w:cs="Arial"/>
        </w:rPr>
        <w:t xml:space="preserve"> (الإحالة ١).</w:t>
      </w:r>
    </w:p>
    <w:p>
      <w:pPr>
        <w:bidi w:val="1"/>
        <w:spacing w:before="200"/>
        <w:jc w:val="right"/>
      </w:pPr>
      <w:r>
        <w:rPr>
          <w:rFonts w:ascii="Arial" w:hAnsi="Arial" w:cs="Arial"/>
          <w:b/>
          <w:sz w:val="26"/>
        </w:rPr>
        <w:t>[أصفر] ٧ — الأدب المفرد: نصَّان مقرَّران لقسمٍ واحد، وصفٌّ يحمله بلا اسم</w:t>
      </w:r>
    </w:p>
    <w:p>
      <w:pPr>
        <w:bidi w:val="1"/>
        <w:jc w:val="right"/>
      </w:pPr>
      <w:r>
        <w:rPr>
          <w:rFonts w:ascii="Arial" w:hAnsi="Arial" w:cs="Arial"/>
          <w:b/>
        </w:rPr>
        <w:t>الموضع:</w:t>
      </w:r>
      <w:r>
        <w:rPr>
          <w:rFonts w:ascii="Arial" w:hAnsi="Arial" w:cs="Arial"/>
        </w:rPr>
        <w:t xml:space="preserve"> ثلاثة مواضع متعارضة:</w:t>
      </w:r>
    </w:p>
    <w:p>
      <w:pPr>
        <w:bidi w:val="1"/>
        <w:jc w:val="right"/>
      </w:pPr>
      <w:r>
        <w:rPr>
          <w:rFonts w:ascii="Arial" w:hAnsi="Arial" w:cs="Arial"/>
        </w:rPr>
        <w:t xml:space="preserve">1. السجل، الباب الرابع (جدول الحديث): </w:t>
      </w:r>
      <w:r>
        <w:rPr>
          <w:rFonts w:ascii="Arial" w:hAnsi="Arial" w:cs="Arial"/>
          <w:b/>
        </w:rPr>
        <w:t>الأدب المفرد · البخاري · ٧–٩ · «خيط الأخلاق — وهو نصّ التربية الإسلامية مدمجةً في السابع والثامن»</w:t>
      </w:r>
      <w:r>
        <w:rPr>
          <w:rFonts w:ascii="Arial" w:hAnsi="Arial" w:cs="Arial"/>
        </w:rPr>
        <w:t>.</w:t>
      </w:r>
    </w:p>
    <w:p>
      <w:pPr>
        <w:bidi w:val="1"/>
        <w:jc w:val="right"/>
      </w:pPr>
      <w:r>
        <w:rPr>
          <w:rFonts w:ascii="Arial" w:hAnsi="Arial" w:cs="Arial"/>
        </w:rPr>
        <w:t xml:space="preserve">2. السجل، تتمة الباب الرابع: </w:t>
      </w:r>
      <w:r>
        <w:rPr>
          <w:rFonts w:ascii="Arial" w:hAnsi="Arial" w:cs="Arial"/>
          <w:b/>
        </w:rPr>
        <w:t>التربية الإسلامية · المصدر: كتاب الدراسات الإسلامية *(من تأليف المدرسة)* · ١–٨</w:t>
      </w:r>
      <w:r>
        <w:rPr>
          <w:rFonts w:ascii="Arial" w:hAnsi="Arial" w:cs="Arial"/>
        </w:rPr>
        <w:t>.</w:t>
      </w:r>
    </w:p>
    <w:p>
      <w:pPr>
        <w:bidi w:val="1"/>
        <w:jc w:val="right"/>
      </w:pPr>
      <w:r>
        <w:rPr>
          <w:rFonts w:ascii="Arial" w:hAnsi="Arial" w:cs="Arial"/>
        </w:rPr>
        <w:t xml:space="preserve">3. CLASS-BY-CLASS س٣٣٢ (السابع): صفُّ التربية الإسلامية المدمجة — </w:t>
      </w:r>
      <w:r>
        <w:rPr>
          <w:rFonts w:ascii="Arial" w:hAnsi="Arial" w:cs="Arial"/>
          <w:b/>
        </w:rPr>
        <w:t>المصدر المقرَّر: «كتاب الدراسات الإسلامية»</w:t>
      </w:r>
      <w:r>
        <w:rPr>
          <w:rFonts w:ascii="Arial" w:hAnsi="Arial" w:cs="Arial"/>
        </w:rPr>
        <w:t xml:space="preserve"> · </w:t>
      </w:r>
      <w:r>
        <w:rPr>
          <w:rFonts w:ascii="Arial" w:hAnsi="Arial" w:cs="Arial"/>
          <w:b/>
        </w:rPr>
        <w:t>والبيان: «قسم مسمّى: السلوك والآداب والتزكية · الأدب المفرد · أرضية ٤٠٪»</w:t>
      </w:r>
      <w:r>
        <w:rPr>
          <w:rFonts w:ascii="Arial" w:hAnsi="Arial" w:cs="Arial"/>
        </w:rPr>
        <w:t>. نصَّان في سطرٍ واحد.</w:t>
      </w:r>
    </w:p>
    <w:p>
      <w:pPr>
        <w:bidi w:val="1"/>
        <w:jc w:val="right"/>
      </w:pPr>
      <w:r>
        <w:rPr>
          <w:rFonts w:ascii="Arial" w:hAnsi="Arial" w:cs="Arial"/>
          <w:b/>
        </w:rPr>
        <w:t>لماذا هو خلل:</w:t>
      </w:r>
      <w:r>
        <w:rPr>
          <w:rFonts w:ascii="Arial" w:hAnsi="Arial" w:cs="Arial"/>
        </w:rPr>
        <w:t xml:space="preserve"> L-30 يقرِّر </w:t>
      </w:r>
      <w:r>
        <w:rPr>
          <w:rFonts w:ascii="Arial" w:hAnsi="Arial" w:cs="Arial"/>
          <w:b/>
        </w:rPr>
        <w:t>نصًّا مقرَّرًا واحدًا معلومًا لكل مادة</w:t>
      </w:r>
      <w:r>
        <w:rPr>
          <w:rFonts w:ascii="Arial" w:hAnsi="Arial" w:cs="Arial"/>
        </w:rPr>
        <w:t xml:space="preserve">؛ وهذا قسمٌ يحمل </w:t>
      </w:r>
      <w:r>
        <w:rPr>
          <w:rFonts w:ascii="Arial" w:hAnsi="Arial" w:cs="Arial"/>
          <w:b/>
        </w:rPr>
        <w:t>٤٠٪ من ورقة الحديث</w:t>
      </w:r>
      <w:r>
        <w:rPr>
          <w:rFonts w:ascii="Arial" w:hAnsi="Arial" w:cs="Arial"/>
        </w:rPr>
        <w:t xml:space="preserve"> ومصدرُه مختلَفٌ فيه داخل السجل نفسه — لا في وثيقةٍ مشتقة. وزيادةً: مولِّد التوزيع يضع الأدب المفرد في rng(8,9) لا في ٧–٩ كما في السجل، فلا يظهر في </w:t>
      </w:r>
      <w:r>
        <w:rPr>
          <w:rFonts w:ascii="Arial" w:hAnsi="Arial" w:cs="Arial"/>
          <w:b/>
        </w:rPr>
        <w:t>خانة مصدر السابع أصلًا</w:t>
      </w:r>
      <w:r>
        <w:rPr>
          <w:rFonts w:ascii="Arial" w:hAnsi="Arial" w:cs="Arial"/>
        </w:rPr>
        <w:t xml:space="preserve"> (س٣٢٩: «الأربعون النووية + زيادات ابن رجب» وحدها) — والسابع هو أول صفٍّ يحمل الأرضية.</w:t>
      </w:r>
    </w:p>
    <w:p>
      <w:pPr>
        <w:bidi w:val="1"/>
        <w:jc w:val="right"/>
      </w:pPr>
      <w:r>
        <w:rPr>
          <w:rFonts w:ascii="Arial" w:hAnsi="Arial" w:cs="Arial"/>
          <w:b/>
        </w:rPr>
        <w:t>العلاج:</w:t>
      </w:r>
      <w:r>
        <w:rPr>
          <w:rFonts w:ascii="Arial" w:hAnsi="Arial" w:cs="Arial"/>
        </w:rPr>
        <w:t xml:space="preserve"> يُقطع بأحدهما: إمّا الأدب المفرد نصَّ القسم (وهو الأشبه بنص الباب الرابع)، فيُحرَّر مدى المصدر ٧–٩ ويُذكَر في صف السابع؛ وإمّا كتاب الدراسات الإسلامية، فيُحذَف ذكر الأدب المفرد من البيان. ولا يُتركان.</w:t>
      </w:r>
    </w:p>
    <w:p>
      <w:pPr>
        <w:bidi w:val="1"/>
        <w:spacing w:before="200"/>
        <w:jc w:val="right"/>
      </w:pPr>
      <w:r>
        <w:rPr>
          <w:rFonts w:ascii="Arial" w:hAnsi="Arial" w:cs="Arial"/>
          <w:b/>
          <w:sz w:val="26"/>
        </w:rPr>
        <w:t>[أصفر] ٨ — التاسع: الخيط نفسه يبقى ويسقط وزنُه بلا قرار</w:t>
      </w:r>
    </w:p>
    <w:p>
      <w:pPr>
        <w:bidi w:val="1"/>
        <w:jc w:val="right"/>
      </w:pPr>
      <w:r>
        <w:rPr>
          <w:rFonts w:ascii="Arial" w:hAnsi="Arial" w:cs="Arial"/>
          <w:b/>
        </w:rPr>
        <w:t>الموضع:</w:t>
      </w:r>
      <w:r>
        <w:rPr>
          <w:rFonts w:ascii="Arial" w:hAnsi="Arial" w:cs="Arial"/>
        </w:rPr>
        <w:t xml:space="preserve"> SUBJECT-LIFECYCLE.md س٤٤٥–٤٤٧: </w:t>
      </w:r>
      <w:r>
        <w:rPr>
          <w:rFonts w:ascii="Arial" w:hAnsi="Arial" w:cs="Arial"/>
          <w:b/>
        </w:rPr>
        <w:t>التربية الإسلامية · ص٧ ◍ · ص٨ ◍ · ص٩ ·</w:t>
      </w:r>
      <w:r>
        <w:rPr>
          <w:rFonts w:ascii="Arial" w:hAnsi="Arial" w:cs="Arial"/>
        </w:rPr>
        <w:t xml:space="preserve"> (لا تُدرَّس). ومع ذلك allocation-v11.json التاسع: ["الحديث النبوي",...,"عمدة + الأدب المفرد"].</w:t>
      </w:r>
    </w:p>
    <w:p>
      <w:pPr>
        <w:bidi w:val="1"/>
        <w:jc w:val="right"/>
      </w:pPr>
      <w:r>
        <w:rPr>
          <w:rFonts w:ascii="Arial" w:hAnsi="Arial" w:cs="Arial"/>
          <w:b/>
        </w:rPr>
        <w:t>ما الخلل:</w:t>
      </w:r>
      <w:r>
        <w:rPr>
          <w:rFonts w:ascii="Arial" w:hAnsi="Arial" w:cs="Arial"/>
        </w:rPr>
        <w:t xml:space="preserve"> في السابع والثامن للأدب المفرد </w:t>
      </w:r>
      <w:r>
        <w:rPr>
          <w:rFonts w:ascii="Arial" w:hAnsi="Arial" w:cs="Arial"/>
          <w:b/>
        </w:rPr>
        <w:t>قسمٌ مسمًّى بأرضية ٤٠٪</w:t>
      </w:r>
      <w:r>
        <w:rPr>
          <w:rFonts w:ascii="Arial" w:hAnsi="Arial" w:cs="Arial"/>
        </w:rPr>
        <w:t xml:space="preserve">؛ وفي التاسع يبقى النصُّ داخل ورقة الحديث </w:t>
      </w:r>
      <w:r>
        <w:rPr>
          <w:rFonts w:ascii="Arial" w:hAnsi="Arial" w:cs="Arial"/>
          <w:b/>
        </w:rPr>
        <w:t>بلا قسمٍ مسمًّى وبلا أرضية وبلا صيغة</w:t>
      </w:r>
      <w:r>
        <w:rPr>
          <w:rFonts w:ascii="Arial" w:hAnsi="Arial" w:cs="Arial"/>
        </w:rPr>
        <w:t>. فهو في سنتين ركنٌ في الورقة، وفي الثالثة نصٌّ يُقرأ ولا يُعرَف نصيبه.</w:t>
      </w:r>
    </w:p>
    <w:p>
      <w:pPr>
        <w:bidi w:val="1"/>
        <w:jc w:val="right"/>
      </w:pPr>
      <w:r>
        <w:rPr>
          <w:rFonts w:ascii="Arial" w:hAnsi="Arial" w:cs="Arial"/>
          <w:b/>
        </w:rPr>
        <w:t>لماذا هو خلل:</w:t>
      </w:r>
      <w:r>
        <w:rPr>
          <w:rFonts w:ascii="Arial" w:hAnsi="Arial" w:cs="Arial"/>
        </w:rPr>
        <w:t xml:space="preserve"> L-07: لا اسمَ بلا دقيقة. والدقائق هنا قائمة، لكنّ </w:t>
      </w:r>
      <w:r>
        <w:rPr>
          <w:rFonts w:ascii="Arial" w:hAnsi="Arial" w:cs="Arial"/>
          <w:b/>
        </w:rPr>
        <w:t>حصّته من الدرجة سقطت بلا قرار</w:t>
      </w:r>
      <w:r>
        <w:rPr>
          <w:rFonts w:ascii="Arial" w:hAnsi="Arial" w:cs="Arial"/>
        </w:rPr>
        <w:t xml:space="preserve"> — والانتقال من ٤٠٪ إلى «ما يراه المدرِّس» تغييرٌ في درجة الطالب لم يُدوَّن في سجل التغييرات.</w:t>
      </w:r>
    </w:p>
    <w:p>
      <w:pPr>
        <w:bidi w:val="1"/>
        <w:jc w:val="right"/>
      </w:pPr>
      <w:r>
        <w:rPr>
          <w:rFonts w:ascii="Arial" w:hAnsi="Arial" w:cs="Arial"/>
          <w:b/>
        </w:rPr>
        <w:t>العلاج:</w:t>
      </w:r>
      <w:r>
        <w:rPr>
          <w:rFonts w:ascii="Arial" w:hAnsi="Arial" w:cs="Arial"/>
        </w:rPr>
        <w:t xml:space="preserve"> يُنَصّ في مدخل التاسع على نصيب الأدب المفرد من الورقة، أو يُنهى النص عند الثامن ويُصحَّح المدى في السجل (٧–٨).</w:t>
      </w:r>
    </w:p>
    <w:p>
      <w:pPr>
        <w:bidi w:val="1"/>
        <w:spacing w:before="200"/>
        <w:jc w:val="right"/>
      </w:pPr>
      <w:r>
        <w:rPr>
          <w:rFonts w:ascii="Arial" w:hAnsi="Arial" w:cs="Arial"/>
          <w:b/>
          <w:sz w:val="26"/>
        </w:rPr>
        <w:t>[أصفر] ٩ — ورقةُ الحديث في ٧–٨: ستون بالمئة سقفًا لبابها</w:t>
      </w:r>
    </w:p>
    <w:p>
      <w:pPr>
        <w:bidi w:val="1"/>
        <w:jc w:val="right"/>
      </w:pPr>
      <w:r>
        <w:rPr>
          <w:rFonts w:ascii="Arial" w:hAnsi="Arial" w:cs="Arial"/>
          <w:b/>
        </w:rPr>
        <w:t>الموضع:</w:t>
      </w:r>
      <w:r>
        <w:rPr>
          <w:rFonts w:ascii="Arial" w:hAnsi="Arial" w:cs="Arial"/>
        </w:rPr>
        <w:t xml:space="preserve"> الباب السادس: «مدمج · </w:t>
      </w:r>
      <w:r>
        <w:rPr>
          <w:rFonts w:ascii="Arial" w:hAnsi="Arial" w:cs="Arial"/>
          <w:b/>
        </w:rPr>
        <w:t>قسم مسمّى · أرضية ٤٠٪</w:t>
      </w:r>
      <w:r>
        <w:rPr>
          <w:rFonts w:ascii="Arial" w:hAnsi="Arial" w:cs="Arial"/>
        </w:rPr>
        <w:t>» · وallocation-v11.json ٧ و٨: التربية الإسلامية مدمجة في الحديث النبوي بهذه الأرضية.</w:t>
      </w:r>
    </w:p>
    <w:p>
      <w:pPr>
        <w:bidi w:val="1"/>
        <w:jc w:val="right"/>
      </w:pPr>
      <w:r>
        <w:rPr>
          <w:rFonts w:ascii="Arial" w:hAnsi="Arial" w:cs="Arial"/>
          <w:b/>
        </w:rPr>
        <w:t>ما الخلل — وهو جواب سؤالك «أيحتمل بابُ الحديث هذا الضيف؟»:</w:t>
      </w:r>
      <w:r>
        <w:rPr>
          <w:rFonts w:ascii="Arial" w:hAnsi="Arial" w:cs="Arial"/>
        </w:rPr>
        <w:t xml:space="preserve"> يحتمله متنًا ولا يحتمله ورقةً. أمّا المتن فالضيف من أهل الدار: الأدب المفرد كتابُ حديثٍ للبخاري، وليس دخيلًا على الباب كما لو أُدخلت مادةٌ أجنبية. وأمّا الورقة فالأرضية أرضيةٌ لا سقف — ٤٠٪ </w:t>
      </w:r>
      <w:r>
        <w:rPr>
          <w:rFonts w:ascii="Arial" w:hAnsi="Arial" w:cs="Arial"/>
          <w:b/>
        </w:rPr>
        <w:t>فأكثر</w:t>
      </w:r>
      <w:r>
        <w:rPr>
          <w:rFonts w:ascii="Arial" w:hAnsi="Arial" w:cs="Arial"/>
        </w:rPr>
        <w:t xml:space="preserve"> — فيصير نصيب الحديث النبوي في أول صفَّيه </w:t>
      </w:r>
      <w:r>
        <w:rPr>
          <w:rFonts w:ascii="Arial" w:hAnsi="Arial" w:cs="Arial"/>
          <w:b/>
        </w:rPr>
        <w:t>٦٠٪ فأدنى</w:t>
      </w:r>
      <w:r>
        <w:rPr>
          <w:rFonts w:ascii="Arial" w:hAnsi="Arial" w:cs="Arial"/>
        </w:rPr>
        <w:t xml:space="preserve"> من ورقته. فيجوز أن ينجح الطالب في مادةٍ اسمها «الحديث النبوي» وأكثرُ درجته في الآداب. وL-13 يجعل الحديث من مواد الأساس الستّ.</w:t>
      </w:r>
    </w:p>
    <w:p>
      <w:pPr>
        <w:bidi w:val="1"/>
        <w:jc w:val="right"/>
      </w:pPr>
      <w:r>
        <w:rPr>
          <w:rFonts w:ascii="Arial" w:hAnsi="Arial" w:cs="Arial"/>
          <w:b/>
        </w:rPr>
        <w:t>ولماذا لم أردّه:</w:t>
      </w:r>
      <w:r>
        <w:rPr>
          <w:rFonts w:ascii="Arial" w:hAnsi="Arial" w:cs="Arial"/>
        </w:rPr>
        <w:t xml:space="preserve"> الأرضية قاعدةُ الباب السادس وليست خاصةً ببابي، فلا أنقضها. </w:t>
      </w:r>
      <w:r>
        <w:rPr>
          <w:rFonts w:ascii="Arial" w:hAnsi="Arial" w:cs="Arial"/>
          <w:b/>
        </w:rPr>
        <w:t>واختيارُ المضيف</w:t>
      </w:r>
      <w:r>
        <w:rPr>
          <w:rFonts w:ascii="Arial" w:hAnsi="Arial" w:cs="Arial"/>
        </w:rPr>
        <w:t xml:space="preserve"> — أي جعل الحديث هو الذي يستضيف التربية الإسلامية دون الفقه أو العقيدة — قرارٌ مسجَّل في </w:t>
      </w:r>
      <w:r>
        <w:rPr>
          <w:rFonts w:ascii="Arial" w:hAnsi="Arial" w:cs="Arial"/>
          <w:b/>
        </w:rPr>
        <w:t>سجل التغييرات بلا رقم L</w:t>
      </w:r>
      <w:r>
        <w:rPr>
          <w:rFonts w:ascii="Arial" w:hAnsi="Arial" w:cs="Arial"/>
        </w:rPr>
        <w:t>: «التربية الإسلامية · مستقلة ← مدمجة في السابع والثامن». فهو مما يُراجَع بقرار المدير العام لا باجتهادي.</w:t>
      </w:r>
    </w:p>
    <w:p>
      <w:pPr>
        <w:bidi w:val="1"/>
        <w:jc w:val="right"/>
      </w:pPr>
      <w:r>
        <w:rPr>
          <w:rFonts w:ascii="Arial" w:hAnsi="Arial" w:cs="Arial"/>
          <w:b/>
        </w:rPr>
        <w:t>العلاج المقترح:</w:t>
      </w:r>
      <w:r>
        <w:rPr>
          <w:rFonts w:ascii="Arial" w:hAnsi="Arial" w:cs="Arial"/>
        </w:rPr>
        <w:t xml:space="preserve"> </w:t>
      </w:r>
      <w:r>
        <w:rPr>
          <w:rFonts w:ascii="Arial" w:hAnsi="Arial" w:cs="Arial"/>
          <w:b/>
        </w:rPr>
        <w:t>(أ)</w:t>
      </w:r>
      <w:r>
        <w:rPr>
          <w:rFonts w:ascii="Arial" w:hAnsi="Arial" w:cs="Arial"/>
        </w:rPr>
        <w:t xml:space="preserve"> يُقيَّد القسمُ بسقفٍ كما قُيِّد بأرضية: </w:t>
      </w:r>
      <w:r>
        <w:rPr>
          <w:rFonts w:ascii="Arial" w:hAnsi="Arial" w:cs="Arial"/>
          <w:b/>
        </w:rPr>
        <w:t>٤٠٪ لا يُتجاوَز</w:t>
      </w:r>
      <w:r>
        <w:rPr>
          <w:rFonts w:ascii="Arial" w:hAnsi="Arial" w:cs="Arial"/>
        </w:rPr>
        <w:t xml:space="preserve"> في ورقة الحديث خاصةً، فلا تصير الأرضيةُ نصفًا. </w:t>
      </w:r>
      <w:r>
        <w:rPr>
          <w:rFonts w:ascii="Arial" w:hAnsi="Arial" w:cs="Arial"/>
          <w:b/>
        </w:rPr>
        <w:t>(ب)</w:t>
      </w:r>
      <w:r>
        <w:rPr>
          <w:rFonts w:ascii="Arial" w:hAnsi="Arial" w:cs="Arial"/>
        </w:rPr>
        <w:t xml:space="preserve"> أو يُوزَّع الضيف: السلوك والآداب في الحديث (الأدب المفرد نصُّه)، والتزكية في العقيدة — </w:t>
      </w:r>
      <w:r>
        <w:rPr>
          <w:rFonts w:ascii="Arial" w:hAnsi="Arial" w:cs="Arial"/>
          <w:b/>
        </w:rPr>
        <w:t>وهذا خارج بابي</w:t>
      </w:r>
      <w:r>
        <w:rPr>
          <w:rFonts w:ascii="Arial" w:hAnsi="Arial" w:cs="Arial"/>
        </w:rPr>
        <w:t>، فأذكره ولا أُقرّه.</w:t>
      </w:r>
    </w:p>
    <w:p>
      <w:pPr>
        <w:bidi w:val="1"/>
        <w:jc w:val="right"/>
      </w:pPr>
      <w:r>
        <w:rPr>
          <w:rFonts w:ascii="Arial" w:hAnsi="Arial" w:cs="Arial"/>
          <w:b/>
        </w:rPr>
        <w:t>وأمّا سؤالك: هل الأدب المفرد صالحٌ لابن الثانية عشرة؟</w:t>
      </w:r>
      <w:r>
        <w:rPr>
          <w:rFonts w:ascii="Arial" w:hAnsi="Arial" w:cs="Arial"/>
        </w:rPr>
        <w:t xml:space="preserve"> لغةً نعم — أحاديثه قصارٌ، وألفاظه دون ألفاظ عمدة الأحكام، ويقرؤها من ختم الآجرومية في السابع. وموضوعًا نعم في الأكثر: برُّ الوالدين وصلة الرحم وأدب المجلس والجوار، وهي عينُ ما يُراد بقسم «السلوك والآداب». والسجل يقرِّره </w:t>
      </w:r>
      <w:r>
        <w:rPr>
          <w:rFonts w:ascii="Arial" w:hAnsi="Arial" w:cs="Arial"/>
          <w:b/>
        </w:rPr>
        <w:t>مختاراتٍ</w:t>
      </w:r>
      <w:r>
        <w:rPr>
          <w:rFonts w:ascii="Arial" w:hAnsi="Arial" w:cs="Arial"/>
        </w:rPr>
        <w:t>، والاختيارُ يكفي لصرف ما لا يُخاطَب به ابنُ الثانية عشرة. فالخللُ ليس في السنّ ولا في الكتاب — بل في أنّ فيه الضعيف، ويُقرَّر على صبيٍّ في السابع سنواتٍ ثلاثًا، ولا يُقال له من أين يُعرَف ذلك ولا متى (الملحوظة ٣).</w:t>
      </w:r>
    </w:p>
    <w:p>
      <w:pPr>
        <w:bidi w:val="1"/>
        <w:spacing w:before="200"/>
        <w:jc w:val="right"/>
      </w:pPr>
      <w:r>
        <w:rPr>
          <w:rFonts w:ascii="Arial" w:hAnsi="Arial" w:cs="Arial"/>
          <w:b/>
          <w:sz w:val="26"/>
        </w:rPr>
        <w:t>[أصفر] ١٠ — بلوغ المرام بلا نطاق معلَن</w:t>
      </w:r>
    </w:p>
    <w:p>
      <w:pPr>
        <w:bidi w:val="1"/>
        <w:jc w:val="right"/>
      </w:pPr>
      <w:r>
        <w:rPr>
          <w:rFonts w:ascii="Arial" w:hAnsi="Arial" w:cs="Arial"/>
          <w:b/>
        </w:rPr>
        <w:t>الموضع:</w:t>
      </w:r>
      <w:r>
        <w:rPr>
          <w:rFonts w:ascii="Arial" w:hAnsi="Arial" w:cs="Arial"/>
        </w:rPr>
        <w:t xml:space="preserve"> الباب الرابع: </w:t>
      </w:r>
      <w:r>
        <w:rPr>
          <w:rFonts w:ascii="Arial" w:hAnsi="Arial" w:cs="Arial"/>
          <w:b/>
        </w:rPr>
        <w:t>بلوغ المرام · ابن حجر · ١٠–١١ · «المتن الفقهي الأعلى»</w:t>
      </w:r>
      <w:r>
        <w:rPr>
          <w:rFonts w:ascii="Arial" w:hAnsi="Arial" w:cs="Arial"/>
        </w:rPr>
        <w:t xml:space="preserve"> — بلا قيد «مختارات»، بينما قُيِّد بها </w:t>
      </w:r>
      <w:r>
        <w:rPr>
          <w:rFonts w:ascii="Arial" w:hAnsi="Arial" w:cs="Arial"/>
          <w:b/>
        </w:rPr>
        <w:t>الموطأ</w:t>
      </w:r>
      <w:r>
        <w:rPr>
          <w:rFonts w:ascii="Arial" w:hAnsi="Arial" w:cs="Arial"/>
        </w:rPr>
        <w:t xml:space="preserve"> («كتب مختارة») و</w:t>
      </w:r>
      <w:r>
        <w:rPr>
          <w:rFonts w:ascii="Arial" w:hAnsi="Arial" w:cs="Arial"/>
          <w:b/>
        </w:rPr>
        <w:t>الصحيحان</w:t>
      </w:r>
      <w:r>
        <w:rPr>
          <w:rFonts w:ascii="Arial" w:hAnsi="Arial" w:cs="Arial"/>
        </w:rPr>
        <w:t xml:space="preserve"> («كتب مختارة») و</w:t>
      </w:r>
      <w:r>
        <w:rPr>
          <w:rFonts w:ascii="Arial" w:hAnsi="Arial" w:cs="Arial"/>
          <w:b/>
        </w:rPr>
        <w:t>الأدب المفرد</w:t>
      </w:r>
      <w:r>
        <w:rPr>
          <w:rFonts w:ascii="Arial" w:hAnsi="Arial" w:cs="Arial"/>
        </w:rPr>
        <w:t xml:space="preserve"> («مختارات»).</w:t>
      </w:r>
    </w:p>
    <w:p>
      <w:pPr>
        <w:bidi w:val="1"/>
        <w:jc w:val="right"/>
      </w:pPr>
      <w:r>
        <w:rPr>
          <w:rFonts w:ascii="Arial" w:hAnsi="Arial" w:cs="Arial"/>
          <w:b/>
        </w:rPr>
        <w:t>ما الخلل:</w:t>
      </w:r>
      <w:r>
        <w:rPr>
          <w:rFonts w:ascii="Arial" w:hAnsi="Arial" w:cs="Arial"/>
        </w:rPr>
        <w:t xml:space="preserve"> صفَّا العاشر والحادي عشر يحملان ١٥٦ حصة (١٠٤ ساعة)، وفيها: بلوغ المرام </w:t>
      </w:r>
      <w:r>
        <w:rPr>
          <w:rFonts w:ascii="Arial" w:hAnsi="Arial" w:cs="Arial"/>
          <w:b/>
        </w:rPr>
        <w:t>كاملًا</w:t>
      </w:r>
      <w:r>
        <w:rPr>
          <w:rFonts w:ascii="Arial" w:hAnsi="Arial" w:cs="Arial"/>
        </w:rPr>
        <w:t xml:space="preserve"> بظاهر النص · والموطأ · والشمائل · وشرح معاني الآثار · ومصطلح الحديث (نخبة ونزهة وتخريج) — وفي الحادي عشر ينزل نصيب التاريخ ويصعد غيرُه. وبلوغ المرام في طبعاته المعروفة يزيد على ألفٍ وخمسمئة حديث.</w:t>
      </w:r>
    </w:p>
    <w:p>
      <w:pPr>
        <w:bidi w:val="1"/>
        <w:jc w:val="right"/>
      </w:pPr>
      <w:r>
        <w:rPr>
          <w:rFonts w:ascii="Arial" w:hAnsi="Arial" w:cs="Arial"/>
          <w:b/>
        </w:rPr>
        <w:t>لماذا هو خلل:</w:t>
      </w:r>
      <w:r>
        <w:rPr>
          <w:rFonts w:ascii="Arial" w:hAnsi="Arial" w:cs="Arial"/>
        </w:rPr>
        <w:t xml:space="preserve"> إمّا أن يُقرَأ كاملًا فيبتلع ما معه، وإمّا أن يُختَصر فيصير الاختصارُ اجتهادَ مدرِّسٍ لا قرارَ سجلّ — وهو ما يمنعه صريحُ السجل في مؤلفات المدرسة: «ولا يُترك لاجتهاد المدرّس».</w:t>
      </w:r>
    </w:p>
    <w:p>
      <w:pPr>
        <w:bidi w:val="1"/>
        <w:jc w:val="right"/>
      </w:pPr>
      <w:r>
        <w:rPr>
          <w:rFonts w:ascii="Arial" w:hAnsi="Arial" w:cs="Arial"/>
          <w:b/>
        </w:rPr>
        <w:t>العلاج:</w:t>
      </w:r>
      <w:r>
        <w:rPr>
          <w:rFonts w:ascii="Arial" w:hAnsi="Arial" w:cs="Arial"/>
        </w:rPr>
        <w:t xml:space="preserve"> يُعلَن النطاق: «بلوغ المرام — </w:t>
      </w:r>
      <w:r>
        <w:rPr>
          <w:rFonts w:ascii="Arial" w:hAnsi="Arial" w:cs="Arial"/>
          <w:b/>
        </w:rPr>
        <w:t>أبوابٌ مختارة</w:t>
      </w:r>
      <w:r>
        <w:rPr>
          <w:rFonts w:ascii="Arial" w:hAnsi="Arial" w:cs="Arial"/>
        </w:rPr>
        <w:t>، تُسمّى في حزمة المعلم»، كما صُنع بالموطأ والصحيحين.</w:t>
      </w:r>
    </w:p>
    <w:p>
      <w:pPr>
        <w:bidi w:val="1"/>
        <w:spacing w:before="200"/>
        <w:jc w:val="right"/>
      </w:pPr>
      <w:r>
        <w:rPr>
          <w:rFonts w:ascii="Arial" w:hAnsi="Arial" w:cs="Arial"/>
          <w:b/>
          <w:sz w:val="26"/>
        </w:rPr>
        <w:t>[أصفر] ١١ — الرفع والتكميل في العاشر: الغلوُّ في النقد قبل النقد</w:t>
      </w:r>
    </w:p>
    <w:p>
      <w:pPr>
        <w:bidi w:val="1"/>
        <w:jc w:val="right"/>
      </w:pPr>
      <w:r>
        <w:rPr>
          <w:rFonts w:ascii="Arial" w:hAnsi="Arial" w:cs="Arial"/>
          <w:b/>
        </w:rPr>
        <w:t>الموضع:</w:t>
      </w:r>
      <w:r>
        <w:rPr>
          <w:rFonts w:ascii="Arial" w:hAnsi="Arial" w:cs="Arial"/>
        </w:rPr>
        <w:t xml:space="preserve"> السجل: </w:t>
      </w:r>
      <w:r>
        <w:rPr>
          <w:rFonts w:ascii="Arial" w:hAnsi="Arial" w:cs="Arial"/>
          <w:b/>
        </w:rPr>
        <w:t>الرفع والتكميل · اللكنوي · ١١–١٢ · مرجع — «وهو عن الغلو في النقد»</w:t>
      </w:r>
      <w:r>
        <w:rPr>
          <w:rFonts w:ascii="Arial" w:hAnsi="Arial" w:cs="Arial"/>
        </w:rPr>
        <w:t>. والمولِّد gen-allocation.py س٩٩: rng(10,12,'... الرفع والتكميل — اللكنوي (مرجع)') — فظهر في صفوف العاشر (CLASS-BY-CLASS س٤٥٩).</w:t>
      </w:r>
    </w:p>
    <w:p>
      <w:pPr>
        <w:bidi w:val="1"/>
        <w:jc w:val="right"/>
      </w:pPr>
      <w:r>
        <w:rPr>
          <w:rFonts w:ascii="Arial" w:hAnsi="Arial" w:cs="Arial"/>
          <w:b/>
        </w:rPr>
        <w:t>لماذا هو خلل:</w:t>
      </w:r>
      <w:r>
        <w:rPr>
          <w:rFonts w:ascii="Arial" w:hAnsi="Arial" w:cs="Arial"/>
        </w:rPr>
        <w:t xml:space="preserve"> مخالفةٌ للسجل في المدى أولًا. وثانيًا — وهو الأهمّ — كتابُ اللكنوي موضوعُه تقويم </w:t>
      </w:r>
      <w:r>
        <w:rPr>
          <w:rFonts w:ascii="Arial" w:hAnsi="Arial" w:cs="Arial"/>
          <w:b/>
        </w:rPr>
        <w:t>أحكام النقّاد</w:t>
      </w:r>
      <w:r>
        <w:rPr>
          <w:rFonts w:ascii="Arial" w:hAnsi="Arial" w:cs="Arial"/>
        </w:rPr>
        <w:t xml:space="preserve"> وردُّ الغلوّ فيها؛ وطالبُ العاشر لم يتجاوز نخبة الفكر، فهو يلقى الاعتراضَ على الحكم قبل أن يعرف كيف يُبنى الحكم. وهو منطق L-34 بعينه في هذا الباب.</w:t>
      </w:r>
    </w:p>
    <w:p>
      <w:pPr>
        <w:bidi w:val="1"/>
        <w:jc w:val="right"/>
      </w:pPr>
      <w:r>
        <w:rPr>
          <w:rFonts w:ascii="Arial" w:hAnsi="Arial" w:cs="Arial"/>
          <w:b/>
        </w:rPr>
        <w:t>العلاج:</w:t>
      </w:r>
      <w:r>
        <w:rPr>
          <w:rFonts w:ascii="Arial" w:hAnsi="Arial" w:cs="Arial"/>
        </w:rPr>
        <w:t xml:space="preserve"> ردُّ المدى إلى ١١–١٢ وفق السجل.</w:t>
      </w:r>
    </w:p>
    <w:p>
      <w:pPr>
        <w:bidi w:val="1"/>
        <w:spacing w:before="200"/>
        <w:jc w:val="right"/>
      </w:pPr>
      <w:r>
        <w:rPr>
          <w:rFonts w:ascii="Arial" w:hAnsi="Arial" w:cs="Arial"/>
          <w:b/>
          <w:sz w:val="26"/>
        </w:rPr>
        <w:t>[أصفر] ١٢ — «مقدمات الكتب الستة»: مادةٌ بلا نصٍّ مسجَّل</w:t>
      </w:r>
    </w:p>
    <w:p>
      <w:pPr>
        <w:bidi w:val="1"/>
        <w:jc w:val="right"/>
      </w:pPr>
      <w:r>
        <w:rPr>
          <w:rFonts w:ascii="Arial" w:hAnsi="Arial" w:cs="Arial"/>
          <w:b/>
        </w:rPr>
        <w:t>الموضع:</w:t>
      </w:r>
      <w:r>
        <w:rPr>
          <w:rFonts w:ascii="Arial" w:hAnsi="Arial" w:cs="Arial"/>
        </w:rPr>
        <w:t xml:space="preserve"> allocation-v11.json الثاني عشر: ["مصطلح الحديث",...,"مقدمات الكتب الستة"]. وجدولُ الحديث ومصطلحه في السجل لا يذكر شيئًا من هذا: لا مقدمة صحيح مسلم، ولا رسالة أبي داود إلى أهل مكة، ولا شرط البخاري، ولا علل الترمذي.</w:t>
      </w:r>
    </w:p>
    <w:p>
      <w:pPr>
        <w:bidi w:val="1"/>
        <w:jc w:val="right"/>
      </w:pPr>
      <w:r>
        <w:rPr>
          <w:rFonts w:ascii="Arial" w:hAnsi="Arial" w:cs="Arial"/>
          <w:b/>
        </w:rPr>
        <w:t>لماذا هو خلل:</w:t>
      </w:r>
      <w:r>
        <w:rPr>
          <w:rFonts w:ascii="Arial" w:hAnsi="Arial" w:cs="Arial"/>
        </w:rPr>
        <w:t xml:space="preserve"> L-30: «لكل مادة نصٌّ مقرَّر أو مادة مصدر». والمصدر المسجَّل لمصطلح الحديث في ١٠–١٢ هو نخبة الفكر ونزهة النظر والرفع والتكميل — وليس فيها مقدماتُ الكتب الستة. فالعبارة تسمّي عملًا لا مادةَ له في السجل.</w:t>
      </w:r>
    </w:p>
    <w:p>
      <w:pPr>
        <w:bidi w:val="1"/>
        <w:jc w:val="right"/>
      </w:pPr>
      <w:r>
        <w:rPr>
          <w:rFonts w:ascii="Arial" w:hAnsi="Arial" w:cs="Arial"/>
          <w:b/>
        </w:rPr>
        <w:t>العلاج:</w:t>
      </w:r>
      <w:r>
        <w:rPr>
          <w:rFonts w:ascii="Arial" w:hAnsi="Arial" w:cs="Arial"/>
        </w:rPr>
        <w:t xml:space="preserve"> تُسجَّل المقدماتُ نصوصًا في جدول الباب الرابع (وهي أصلحُ ما يُختَم به الباب: شرطُ كل إمامٍ بلسانه)، أو تُحذَف العبارة ويُكتفى بما سُجِّل.</w:t>
      </w:r>
    </w:p>
    <w:p>
      <w:pPr>
        <w:bidi w:val="1"/>
        <w:spacing w:before="200"/>
        <w:jc w:val="right"/>
      </w:pPr>
      <w:r>
        <w:rPr>
          <w:rFonts w:ascii="Arial" w:hAnsi="Arial" w:cs="Arial"/>
          <w:b/>
          <w:sz w:val="26"/>
        </w:rPr>
        <w:t>[أصفر] ١٣ — متنُ بابي معلَّقٌ على قناةٍ مقطوعة في التاسع</w:t>
      </w:r>
    </w:p>
    <w:p>
      <w:pPr>
        <w:bidi w:val="1"/>
        <w:jc w:val="right"/>
      </w:pPr>
      <w:r>
        <w:rPr>
          <w:rFonts w:ascii="Arial" w:hAnsi="Arial" w:cs="Arial"/>
          <w:b/>
        </w:rPr>
        <w:t>الموضع:</w:t>
      </w:r>
      <w:r>
        <w:rPr>
          <w:rFonts w:ascii="Arial" w:hAnsi="Arial" w:cs="Arial"/>
        </w:rPr>
        <w:t xml:space="preserve"> CLASS-BY-CLASS، التناقض الثاني: النشيد والمحفوظات مقرَّرٌ ١–١٢ وفي ذخيرته </w:t>
      </w:r>
      <w:r>
        <w:rPr>
          <w:rFonts w:ascii="Arial" w:hAnsi="Arial" w:cs="Arial"/>
          <w:b/>
        </w:rPr>
        <w:t>البيقونية</w:t>
      </w:r>
      <w:r>
        <w:rPr>
          <w:rFonts w:ascii="Arial" w:hAnsi="Arial" w:cs="Arial"/>
        </w:rPr>
        <w:t>، ولا مدخل للقناة في التاسع أصلًا — حاضرةٌ في الثامن، غائبةٌ في التاسع، عائدةٌ في العاشر.</w:t>
      </w:r>
    </w:p>
    <w:p>
      <w:pPr>
        <w:bidi w:val="1"/>
        <w:jc w:val="right"/>
      </w:pPr>
      <w:r>
        <w:rPr>
          <w:rFonts w:ascii="Arial" w:hAnsi="Arial" w:cs="Arial"/>
          <w:b/>
        </w:rPr>
        <w:t>لماذا يعنيني:</w:t>
      </w:r>
      <w:r>
        <w:rPr>
          <w:rFonts w:ascii="Arial" w:hAnsi="Arial" w:cs="Arial"/>
        </w:rPr>
        <w:t xml:space="preserve"> البيقونية </w:t>
      </w:r>
      <w:r>
        <w:rPr>
          <w:rFonts w:ascii="Arial" w:hAnsi="Arial" w:cs="Arial"/>
          <w:b/>
        </w:rPr>
        <w:t>متنُ بابي</w:t>
      </w:r>
      <w:r>
        <w:rPr>
          <w:rFonts w:ascii="Arial" w:hAnsi="Arial" w:cs="Arial"/>
        </w:rPr>
        <w:t>، وهي مقرَّرة «محفوظةً» في التاسع بنص السجل، والقناةُ التي تحملها لا مضيفَ لها في ذلك الصف. فإمّا أن الحفظ يقع داخل حصص مصطلح الحديث الستّ والعشرين — فيُنَصّ عليه — وإمّا أنه معلَّق.</w:t>
      </w:r>
    </w:p>
    <w:p>
      <w:pPr>
        <w:bidi w:val="1"/>
        <w:jc w:val="right"/>
      </w:pPr>
      <w:r>
        <w:rPr>
          <w:rFonts w:ascii="Arial" w:hAnsi="Arial" w:cs="Arial"/>
          <w:b/>
        </w:rPr>
        <w:t>العلاج:</w:t>
      </w:r>
      <w:r>
        <w:rPr>
          <w:rFonts w:ascii="Arial" w:hAnsi="Arial" w:cs="Arial"/>
        </w:rPr>
        <w:t xml:space="preserve"> يُنَصّ أنّ حفظ البيقونية داخل مقرر مصطلح الحديث (ف٣ من التاسع). </w:t>
      </w:r>
      <w:r>
        <w:rPr>
          <w:rFonts w:ascii="Arial" w:hAnsi="Arial" w:cs="Arial"/>
          <w:b/>
        </w:rPr>
        <w:t>وأمّا قناة المحفوظات نفسها فليست بابي</w:t>
      </w:r>
      <w:r>
        <w:rPr>
          <w:rFonts w:ascii="Arial" w:hAnsi="Arial" w:cs="Arial"/>
        </w:rPr>
        <w:t xml:space="preserve"> (الإحالة ٤).</w:t>
      </w:r>
    </w:p>
    <w:p>
      <w:pPr>
        <w:bidi w:val="1"/>
        <w:spacing w:before="200"/>
        <w:jc w:val="right"/>
      </w:pPr>
      <w:r>
        <w:rPr>
          <w:rFonts w:ascii="Arial" w:hAnsi="Arial" w:cs="Arial"/>
          <w:b/>
          <w:sz w:val="26"/>
        </w:rPr>
        <w:t>[بند] ما لم أنقضه، ورددتُه برقمه</w:t>
      </w:r>
    </w:p>
    <w:p>
      <w:pPr>
        <w:bidi w:val="1"/>
        <w:ind w:right="360"/>
        <w:jc w:val="right"/>
      </w:pPr>
      <w:r>
        <w:rPr>
          <w:rFonts w:ascii="Arial" w:hAnsi="Arial" w:cs="Arial"/>
        </w:rPr>
        <w:t xml:space="preserve">• </w:t>
      </w:r>
      <w:r>
        <w:rPr>
          <w:rFonts w:ascii="Arial" w:hAnsi="Arial" w:cs="Arial"/>
          <w:b/>
        </w:rPr>
        <w:t>L-13</w:t>
      </w:r>
      <w:r>
        <w:rPr>
          <w:rFonts w:ascii="Arial" w:hAnsi="Arial" w:cs="Arial"/>
        </w:rPr>
        <w:t xml:space="preserve"> — الحديث من مواد الأساس التي لا تنقطع: فحصتُه فوجدتُه متصلًا من الأول إلى الثاني عشر (مسارًا في ١–٦، مستقلًّا في ٧–١٢). </w:t>
      </w:r>
      <w:r>
        <w:rPr>
          <w:rFonts w:ascii="Arial" w:hAnsi="Arial" w:cs="Arial"/>
          <w:b/>
        </w:rPr>
        <w:t>سليم.</w:t>
      </w:r>
    </w:p>
    <w:p>
      <w:pPr>
        <w:bidi w:val="1"/>
        <w:ind w:right="360"/>
        <w:jc w:val="right"/>
      </w:pPr>
      <w:r>
        <w:rPr>
          <w:rFonts w:ascii="Arial" w:hAnsi="Arial" w:cs="Arial"/>
        </w:rPr>
        <w:t xml:space="preserve">• </w:t>
      </w:r>
      <w:r>
        <w:rPr>
          <w:rFonts w:ascii="Arial" w:hAnsi="Arial" w:cs="Arial"/>
          <w:b/>
        </w:rPr>
        <w:t>L-34</w:t>
      </w:r>
      <w:r>
        <w:rPr>
          <w:rFonts w:ascii="Arial" w:hAnsi="Arial" w:cs="Arial"/>
        </w:rPr>
        <w:t xml:space="preserve"> — لا يُقدَّم علمٌ على آلته: مصطلح الحديث يُفتح في التاسع وآلتُه (الحديث النبوي) تبدأ في السابع. </w:t>
      </w:r>
      <w:r>
        <w:rPr>
          <w:rFonts w:ascii="Arial" w:hAnsi="Arial" w:cs="Arial"/>
          <w:b/>
        </w:rPr>
        <w:t>سليم</w:t>
      </w:r>
      <w:r>
        <w:rPr>
          <w:rFonts w:ascii="Arial" w:hAnsi="Arial" w:cs="Arial"/>
        </w:rPr>
        <w:t>، ويفحصه verify.py آليًّا.</w:t>
      </w:r>
    </w:p>
    <w:p>
      <w:pPr>
        <w:bidi w:val="1"/>
        <w:ind w:right="360"/>
        <w:jc w:val="right"/>
      </w:pPr>
      <w:r>
        <w:rPr>
          <w:rFonts w:ascii="Arial" w:hAnsi="Arial" w:cs="Arial"/>
        </w:rPr>
        <w:t xml:space="preserve">• </w:t>
      </w:r>
      <w:r>
        <w:rPr>
          <w:rFonts w:ascii="Arial" w:hAnsi="Arial" w:cs="Arial"/>
          <w:b/>
        </w:rPr>
        <w:t>L-30</w:t>
      </w:r>
      <w:r>
        <w:rPr>
          <w:rFonts w:ascii="Arial" w:hAnsi="Arial" w:cs="Arial"/>
        </w:rPr>
        <w:t xml:space="preserve"> — لكل مادة مصدر: للحديث النبوي ولمصطلح الحديث كلاهما موضعٌ في فهرس L-30 وجدولٌ في الباب الرابع. </w:t>
      </w:r>
      <w:r>
        <w:rPr>
          <w:rFonts w:ascii="Arial" w:hAnsi="Arial" w:cs="Arial"/>
          <w:b/>
        </w:rPr>
        <w:t>سليم في أصله</w:t>
      </w:r>
      <w:r>
        <w:rPr>
          <w:rFonts w:ascii="Arial" w:hAnsi="Arial" w:cs="Arial"/>
        </w:rPr>
        <w:t>، ومخروقٌ في تفصيلين: الملحوظة ٧ (نصّان لقسم واحد) والملحوظة ١٢ (عملٌ بلا نصّ).</w:t>
      </w:r>
    </w:p>
    <w:p>
      <w:pPr>
        <w:bidi w:val="1"/>
        <w:ind w:right="360"/>
        <w:jc w:val="right"/>
      </w:pPr>
      <w:r>
        <w:rPr>
          <w:rFonts w:ascii="Arial" w:hAnsi="Arial" w:cs="Arial"/>
        </w:rPr>
        <w:t xml:space="preserve">• </w:t>
      </w:r>
      <w:r>
        <w:rPr>
          <w:rFonts w:ascii="Arial" w:hAnsi="Arial" w:cs="Arial"/>
          <w:b/>
        </w:rPr>
        <w:t>L-11 و L-12</w:t>
      </w:r>
      <w:r>
        <w:rPr>
          <w:rFonts w:ascii="Arial" w:hAnsi="Arial" w:cs="Arial"/>
        </w:rPr>
        <w:t xml:space="preserve"> — المقرر الفصلي وعودةُ المادة أعلى: مصطلح الحديث مقررٌ فصليٌّ في التاسع ثم يعود بمتنٍ أعلى. </w:t>
      </w:r>
      <w:r>
        <w:rPr>
          <w:rFonts w:ascii="Arial" w:hAnsi="Arial" w:cs="Arial"/>
          <w:b/>
        </w:rPr>
        <w:t>لا نقضَ للبند حرفًا</w:t>
      </w:r>
      <w:r>
        <w:rPr>
          <w:rFonts w:ascii="Arial" w:hAnsi="Arial" w:cs="Arial"/>
        </w:rPr>
        <w:t>، وملحوظتي عليه في ٦ ملحوظةٌ على الصيغة لا على البند.</w:t>
      </w:r>
    </w:p>
    <w:p>
      <w:pPr>
        <w:bidi w:val="1"/>
        <w:ind w:right="360"/>
        <w:jc w:val="right"/>
      </w:pPr>
      <w:r>
        <w:rPr>
          <w:rFonts w:ascii="Arial" w:hAnsi="Arial" w:cs="Arial"/>
        </w:rPr>
        <w:t xml:space="preserve">• </w:t>
      </w:r>
      <w:r>
        <w:rPr>
          <w:rFonts w:ascii="Arial" w:hAnsi="Arial" w:cs="Arial"/>
          <w:b/>
        </w:rPr>
        <w:t>الباب السادس، قاعدة المدمج (أرضية ٤٠٪)</w:t>
      </w:r>
      <w:r>
        <w:rPr>
          <w:rFonts w:ascii="Arial" w:hAnsi="Arial" w:cs="Arial"/>
        </w:rPr>
        <w:t xml:space="preserve"> — لم أنقضها؛ اعتراضي على </w:t>
      </w:r>
      <w:r>
        <w:rPr>
          <w:rFonts w:ascii="Arial" w:hAnsi="Arial" w:cs="Arial"/>
          <w:b/>
        </w:rPr>
        <w:t>اختيار المضيف</w:t>
      </w:r>
      <w:r>
        <w:rPr>
          <w:rFonts w:ascii="Arial" w:hAnsi="Arial" w:cs="Arial"/>
        </w:rPr>
        <w:t>، وهو قرارٌ في سجل التغييرات بلا رقم L (الملحوظة ٩).</w:t>
      </w:r>
    </w:p>
    <w:p>
      <w:pPr>
        <w:bidi w:val="1"/>
        <w:ind w:right="360"/>
        <w:jc w:val="right"/>
      </w:pPr>
      <w:r>
        <w:rPr>
          <w:rFonts w:ascii="Arial" w:hAnsi="Arial" w:cs="Arial"/>
        </w:rPr>
        <w:t xml:space="preserve">• </w:t>
      </w:r>
      <w:r>
        <w:rPr>
          <w:rFonts w:ascii="Arial" w:hAnsi="Arial" w:cs="Arial"/>
          <w:b/>
        </w:rPr>
        <w:t>سُلَّم المتون نفسه</w:t>
      </w:r>
      <w:r>
        <w:rPr>
          <w:rFonts w:ascii="Arial" w:hAnsi="Arial" w:cs="Arial"/>
        </w:rPr>
        <w:t xml:space="preserve"> — الأربعون (٧) ← عمدة الأحكام (٨–٩) ← بلوغ المرام (١٠–١١) ← الصحيحان (١٢): تدرُّجٌ من المتن الوجيز إلى المتن الفقهي إلى الأصل المسند. فحصتُه ولم أجد فيه خللًا. وكذلك حضور المذاهب الأربعة في نصوص الباب: شافعيَّان (النووي، ابن حجر)، وحنبليَّان (المقدسي، ابن رجب)، ومالكيٌّ (مالك)، وحنفيَّان (الطحاوي، اللكنوي) — أُثبت ذلك وصفًا، </w:t>
      </w:r>
      <w:r>
        <w:rPr>
          <w:rFonts w:ascii="Arial" w:hAnsi="Arial" w:cs="Arial"/>
          <w:b/>
        </w:rPr>
        <w:t>ولا أُصادق على نتيجة مِعيار عدم الحصر؛ فليس لي</w:t>
      </w:r>
      <w:r>
        <w:rPr>
          <w:rFonts w:ascii="Arial" w:hAnsi="Arial" w:cs="Arial"/>
        </w:rPr>
        <w:t>.</w:t>
      </w:r>
    </w:p>
    <w:p>
      <w:pPr>
        <w:bidi w:val="1"/>
        <w:spacing w:before="200"/>
        <w:jc w:val="right"/>
      </w:pPr>
      <w:r>
        <w:rPr>
          <w:rFonts w:ascii="Arial" w:hAnsi="Arial" w:cs="Arial"/>
          <w:b/>
          <w:sz w:val="26"/>
        </w:rPr>
        <w:t>[إحالة] ما خرج عن بابي</w:t>
      </w:r>
    </w:p>
    <w:p>
      <w:pPr>
        <w:bidi w:val="1"/>
        <w:jc w:val="right"/>
      </w:pPr>
      <w:r>
        <w:rPr>
          <w:rFonts w:ascii="Arial" w:hAnsi="Arial" w:cs="Arial"/>
        </w:rPr>
        <w:t xml:space="preserve">1. </w:t>
      </w:r>
      <w:r>
        <w:rPr>
          <w:rFonts w:ascii="Arial" w:hAnsi="Arial" w:cs="Arial"/>
          <w:b/>
        </w:rPr>
        <w:t>مصدر الحصة الثانية في الثاني عشر</w:t>
      </w:r>
      <w:r>
        <w:rPr>
          <w:rFonts w:ascii="Arial" w:hAnsi="Arial" w:cs="Arial"/>
        </w:rPr>
        <w:t xml:space="preserve"> (الملحوظة ٤) و</w:t>
      </w:r>
      <w:r>
        <w:rPr>
          <w:rFonts w:ascii="Arial" w:hAnsi="Arial" w:cs="Arial"/>
          <w:b/>
        </w:rPr>
        <w:t>خانة المقرر الفصلي للمصطلح في الحادي عشر</w:t>
      </w:r>
      <w:r>
        <w:rPr>
          <w:rFonts w:ascii="Arial" w:hAnsi="Arial" w:cs="Arial"/>
        </w:rPr>
        <w:t xml:space="preserve"> (الملحوظة ٦): ميزان الخانات هناك ١٩/١٩ و١٩/١٩، فالزيادة أخذٌ من غيري → لجنة التوزيع والمدير العام.</w:t>
      </w:r>
    </w:p>
    <w:p>
      <w:pPr>
        <w:bidi w:val="1"/>
        <w:jc w:val="right"/>
      </w:pPr>
      <w:r>
        <w:rPr>
          <w:rFonts w:ascii="Arial" w:hAnsi="Arial" w:cs="Arial"/>
        </w:rPr>
        <w:t xml:space="preserve">2. </w:t>
      </w:r>
      <w:r>
        <w:rPr>
          <w:rFonts w:ascii="Arial" w:hAnsi="Arial" w:cs="Arial"/>
          <w:b/>
        </w:rPr>
        <w:t>جعل البحث المحكّم في الحادي عشر تخريجَ حديث</w:t>
      </w:r>
      <w:r>
        <w:rPr>
          <w:rFonts w:ascii="Arial" w:hAnsi="Arial" w:cs="Arial"/>
        </w:rPr>
        <w:t xml:space="preserve"> (الملحوظة ٢، ج): مادة «البحث والخطابة» من برنامج اللغة → باب اللغة، ومعه L-38 وL-39.</w:t>
      </w:r>
    </w:p>
    <w:p>
      <w:pPr>
        <w:bidi w:val="1"/>
        <w:jc w:val="right"/>
      </w:pPr>
      <w:r>
        <w:rPr>
          <w:rFonts w:ascii="Arial" w:hAnsi="Arial" w:cs="Arial"/>
        </w:rPr>
        <w:t xml:space="preserve">3. </w:t>
      </w:r>
      <w:r>
        <w:rPr>
          <w:rFonts w:ascii="Arial" w:hAnsi="Arial" w:cs="Arial"/>
          <w:b/>
        </w:rPr>
        <w:t>أثر غياب الطحاوي عن الثاني عشر على مِعيار عدم الحصر</w:t>
      </w:r>
      <w:r>
        <w:rPr>
          <w:rFonts w:ascii="Arial" w:hAnsi="Arial" w:cs="Arial"/>
        </w:rPr>
        <w:t xml:space="preserve"> (الملحوظة ٥): الباب السادس → مَن يملك المعيار.</w:t>
      </w:r>
    </w:p>
    <w:p>
      <w:pPr>
        <w:bidi w:val="1"/>
        <w:jc w:val="right"/>
      </w:pPr>
      <w:r>
        <w:rPr>
          <w:rFonts w:ascii="Arial" w:hAnsi="Arial" w:cs="Arial"/>
        </w:rPr>
        <w:t xml:space="preserve">4. </w:t>
      </w:r>
      <w:r>
        <w:rPr>
          <w:rFonts w:ascii="Arial" w:hAnsi="Arial" w:cs="Arial"/>
          <w:b/>
        </w:rPr>
        <w:t>قناة النشيد والمحفوظات في التاسع</w:t>
      </w:r>
      <w:r>
        <w:rPr>
          <w:rFonts w:ascii="Arial" w:hAnsi="Arial" w:cs="Arial"/>
        </w:rPr>
        <w:t xml:space="preserve"> (الملحوظة ١٣): باب اللغة، وإن كان المتن المتضرر متني.</w:t>
      </w:r>
    </w:p>
    <w:p>
      <w:pPr>
        <w:bidi w:val="1"/>
        <w:jc w:val="right"/>
      </w:pPr>
      <w:r>
        <w:rPr>
          <w:rFonts w:ascii="Arial" w:hAnsi="Arial" w:cs="Arial"/>
        </w:rPr>
        <w:t xml:space="preserve">5. </w:t>
      </w:r>
      <w:r>
        <w:rPr>
          <w:rFonts w:ascii="Arial" w:hAnsi="Arial" w:cs="Arial"/>
          <w:b/>
        </w:rPr>
        <w:t>«عمل أهل المدينة مصدرًا»</w:t>
      </w:r>
      <w:r>
        <w:rPr>
          <w:rFonts w:ascii="Arial" w:hAnsi="Arial" w:cs="Arial"/>
        </w:rPr>
        <w:t xml:space="preserve"> (الموطأ، العاشر): يُدرَّس مصدرًا أصوليًّا في الحديث، وأصولُ الفقه في العاشر «الورقات — النصف الأول»، وهي لا تبلغ الأدلة المختلف فيها. أهذا علمٌ قبل آلته (L-34)؟ → باب أصول الفقه.</w:t>
      </w:r>
    </w:p>
    <w:p>
      <w:pPr>
        <w:bidi w:val="1"/>
        <w:jc w:val="right"/>
      </w:pPr>
      <w:r>
        <w:rPr>
          <w:rFonts w:ascii="Arial" w:hAnsi="Arial" w:cs="Arial"/>
        </w:rPr>
        <w:t xml:space="preserve">6. </w:t>
      </w:r>
      <w:r>
        <w:rPr>
          <w:rFonts w:ascii="Arial" w:hAnsi="Arial" w:cs="Arial"/>
          <w:b/>
        </w:rPr>
        <w:t>بناء ورقة الحديث وتوزيع الأقسام والأرضيات</w:t>
      </w:r>
      <w:r>
        <w:rPr>
          <w:rFonts w:ascii="Arial" w:hAnsi="Arial" w:cs="Arial"/>
        </w:rPr>
        <w:t xml:space="preserve"> (الملحوظات ١ و٨ و٩) → لجنة التقويم.</w:t>
      </w:r>
    </w:p>
    <w:p>
      <w:pPr>
        <w:bidi w:val="1"/>
        <w:jc w:val="right"/>
      </w:pPr>
      <w:r>
        <w:rPr>
          <w:rFonts w:ascii="Arial" w:hAnsi="Arial" w:cs="Arial"/>
        </w:rPr>
        <w:t xml:space="preserve">7. </w:t>
      </w:r>
      <w:r>
        <w:rPr>
          <w:rFonts w:ascii="Arial" w:hAnsi="Arial" w:cs="Arial"/>
          <w:b/>
        </w:rPr>
        <w:t>حسم صيغ المدخلات الخمسة والعشرين غير المثبتة</w:t>
      </w:r>
      <w:r>
        <w:rPr>
          <w:rFonts w:ascii="Arial" w:hAnsi="Arial" w:cs="Arial"/>
        </w:rPr>
        <w:t>: ثلاثةٌ منها في بابي (مصطلح الحديث في ١٠ و١١ و١٢) → المدير العام، بنص الوثيقة: «قرارٌ صريح… ثم يُدوَّن في السجل، ثم يُحدَّث allocation-v11.json».</w:t>
      </w:r>
    </w:p>
    <w:p>
      <w:pPr>
        <w:bidi w:val="1"/>
        <w:spacing w:before="280"/>
        <w:jc w:val="right"/>
      </w:pPr>
      <w:r>
        <w:rPr>
          <w:rFonts w:ascii="Arial" w:hAnsi="Arial" w:cs="Arial"/>
          <w:b/>
          <w:color w:val="1A3A5C"/>
          <w:sz w:val="30"/>
        </w:rPr>
        <w:t>ما لم أستطع الحكم فيه، ولماذا</w:t>
      </w:r>
    </w:p>
    <w:p>
      <w:pPr>
        <w:bidi w:val="1"/>
        <w:jc w:val="right"/>
      </w:pPr>
      <w:r>
        <w:rPr>
          <w:rFonts w:ascii="Arial" w:hAnsi="Arial" w:cs="Arial"/>
        </w:rPr>
        <w:t xml:space="preserve">1. </w:t>
      </w:r>
      <w:r>
        <w:rPr>
          <w:rFonts w:ascii="Arial" w:hAnsi="Arial" w:cs="Arial"/>
          <w:b/>
        </w:rPr>
        <w:t>كفايةُ الحصتين في ٧–٩ بالضبط.</w:t>
      </w:r>
      <w:r>
        <w:rPr>
          <w:rFonts w:ascii="Arial" w:hAnsi="Arial" w:cs="Arial"/>
        </w:rPr>
        <w:t xml:space="preserve"> أستطيع أن أحسب الحصص (٧٨ في السنة) ولا أستطيع أن أقيسها بالمقرَّر، لأنّ الوثائق الأربع </w:t>
      </w:r>
      <w:r>
        <w:rPr>
          <w:rFonts w:ascii="Arial" w:hAnsi="Arial" w:cs="Arial"/>
          <w:b/>
        </w:rPr>
        <w:t>لا تذكر عدد الأحاديث المقرَّرة</w:t>
      </w:r>
      <w:r>
        <w:rPr>
          <w:rFonts w:ascii="Arial" w:hAnsi="Arial" w:cs="Arial"/>
        </w:rPr>
        <w:t xml:space="preserve"> من عمدة الأحكام ولا من بلوغ المرام ولا حدود «الكتب المختارة». فالذي أجزم به: </w:t>
      </w:r>
      <w:r>
        <w:rPr>
          <w:rFonts w:ascii="Arial" w:hAnsi="Arial" w:cs="Arial"/>
          <w:b/>
        </w:rPr>
        <w:t>السابعُ موسَّعٌ عليه</w:t>
      </w:r>
      <w:r>
        <w:rPr>
          <w:rFonts w:ascii="Arial" w:hAnsi="Arial" w:cs="Arial"/>
        </w:rPr>
        <w:t xml:space="preserve"> (خمسون حديثًا في ٧٨ حصة، ينقص منها ٤٠٪ للقسم المدمج)، </w:t>
      </w:r>
      <w:r>
        <w:rPr>
          <w:rFonts w:ascii="Arial" w:hAnsi="Arial" w:cs="Arial"/>
          <w:b/>
        </w:rPr>
        <w:t>والعاشرُ والحادي عشر ضيِّقان</w:t>
      </w:r>
      <w:r>
        <w:rPr>
          <w:rFonts w:ascii="Arial" w:hAnsi="Arial" w:cs="Arial"/>
        </w:rPr>
        <w:t xml:space="preserve"> (الملحوظة ١٠)، </w:t>
      </w:r>
      <w:r>
        <w:rPr>
          <w:rFonts w:ascii="Arial" w:hAnsi="Arial" w:cs="Arial"/>
          <w:b/>
        </w:rPr>
        <w:t>والثاني عشر متعذِّر</w:t>
      </w:r>
      <w:r>
        <w:rPr>
          <w:rFonts w:ascii="Arial" w:hAnsi="Arial" w:cs="Arial"/>
        </w:rPr>
        <w:t xml:space="preserve"> (الملحوظة ٤). وما بينهما لا أحكم فيه بلا نطاقٍ معلَن.</w:t>
      </w:r>
    </w:p>
    <w:p>
      <w:pPr>
        <w:bidi w:val="1"/>
        <w:jc w:val="right"/>
      </w:pPr>
      <w:r>
        <w:rPr>
          <w:rFonts w:ascii="Arial" w:hAnsi="Arial" w:cs="Arial"/>
        </w:rPr>
        <w:t xml:space="preserve">2. </w:t>
      </w:r>
      <w:r>
        <w:rPr>
          <w:rFonts w:ascii="Arial" w:hAnsi="Arial" w:cs="Arial"/>
          <w:b/>
        </w:rPr>
        <w:t>توزيع الحصص داخل السنة على المتون</w:t>
      </w:r>
      <w:r>
        <w:rPr>
          <w:rFonts w:ascii="Arial" w:hAnsi="Arial" w:cs="Arial"/>
        </w:rPr>
        <w:t xml:space="preserve"> — لا خطة أسبوعية ولا فصلية للمواد السنوية في الوثائق الأربع، إنما فيها عدد الخانات. فلا أعرف كم للأدب المفرد من الحصص فعلًا في مقابل ٤٠٪ من الدرجة.</w:t>
      </w:r>
    </w:p>
    <w:p>
      <w:pPr>
        <w:bidi w:val="1"/>
        <w:jc w:val="right"/>
      </w:pPr>
      <w:r>
        <w:rPr>
          <w:rFonts w:ascii="Arial" w:hAnsi="Arial" w:cs="Arial"/>
        </w:rPr>
        <w:t xml:space="preserve">3. </w:t>
      </w:r>
      <w:r>
        <w:rPr>
          <w:rFonts w:ascii="Arial" w:hAnsi="Arial" w:cs="Arial"/>
          <w:b/>
        </w:rPr>
        <w:t>الطبعات المعتمدة</w:t>
      </w:r>
      <w:r>
        <w:rPr>
          <w:rFonts w:ascii="Arial" w:hAnsi="Arial" w:cs="Arial"/>
        </w:rPr>
        <w:t xml:space="preserve"> لمتون بابي. السجل حقَّق طبعةً واحدة صراحةً (شرح سبط المارديني «تُحقَّق الطبعة») ولم يُحقِّق شيئًا في بابي — وهو في الأدب المفرد والشمائل أهمُّ منه في غيرهما، لاختلاف الطبعات في الأحكام. </w:t>
      </w:r>
      <w:r>
        <w:rPr>
          <w:rFonts w:ascii="Arial" w:hAnsi="Arial" w:cs="Arial"/>
          <w:b/>
        </w:rPr>
        <w:t>ولا أسجِّله نقصًا مؤكَّدًا</w:t>
      </w:r>
      <w:r>
        <w:rPr>
          <w:rFonts w:ascii="Arial" w:hAnsi="Arial" w:cs="Arial"/>
        </w:rPr>
        <w:t xml:space="preserve"> لأنه قد يكون في حزمة المعلم، ولم أرَ حزمة المعلم.</w:t>
      </w:r>
    </w:p>
    <w:p>
      <w:pPr>
        <w:bidi w:val="1"/>
        <w:jc w:val="right"/>
      </w:pPr>
      <w:r>
        <w:rPr>
          <w:rFonts w:ascii="Arial" w:hAnsi="Arial" w:cs="Arial"/>
        </w:rPr>
        <w:t xml:space="preserve">4. </w:t>
      </w:r>
      <w:r>
        <w:rPr>
          <w:rFonts w:ascii="Arial" w:hAnsi="Arial" w:cs="Arial"/>
          <w:b/>
        </w:rPr>
        <w:t>ما في ملفات التقويم التفصيلية</w:t>
      </w:r>
      <w:r>
        <w:rPr>
          <w:rFonts w:ascii="Arial" w:hAnsi="Arial" w:cs="Arial"/>
        </w:rPr>
        <w:t xml:space="preserve"> (ASSESSMENT-BREAKDOWN.md وما في مجلد assessment/) — موسومةٌ «⚠ وثيقة مشتقة»، فلم آخذ منها رقمًا بأمرك، وقد يكون فيها ما يرفع بعض ملحوظاتي أو يزيدها.</w:t>
      </w:r>
    </w:p>
    <w:p>
      <w:pPr>
        <w:bidi w:val="1"/>
        <w:jc w:val="right"/>
      </w:pPr>
      <w:r>
        <w:rPr>
          <w:rFonts w:ascii="Arial" w:hAnsi="Arial" w:cs="Arial"/>
        </w:rPr>
        <w:t xml:space="preserve">5. </w:t>
      </w:r>
      <w:r>
        <w:rPr>
          <w:rFonts w:ascii="Arial" w:hAnsi="Arial" w:cs="Arial"/>
          <w:b/>
        </w:rPr>
        <w:t>هل تُقرأ الأسانيد مع المتون في الثاني عشر</w:t>
      </w:r>
      <w:r>
        <w:rPr>
          <w:rFonts w:ascii="Arial" w:hAnsi="Arial" w:cs="Arial"/>
        </w:rPr>
        <w:t xml:space="preserve"> — لا نصّ في السجل يوجبها ولا ينفيها، والعبارة الواردة «العمل في المصادر». فلا أحمِّلها ما لا تحتمل (L-28)، ولا أفترض عدمها.</w:t>
      </w:r>
    </w:p>
    <w:p>
      <w:pPr>
        <w:bidi w:val="1"/>
        <w:spacing w:before="280"/>
        <w:jc w:val="right"/>
      </w:pPr>
      <w:r>
        <w:rPr>
          <w:rFonts w:ascii="Arial" w:hAnsi="Arial" w:cs="Arial"/>
          <w:b/>
          <w:color w:val="1A3A5C"/>
          <w:sz w:val="30"/>
        </w:rPr>
        <w:t>وأمّا سؤالك الصريح</w:t>
      </w:r>
    </w:p>
    <w:p>
      <w:pPr>
        <w:bidi w:val="1"/>
        <w:jc w:val="right"/>
      </w:pPr>
      <w:r>
        <w:rPr>
          <w:rFonts w:ascii="Arial" w:hAnsi="Arial" w:cs="Arial"/>
          <w:b/>
        </w:rPr>
        <w:t>أيميّز خريجُ هذا المنهاج صحيحًا من ضعيفٍ بإسناده؟</w:t>
      </w:r>
    </w:p>
    <w:p>
      <w:pPr>
        <w:bidi w:val="1"/>
        <w:jc w:val="right"/>
      </w:pPr>
      <w:r>
        <w:rPr>
          <w:rFonts w:ascii="Arial" w:hAnsi="Arial" w:cs="Arial"/>
          <w:b/>
        </w:rPr>
        <w:t>لا.</w:t>
      </w:r>
    </w:p>
    <w:p>
      <w:pPr>
        <w:bidi w:val="1"/>
        <w:jc w:val="right"/>
      </w:pPr>
      <w:r>
        <w:rPr>
          <w:rFonts w:ascii="Arial" w:hAnsi="Arial" w:cs="Arial"/>
        </w:rPr>
        <w:t xml:space="preserve">يعرف </w:t>
      </w:r>
      <w:r>
        <w:rPr>
          <w:rFonts w:ascii="Arial" w:hAnsi="Arial" w:cs="Arial"/>
          <w:b/>
        </w:rPr>
        <w:t>أسماء</w:t>
      </w:r>
      <w:r>
        <w:rPr>
          <w:rFonts w:ascii="Arial" w:hAnsi="Arial" w:cs="Arial"/>
        </w:rPr>
        <w:t xml:space="preserve"> الرتب: حفظ البيقونية في التاسع في ستٍّ وعشرين حصة، ولقي نخبة الفكر ونزهة النظر في العاشر والحادي عشر. فإذا قيل له «ما المرسل؟» عرَّفه، وإذا قيل له «ما شروط الصحيح؟» عدَّها. وهذا علمٌ حقٌّ في بابه.</w:t>
      </w:r>
    </w:p>
    <w:p>
      <w:pPr>
        <w:bidi w:val="1"/>
        <w:jc w:val="right"/>
      </w:pPr>
      <w:r>
        <w:rPr>
          <w:rFonts w:ascii="Arial" w:hAnsi="Arial" w:cs="Arial"/>
        </w:rPr>
        <w:t xml:space="preserve">ولا يعرف أن </w:t>
      </w:r>
      <w:r>
        <w:rPr>
          <w:rFonts w:ascii="Arial" w:hAnsi="Arial" w:cs="Arial"/>
          <w:b/>
        </w:rPr>
        <w:t>يفعل</w:t>
      </w:r>
      <w:r>
        <w:rPr>
          <w:rFonts w:ascii="Arial" w:hAnsi="Arial" w:cs="Arial"/>
        </w:rPr>
        <w:t>. لأنّ ثلاثة أشياء ليست في السجل:</w:t>
      </w:r>
    </w:p>
    <w:p>
      <w:pPr>
        <w:bidi w:val="1"/>
        <w:ind w:right="360"/>
        <w:jc w:val="right"/>
      </w:pPr>
      <w:r>
        <w:rPr>
          <w:rFonts w:ascii="Arial" w:hAnsi="Arial" w:cs="Arial"/>
        </w:rPr>
        <w:t xml:space="preserve">• </w:t>
      </w:r>
      <w:r>
        <w:rPr>
          <w:rFonts w:ascii="Arial" w:hAnsi="Arial" w:cs="Arial"/>
          <w:b/>
        </w:rPr>
        <w:t>لم يُخرِّج حديثًا بيده قطّ</w:t>
      </w:r>
      <w:r>
        <w:rPr>
          <w:rFonts w:ascii="Arial" w:hAnsi="Arial" w:cs="Arial"/>
        </w:rPr>
        <w:t xml:space="preserve"> في مخرَجٍ مقوَّم. التخريج كلمةٌ واحدة في الحادي عشر، في مدخلٍ لا ورقة له ولا كتاب ولا كراسة.</w:t>
      </w:r>
    </w:p>
    <w:p>
      <w:pPr>
        <w:bidi w:val="1"/>
        <w:ind w:right="360"/>
        <w:jc w:val="right"/>
      </w:pPr>
      <w:r>
        <w:rPr>
          <w:rFonts w:ascii="Arial" w:hAnsi="Arial" w:cs="Arial"/>
        </w:rPr>
        <w:t xml:space="preserve">• </w:t>
      </w:r>
      <w:r>
        <w:rPr>
          <w:rFonts w:ascii="Arial" w:hAnsi="Arial" w:cs="Arial"/>
          <w:b/>
        </w:rPr>
        <w:t>لم يُقَل له عن حديثٍ بعينه: هذا ضعيف، وهذه علّته.</w:t>
      </w:r>
      <w:r>
        <w:rPr>
          <w:rFonts w:ascii="Arial" w:hAnsi="Arial" w:cs="Arial"/>
        </w:rPr>
        <w:t xml:space="preserve"> فتَّشت السجل كلَّه فما وجدت «ضعيف» ولا «تضعيف» ولا «جرح» ولا «رواة» في بابي — وهو يقرأ الأدب المفرد ثلاث سنين، والموطأ ببلاغاته سنة، والشمائل سنة.</w:t>
      </w:r>
    </w:p>
    <w:p>
      <w:pPr>
        <w:bidi w:val="1"/>
        <w:ind w:right="360"/>
        <w:jc w:val="right"/>
      </w:pPr>
      <w:r>
        <w:rPr>
          <w:rFonts w:ascii="Arial" w:hAnsi="Arial" w:cs="Arial"/>
        </w:rPr>
        <w:t xml:space="preserve">• </w:t>
      </w:r>
      <w:r>
        <w:rPr>
          <w:rFonts w:ascii="Arial" w:hAnsi="Arial" w:cs="Arial"/>
          <w:b/>
        </w:rPr>
        <w:t>ولا كتابَ رجالٍ واحدًا في السجل.</w:t>
      </w:r>
      <w:r>
        <w:rPr>
          <w:rFonts w:ascii="Arial" w:hAnsi="Arial" w:cs="Arial"/>
        </w:rPr>
        <w:t xml:space="preserve"> لا تقريب التهذيب، ولا الكاشف، ولا شيء. ومن لم يفتح ترجمةَ راوٍ لم يُنازل إسنادًا.</w:t>
      </w:r>
    </w:p>
    <w:p>
      <w:pPr>
        <w:bidi w:val="1"/>
        <w:jc w:val="right"/>
      </w:pPr>
      <w:r>
        <w:rPr>
          <w:rFonts w:ascii="Arial" w:hAnsi="Arial" w:cs="Arial"/>
        </w:rPr>
        <w:t xml:space="preserve">وفوق ذلك: في صف التخرج — حيث الصحيحان والمسانيد — </w:t>
      </w:r>
      <w:r>
        <w:rPr>
          <w:rFonts w:ascii="Arial" w:hAnsi="Arial" w:cs="Arial"/>
          <w:b/>
        </w:rPr>
        <w:t>حصةٌ واحدة</w:t>
      </w:r>
      <w:r>
        <w:rPr>
          <w:rFonts w:ascii="Arial" w:hAnsi="Arial" w:cs="Arial"/>
        </w:rPr>
        <w:t xml:space="preserve">، ستةٌ وعشرون ساعة، تحمل خمسةَ أعمال. وعلمُ الإسناد في ذلك الصف </w:t>
      </w:r>
      <w:r>
        <w:rPr>
          <w:rFonts w:ascii="Arial" w:hAnsi="Arial" w:cs="Arial"/>
          <w:b/>
        </w:rPr>
        <w:t>قد لا يحمل درجةً واحدة</w:t>
      </w:r>
      <w:r>
        <w:rPr>
          <w:rFonts w:ascii="Arial" w:hAnsi="Arial" w:cs="Arial"/>
        </w:rPr>
        <w:t xml:space="preserve"> ما دامت صيغتُه لم تُصرَّح.</w:t>
      </w:r>
    </w:p>
    <w:p>
      <w:pPr>
        <w:bidi w:val="1"/>
        <w:jc w:val="right"/>
      </w:pPr>
      <w:r>
        <w:rPr>
          <w:rFonts w:ascii="Arial" w:hAnsi="Arial" w:cs="Arial"/>
        </w:rPr>
        <w:t xml:space="preserve">فالذي يتخرَّج من هذا المنهاج، على ما هو مسجَّل اليوم: </w:t>
      </w:r>
      <w:r>
        <w:rPr>
          <w:rFonts w:ascii="Arial" w:hAnsi="Arial" w:cs="Arial"/>
          <w:b/>
        </w:rPr>
        <w:t>حافظٌ لمتون المصطلح، قارئٌ للمتون الفقهية، لا يميّز صحيحًا من ضعيفٍ بإسناده — بل يميّزه بحكم غيره عليه.</w:t>
      </w:r>
      <w:r>
        <w:rPr>
          <w:rFonts w:ascii="Arial" w:hAnsi="Arial" w:cs="Arial"/>
        </w:rPr>
        <w:t xml:space="preserve"> وأقربُ ما يصحِّحه أربعةٌ لا أراها كبيرة: تصريحُ صيغة المصطلح في ١٠–١٢، وكراسةُ تخريجٍ بمخرَجٍ واحد مقوَّم، وبندٌ يوجب إعلان الرتبة من العاشر، وحصةٌ ثانية في الثاني عشر.</w:t>
      </w:r>
    </w:p>
    <w:p>
      <w:r>
        <w:br w:type="page"/>
      </w:r>
    </w:p>
    <w:p>
      <w:pPr>
        <w:bidi w:val="1"/>
        <w:spacing w:before="280"/>
        <w:jc w:val="right"/>
      </w:pPr>
      <w:r>
        <w:rPr>
          <w:rFonts w:ascii="Arial" w:hAnsi="Arial" w:cs="Arial"/>
          <w:b/>
          <w:color w:val="1A3A5C"/>
          <w:sz w:val="38"/>
        </w:rPr>
        <w:t>تقرير المراجعة R-06 — العقيدة والتوحيد وعلم الكلام</w:t>
      </w:r>
    </w:p>
    <w:p>
      <w:pPr>
        <w:bidi w:val="1"/>
        <w:ind w:right="504" w:left="504"/>
        <w:jc w:val="right"/>
      </w:pPr>
      <w:r>
        <w:rPr>
          <w:rFonts w:ascii="Arial" w:hAnsi="Arial" w:cs="Arial"/>
          <w:i/>
          <w:color w:val="404040"/>
        </w:rPr>
        <w:t>نصُّ المراجع كما ورد، بلا حذفٍ ولا تحرير. وما فيه من حكمٍ يمسّ بندًا مقفلًا فهو إحالةٌ إلى المدير العام، لا نقضٌ للبند.</w:t>
      </w:r>
    </w:p>
    <w:p>
      <w:pPr>
        <w:bidi w:val="1"/>
        <w:jc w:val="right"/>
      </w:pPr>
      <w:r>
        <w:rPr>
          <w:rFonts w:ascii="Arial" w:hAnsi="Arial" w:cs="Arial"/>
        </w:rPr>
        <w:t>قرأتُ الوثائق الأربع بتمامها، ومعها gen-allocation.py للتحقق من مصدر ما في وثيقة التسليم. ولم أُعدِّل حرفًا.</w:t>
      </w:r>
    </w:p>
    <w:p>
      <w:pPr>
        <w:bidi w:val="1"/>
        <w:jc w:val="right"/>
      </w:pPr>
      <w:r>
        <w:rPr>
          <w:rFonts w:ascii="Arial" w:hAnsi="Arial" w:cs="Arial"/>
          <w:b/>
        </w:rPr>
        <w:t>الباب: العقيدة والتوحيد وعلم الكلام</w:t>
      </w:r>
    </w:p>
    <w:p>
      <w:pPr>
        <w:bidi w:val="1"/>
        <w:jc w:val="right"/>
      </w:pPr>
      <w:r>
        <w:rPr>
          <w:rFonts w:ascii="Arial" w:hAnsi="Arial" w:cs="Arial"/>
          <w:b/>
        </w:rPr>
        <w:t>ما فحصتُه:</w:t>
      </w:r>
    </w:p>
    <w:p>
      <w:pPr>
        <w:bidi w:val="1"/>
        <w:jc w:val="right"/>
      </w:pPr>
      <w:r>
        <w:rPr>
          <w:rFonts w:ascii="Arial" w:hAnsi="Arial" w:cs="Arial"/>
        </w:rPr>
        <w:t xml:space="preserve">1. 00-LOCKED-DECISIONS.md — الباب الأول (L‑01…L‑39)، والباب الرابع كلَّه وفيه فصل «العقيدة — العمود: الطحاوية» (س ٢٣٦–٢٥٢)، وتتمة الباب الرابع (س ٣٠١–٣٢١) وفيها مدخل </w:t>
      </w:r>
      <w:r>
        <w:rPr>
          <w:rFonts w:ascii="Arial" w:hAnsi="Arial" w:cs="Arial"/>
          <w:b/>
        </w:rPr>
        <w:t>علم الكلام</w:t>
      </w:r>
      <w:r>
        <w:rPr>
          <w:rFonts w:ascii="Arial" w:hAnsi="Arial" w:cs="Arial"/>
        </w:rPr>
        <w:t xml:space="preserve"> (س ٣١٦)، والباب الخامس (الحصص والكتب)، والباب السادس (التقويم ومعيار عدم الحصر، س ٣٤٩–٣٦٩)، وسجل التغييرات.</w:t>
      </w:r>
    </w:p>
    <w:p>
      <w:pPr>
        <w:bidi w:val="1"/>
        <w:jc w:val="right"/>
      </w:pPr>
      <w:r>
        <w:rPr>
          <w:rFonts w:ascii="Arial" w:hAnsi="Arial" w:cs="Arial"/>
        </w:rPr>
        <w:t>2. CLASS-BY-CLASS-SUBJECT-ALLOCATION.md — صفوف العقيدة في ٧ (س ٣٢٨)، ٨ (س ٣٦٦)، ٩ (س ٤٠٧)، ١٠ (س ٤٥٤)، ١١ (س ٥٠٤)، ١٢ (س ٥٥٦)؛ وصفوف التوحيد في ١–٦ (مسارًا) و٧–١٢ (مضمَّنًا)؛ وصفّ علم الكلام (س ٥٦١)؛ وجدولا الخانات الفصلية للثاني عشر (س ٥٧٦–٥٨٠)؛ وجدول التسليم الزمني (س ٦٦٤، ٦٨٢، ٧٠٠، ٧١٩، ٧٣٧، ٧٥٨، ٧٦٤)؛ وتقريرا التناقض في الرأس (س ٢٥–٨٥).</w:t>
      </w:r>
    </w:p>
    <w:p>
      <w:pPr>
        <w:bidi w:val="1"/>
        <w:jc w:val="right"/>
      </w:pPr>
      <w:r>
        <w:rPr>
          <w:rFonts w:ascii="Arial" w:hAnsi="Arial" w:cs="Arial"/>
        </w:rPr>
        <w:t>3. SUBJECT-LIFECYCLE.md — الخريطة الكاملة (س ٢٣–٦٤)، ومسارات التوحيد (س ٣٧١)، والعقيدة (س ٤٩٤)، وعلم الكلام (س ٥٧٥)، والمنطق (س ٥٨٦).</w:t>
      </w:r>
    </w:p>
    <w:p>
      <w:pPr>
        <w:bidi w:val="1"/>
        <w:jc w:val="right"/>
      </w:pPr>
      <w:r>
        <w:rPr>
          <w:rFonts w:ascii="Arial" w:hAnsi="Arial" w:cs="Arial"/>
        </w:rPr>
        <w:t>4. allocation-v11.json — مداخل العقيدة والتوحيد في ٧–١٢، وبنية الخانتين الفصليتين (أ) و(ب) في الثاني عشر (س ٩٥٥–١٠٠٥).</w:t>
      </w:r>
    </w:p>
    <w:p>
      <w:pPr>
        <w:bidi w:val="1"/>
        <w:jc w:val="right"/>
      </w:pPr>
      <w:r>
        <w:rPr>
          <w:rFonts w:ascii="Arial" w:hAnsi="Arial" w:cs="Arial"/>
        </w:rPr>
        <w:t>5. gen-allocation.py — خريطة مصادر العقيدة (س ٨٧–٩٣) و(س ٣٢١، ٣٢٥)، للتحقق من سبب اختلاف وثيقة التسليم عن السجل.</w:t>
      </w:r>
    </w:p>
    <w:p>
      <w:pPr>
        <w:bidi w:val="1"/>
        <w:jc w:val="right"/>
      </w:pPr>
      <w:r>
        <w:rPr>
          <w:rFonts w:ascii="Arial" w:hAnsi="Arial" w:cs="Arial"/>
        </w:rPr>
        <w:t xml:space="preserve">الحساب المستعمل مأخوذ من L‑25 وحده: الحصة ٤٠ د · الفصل ١٣ أسبوعًا · السنة ٣٩ أسبوعًا. فالعقيدة ٧–١١ = ٢ × ٤٠ × ٣٩ = ٥٢ س/سنة، أي </w:t>
      </w:r>
      <w:r>
        <w:rPr>
          <w:rFonts w:ascii="Arial" w:hAnsi="Arial" w:cs="Arial"/>
          <w:b/>
        </w:rPr>
        <w:t>٢٦٠ ساعة</w:t>
      </w:r>
      <w:r>
        <w:rPr>
          <w:rFonts w:ascii="Arial" w:hAnsi="Arial" w:cs="Arial"/>
        </w:rPr>
        <w:t xml:space="preserve">؛ والثاني عشر = ٢٦ ساعة؛ فالمجموع </w:t>
      </w:r>
      <w:r>
        <w:rPr>
          <w:rFonts w:ascii="Arial" w:hAnsi="Arial" w:cs="Arial"/>
          <w:b/>
        </w:rPr>
        <w:t>٢٨٦ ساعة</w:t>
      </w:r>
      <w:r>
        <w:rPr>
          <w:rFonts w:ascii="Arial" w:hAnsi="Arial" w:cs="Arial"/>
        </w:rPr>
        <w:t xml:space="preserve">. وعلم الكلام مقررًا فصليًّا = ٢ × ١٣ = </w:t>
      </w:r>
      <w:r>
        <w:rPr>
          <w:rFonts w:ascii="Arial" w:hAnsi="Arial" w:cs="Arial"/>
          <w:b/>
        </w:rPr>
        <w:t>٢٦ حصة ≈ ١٧ س ٢٠ د</w:t>
      </w:r>
      <w:r>
        <w:rPr>
          <w:rFonts w:ascii="Arial" w:hAnsi="Arial" w:cs="Arial"/>
        </w:rPr>
        <w:t>.</w:t>
      </w:r>
    </w:p>
    <w:p>
      <w:pPr>
        <w:bidi w:val="1"/>
        <w:spacing w:before="280"/>
        <w:jc w:val="right"/>
      </w:pPr>
      <w:r>
        <w:rPr>
          <w:rFonts w:ascii="Arial" w:hAnsi="Arial" w:cs="Arial"/>
          <w:b/>
          <w:color w:val="1A3A5C"/>
          <w:sz w:val="30"/>
        </w:rPr>
        <w:t>الملحوظات</w:t>
      </w:r>
    </w:p>
    <w:p>
      <w:pPr>
        <w:bidi w:val="1"/>
        <w:spacing w:before="200"/>
        <w:jc w:val="right"/>
      </w:pPr>
      <w:r>
        <w:rPr>
          <w:rFonts w:ascii="Arial" w:hAnsi="Arial" w:cs="Arial"/>
          <w:b/>
          <w:sz w:val="26"/>
        </w:rPr>
        <w:t>[أحمر ١] «الموانع» شرطٌ مذكورٌ لا وجود له</w:t>
      </w:r>
    </w:p>
    <w:p>
      <w:pPr>
        <w:bidi w:val="1"/>
        <w:jc w:val="right"/>
      </w:pPr>
      <w:r>
        <w:rPr>
          <w:rFonts w:ascii="Arial" w:hAnsi="Arial" w:cs="Arial"/>
          <w:b/>
        </w:rPr>
        <w:t>الموضع:</w:t>
      </w:r>
      <w:r>
        <w:rPr>
          <w:rFonts w:ascii="Arial" w:hAnsi="Arial" w:cs="Arial"/>
        </w:rPr>
        <w:t xml:space="preserve"> السجل، الباب الرابع، س ٢٤٧: «نواقض الإسلام | محمد بن عبد الوهاب | ١٠ | </w:t>
      </w:r>
      <w:r>
        <w:rPr>
          <w:rFonts w:ascii="Arial" w:hAnsi="Arial" w:cs="Arial"/>
          <w:b/>
        </w:rPr>
        <w:t>بعد الموانع، لا قبلها</w:t>
      </w:r>
      <w:r>
        <w:rPr>
          <w:rFonts w:ascii="Arial" w:hAnsi="Arial" w:cs="Arial"/>
        </w:rPr>
        <w:t>». والتوزيع، س ٤٥٤: «نواقض الإسلام *(بعد الموانع)*».</w:t>
      </w:r>
    </w:p>
    <w:p>
      <w:pPr>
        <w:bidi w:val="1"/>
        <w:jc w:val="right"/>
      </w:pPr>
      <w:r>
        <w:rPr>
          <w:rFonts w:ascii="Arial" w:hAnsi="Arial" w:cs="Arial"/>
          <w:b/>
        </w:rPr>
        <w:t>ما الخلل:</w:t>
      </w:r>
      <w:r>
        <w:rPr>
          <w:rFonts w:ascii="Arial" w:hAnsi="Arial" w:cs="Arial"/>
        </w:rPr>
        <w:t xml:space="preserve"> بحثتُ عن لفظ «الموانع» في الوثائق الأربع كلِّها. لا يرد إلا في هذين الموضعين — وكلاهما إحالة. </w:t>
      </w:r>
      <w:r>
        <w:rPr>
          <w:rFonts w:ascii="Arial" w:hAnsi="Arial" w:cs="Arial"/>
          <w:b/>
        </w:rPr>
        <w:t>لا مادة، ولا باب، ولا نصّ مقرَّر، ولا مؤلِّف، ولا صف، ولا دقيقة واحدة.</w:t>
      </w:r>
      <w:r>
        <w:rPr>
          <w:rFonts w:ascii="Arial" w:hAnsi="Arial" w:cs="Arial"/>
        </w:rPr>
        <w:t xml:space="preserve"> وليس في السجل كلِّه ذكرٌ للجهل ولا للتأويل ولا للإكراه ولا للخطأ ولا لقاعدة التفريق بين تقرير الحكم وتنزيله على معيَّن.</w:t>
      </w:r>
    </w:p>
    <w:p>
      <w:pPr>
        <w:bidi w:val="1"/>
        <w:jc w:val="right"/>
      </w:pPr>
      <w:r>
        <w:rPr>
          <w:rFonts w:ascii="Arial" w:hAnsi="Arial" w:cs="Arial"/>
          <w:b/>
        </w:rPr>
        <w:t>لماذا هو خلل:</w:t>
      </w:r>
      <w:r>
        <w:rPr>
          <w:rFonts w:ascii="Arial" w:hAnsi="Arial" w:cs="Arial"/>
        </w:rPr>
        <w:t xml:space="preserve"> الاحتراز لا ينعقد بذكر اسمه. «بعد الموانع» جملةٌ تُحيل إلى معدوم، فهي عمليًّا </w:t>
      </w:r>
      <w:r>
        <w:rPr>
          <w:rFonts w:ascii="Arial" w:hAnsi="Arial" w:cs="Arial"/>
          <w:b/>
        </w:rPr>
        <w:t>لا تقيّد شيئًا</w:t>
      </w:r>
      <w:r>
        <w:rPr>
          <w:rFonts w:ascii="Arial" w:hAnsi="Arial" w:cs="Arial"/>
        </w:rPr>
        <w:t xml:space="preserve">: المعلم في العاشر يفتح النواقض، ولا يجد بين يديه ما يُقدِّمه عليها، فيُقدِّم اجتهاده أو لا يُقدِّم شيئًا. وهذا خرقٌ لـ </w:t>
      </w:r>
      <w:r>
        <w:rPr>
          <w:rFonts w:ascii="Arial" w:hAnsi="Arial" w:cs="Arial"/>
          <w:b/>
        </w:rPr>
        <w:t>L‑07</w:t>
      </w:r>
      <w:r>
        <w:rPr>
          <w:rFonts w:ascii="Arial" w:hAnsi="Arial" w:cs="Arial"/>
        </w:rPr>
        <w:t xml:space="preserve"> («لا اسمَ بلا دقيقة») في موضعٍ أخطر من المواد: شرطُ سلامةٍ بلا خانةٍ ولا مضيفٍ مسمّى. وهو كذلك النقيض العملي لـ </w:t>
      </w:r>
      <w:r>
        <w:rPr>
          <w:rFonts w:ascii="Arial" w:hAnsi="Arial" w:cs="Arial"/>
          <w:b/>
        </w:rPr>
        <w:t>L‑30</w:t>
      </w:r>
      <w:r>
        <w:rPr>
          <w:rFonts w:ascii="Arial" w:hAnsi="Arial" w:cs="Arial"/>
        </w:rPr>
        <w:t>: إن كانت كل مادة تُطالَب بمصدر، فأولى منها الشرطُ الذي عُلِّق عليه تدريسُ أخطر متنٍ في العمود.</w:t>
      </w:r>
    </w:p>
    <w:p>
      <w:pPr>
        <w:bidi w:val="1"/>
        <w:jc w:val="right"/>
      </w:pPr>
      <w:r>
        <w:rPr>
          <w:rFonts w:ascii="Arial" w:hAnsi="Arial" w:cs="Arial"/>
          <w:b/>
        </w:rPr>
        <w:t>العلاج المقترح (عرضٌ لا قرار):</w:t>
      </w:r>
      <w:r>
        <w:rPr>
          <w:rFonts w:ascii="Arial" w:hAnsi="Arial" w:cs="Arial"/>
        </w:rPr>
        <w:t xml:space="preserve"> أن تُسمَّى الموانع بأعيانها في السجل، ويُعطى لها نصٌّ ومضيفٌ وموضع — ومحلُّها الطبيعي </w:t>
      </w:r>
      <w:r>
        <w:rPr>
          <w:rFonts w:ascii="Arial" w:hAnsi="Arial" w:cs="Arial"/>
          <w:b/>
        </w:rPr>
        <w:t>بابٌ مسمّى داخل العقيدة في التاسع</w:t>
      </w:r>
      <w:r>
        <w:rPr>
          <w:rFonts w:ascii="Arial" w:hAnsi="Arial" w:cs="Arial"/>
        </w:rPr>
        <w:t xml:space="preserve">، أي قبل العاشر بسنة كاملة لا قبله بأسابيع؛ وأن تُجعل </w:t>
      </w:r>
      <w:r>
        <w:rPr>
          <w:rFonts w:ascii="Arial" w:hAnsi="Arial" w:cs="Arial"/>
          <w:b/>
        </w:rPr>
        <w:t>شرطًا</w:t>
      </w:r>
      <w:r>
        <w:rPr>
          <w:rFonts w:ascii="Arial" w:hAnsi="Arial" w:cs="Arial"/>
        </w:rPr>
        <w:t xml:space="preserve"> بالصيغة السادسة المقفلة في الباب السادس (ملفّ · لا يحمل درجة أبدًا · القسم ج)، فتُجدوَل وتُوثَّق ولا تُترك لتقدير المدرّس. والصيغةُ موجودة في السجل أصلًا، فلا يلزم استحداثُ شيء.</w:t>
      </w:r>
    </w:p>
    <w:p>
      <w:pPr>
        <w:bidi w:val="1"/>
        <w:spacing w:before="200"/>
        <w:jc w:val="right"/>
      </w:pPr>
      <w:r>
        <w:rPr>
          <w:rFonts w:ascii="Arial" w:hAnsi="Arial" w:cs="Arial"/>
          <w:b/>
          <w:sz w:val="26"/>
        </w:rPr>
        <w:t>[أحمر ٢] عمودُ العقيدة هو المتن الوحيد في السجل كلِّه الذي يُدرَّس بلا شرح ولا مرجعِ معلّم</w:t>
      </w:r>
    </w:p>
    <w:p>
      <w:pPr>
        <w:bidi w:val="1"/>
        <w:jc w:val="right"/>
      </w:pPr>
      <w:r>
        <w:rPr>
          <w:rFonts w:ascii="Arial" w:hAnsi="Arial" w:cs="Arial"/>
          <w:b/>
        </w:rPr>
        <w:t>الموضع:</w:t>
      </w:r>
      <w:r>
        <w:rPr>
          <w:rFonts w:ascii="Arial" w:hAnsi="Arial" w:cs="Arial"/>
        </w:rPr>
        <w:t xml:space="preserve"> السجل، س ٢٤٤ (الطحاوية)، مقابلةً بـ: س ٧٦ (فتح الأقفال شرح التحفة)، س ٧٨ (هداية القاري)، س ١٨٧ (شرح ابن عقيل)، س ١٩١ (شرح بحرق)، س ٢١٩ (الزحيلي عمود المعلم)، س ٢٢٨ (خلاف عمود المعلم)، س ٢٦٩ (نزهة النظر)، س ٢٨١ (شرح سبط المارديني). وفي التوزيع: صفوف العقيدة في ٩ و١٠ و١١ و١٢ (س ٤٠٧، ٤٥٤، ٥٠٤، ٥٥٦) — خانة «المصدر المقرَّر» فيها كلها </w:t>
      </w:r>
      <w:r>
        <w:rPr>
          <w:rFonts w:ascii="Arial" w:hAnsi="Arial" w:cs="Arial"/>
          <w:b/>
        </w:rPr>
        <w:t>بلا أي «(للمعلم)»</w:t>
      </w:r>
      <w:r>
        <w:rPr>
          <w:rFonts w:ascii="Arial" w:hAnsi="Arial" w:cs="Arial"/>
        </w:rPr>
        <w:t>، بينما التفسير في الصفوف نفسها يحمل «الطبري (للمعلم)» (س ٤٣٢، ٤٨١، ٥٣٢).</w:t>
      </w:r>
    </w:p>
    <w:p>
      <w:pPr>
        <w:bidi w:val="1"/>
        <w:jc w:val="right"/>
      </w:pPr>
      <w:r>
        <w:rPr>
          <w:rFonts w:ascii="Arial" w:hAnsi="Arial" w:cs="Arial"/>
          <w:b/>
        </w:rPr>
        <w:t>ما الخلل:</w:t>
      </w:r>
      <w:r>
        <w:rPr>
          <w:rFonts w:ascii="Arial" w:hAnsi="Arial" w:cs="Arial"/>
        </w:rPr>
        <w:t xml:space="preserve"> السجل ذكر مرجعًا واحدًا للمعلم في العقيدة — </w:t>
      </w:r>
      <w:r>
        <w:rPr>
          <w:rFonts w:ascii="Arial" w:hAnsi="Arial" w:cs="Arial"/>
          <w:b/>
        </w:rPr>
        <w:t>القول السديد</w:t>
      </w:r>
      <w:r>
        <w:rPr>
          <w:rFonts w:ascii="Arial" w:hAnsi="Arial" w:cs="Arial"/>
        </w:rPr>
        <w:t xml:space="preserve"> (س ٢٥٠) — و</w:t>
      </w:r>
      <w:r>
        <w:rPr>
          <w:rFonts w:ascii="Arial" w:hAnsi="Arial" w:cs="Arial"/>
          <w:b/>
        </w:rPr>
        <w:t>كشف الشبهات</w:t>
      </w:r>
      <w:r>
        <w:rPr>
          <w:rFonts w:ascii="Arial" w:hAnsi="Arial" w:cs="Arial"/>
        </w:rPr>
        <w:t xml:space="preserve"> «للمعلم فقط» (س ٢٥١). وقد تحققتُ من gen-allocation.py: خريطة مصادر العقيدة (س ٨٧–٩٢) </w:t>
      </w:r>
      <w:r>
        <w:rPr>
          <w:rFonts w:ascii="Arial" w:hAnsi="Arial" w:cs="Arial"/>
          <w:b/>
        </w:rPr>
        <w:t>لا تحوي أيًّا منهما</w:t>
      </w:r>
      <w:r>
        <w:rPr>
          <w:rFonts w:ascii="Arial" w:hAnsi="Arial" w:cs="Arial"/>
        </w:rPr>
        <w:t xml:space="preserve">. فوثيقة التسليم — وهي التي يعمل بها المعلم والمخطِّط — تُخرج العقيدة </w:t>
      </w:r>
      <w:r>
        <w:rPr>
          <w:rFonts w:ascii="Arial" w:hAnsi="Arial" w:cs="Arial"/>
          <w:b/>
        </w:rPr>
        <w:t>بلا حزمة معلّم أصلًا</w:t>
      </w:r>
      <w:r>
        <w:rPr>
          <w:rFonts w:ascii="Arial" w:hAnsi="Arial" w:cs="Arial"/>
        </w:rPr>
        <w:t>، في الصفوف الستة كلها.</w:t>
      </w:r>
    </w:p>
    <w:p>
      <w:pPr>
        <w:bidi w:val="1"/>
        <w:jc w:val="right"/>
      </w:pPr>
      <w:r>
        <w:rPr>
          <w:rFonts w:ascii="Arial" w:hAnsi="Arial" w:cs="Arial"/>
          <w:b/>
        </w:rPr>
        <w:t>لماذا هو خلل:</w:t>
      </w:r>
      <w:r>
        <w:rPr>
          <w:rFonts w:ascii="Arial" w:hAnsi="Arial" w:cs="Arial"/>
        </w:rPr>
        <w:t xml:space="preserve"> الطحاوية متنٌ إجماعيّ الصياغة، شديدُ الإجمال في مواضعه الحاسمة (كلام الله، الرؤية، القدر، الإيمان وزيادته، أهل القبلة). ومتنٌ بهذا الإجمال </w:t>
      </w:r>
      <w:r>
        <w:rPr>
          <w:rFonts w:ascii="Arial" w:hAnsi="Arial" w:cs="Arial"/>
          <w:b/>
        </w:rPr>
        <w:t>لا يُدرَّس إلا بشرح</w:t>
      </w:r>
      <w:r>
        <w:rPr>
          <w:rFonts w:ascii="Arial" w:hAnsi="Arial" w:cs="Arial"/>
        </w:rPr>
        <w:t xml:space="preserve">. فإذا لم يُسمَّ الشرح، امتلأ الفراغ بما يجده المعلم مطبوعًا متداولًا، وشرحُ ابن أبي العزّ هو الأيسر وجودًا وهو شرحٌ أثريُّ الوجهة، محاجٌّ لغيره في مواضع من المتن نفسه. فيصير العمودُ الذي اختير </w:t>
      </w:r>
      <w:r>
        <w:rPr>
          <w:rFonts w:ascii="Arial" w:hAnsi="Arial" w:cs="Arial"/>
          <w:b/>
        </w:rPr>
        <w:t>لأنه أوسع ما اتفق عليه أهل السنة</w:t>
      </w:r>
      <w:r>
        <w:rPr>
          <w:rFonts w:ascii="Arial" w:hAnsi="Arial" w:cs="Arial"/>
        </w:rPr>
        <w:t xml:space="preserve"> مؤدَّى بعينٍ واحدة من ثلاث — لا بقرارٍ من المجلس، بل بغياب القرار. وهذا يُبطل عمليًّا </w:t>
      </w:r>
      <w:r>
        <w:rPr>
          <w:rFonts w:ascii="Arial" w:hAnsi="Arial" w:cs="Arial"/>
          <w:b/>
        </w:rPr>
        <w:t>L‑21</w:t>
      </w:r>
      <w:r>
        <w:rPr>
          <w:rFonts w:ascii="Arial" w:hAnsi="Arial" w:cs="Arial"/>
        </w:rPr>
        <w:t xml:space="preserve"> و</w:t>
      </w:r>
      <w:r>
        <w:rPr>
          <w:rFonts w:ascii="Arial" w:hAnsi="Arial" w:cs="Arial"/>
          <w:b/>
        </w:rPr>
        <w:t>L‑22</w:t>
      </w:r>
      <w:r>
        <w:rPr>
          <w:rFonts w:ascii="Arial" w:hAnsi="Arial" w:cs="Arial"/>
        </w:rPr>
        <w:t xml:space="preserve"> من حيث أُريد صونُهما. ولستُ أستنبط عقيدةً من قائمة كتب (L‑29): أنا أصف ما يقع حين يُترك موضعٌ فارغًا في وثيقةٍ تُنفَّذ.</w:t>
      </w:r>
    </w:p>
    <w:p>
      <w:pPr>
        <w:bidi w:val="1"/>
        <w:jc w:val="right"/>
      </w:pPr>
      <w:r>
        <w:rPr>
          <w:rFonts w:ascii="Arial" w:hAnsi="Arial" w:cs="Arial"/>
          <w:b/>
        </w:rPr>
        <w:t>العلاج المقترح:</w:t>
      </w:r>
      <w:r>
        <w:rPr>
          <w:rFonts w:ascii="Arial" w:hAnsi="Arial" w:cs="Arial"/>
        </w:rPr>
        <w:t xml:space="preserve"> أن يُسمَّى للطحاوية شرحٌ صريحًا في السجل، </w:t>
      </w:r>
      <w:r>
        <w:rPr>
          <w:rFonts w:ascii="Arial" w:hAnsi="Arial" w:cs="Arial"/>
          <w:b/>
        </w:rPr>
        <w:t>ولا يُكتفى بواحد</w:t>
      </w:r>
      <w:r>
        <w:rPr>
          <w:rFonts w:ascii="Arial" w:hAnsi="Arial" w:cs="Arial"/>
        </w:rPr>
        <w:t>: شرحٌ من جهة الأثريين وآخر من جهة الحنفية/الماتريدية، ويُعلَن أن المتن يُقرأ بعينين لا بعين — وهذا هو المعنى العملي الوحيد لـ L‑22 في هذا الباب. وأن يُعاد القول السديد وكشف الشبهات إلى خريطة gen-allocation.py حتى تُنقل قيود السجل إلى الوثيقة المنفَّذة.</w:t>
      </w:r>
    </w:p>
    <w:p>
      <w:pPr>
        <w:bidi w:val="1"/>
        <w:spacing w:before="200"/>
        <w:jc w:val="right"/>
      </w:pPr>
      <w:r>
        <w:rPr>
          <w:rFonts w:ascii="Arial" w:hAnsi="Arial" w:cs="Arial"/>
          <w:b/>
          <w:sz w:val="26"/>
        </w:rPr>
        <w:t>[أحمر ٣] ترتيبٌ مقلوب: آلةُ الكفّ تصل بعد آلةِ الحكم بسنتين</w:t>
      </w:r>
    </w:p>
    <w:p>
      <w:pPr>
        <w:bidi w:val="1"/>
        <w:jc w:val="right"/>
      </w:pPr>
      <w:r>
        <w:rPr>
          <w:rFonts w:ascii="Arial" w:hAnsi="Arial" w:cs="Arial"/>
          <w:b/>
        </w:rPr>
        <w:t>الموضع:</w:t>
      </w:r>
      <w:r>
        <w:rPr>
          <w:rFonts w:ascii="Arial" w:hAnsi="Arial" w:cs="Arial"/>
        </w:rPr>
        <w:t xml:space="preserve"> السجل، س ٢٤٤ (الطحاوية: ٩ · ١٢) وس ٢٤٧ (النواقض: ١٠). والتوزيع، س ٤٠٧ («الطحاوية — الإلهيات» في التاسع)، س ٤٥٤ (النواقض في العاشر)، س ٥٥٦ («الطحاوية تمامًا» في الثاني عشر).</w:t>
      </w:r>
    </w:p>
    <w:p>
      <w:pPr>
        <w:bidi w:val="1"/>
        <w:jc w:val="right"/>
      </w:pPr>
      <w:r>
        <w:rPr>
          <w:rFonts w:ascii="Arial" w:hAnsi="Arial" w:cs="Arial"/>
          <w:b/>
        </w:rPr>
        <w:t>ما الخلل:</w:t>
      </w:r>
      <w:r>
        <w:rPr>
          <w:rFonts w:ascii="Arial" w:hAnsi="Arial" w:cs="Arial"/>
        </w:rPr>
        <w:t xml:space="preserve"> الطحاوية في التاسع </w:t>
      </w:r>
      <w:r>
        <w:rPr>
          <w:rFonts w:ascii="Arial" w:hAnsi="Arial" w:cs="Arial"/>
          <w:b/>
        </w:rPr>
        <w:t>مقصورة على الإلهيات</w:t>
      </w:r>
      <w:r>
        <w:rPr>
          <w:rFonts w:ascii="Arial" w:hAnsi="Arial" w:cs="Arial"/>
        </w:rPr>
        <w:t xml:space="preserve">. وبنودُ الطحاوية التي هي عينُ الاحتراز — ما فيها من نفي التكفير عن أهل القبلة بالذنوب، ومن الكفّ عن الشهادة على معيَّن بجنةٍ أو نار، ومن باب الإيمان وزيادته — </w:t>
      </w:r>
      <w:r>
        <w:rPr>
          <w:rFonts w:ascii="Arial" w:hAnsi="Arial" w:cs="Arial"/>
          <w:b/>
        </w:rPr>
        <w:t>ليست من الإلهيات</w:t>
      </w:r>
      <w:r>
        <w:rPr>
          <w:rFonts w:ascii="Arial" w:hAnsi="Arial" w:cs="Arial"/>
        </w:rPr>
        <w:t xml:space="preserve">، بل من الأبواب المتأخرة في المتن. فالتاسع لا يُسلِّمها. ثم يأتي </w:t>
      </w:r>
      <w:r>
        <w:rPr>
          <w:rFonts w:ascii="Arial" w:hAnsi="Arial" w:cs="Arial"/>
          <w:b/>
        </w:rPr>
        <w:t>العاشر بالنواقض</w:t>
      </w:r>
      <w:r>
        <w:rPr>
          <w:rFonts w:ascii="Arial" w:hAnsi="Arial" w:cs="Arial"/>
        </w:rPr>
        <w:t xml:space="preserve">. ثم لا تعود الطحاوية إلا في </w:t>
      </w:r>
      <w:r>
        <w:rPr>
          <w:rFonts w:ascii="Arial" w:hAnsi="Arial" w:cs="Arial"/>
          <w:b/>
        </w:rPr>
        <w:t>الثاني عشر</w:t>
      </w:r>
      <w:r>
        <w:rPr>
          <w:rFonts w:ascii="Arial" w:hAnsi="Arial" w:cs="Arial"/>
        </w:rPr>
        <w:t>، وبحصة واحدة.</w:t>
      </w:r>
    </w:p>
    <w:p>
      <w:pPr>
        <w:bidi w:val="1"/>
        <w:jc w:val="right"/>
      </w:pPr>
      <w:r>
        <w:rPr>
          <w:rFonts w:ascii="Arial" w:hAnsi="Arial" w:cs="Arial"/>
          <w:b/>
        </w:rPr>
        <w:t>لماذا هو خلل:</w:t>
      </w:r>
      <w:r>
        <w:rPr>
          <w:rFonts w:ascii="Arial" w:hAnsi="Arial" w:cs="Arial"/>
        </w:rPr>
        <w:t xml:space="preserve"> الطالب يتسلَّم </w:t>
      </w:r>
      <w:r>
        <w:rPr>
          <w:rFonts w:ascii="Arial" w:hAnsi="Arial" w:cs="Arial"/>
          <w:b/>
        </w:rPr>
        <w:t>عدّاد المُكفِّرات في سنّ الخامسة عشرة</w:t>
      </w:r>
      <w:r>
        <w:rPr>
          <w:rFonts w:ascii="Arial" w:hAnsi="Arial" w:cs="Arial"/>
        </w:rPr>
        <w:t xml:space="preserve">، ولا يتسلَّم النصَّ الذي يكفّ يده عن تنزيله إلا في سنته الأخيرة — بعد سنتين كاملتين يمشي فيهما بأداةٍ بلا مكبح. وهو تقديمُ فرعٍ على آلته بعينه، وهو المعنى الذي قُفل لأجله </w:t>
      </w:r>
      <w:r>
        <w:rPr>
          <w:rFonts w:ascii="Arial" w:hAnsi="Arial" w:cs="Arial"/>
          <w:b/>
        </w:rPr>
        <w:t>L‑34</w:t>
      </w:r>
      <w:r>
        <w:rPr>
          <w:rFonts w:ascii="Arial" w:hAnsi="Arial" w:cs="Arial"/>
        </w:rPr>
        <w:t xml:space="preserve"> («لا يُقدَّم علمٌ على آلته») وإن كان نصُّه ضُرب مثلًا في البلاغة والنحو. وفي بيئة إلورن وإبادن هذا ليس خطرًا نظريًّا: الطالبُ في هذه السنّ يُقيم في بيتٍ فيه مَن ينتسب للقادرية أو التيجانية أو نصر الله، فالعدّادُ يجد موضعه للتنزيل في أول ليلة.</w:t>
      </w:r>
    </w:p>
    <w:p>
      <w:pPr>
        <w:bidi w:val="1"/>
        <w:jc w:val="right"/>
      </w:pPr>
      <w:r>
        <w:rPr>
          <w:rFonts w:ascii="Arial" w:hAnsi="Arial" w:cs="Arial"/>
          <w:b/>
        </w:rPr>
        <w:t>العلاج المقترح:</w:t>
      </w:r>
      <w:r>
        <w:rPr>
          <w:rFonts w:ascii="Arial" w:hAnsi="Arial" w:cs="Arial"/>
        </w:rPr>
        <w:t xml:space="preserve"> أحد أمرين — إمّا أن تُقدَّم أبواب الطحاوية الخاصة بأهل القبلة والإيمان إلى </w:t>
      </w:r>
      <w:r>
        <w:rPr>
          <w:rFonts w:ascii="Arial" w:hAnsi="Arial" w:cs="Arial"/>
          <w:b/>
        </w:rPr>
        <w:t>التاسع مع الإلهيات</w:t>
      </w:r>
      <w:r>
        <w:rPr>
          <w:rFonts w:ascii="Arial" w:hAnsi="Arial" w:cs="Arial"/>
        </w:rPr>
        <w:t>، فلا يخرج من الإعدادية إلا ومعه الكفّ؛ وإمّا أن تُؤخَّر النواقض من العاشر إلى ما بعد تمام الطحاوية. والأول أسلم لأنه لا يُحدث خانةً ولا يُخلّ بميزان ١٩/١٩.</w:t>
      </w:r>
    </w:p>
    <w:p>
      <w:pPr>
        <w:bidi w:val="1"/>
        <w:spacing w:before="200"/>
        <w:jc w:val="right"/>
      </w:pPr>
      <w:r>
        <w:rPr>
          <w:rFonts w:ascii="Arial" w:hAnsi="Arial" w:cs="Arial"/>
          <w:b/>
          <w:sz w:val="26"/>
        </w:rPr>
        <w:t>[أحمر ٤] علم الكلام: سبعة مؤلَّفات في ٢٦ حصة، وآلتُه تجري في الفصل نفسه</w:t>
      </w:r>
    </w:p>
    <w:p>
      <w:pPr>
        <w:bidi w:val="1"/>
        <w:jc w:val="right"/>
      </w:pPr>
      <w:r>
        <w:rPr>
          <w:rFonts w:ascii="Arial" w:hAnsi="Arial" w:cs="Arial"/>
          <w:b/>
        </w:rPr>
        <w:t>الموضع:</w:t>
      </w:r>
      <w:r>
        <w:rPr>
          <w:rFonts w:ascii="Arial" w:hAnsi="Arial" w:cs="Arial"/>
        </w:rPr>
        <w:t xml:space="preserve"> السجل، تتمة الباب الرابع، س ٣١٦. والتوزيع، س ٥٦١ و س ٥٧٦–٥٧٩. وallocation-v11.json س ٩٥٥–١٠٠٠.</w:t>
      </w:r>
    </w:p>
    <w:p>
      <w:pPr>
        <w:bidi w:val="1"/>
        <w:jc w:val="right"/>
      </w:pPr>
      <w:r>
        <w:rPr>
          <w:rFonts w:ascii="Arial" w:hAnsi="Arial" w:cs="Arial"/>
          <w:b/>
        </w:rPr>
        <w:t>ما الخلل — وجهان:</w:t>
      </w:r>
    </w:p>
    <w:p>
      <w:pPr>
        <w:bidi w:val="1"/>
        <w:jc w:val="right"/>
      </w:pPr>
      <w:r>
        <w:rPr>
          <w:rFonts w:ascii="Arial" w:hAnsi="Arial" w:cs="Arial"/>
          <w:b/>
        </w:rPr>
        <w:t>(أ) الكمّ.</w:t>
      </w:r>
      <w:r>
        <w:rPr>
          <w:rFonts w:ascii="Arial" w:hAnsi="Arial" w:cs="Arial"/>
        </w:rPr>
        <w:t xml:space="preserve"> المقرَّر: الإبانة · مقالات الإسلاميين · كتاب التوحيد للماتريدي · إلجام العوام · تحريم النظر في كتب الكلام · مقدمة درء التعارض · جوهرة التوحيد. </w:t>
      </w:r>
      <w:r>
        <w:rPr>
          <w:rFonts w:ascii="Arial" w:hAnsi="Arial" w:cs="Arial"/>
          <w:b/>
        </w:rPr>
        <w:t>سبعة</w:t>
      </w:r>
      <w:r>
        <w:rPr>
          <w:rFonts w:ascii="Arial" w:hAnsi="Arial" w:cs="Arial"/>
        </w:rPr>
        <w:t xml:space="preserve">. والوعاء: خانة فصلية بحصتين × ١٣ أسبوعًا = </w:t>
      </w:r>
      <w:r>
        <w:rPr>
          <w:rFonts w:ascii="Arial" w:hAnsi="Arial" w:cs="Arial"/>
          <w:b/>
        </w:rPr>
        <w:t>٢٦ حصة</w:t>
      </w:r>
      <w:r>
        <w:rPr>
          <w:rFonts w:ascii="Arial" w:hAnsi="Arial" w:cs="Arial"/>
        </w:rPr>
        <w:t>، أي ٣٫٧ حصة لكل مؤلَّف. ومقدمةُ درء التعارض وحدها — وهي تقرير مسألة تعارض العقل والنقل والقانون الكلي — لا تُقرأ قراءةَ فهمٍ في أربع حصص، فضلًا عن أن تُقرأ مع ستة غيرها.</w:t>
      </w:r>
    </w:p>
    <w:p>
      <w:pPr>
        <w:bidi w:val="1"/>
        <w:jc w:val="right"/>
      </w:pPr>
      <w:r>
        <w:rPr>
          <w:rFonts w:ascii="Arial" w:hAnsi="Arial" w:cs="Arial"/>
          <w:b/>
        </w:rPr>
        <w:t>(ب) الترتيب.</w:t>
      </w:r>
      <w:r>
        <w:rPr>
          <w:rFonts w:ascii="Arial" w:hAnsi="Arial" w:cs="Arial"/>
        </w:rPr>
        <w:t xml:space="preserve"> allocation-v11.json (س ٩٥٥–١٠٠٠) والتوزيع (س ٥٧٦–٥٧٩) يضعان </w:t>
      </w:r>
      <w:r>
        <w:rPr>
          <w:rFonts w:ascii="Arial" w:hAnsi="Arial" w:cs="Arial"/>
          <w:b/>
        </w:rPr>
        <w:t>علم الكلام في الخانة الفصلية (أ) — ف٣</w:t>
      </w:r>
      <w:r>
        <w:rPr>
          <w:rFonts w:ascii="Arial" w:hAnsi="Arial" w:cs="Arial"/>
        </w:rPr>
        <w:t>، و</w:t>
      </w:r>
      <w:r>
        <w:rPr>
          <w:rFonts w:ascii="Arial" w:hAnsi="Arial" w:cs="Arial"/>
          <w:b/>
        </w:rPr>
        <w:t>المنطق في الخانة الفصلية (ب) — ف٣</w:t>
      </w:r>
      <w:r>
        <w:rPr>
          <w:rFonts w:ascii="Arial" w:hAnsi="Arial" w:cs="Arial"/>
        </w:rPr>
        <w:t xml:space="preserve">. أي أنهما </w:t>
      </w:r>
      <w:r>
        <w:rPr>
          <w:rFonts w:ascii="Arial" w:hAnsi="Arial" w:cs="Arial"/>
          <w:b/>
        </w:rPr>
        <w:t>متزامنان في الأسابيع الثلاثة عشر نفسها</w:t>
      </w:r>
      <w:r>
        <w:rPr>
          <w:rFonts w:ascii="Arial" w:hAnsi="Arial" w:cs="Arial"/>
        </w:rPr>
        <w:t xml:space="preserve">. والسجل نفسه يقرر في الباب الثالث (س ١٣٦) أن المنطق آلةٌ لها ما قبلها. وعلمُ الكلام مبنيٌّ على المنطق بنيةً لا استئناسًا: الجوهر والعرض، والحدّ والرسم، ودليل الأعراض والحدوث، وقسمة الواجب والمستحيل والجائز — كلُّها اصطلاحات منطقية قبل أن تكون كلامية. فالطالب يلقى المصطلح في مادةٍ ويُطالَب باستعماله في مادةٍ أخرى </w:t>
      </w:r>
      <w:r>
        <w:rPr>
          <w:rFonts w:ascii="Arial" w:hAnsi="Arial" w:cs="Arial"/>
          <w:b/>
        </w:rPr>
        <w:t>في الأسبوع نفسه</w:t>
      </w:r>
      <w:r>
        <w:rPr>
          <w:rFonts w:ascii="Arial" w:hAnsi="Arial" w:cs="Arial"/>
        </w:rPr>
        <w:t>.</w:t>
      </w:r>
    </w:p>
    <w:p>
      <w:pPr>
        <w:bidi w:val="1"/>
        <w:jc w:val="right"/>
      </w:pPr>
      <w:r>
        <w:rPr>
          <w:rFonts w:ascii="Arial" w:hAnsi="Arial" w:cs="Arial"/>
          <w:b/>
        </w:rPr>
        <w:t>لماذا هو خلل:</w:t>
      </w:r>
      <w:r>
        <w:rPr>
          <w:rFonts w:ascii="Arial" w:hAnsi="Arial" w:cs="Arial"/>
        </w:rPr>
        <w:t xml:space="preserve"> هو خطأ </w:t>
      </w:r>
      <w:r>
        <w:rPr>
          <w:rFonts w:ascii="Arial" w:hAnsi="Arial" w:cs="Arial"/>
          <w:b/>
        </w:rPr>
        <w:t>L‑34</w:t>
      </w:r>
      <w:r>
        <w:rPr>
          <w:rFonts w:ascii="Arial" w:hAnsi="Arial" w:cs="Arial"/>
        </w:rPr>
        <w:t xml:space="preserve"> حرفًا، طبقةً أخفض مما ضُرب به المثل في سجل التغييرات (س ٣٨٤): «فكان الطالب يلقى الإسناد والتقديم والتأخير والحذف مصطلحاتٍ بلاغيةً قبل أن يُتمّ النحو الذي يسمّيها». هذا هو هو، بالمنطق والكلام بدل النحو والبلاغة. وثمرتُه أن «الدراسة عنه لا له» تتحول إلى حفظِ أسماءِ فرقٍ ومقولاتٍ بلا فهمِ الدعوى — وهو أسوأ ما يُخرَج به من هذا الباب.</w:t>
      </w:r>
    </w:p>
    <w:p>
      <w:pPr>
        <w:bidi w:val="1"/>
        <w:jc w:val="right"/>
      </w:pPr>
      <w:r>
        <w:rPr>
          <w:rFonts w:ascii="Arial" w:hAnsi="Arial" w:cs="Arial"/>
          <w:b/>
        </w:rPr>
        <w:t>العلاج المقترح:</w:t>
      </w:r>
      <w:r>
        <w:rPr>
          <w:rFonts w:ascii="Arial" w:hAnsi="Arial" w:cs="Arial"/>
        </w:rPr>
        <w:t xml:space="preserve"> نقل </w:t>
      </w:r>
      <w:r>
        <w:rPr>
          <w:rFonts w:ascii="Arial" w:hAnsi="Arial" w:cs="Arial"/>
          <w:b/>
        </w:rPr>
        <w:t>المنطق إلى ف١</w:t>
      </w:r>
      <w:r>
        <w:rPr>
          <w:rFonts w:ascii="Arial" w:hAnsi="Arial" w:cs="Arial"/>
        </w:rPr>
        <w:t xml:space="preserve"> من الخانة الفصلية (ب)، وإبقاء علم الكلام في ف٣ — فيصير بينهما فصلان. والخانتان موجودتان أصلًا وميزان ١٩/١٩ لا يتأثر، لأن التبديل داخل الخانة (ب) بين مقرراتها الثلاثة. وأن يُقلَّص المقرَّر إلى </w:t>
      </w:r>
      <w:r>
        <w:rPr>
          <w:rFonts w:ascii="Arial" w:hAnsi="Arial" w:cs="Arial"/>
          <w:b/>
        </w:rPr>
        <w:t>ثلاثة مؤلَّفات مقروءة وأربعةٍ مُعرَّف بها فقط</w:t>
      </w:r>
      <w:r>
        <w:rPr>
          <w:rFonts w:ascii="Arial" w:hAnsi="Arial" w:cs="Arial"/>
        </w:rPr>
        <w:t>، ويُصرَّح في السجل أيُّها يُقرأ وأيُّها يُذكَر — فالفرق بينهما هو الفرق بين ٢٦ حصةً كافية و٢٦ حصةً ضائعة.</w:t>
      </w:r>
    </w:p>
    <w:p>
      <w:pPr>
        <w:bidi w:val="1"/>
        <w:spacing w:before="200"/>
        <w:jc w:val="right"/>
      </w:pPr>
      <w:r>
        <w:rPr>
          <w:rFonts w:ascii="Arial" w:hAnsi="Arial" w:cs="Arial"/>
          <w:b/>
          <w:sz w:val="26"/>
        </w:rPr>
        <w:t>[أحمر ٥] كتاب الفِرَق: أخطرُ ما في العمود، وأقلُّه ضمانًا — وغير مكتوب</w:t>
      </w:r>
    </w:p>
    <w:p>
      <w:pPr>
        <w:bidi w:val="1"/>
        <w:jc w:val="right"/>
      </w:pPr>
      <w:r>
        <w:rPr>
          <w:rFonts w:ascii="Arial" w:hAnsi="Arial" w:cs="Arial"/>
          <w:b/>
        </w:rPr>
        <w:t>الموضع:</w:t>
      </w:r>
      <w:r>
        <w:rPr>
          <w:rFonts w:ascii="Arial" w:hAnsi="Arial" w:cs="Arial"/>
        </w:rPr>
        <w:t xml:space="preserve"> السجل، س ٢٥٢: «كتاب الفِرَق *(من تأليف المدرسة)* | المدرسة | ١١–١٢ | القادرية · التيجانية · إزالة · نصر الله · </w:t>
      </w:r>
      <w:r>
        <w:rPr>
          <w:rFonts w:ascii="Arial" w:hAnsi="Arial" w:cs="Arial"/>
          <w:b/>
        </w:rPr>
        <w:t>وصف بألفاظ أهلها</w:t>
      </w:r>
      <w:r>
        <w:rPr>
          <w:rFonts w:ascii="Arial" w:hAnsi="Arial" w:cs="Arial"/>
        </w:rPr>
        <w:t xml:space="preserve"> | وصفي». والتوزيع: س ٥٠٤ (داخل ورقة العقيدة في الحادي عشر)، س ٥١٠ (التاريخ والسيرة </w:t>
      </w:r>
      <w:r>
        <w:rPr>
          <w:rFonts w:ascii="Arial" w:hAnsi="Arial" w:cs="Arial"/>
          <w:b/>
        </w:rPr>
        <w:t>مضمَّنًا داخل العقيدة</w:t>
      </w:r>
      <w:r>
        <w:rPr>
          <w:rFonts w:ascii="Arial" w:hAnsi="Arial" w:cs="Arial"/>
        </w:rPr>
        <w:t xml:space="preserve"> ومصدرُه كتاب الفِرَق)، </w:t>
      </w:r>
      <w:r>
        <w:rPr>
          <w:rFonts w:ascii="Arial" w:hAnsi="Arial" w:cs="Arial"/>
          <w:b/>
        </w:rPr>
        <w:t>س ٥٦٥</w:t>
      </w:r>
      <w:r>
        <w:rPr>
          <w:rFonts w:ascii="Arial" w:hAnsi="Arial" w:cs="Arial"/>
        </w:rPr>
        <w:t xml:space="preserve"> (في الثاني عشر: التاريخ والسيرة مضمَّنًا داخل </w:t>
      </w:r>
      <w:r>
        <w:rPr>
          <w:rFonts w:ascii="Arial" w:hAnsi="Arial" w:cs="Arial"/>
          <w:b/>
        </w:rPr>
        <w:t>البحث والخطابة</w:t>
      </w:r>
      <w:r>
        <w:rPr>
          <w:rFonts w:ascii="Arial" w:hAnsi="Arial" w:cs="Arial"/>
        </w:rPr>
        <w:t>، ومصدره كتاب الفِرَق، وبيانُه «</w:t>
      </w:r>
      <w:r>
        <w:rPr>
          <w:rFonts w:ascii="Arial" w:hAnsi="Arial" w:cs="Arial"/>
          <w:b/>
        </w:rPr>
        <w:t>مادة البحث المحكّم</w:t>
      </w:r>
      <w:r>
        <w:rPr>
          <w:rFonts w:ascii="Arial" w:hAnsi="Arial" w:cs="Arial"/>
        </w:rPr>
        <w:t xml:space="preserve">»). وس ٥٤٠: البحث والخطابة = «البحث ١٥٠٠ كلمة · </w:t>
      </w:r>
      <w:r>
        <w:rPr>
          <w:rFonts w:ascii="Arial" w:hAnsi="Arial" w:cs="Arial"/>
          <w:b/>
        </w:rPr>
        <w:t>الخطبة عشر دقائق</w:t>
      </w:r>
      <w:r>
        <w:rPr>
          <w:rFonts w:ascii="Arial" w:hAnsi="Arial" w:cs="Arial"/>
        </w:rPr>
        <w:t xml:space="preserve"> · المناظرة».</w:t>
      </w:r>
    </w:p>
    <w:p>
      <w:pPr>
        <w:bidi w:val="1"/>
        <w:jc w:val="right"/>
      </w:pPr>
      <w:r>
        <w:rPr>
          <w:rFonts w:ascii="Arial" w:hAnsi="Arial" w:cs="Arial"/>
          <w:b/>
        </w:rPr>
        <w:t>ما الخلل — أربعة أوجه، كلُّها من نصّ الوثائق:</w:t>
      </w:r>
    </w:p>
    <w:p>
      <w:pPr>
        <w:bidi w:val="1"/>
        <w:jc w:val="right"/>
      </w:pPr>
      <w:r>
        <w:rPr>
          <w:rFonts w:ascii="Arial" w:hAnsi="Arial" w:cs="Arial"/>
        </w:rPr>
        <w:t xml:space="preserve">1. </w:t>
      </w:r>
      <w:r>
        <w:rPr>
          <w:rFonts w:ascii="Arial" w:hAnsi="Arial" w:cs="Arial"/>
          <w:b/>
        </w:rPr>
        <w:t>منهج «الوصف بألفاظ أهلها» منهجٌ منضبط في نفسه</w:t>
      </w:r>
      <w:r>
        <w:rPr>
          <w:rFonts w:ascii="Arial" w:hAnsi="Arial" w:cs="Arial"/>
        </w:rPr>
        <w:t xml:space="preserve"> — وهو منهج مقالات الإسلاميين، ولا أعترض عليه. لكنه </w:t>
      </w:r>
      <w:r>
        <w:rPr>
          <w:rFonts w:ascii="Arial" w:hAnsi="Arial" w:cs="Arial"/>
          <w:b/>
        </w:rPr>
        <w:t>منهج وصفٍ لا منهج حكم</w:t>
      </w:r>
      <w:r>
        <w:rPr>
          <w:rFonts w:ascii="Arial" w:hAnsi="Arial" w:cs="Arial"/>
        </w:rPr>
        <w:t xml:space="preserve">. والسجل لم يُلحق به حكمًا في شيء: لا في الانتماء، ولا في الصلاة خلف مَن ينتسب، ولا في التعامل، ولا في حدّ ما يُوصَف وما لا يُوصَف. فالطالب في السادسة عشرة يتسلَّم وصفًا محايدًا لأربع حركاتٍ حيةٍ في بلده، </w:t>
      </w:r>
      <w:r>
        <w:rPr>
          <w:rFonts w:ascii="Arial" w:hAnsi="Arial" w:cs="Arial"/>
          <w:b/>
        </w:rPr>
        <w:t>ولا يتسلَّم حدًّا</w:t>
      </w:r>
      <w:r>
        <w:rPr>
          <w:rFonts w:ascii="Arial" w:hAnsi="Arial" w:cs="Arial"/>
        </w:rPr>
        <w:t>. والفراغُ لا يبقى فراغًا: هو يملؤه بما عنده، أو بما سمعه من أقرانه.</w:t>
      </w:r>
    </w:p>
    <w:p>
      <w:pPr>
        <w:bidi w:val="1"/>
        <w:jc w:val="right"/>
      </w:pPr>
      <w:r>
        <w:rPr>
          <w:rFonts w:ascii="Arial" w:hAnsi="Arial" w:cs="Arial"/>
        </w:rPr>
        <w:t xml:space="preserve">2. </w:t>
      </w:r>
      <w:r>
        <w:rPr>
          <w:rFonts w:ascii="Arial" w:hAnsi="Arial" w:cs="Arial"/>
          <w:b/>
        </w:rPr>
        <w:t>يُقوَّم داخل ورقة العقيدة.</w:t>
      </w:r>
      <w:r>
        <w:rPr>
          <w:rFonts w:ascii="Arial" w:hAnsi="Arial" w:cs="Arial"/>
        </w:rPr>
        <w:t xml:space="preserve"> لأن مضيفه في الحادي عشر هو العقيدة (س ٥١٠)، وصيغةُ المضمَّن في الباب السادس: «يُقوَّم داخل المضيف · القسم (أ)». فوصفُ الطالب لطريقة جدِّه يصير </w:t>
      </w:r>
      <w:r>
        <w:rPr>
          <w:rFonts w:ascii="Arial" w:hAnsi="Arial" w:cs="Arial"/>
          <w:b/>
        </w:rPr>
        <w:t>إجابةً تُصحَّح بدرجة في ورقة الاعتقاد</w:t>
      </w:r>
      <w:r>
        <w:rPr>
          <w:rFonts w:ascii="Arial" w:hAnsi="Arial" w:cs="Arial"/>
        </w:rPr>
        <w:t>. وهذا يُحوِّل الوصفَ التاريخي إلى موقفٍ عقديّ مُمتحَنٍ فيه، وهو ضدُّ مقصود «وصفي» في خانة المذهب.</w:t>
      </w:r>
    </w:p>
    <w:p>
      <w:pPr>
        <w:bidi w:val="1"/>
        <w:jc w:val="right"/>
      </w:pPr>
      <w:r>
        <w:rPr>
          <w:rFonts w:ascii="Arial" w:hAnsi="Arial" w:cs="Arial"/>
        </w:rPr>
        <w:t xml:space="preserve">3. </w:t>
      </w:r>
      <w:r>
        <w:rPr>
          <w:rFonts w:ascii="Arial" w:hAnsi="Arial" w:cs="Arial"/>
          <w:b/>
        </w:rPr>
        <w:t>يصير في الثاني عشر مادةَ بحثٍ محكَّم وخطبة.</w:t>
      </w:r>
      <w:r>
        <w:rPr>
          <w:rFonts w:ascii="Arial" w:hAnsi="Arial" w:cs="Arial"/>
        </w:rPr>
        <w:t xml:space="preserve"> هذا نصُّ س ٥٦٥ مع س ٥٤٠. أي أن مخرجَ الوثيقة يُجيز — ولا يمنع — أن يكتب طالبٌ بحثًا محكَّمًا في التيجانية أو نصر الله، ويُلقي فيه </w:t>
      </w:r>
      <w:r>
        <w:rPr>
          <w:rFonts w:ascii="Arial" w:hAnsi="Arial" w:cs="Arial"/>
          <w:b/>
        </w:rPr>
        <w:t>خطبة عشر دقائق</w:t>
      </w:r>
      <w:r>
        <w:rPr>
          <w:rFonts w:ascii="Arial" w:hAnsi="Arial" w:cs="Arial"/>
        </w:rPr>
        <w:t>. وخطبةٌ في مدرسةٍ بإلورن عن حركةٍ حيةٍ في إلورن ليست تمرينًا صفّيًّا؛ هي حدثٌ يخرج من الصفّ.</w:t>
      </w:r>
    </w:p>
    <w:p>
      <w:pPr>
        <w:bidi w:val="1"/>
        <w:jc w:val="right"/>
      </w:pPr>
      <w:r>
        <w:rPr>
          <w:rFonts w:ascii="Arial" w:hAnsi="Arial" w:cs="Arial"/>
        </w:rPr>
        <w:t xml:space="preserve">4. </w:t>
      </w:r>
      <w:r>
        <w:rPr>
          <w:rFonts w:ascii="Arial" w:hAnsi="Arial" w:cs="Arial"/>
          <w:b/>
        </w:rPr>
        <w:t>لا مؤلِّف ولا مراجع ولا وجود.</w:t>
      </w:r>
      <w:r>
        <w:rPr>
          <w:rFonts w:ascii="Arial" w:hAnsi="Arial" w:cs="Arial"/>
        </w:rPr>
        <w:t xml:space="preserve"> الكتاب «من تأليف المدرسة»، وحكمُه بنص السجل (س ٣٢١): «ما لم يُؤلَّف بعدُ يُسجَّل دَينًا على المدرسة». وقارِنْ: </w:t>
      </w:r>
      <w:r>
        <w:rPr>
          <w:rFonts w:ascii="Arial" w:hAnsi="Arial" w:cs="Arial"/>
          <w:b/>
        </w:rPr>
        <w:t>كراسة التركات النيجيرية</w:t>
      </w:r>
      <w:r>
        <w:rPr>
          <w:rFonts w:ascii="Arial" w:hAnsi="Arial" w:cs="Arial"/>
        </w:rPr>
        <w:t xml:space="preserve"> اشترط لها السجل صراحةً «</w:t>
      </w:r>
      <w:r>
        <w:rPr>
          <w:rFonts w:ascii="Arial" w:hAnsi="Arial" w:cs="Arial"/>
          <w:b/>
        </w:rPr>
        <w:t>تُراجَع موادها القانونية بمحامٍ نيجيري</w:t>
      </w:r>
      <w:r>
        <w:rPr>
          <w:rFonts w:ascii="Arial" w:hAnsi="Arial" w:cs="Arial"/>
        </w:rPr>
        <w:t>» (س ٣١٤)، و</w:t>
      </w:r>
      <w:r>
        <w:rPr>
          <w:rFonts w:ascii="Arial" w:hAnsi="Arial" w:cs="Arial"/>
          <w:b/>
        </w:rPr>
        <w:t>شرح سبط المارديني</w:t>
      </w:r>
      <w:r>
        <w:rPr>
          <w:rFonts w:ascii="Arial" w:hAnsi="Arial" w:cs="Arial"/>
        </w:rPr>
        <w:t xml:space="preserve"> اشترط له «تُحقَّق الطبعة» (س ٢٨١). فالمدرسة تعرف كيف تشترط المراجعة، وتشترطها لكراسة مواريث ولطبعة كتاب، </w:t>
      </w:r>
      <w:r>
        <w:rPr>
          <w:rFonts w:ascii="Arial" w:hAnsi="Arial" w:cs="Arial"/>
          <w:b/>
        </w:rPr>
        <w:t>ولا تشترطها للكتاب الوحيد الذي يسمّي أربع جماعاتٍ حيةً بأسمائها</w:t>
      </w:r>
      <w:r>
        <w:rPr>
          <w:rFonts w:ascii="Arial" w:hAnsi="Arial" w:cs="Arial"/>
        </w:rPr>
        <w:t>.</w:t>
      </w:r>
    </w:p>
    <w:p>
      <w:pPr>
        <w:bidi w:val="1"/>
        <w:jc w:val="right"/>
      </w:pPr>
      <w:r>
        <w:rPr>
          <w:rFonts w:ascii="Arial" w:hAnsi="Arial" w:cs="Arial"/>
          <w:b/>
        </w:rPr>
        <w:t>لماذا هو خلل:</w:t>
      </w:r>
      <w:r>
        <w:rPr>
          <w:rFonts w:ascii="Arial" w:hAnsi="Arial" w:cs="Arial"/>
        </w:rPr>
        <w:t xml:space="preserve"> لأن أثر الخطأ هنا لا يقع على درجة الطالب بل على بيته وعلى موقع المدرسة في حيّها. والمدرسة مساندة، والطفل يرجع كل مساء إلى أسرةٍ قد يكون أبوها قادريًّا وأمُّها في نصر الله. والوثيقةُ الحاكمة تُسلِّمه وصفًا مُقوَّمًا بالدرجة وبلا حدّ.</w:t>
      </w:r>
    </w:p>
    <w:p>
      <w:pPr>
        <w:bidi w:val="1"/>
        <w:jc w:val="right"/>
      </w:pPr>
      <w:r>
        <w:rPr>
          <w:rFonts w:ascii="Arial" w:hAnsi="Arial" w:cs="Arial"/>
          <w:b/>
        </w:rPr>
        <w:t>العلاج المقترح:</w:t>
      </w:r>
      <w:r>
        <w:rPr>
          <w:rFonts w:ascii="Arial" w:hAnsi="Arial" w:cs="Arial"/>
        </w:rPr>
        <w:t xml:space="preserve"> (أ) أن يُشترط لكتاب الفِرَق ما اشتُرط لكراسة التركات: مراجعةٌ خارجية مسمّاة، ومن كل جهةٍ تُوصَف — فالوصفُ «بألفاظ أهلها» لا يتحقق إلا إذا رآه أهلُها. (ب) أن يُلحق بالكتاب </w:t>
      </w:r>
      <w:r>
        <w:rPr>
          <w:rFonts w:ascii="Arial" w:hAnsi="Arial" w:cs="Arial"/>
          <w:b/>
        </w:rPr>
        <w:t>بابُ حدود</w:t>
      </w:r>
      <w:r>
        <w:rPr>
          <w:rFonts w:ascii="Arial" w:hAnsi="Arial" w:cs="Arial"/>
        </w:rPr>
        <w:t xml:space="preserve"> صريح: ما يُقال وما لا يُقال، ومَن يُسأل عند النازلة. (ج) أن يُخرَج من ورقة العقيدة إلى مضيفٍ تاريخيّ لا عقديّ، أو يُجعل </w:t>
      </w:r>
      <w:r>
        <w:rPr>
          <w:rFonts w:ascii="Arial" w:hAnsi="Arial" w:cs="Arial"/>
          <w:b/>
        </w:rPr>
        <w:t>شرطًا</w:t>
      </w:r>
      <w:r>
        <w:rPr>
          <w:rFonts w:ascii="Arial" w:hAnsi="Arial" w:cs="Arial"/>
        </w:rPr>
        <w:t xml:space="preserve"> لا يحمل درجة (الباب السادس، القسم ج). (د) أن يُمنع نصًّا أن يكون موضوعَ بحثٍ أو خطبةٍ في الثاني عشر.</w:t>
      </w:r>
    </w:p>
    <w:p>
      <w:pPr>
        <w:bidi w:val="1"/>
        <w:spacing w:before="200"/>
        <w:jc w:val="right"/>
      </w:pPr>
      <w:r>
        <w:rPr>
          <w:rFonts w:ascii="Arial" w:hAnsi="Arial" w:cs="Arial"/>
          <w:b/>
          <w:sz w:val="26"/>
        </w:rPr>
        <w:t>[أحمر ٦] «متن الأدلة»: المدرسة تمتنع عن تأليف متنٍ في النحو الوظيفي، وتؤلّفه في العقيدة</w:t>
      </w:r>
    </w:p>
    <w:p>
      <w:pPr>
        <w:bidi w:val="1"/>
        <w:jc w:val="right"/>
      </w:pPr>
      <w:r>
        <w:rPr>
          <w:rFonts w:ascii="Arial" w:hAnsi="Arial" w:cs="Arial"/>
          <w:b/>
        </w:rPr>
        <w:t>الموضع:</w:t>
      </w:r>
      <w:r>
        <w:rPr>
          <w:rFonts w:ascii="Arial" w:hAnsi="Arial" w:cs="Arial"/>
        </w:rPr>
        <w:t xml:space="preserve"> السجل، س ٢٤٠: «</w:t>
      </w:r>
      <w:r>
        <w:rPr>
          <w:rFonts w:ascii="Arial" w:hAnsi="Arial" w:cs="Arial"/>
          <w:b/>
        </w:rPr>
        <w:t>متن الأدلة</w:t>
      </w:r>
      <w:r>
        <w:rPr>
          <w:rFonts w:ascii="Arial" w:hAnsi="Arial" w:cs="Arial"/>
        </w:rPr>
        <w:t xml:space="preserve"> *(من تأليف المدرسة)* | المدرسة | ٧ | </w:t>
      </w:r>
      <w:r>
        <w:rPr>
          <w:rFonts w:ascii="Arial" w:hAnsi="Arial" w:cs="Arial"/>
          <w:b/>
        </w:rPr>
        <w:t>النصوص نفسها، محفوظة</w:t>
      </w:r>
      <w:r>
        <w:rPr>
          <w:rFonts w:ascii="Arial" w:hAnsi="Arial" w:cs="Arial"/>
        </w:rPr>
        <w:t xml:space="preserve"> — لا منظومة مذهبية | </w:t>
      </w:r>
      <w:r>
        <w:rPr>
          <w:rFonts w:ascii="Arial" w:hAnsi="Arial" w:cs="Arial"/>
          <w:b/>
        </w:rPr>
        <w:t>بلا مذهب، عمدًا</w:t>
      </w:r>
      <w:r>
        <w:rPr>
          <w:rFonts w:ascii="Arial" w:hAnsi="Arial" w:cs="Arial"/>
        </w:rPr>
        <w:t xml:space="preserve">». وقابِلْه بـ س ٣٠٩: «قواعد اللغة الوظيفية | </w:t>
      </w:r>
      <w:r>
        <w:rPr>
          <w:rFonts w:ascii="Arial" w:hAnsi="Arial" w:cs="Arial"/>
          <w:b/>
        </w:rPr>
        <w:t>مواد استقرائية من تأليف المدرسة</w:t>
      </w:r>
      <w:r>
        <w:rPr>
          <w:rFonts w:ascii="Arial" w:hAnsi="Arial" w:cs="Arial"/>
        </w:rPr>
        <w:t xml:space="preserve"> — القاعدة تُلمس في النص. </w:t>
      </w:r>
      <w:r>
        <w:rPr>
          <w:rFonts w:ascii="Arial" w:hAnsi="Arial" w:cs="Arial"/>
          <w:b/>
        </w:rPr>
        <w:t>لا متن، عمدًا</w:t>
      </w:r>
      <w:r>
        <w:rPr>
          <w:rFonts w:ascii="Arial" w:hAnsi="Arial" w:cs="Arial"/>
        </w:rPr>
        <w:t>». وس ٣٢٠: «</w:t>
      </w:r>
      <w:r>
        <w:rPr>
          <w:rFonts w:ascii="Arial" w:hAnsi="Arial" w:cs="Arial"/>
          <w:b/>
        </w:rPr>
        <w:t>ما ألّفته المدرسة يُعتمد كما يُعتمد المتن</w:t>
      </w:r>
      <w:r>
        <w:rPr>
          <w:rFonts w:ascii="Arial" w:hAnsi="Arial" w:cs="Arial"/>
        </w:rPr>
        <w:t>».</w:t>
      </w:r>
    </w:p>
    <w:p>
      <w:pPr>
        <w:bidi w:val="1"/>
        <w:jc w:val="right"/>
      </w:pPr>
      <w:r>
        <w:rPr>
          <w:rFonts w:ascii="Arial" w:hAnsi="Arial" w:cs="Arial"/>
          <w:b/>
        </w:rPr>
        <w:t>ما الخلل:</w:t>
      </w:r>
      <w:r>
        <w:rPr>
          <w:rFonts w:ascii="Arial" w:hAnsi="Arial" w:cs="Arial"/>
        </w:rPr>
        <w:t xml:space="preserve"> جوابي عن السؤال: </w:t>
      </w:r>
      <w:r>
        <w:rPr>
          <w:rFonts w:ascii="Arial" w:hAnsi="Arial" w:cs="Arial"/>
          <w:b/>
        </w:rPr>
        <w:t>جمعُ الأدلة صحيح، وتسميتُه متنًا خطأ.</w:t>
      </w:r>
      <w:r>
        <w:rPr>
          <w:rFonts w:ascii="Arial" w:hAnsi="Arial" w:cs="Arial"/>
        </w:rPr>
        <w:t xml:space="preserve"> وبيانه:</w:t>
      </w:r>
    </w:p>
    <w:p>
      <w:pPr>
        <w:bidi w:val="1"/>
        <w:jc w:val="right"/>
      </w:pPr>
      <w:r>
        <w:rPr>
          <w:rFonts w:ascii="Arial" w:hAnsi="Arial" w:cs="Arial"/>
        </w:rPr>
        <w:t xml:space="preserve">1. </w:t>
      </w:r>
      <w:r>
        <w:rPr>
          <w:rFonts w:ascii="Arial" w:hAnsi="Arial" w:cs="Arial"/>
          <w:b/>
        </w:rPr>
        <w:t>دعوى «بلا مذهب» غير قابلة للتحقق.</w:t>
      </w:r>
      <w:r>
        <w:rPr>
          <w:rFonts w:ascii="Arial" w:hAnsi="Arial" w:cs="Arial"/>
        </w:rPr>
        <w:t xml:space="preserve"> اختيارُ أي آيات الصفات تُثبَت، وأيُّ أحاديث القدر تُحفَظ، وبأي ترتيبٍ تُرتَّب، وما الذي يُترك — هذا الاختيارُ نفسُه هو الصنعةُ العَقَدية كلُّها. فمَن اختار فقد قرَّر. والخطر ليس في أنه قرَّر — بل في أنه </w:t>
      </w:r>
      <w:r>
        <w:rPr>
          <w:rFonts w:ascii="Arial" w:hAnsi="Arial" w:cs="Arial"/>
          <w:b/>
        </w:rPr>
        <w:t>يُعلن أنه لم يقرِّر</w:t>
      </w:r>
      <w:r>
        <w:rPr>
          <w:rFonts w:ascii="Arial" w:hAnsi="Arial" w:cs="Arial"/>
        </w:rPr>
        <w:t>، فيتلقّى ابنُ الثانية عشرة ترتيبَ المدرسة على أنه ترتيبُ الوحي. وهذا أخفى من التلقين المُعلَن وأشدّ رسوخًا.</w:t>
      </w:r>
    </w:p>
    <w:p>
      <w:pPr>
        <w:bidi w:val="1"/>
        <w:jc w:val="right"/>
      </w:pPr>
      <w:r>
        <w:rPr>
          <w:rFonts w:ascii="Arial" w:hAnsi="Arial" w:cs="Arial"/>
        </w:rPr>
        <w:t xml:space="preserve">2. </w:t>
      </w:r>
      <w:r>
        <w:rPr>
          <w:rFonts w:ascii="Arial" w:hAnsi="Arial" w:cs="Arial"/>
          <w:b/>
        </w:rPr>
        <w:t>الأمر معكوسٌ في المدرسة نفسها.</w:t>
      </w:r>
      <w:r>
        <w:rPr>
          <w:rFonts w:ascii="Arial" w:hAnsi="Arial" w:cs="Arial"/>
        </w:rPr>
        <w:t xml:space="preserve"> في مادةٍ منخفضة الأثر — قواعد اللغة الوظيفية — امتنعت المدرسة عن تأليف متن عمدًا. وفي أعلى المواد أثرًا — العقيدة، وفي </w:t>
      </w:r>
      <w:r>
        <w:rPr>
          <w:rFonts w:ascii="Arial" w:hAnsi="Arial" w:cs="Arial"/>
          <w:b/>
        </w:rPr>
        <w:t>أول صفٍّ تُفتح فيه</w:t>
      </w:r>
      <w:r>
        <w:rPr>
          <w:rFonts w:ascii="Arial" w:hAnsi="Arial" w:cs="Arial"/>
        </w:rPr>
        <w:t xml:space="preserve"> — ألّفت متنًا. والاحتياطُ يجري في الاتجاه المضاد.</w:t>
      </w:r>
    </w:p>
    <w:p>
      <w:pPr>
        <w:bidi w:val="1"/>
        <w:jc w:val="right"/>
      </w:pPr>
      <w:r>
        <w:rPr>
          <w:rFonts w:ascii="Arial" w:hAnsi="Arial" w:cs="Arial"/>
        </w:rPr>
        <w:t xml:space="preserve">3. </w:t>
      </w:r>
      <w:r>
        <w:rPr>
          <w:rFonts w:ascii="Arial" w:hAnsi="Arial" w:cs="Arial"/>
          <w:b/>
        </w:rPr>
        <w:t>يُعتمد اعتمادَ المتن بلا ضماناتِ المتن.</w:t>
      </w:r>
      <w:r>
        <w:rPr>
          <w:rFonts w:ascii="Arial" w:hAnsi="Arial" w:cs="Arial"/>
        </w:rPr>
        <w:t xml:space="preserve"> المتنُ المتلقَّى يحمل معه مؤلِّفًا معلومًا، وشروحًا تُراكِم عليه قرونًا، وأسانيدَ تلقٍّ، وتصحيحَ الأجيال لما فيه. وكتابُ المدرسة يأخذ سلطةَ المتن (س ٣٢٠) ولا يحمل من ذلك شيئًا: بلا مؤلِّف مسمّى، وبلا مراجع، وبلا شرح.</w:t>
      </w:r>
    </w:p>
    <w:p>
      <w:pPr>
        <w:bidi w:val="1"/>
        <w:jc w:val="right"/>
      </w:pPr>
      <w:r>
        <w:rPr>
          <w:rFonts w:ascii="Arial" w:hAnsi="Arial" w:cs="Arial"/>
        </w:rPr>
        <w:t xml:space="preserve">4. </w:t>
      </w:r>
      <w:r>
        <w:rPr>
          <w:rFonts w:ascii="Arial" w:hAnsi="Arial" w:cs="Arial"/>
          <w:b/>
        </w:rPr>
        <w:t>وهو غير مكتوب.</w:t>
      </w:r>
      <w:r>
        <w:rPr>
          <w:rFonts w:ascii="Arial" w:hAnsi="Arial" w:cs="Arial"/>
        </w:rPr>
        <w:t xml:space="preserve"> فالصف السابع — مدخلُ العقيدة كلِّه، بحصتين سنويتين — قائمٌ اليوم على كتابٍ لا وجود له.</w:t>
      </w:r>
    </w:p>
    <w:p>
      <w:pPr>
        <w:bidi w:val="1"/>
        <w:jc w:val="right"/>
      </w:pPr>
      <w:r>
        <w:rPr>
          <w:rFonts w:ascii="Arial" w:hAnsi="Arial" w:cs="Arial"/>
          <w:b/>
        </w:rPr>
        <w:t>لماذا هو خلل:</w:t>
      </w:r>
      <w:r>
        <w:rPr>
          <w:rFonts w:ascii="Arial" w:hAnsi="Arial" w:cs="Arial"/>
        </w:rPr>
        <w:t xml:space="preserve"> لأن ما يُحفَظ في الثانية عشرة يبقى. وأولُ بناءٍ عقديّ يدخل الذهن يصير قالبًا لما بعده، والطحاويةُ في التاسع ستُقرأ من داخل قالب متن الأدلة لا العكس. فما يُبنى في السابع أخطرُ مما يُبنى في الثاني عشر، وهو الموضع الوحيد الذي وُضع فيه كتابٌ مجهولُ المؤلِّف.</w:t>
      </w:r>
    </w:p>
    <w:p>
      <w:pPr>
        <w:bidi w:val="1"/>
        <w:jc w:val="right"/>
      </w:pPr>
      <w:r>
        <w:rPr>
          <w:rFonts w:ascii="Arial" w:hAnsi="Arial" w:cs="Arial"/>
          <w:b/>
        </w:rPr>
        <w:t>العلاج المقترح:</w:t>
      </w:r>
      <w:r>
        <w:rPr>
          <w:rFonts w:ascii="Arial" w:hAnsi="Arial" w:cs="Arial"/>
        </w:rPr>
        <w:t xml:space="preserve"> الإبقاء على المادة ونزعُ اسم «متن» عنها: تُسمَّى </w:t>
      </w:r>
      <w:r>
        <w:rPr>
          <w:rFonts w:ascii="Arial" w:hAnsi="Arial" w:cs="Arial"/>
          <w:b/>
        </w:rPr>
        <w:t>مذكرةَ أدلة</w:t>
      </w:r>
      <w:r>
        <w:rPr>
          <w:rFonts w:ascii="Arial" w:hAnsi="Arial" w:cs="Arial"/>
        </w:rPr>
        <w:t>، وتُلحَق بنصٍّ متلقًّى يكون هو المتن في السابع، فتصير الأدلةُ خادمةً للمتن لا بديلًا عنه — وهو ترتيبُ التعليم المعروف في هذا الباب. واختيارُ ذلك النص قرارٌ للمدير العام لا لي، وأعرض لا أُقرِّر. وأن يُسمّى للمذكرة مراجعٌ خارجي، كما سُمّي المحامي لكراسة التركات.</w:t>
      </w:r>
    </w:p>
    <w:p>
      <w:pPr>
        <w:bidi w:val="1"/>
        <w:spacing w:before="200"/>
        <w:jc w:val="right"/>
      </w:pPr>
      <w:r>
        <w:rPr>
          <w:rFonts w:ascii="Arial" w:hAnsi="Arial" w:cs="Arial"/>
          <w:b/>
          <w:sz w:val="26"/>
        </w:rPr>
        <w:t>[أحمر ٧] أم البراهين: «نظير مقارن يُدرَس» — ولم يُحسم بأي عينٍ يُدرَس</w:t>
      </w:r>
    </w:p>
    <w:p>
      <w:pPr>
        <w:bidi w:val="1"/>
        <w:jc w:val="right"/>
      </w:pPr>
      <w:r>
        <w:rPr>
          <w:rFonts w:ascii="Arial" w:hAnsi="Arial" w:cs="Arial"/>
          <w:b/>
        </w:rPr>
        <w:t>الموضع:</w:t>
      </w:r>
      <w:r>
        <w:rPr>
          <w:rFonts w:ascii="Arial" w:hAnsi="Arial" w:cs="Arial"/>
        </w:rPr>
        <w:t xml:space="preserve"> السجل، س ٢٤٥: «أم البراهين (السنوسية) | السنوسي | ١٠ | </w:t>
      </w:r>
      <w:r>
        <w:rPr>
          <w:rFonts w:ascii="Arial" w:hAnsi="Arial" w:cs="Arial"/>
          <w:b/>
        </w:rPr>
        <w:t>نظير مقارن يُدرَس</w:t>
      </w:r>
      <w:r>
        <w:rPr>
          <w:rFonts w:ascii="Arial" w:hAnsi="Arial" w:cs="Arial"/>
        </w:rPr>
        <w:t xml:space="preserve"> | أشعري»، وس ٢٤٦: «العقيدة الواسطية | ابن تيمية | ١٠ | متن — </w:t>
      </w:r>
      <w:r>
        <w:rPr>
          <w:rFonts w:ascii="Arial" w:hAnsi="Arial" w:cs="Arial"/>
          <w:b/>
        </w:rPr>
        <w:t>يُعلَن أثريًّا</w:t>
      </w:r>
      <w:r>
        <w:rPr>
          <w:rFonts w:ascii="Arial" w:hAnsi="Arial" w:cs="Arial"/>
        </w:rPr>
        <w:t xml:space="preserve"> | أثري». والتوزيع س ٤٥٤: الثلاثة — أم البراهين والواسطية والنواقض — في </w:t>
      </w:r>
      <w:r>
        <w:rPr>
          <w:rFonts w:ascii="Arial" w:hAnsi="Arial" w:cs="Arial"/>
          <w:b/>
        </w:rPr>
        <w:t>خانتين</w:t>
      </w:r>
      <w:r>
        <w:rPr>
          <w:rFonts w:ascii="Arial" w:hAnsi="Arial" w:cs="Arial"/>
        </w:rPr>
        <w:t xml:space="preserve"> لا غير.</w:t>
      </w:r>
    </w:p>
    <w:p>
      <w:pPr>
        <w:bidi w:val="1"/>
        <w:jc w:val="right"/>
      </w:pPr>
      <w:r>
        <w:rPr>
          <w:rFonts w:ascii="Arial" w:hAnsi="Arial" w:cs="Arial"/>
          <w:b/>
        </w:rPr>
        <w:t>ما الخلل:</w:t>
      </w:r>
      <w:r>
        <w:rPr>
          <w:rFonts w:ascii="Arial" w:hAnsi="Arial" w:cs="Arial"/>
        </w:rPr>
        <w:t xml:space="preserve"> «يُدرَس» تفصل أم البراهين عن مختصر خليل («</w:t>
      </w:r>
      <w:r>
        <w:rPr>
          <w:rFonts w:ascii="Arial" w:hAnsi="Arial" w:cs="Arial"/>
          <w:b/>
        </w:rPr>
        <w:t>مرفوض متنًا</w:t>
      </w:r>
      <w:r>
        <w:rPr>
          <w:rFonts w:ascii="Arial" w:hAnsi="Arial" w:cs="Arial"/>
        </w:rPr>
        <w:t xml:space="preserve"> — للتعرّف فقط»، س ٢٢٠)، فهي إذن تُقرأ قراءةَ تعلُّمٍ لا تعريفٍ. حسنٌ. لكن السجل </w:t>
      </w:r>
      <w:r>
        <w:rPr>
          <w:rFonts w:ascii="Arial" w:hAnsi="Arial" w:cs="Arial"/>
          <w:b/>
        </w:rPr>
        <w:t>لم يقل بأي حكم تُقرأ</w:t>
      </w:r>
      <w:r>
        <w:rPr>
          <w:rFonts w:ascii="Arial" w:hAnsi="Arial" w:cs="Arial"/>
        </w:rPr>
        <w:t>: أهي تقريرٌ سنّيٌّ معتبَرٌ لمسائلَ اتُّفق عليها بترتيبٍ آخر، أم نظيرٌ يُعرَض ثم يُردّ عليه بالواسطية في الصفحة المقابلة؟ والفرق بين الجوابين هو الفرقُ بين خرّيجٍ يُجلّ تقليد أرضه ويعرف مصطلحه، وخرّيجٍ يعرف مصطلحه ليَرُدّ به على جدّه.</w:t>
      </w:r>
    </w:p>
    <w:p>
      <w:pPr>
        <w:bidi w:val="1"/>
        <w:jc w:val="right"/>
      </w:pPr>
      <w:r>
        <w:rPr>
          <w:rFonts w:ascii="Arial" w:hAnsi="Arial" w:cs="Arial"/>
          <w:b/>
        </w:rPr>
        <w:t>ولا مرجعَ معلّم من الجهة الأشعرية في السجل كلِّه.</w:t>
      </w:r>
      <w:r>
        <w:rPr>
          <w:rFonts w:ascii="Arial" w:hAnsi="Arial" w:cs="Arial"/>
        </w:rPr>
        <w:t xml:space="preserve"> المعلم مطالَبٌ بتدريس أم البراهين تدريسًا، وليس في حزمته شرحٌ سنوسيٌّ ولا حاشية؛ وكل ما في باب العقيدة من مراجع المعلم: القول السديد وكشف الشبهات (وكلاهما ساقط من وثيقة التسليم، أحمر ٢). فالنظيرُ يُدرَّس بأدواتِ خصمه.</w:t>
      </w:r>
    </w:p>
    <w:p>
      <w:pPr>
        <w:bidi w:val="1"/>
        <w:jc w:val="right"/>
      </w:pPr>
      <w:r>
        <w:rPr>
          <w:rFonts w:ascii="Arial" w:hAnsi="Arial" w:cs="Arial"/>
          <w:b/>
        </w:rPr>
        <w:t>جوابي عن «أيستقيم جمعُ أشعريٍّ وأثريٍّ في صفٍّ واحد؟»:</w:t>
      </w:r>
      <w:r>
        <w:rPr>
          <w:rFonts w:ascii="Arial" w:hAnsi="Arial" w:cs="Arial"/>
        </w:rPr>
        <w:t xml:space="preserve"> يستقيم، </w:t>
      </w:r>
      <w:r>
        <w:rPr>
          <w:rFonts w:ascii="Arial" w:hAnsi="Arial" w:cs="Arial"/>
          <w:b/>
        </w:rPr>
        <w:t>وهو المقتضى الصريح لـ L‑22</w:t>
      </w:r>
      <w:r>
        <w:rPr>
          <w:rFonts w:ascii="Arial" w:hAnsi="Arial" w:cs="Arial"/>
        </w:rPr>
        <w:t>، ولا أردّ البند. لكنه لا يستقيم بلا ثلاثة يفقدها البناء:</w:t>
      </w:r>
    </w:p>
    <w:p>
      <w:pPr>
        <w:bidi w:val="1"/>
        <w:ind w:right="360"/>
        <w:jc w:val="right"/>
      </w:pPr>
      <w:r>
        <w:rPr>
          <w:rFonts w:ascii="Arial" w:hAnsi="Arial" w:cs="Arial"/>
        </w:rPr>
        <w:t xml:space="preserve">• </w:t>
      </w:r>
      <w:r>
        <w:rPr>
          <w:rFonts w:ascii="Arial" w:hAnsi="Arial" w:cs="Arial"/>
          <w:b/>
        </w:rPr>
        <w:t>عينٌ مُعلَنة</w:t>
      </w:r>
      <w:r>
        <w:rPr>
          <w:rFonts w:ascii="Arial" w:hAnsi="Arial" w:cs="Arial"/>
        </w:rPr>
        <w:t xml:space="preserve"> — تُكتب في السجل بجملة واحدة.</w:t>
      </w:r>
    </w:p>
    <w:p>
      <w:pPr>
        <w:bidi w:val="1"/>
        <w:ind w:right="360"/>
        <w:jc w:val="right"/>
      </w:pPr>
      <w:r>
        <w:rPr>
          <w:rFonts w:ascii="Arial" w:hAnsi="Arial" w:cs="Arial"/>
        </w:rPr>
        <w:t xml:space="preserve">• </w:t>
      </w:r>
      <w:r>
        <w:rPr>
          <w:rFonts w:ascii="Arial" w:hAnsi="Arial" w:cs="Arial"/>
          <w:b/>
        </w:rPr>
        <w:t>مرجعُ معلّمٍ من كل جهة</w:t>
      </w:r>
      <w:r>
        <w:rPr>
          <w:rFonts w:ascii="Arial" w:hAnsi="Arial" w:cs="Arial"/>
        </w:rPr>
        <w:t xml:space="preserve"> — لا من واحدة.</w:t>
      </w:r>
    </w:p>
    <w:p>
      <w:pPr>
        <w:bidi w:val="1"/>
        <w:ind w:right="360"/>
        <w:jc w:val="right"/>
      </w:pPr>
      <w:r>
        <w:rPr>
          <w:rFonts w:ascii="Arial" w:hAnsi="Arial" w:cs="Arial"/>
        </w:rPr>
        <w:t xml:space="preserve">• </w:t>
      </w:r>
      <w:r>
        <w:rPr>
          <w:rFonts w:ascii="Arial" w:hAnsi="Arial" w:cs="Arial"/>
          <w:b/>
        </w:rPr>
        <w:t>وأهمُّها: بيانُ ما هو اختلافُ اصطلاحٍ وترتيبٍ مما هو اختلافٌ في المسألة نفسها.</w:t>
      </w:r>
      <w:r>
        <w:rPr>
          <w:rFonts w:ascii="Arial" w:hAnsi="Arial" w:cs="Arial"/>
        </w:rPr>
        <w:t xml:space="preserve"> فكثيرٌ مما بين المتنين ترتيبٌ آخر لمعنًى متفقٍ عليه، وقليلٌ منه خلافٌ محقَّق. وإن لم يُفصَّل هذا للطالب في الخامسة عشرة، خرج بالنتيجة الوحيدة التي يقدر عليها عقلُه في هذه السنّ: </w:t>
      </w:r>
      <w:r>
        <w:rPr>
          <w:rFonts w:ascii="Arial" w:hAnsi="Arial" w:cs="Arial"/>
          <w:b/>
        </w:rPr>
        <w:t>«المتنان متناقضان، فأحدهما خارجٌ عن السنة»</w:t>
      </w:r>
      <w:r>
        <w:rPr>
          <w:rFonts w:ascii="Arial" w:hAnsi="Arial" w:cs="Arial"/>
        </w:rPr>
        <w:t xml:space="preserve"> — وهو عكسُ L‑21 تمامًا، ويكون بناؤنا قد أنتج ما قُفل البندُ لمنعه.</w:t>
      </w:r>
    </w:p>
    <w:p>
      <w:pPr>
        <w:bidi w:val="1"/>
        <w:jc w:val="right"/>
      </w:pPr>
      <w:r>
        <w:rPr>
          <w:rFonts w:ascii="Arial" w:hAnsi="Arial" w:cs="Arial"/>
          <w:b/>
        </w:rPr>
        <w:t>والازدحام يفاقم ذلك:</w:t>
      </w:r>
      <w:r>
        <w:rPr>
          <w:rFonts w:ascii="Arial" w:hAnsi="Arial" w:cs="Arial"/>
        </w:rPr>
        <w:t xml:space="preserve"> ثلاثة نصوص (أشعريّ، وأثريّ، وعدّادُ نواقض) في حصتين من سنةٍ واحدة.</w:t>
      </w:r>
    </w:p>
    <w:p>
      <w:pPr>
        <w:bidi w:val="1"/>
        <w:jc w:val="right"/>
      </w:pPr>
      <w:r>
        <w:rPr>
          <w:rFonts w:ascii="Arial" w:hAnsi="Arial" w:cs="Arial"/>
          <w:b/>
        </w:rPr>
        <w:t>العلاج المقترح:</w:t>
      </w:r>
      <w:r>
        <w:rPr>
          <w:rFonts w:ascii="Arial" w:hAnsi="Arial" w:cs="Arial"/>
        </w:rPr>
        <w:t xml:space="preserve"> (أ) نقلُ النواقض من العاشر (انظر أحمر ٣)، فتخلو السنة للمتنين. (ب) ترتيبٌ داخل السنة: الواسطية أولًا — لأنها امتدادُ لمعة الاعتقاد في الثامن والطحاوية في التاسع، فالطالب يمشي على متصل — ثم أم البراهين تُقرأ بلسان أهلها ومعها معجمٌ لاصطلاحها. (ج) قسمٌ مسمّى في ورقة العقيدة اسمه </w:t>
      </w:r>
      <w:r>
        <w:rPr>
          <w:rFonts w:ascii="Arial" w:hAnsi="Arial" w:cs="Arial"/>
          <w:b/>
        </w:rPr>
        <w:t>خريطة الاتفاق والافتراق</w:t>
      </w:r>
      <w:r>
        <w:rPr>
          <w:rFonts w:ascii="Arial" w:hAnsi="Arial" w:cs="Arial"/>
        </w:rPr>
        <w:t>، يُطالَب فيه الطالب بتمييز اللفظي من المحقَّق. (د) تسميةُ شرحٍ أشعريّ في حزمة المعلم.</w:t>
      </w:r>
    </w:p>
    <w:p>
      <w:pPr>
        <w:bidi w:val="1"/>
        <w:spacing w:before="200"/>
        <w:jc w:val="right"/>
      </w:pPr>
      <w:r>
        <w:rPr>
          <w:rFonts w:ascii="Arial" w:hAnsi="Arial" w:cs="Arial"/>
          <w:b/>
          <w:sz w:val="26"/>
        </w:rPr>
        <w:t>[أصفر ١] كشف الشبهات: القيد على الكتاب، والمحتوى بلا قيد — والقيد نفسه غائبٌ عن الوثيقة المنفَّذة</w:t>
      </w:r>
    </w:p>
    <w:p>
      <w:pPr>
        <w:bidi w:val="1"/>
        <w:jc w:val="right"/>
      </w:pPr>
      <w:r>
        <w:rPr>
          <w:rFonts w:ascii="Arial" w:hAnsi="Arial" w:cs="Arial"/>
          <w:b/>
        </w:rPr>
        <w:t>الموضع:</w:t>
      </w:r>
      <w:r>
        <w:rPr>
          <w:rFonts w:ascii="Arial" w:hAnsi="Arial" w:cs="Arial"/>
        </w:rPr>
        <w:t xml:space="preserve"> السجل س ٢٥١، وخانة «الصفوف» فيه «—». وفي وثيقة التوزيع وSUBJECT-LIFECYCLE.md وallocation-v11.json: </w:t>
      </w:r>
      <w:r>
        <w:rPr>
          <w:rFonts w:ascii="Arial" w:hAnsi="Arial" w:cs="Arial"/>
          <w:b/>
        </w:rPr>
        <w:t>لا ذكر له أصلًا</w:t>
      </w:r>
      <w:r>
        <w:rPr>
          <w:rFonts w:ascii="Arial" w:hAnsi="Arial" w:cs="Arial"/>
        </w:rPr>
        <w:t xml:space="preserve"> (تحققتُ من gen-allocation.py س ٨٧–٩٢).</w:t>
      </w:r>
    </w:p>
    <w:p>
      <w:pPr>
        <w:bidi w:val="1"/>
        <w:jc w:val="right"/>
      </w:pPr>
      <w:r>
        <w:rPr>
          <w:rFonts w:ascii="Arial" w:hAnsi="Arial" w:cs="Arial"/>
          <w:b/>
        </w:rPr>
        <w:t>ما الخلل:</w:t>
      </w:r>
      <w:r>
        <w:rPr>
          <w:rFonts w:ascii="Arial" w:hAnsi="Arial" w:cs="Arial"/>
        </w:rPr>
        <w:t xml:space="preserve"> المنعُ من الطالب صحيحٌ في نفسه، وعلّتُه ظاهرة: النصّ جدليّ، يعرض الشبهة بأقوى صياغتها قبل أن يجيب عنها، ويفترض محاورًا بالغًا — ومَن قرأه بلا كفٍّ ولا تمييزِ رتبةِ الدليل خرج والشبهةُ أرسخُ عنده من الجواب. لكنّ القيد كما هو مكتوب </w:t>
      </w:r>
      <w:r>
        <w:rPr>
          <w:rFonts w:ascii="Arial" w:hAnsi="Arial" w:cs="Arial"/>
          <w:b/>
        </w:rPr>
        <w:t>قيدٌ على الورق لا على المادة</w:t>
      </w:r>
      <w:r>
        <w:rPr>
          <w:rFonts w:ascii="Arial" w:hAnsi="Arial" w:cs="Arial"/>
        </w:rPr>
        <w:t>: يمنع الكتابَ من يد الطالب، ولا يقول شيئًا عمّا يُنقل منه شفاهًا في حصة النواقض في العاشر أو حصة كتاب التوحيد في الحادي عشر — وهما موضعاه الطبيعيان. والمحتوى ينتقل بالصوت لا بالغلاف.</w:t>
      </w:r>
    </w:p>
    <w:p>
      <w:pPr>
        <w:bidi w:val="1"/>
        <w:jc w:val="right"/>
      </w:pPr>
      <w:r>
        <w:rPr>
          <w:rFonts w:ascii="Arial" w:hAnsi="Arial" w:cs="Arial"/>
          <w:b/>
        </w:rPr>
        <w:t>وهل يُلتزَم عمليًّا؟</w:t>
      </w:r>
      <w:r>
        <w:rPr>
          <w:rFonts w:ascii="Arial" w:hAnsi="Arial" w:cs="Arial"/>
        </w:rPr>
        <w:t xml:space="preserve"> لا سبيل إلى الالتزام ولا إلى خرقه: </w:t>
      </w:r>
      <w:r>
        <w:rPr>
          <w:rFonts w:ascii="Arial" w:hAnsi="Arial" w:cs="Arial"/>
          <w:b/>
        </w:rPr>
        <w:t>القيد غير موجود في الوثيقة التي يعمل بها المعلم</w:t>
      </w:r>
      <w:r>
        <w:rPr>
          <w:rFonts w:ascii="Arial" w:hAnsi="Arial" w:cs="Arial"/>
        </w:rPr>
        <w:t>. فليس ثمّ ما يُراقَب.</w:t>
      </w:r>
    </w:p>
    <w:p>
      <w:pPr>
        <w:bidi w:val="1"/>
        <w:jc w:val="right"/>
      </w:pPr>
      <w:r>
        <w:rPr>
          <w:rFonts w:ascii="Arial" w:hAnsi="Arial" w:cs="Arial"/>
          <w:b/>
        </w:rPr>
        <w:t>العلاج المقترح:</w:t>
      </w:r>
      <w:r>
        <w:rPr>
          <w:rFonts w:ascii="Arial" w:hAnsi="Arial" w:cs="Arial"/>
        </w:rPr>
        <w:t xml:space="preserve"> نقلُ القيد إلى وثيقة التسليم (بإصلاح gen-allocation.py)، وصياغتُه على المحتوى لا على الكتاب، وربطُه بشرط الموانع (أحمر ١) بحيث لا يُنقل منه شيءٌ قبل تمام ذلك الشرط.</w:t>
      </w:r>
    </w:p>
    <w:p>
      <w:pPr>
        <w:bidi w:val="1"/>
        <w:spacing w:before="200"/>
        <w:jc w:val="right"/>
      </w:pPr>
      <w:r>
        <w:rPr>
          <w:rFonts w:ascii="Arial" w:hAnsi="Arial" w:cs="Arial"/>
          <w:b/>
          <w:sz w:val="26"/>
        </w:rPr>
        <w:t>[أصفر ٢] التوحيد مضمَّنٌ اثنتي عشرة سنة، فلا رقمَ له ولا أرضيةَ تحميه</w:t>
      </w:r>
    </w:p>
    <w:p>
      <w:pPr>
        <w:bidi w:val="1"/>
        <w:jc w:val="right"/>
      </w:pPr>
      <w:r>
        <w:rPr>
          <w:rFonts w:ascii="Arial" w:hAnsi="Arial" w:cs="Arial"/>
          <w:b/>
        </w:rPr>
        <w:t>الموضع:</w:t>
      </w:r>
      <w:r>
        <w:rPr>
          <w:rFonts w:ascii="Arial" w:hAnsi="Arial" w:cs="Arial"/>
        </w:rPr>
        <w:t xml:space="preserve"> SUBJECT-LIFECYCLE.md س ٣٧١–٣٩٣ (مسارٌ ١–٦، ثم مضمَّنٌ ٧–١٢). والتوزيع، رأس الوثيقة س ٤٠، ٤٣، ٤٥، ٥٠، ٥٨ — خمسةُ مداخل موسومةٌ [غير مُثبَت]. والباب السادس: المضمَّن «لا ورقة · داخل المضيف»، والمدمج «قسم مسمّى · </w:t>
      </w:r>
      <w:r>
        <w:rPr>
          <w:rFonts w:ascii="Arial" w:hAnsi="Arial" w:cs="Arial"/>
          <w:b/>
        </w:rPr>
        <w:t>أرضية ٤٠٪</w:t>
      </w:r>
      <w:r>
        <w:rPr>
          <w:rFonts w:ascii="Arial" w:hAnsi="Arial" w:cs="Arial"/>
        </w:rPr>
        <w:t>».</w:t>
      </w:r>
    </w:p>
    <w:p>
      <w:pPr>
        <w:bidi w:val="1"/>
        <w:jc w:val="right"/>
      </w:pPr>
      <w:r>
        <w:rPr>
          <w:rFonts w:ascii="Arial" w:hAnsi="Arial" w:cs="Arial"/>
          <w:b/>
        </w:rPr>
        <w:t>ما الخلل:</w:t>
      </w:r>
      <w:r>
        <w:rPr>
          <w:rFonts w:ascii="Arial" w:hAnsi="Arial" w:cs="Arial"/>
        </w:rPr>
        <w:t xml:space="preserve"> التوحيد لا يُقاس بذاته في أي صفٍّ من الاثني عشر: في ١–٦ </w:t>
      </w:r>
      <w:r>
        <w:rPr>
          <w:rFonts w:ascii="Arial" w:hAnsi="Arial" w:cs="Arial"/>
          <w:b/>
        </w:rPr>
        <w:t>مسارٌ</w:t>
      </w:r>
      <w:r>
        <w:rPr>
          <w:rFonts w:ascii="Arial" w:hAnsi="Arial" w:cs="Arial"/>
        </w:rPr>
        <w:t xml:space="preserve"> بلا رقم (ملحق وصفي)، وفي ٧–١٢ </w:t>
      </w:r>
      <w:r>
        <w:rPr>
          <w:rFonts w:ascii="Arial" w:hAnsi="Arial" w:cs="Arial"/>
          <w:b/>
        </w:rPr>
        <w:t>مضمَّنٌ</w:t>
      </w:r>
      <w:r>
        <w:rPr>
          <w:rFonts w:ascii="Arial" w:hAnsi="Arial" w:cs="Arial"/>
        </w:rPr>
        <w:t xml:space="preserve"> بلا ورقة. والمضمَّنُ وحده — من بين الصيغ الست — </w:t>
      </w:r>
      <w:r>
        <w:rPr>
          <w:rFonts w:ascii="Arial" w:hAnsi="Arial" w:cs="Arial"/>
          <w:b/>
        </w:rPr>
        <w:t>لا أرضيةَ له</w:t>
      </w:r>
      <w:r>
        <w:rPr>
          <w:rFonts w:ascii="Arial" w:hAnsi="Arial" w:cs="Arial"/>
        </w:rPr>
        <w:t>. فإذا ضاق وقتُ العقيدة، سقط بابُ التوحيد صامتًا، ولا أداةَ في نظام التقويم كلِّه تلتقط سقوطه.</w:t>
      </w:r>
    </w:p>
    <w:p>
      <w:pPr>
        <w:bidi w:val="1"/>
        <w:jc w:val="right"/>
      </w:pPr>
      <w:r>
        <w:rPr>
          <w:rFonts w:ascii="Arial" w:hAnsi="Arial" w:cs="Arial"/>
          <w:b/>
        </w:rPr>
        <w:t>لماذا هو خلل في هذا الباب بعينه:</w:t>
      </w:r>
      <w:r>
        <w:rPr>
          <w:rFonts w:ascii="Arial" w:hAnsi="Arial" w:cs="Arial"/>
        </w:rPr>
        <w:t xml:space="preserve"> لأن التوحيد هو المادة التي يُسأل عنها خرّيجُ هذه المدرسة </w:t>
      </w:r>
      <w:r>
        <w:rPr>
          <w:rFonts w:ascii="Arial" w:hAnsi="Arial" w:cs="Arial"/>
          <w:b/>
        </w:rPr>
        <w:t>أولَ ما يُسأل</w:t>
      </w:r>
      <w:r>
        <w:rPr>
          <w:rFonts w:ascii="Arial" w:hAnsi="Arial" w:cs="Arial"/>
        </w:rPr>
        <w:t xml:space="preserve"> في بيئته: التمائم، والرقية، والنذر، والتوسل، وزيارة القبور. فأن يكون هو الوحيد بلا رقمٍ وبلا أرضية هو أضعفُ حمايةٍ في أوجب موضع. والوثيقة نفسها تقول (س ٣٤): «فالفرق بينها فرقٌ في درجة الطالب».</w:t>
      </w:r>
    </w:p>
    <w:p>
      <w:pPr>
        <w:bidi w:val="1"/>
        <w:jc w:val="right"/>
      </w:pPr>
      <w:r>
        <w:rPr>
          <w:rFonts w:ascii="Arial" w:hAnsi="Arial" w:cs="Arial"/>
          <w:b/>
        </w:rPr>
        <w:t>العلاج المقترح:</w:t>
      </w:r>
      <w:r>
        <w:rPr>
          <w:rFonts w:ascii="Arial" w:hAnsi="Arial" w:cs="Arial"/>
        </w:rPr>
        <w:t xml:space="preserve"> تثبيتُ صيغته </w:t>
      </w:r>
      <w:r>
        <w:rPr>
          <w:rFonts w:ascii="Arial" w:hAnsi="Arial" w:cs="Arial"/>
          <w:b/>
        </w:rPr>
        <w:t>مدمجًا</w:t>
      </w:r>
      <w:r>
        <w:rPr>
          <w:rFonts w:ascii="Arial" w:hAnsi="Arial" w:cs="Arial"/>
        </w:rPr>
        <w:t xml:space="preserve"> لا مضمَّنًا في ٧–١٢ — فيأخذ القسم المسمّى والأرضيةَ ٤٠٪ داخل ورقة العقيدة، بلا خانةٍ جديدة وبلا إخلالٍ بميزان ١٩/١٩. والقرارُ للمدير العام (الوثيقة ترفعه أصلًا، س ٦١–٦٢)، وهذا وجهُ العقيدة فيه.</w:t>
      </w:r>
    </w:p>
    <w:p>
      <w:pPr>
        <w:bidi w:val="1"/>
        <w:spacing w:before="200"/>
        <w:jc w:val="right"/>
      </w:pPr>
      <w:r>
        <w:rPr>
          <w:rFonts w:ascii="Arial" w:hAnsi="Arial" w:cs="Arial"/>
          <w:b/>
          <w:sz w:val="26"/>
        </w:rPr>
        <w:t>[أصفر ٣] «باب التوحيد المسمّى» مسمًّى بالاسم، غيرُ مسمًّى بمسألة واحدة</w:t>
      </w:r>
    </w:p>
    <w:p>
      <w:pPr>
        <w:bidi w:val="1"/>
        <w:jc w:val="right"/>
      </w:pPr>
      <w:r>
        <w:rPr>
          <w:rFonts w:ascii="Arial" w:hAnsi="Arial" w:cs="Arial"/>
          <w:b/>
        </w:rPr>
        <w:t>الموضع:</w:t>
      </w:r>
      <w:r>
        <w:rPr>
          <w:rFonts w:ascii="Arial" w:hAnsi="Arial" w:cs="Arial"/>
        </w:rPr>
        <w:t xml:space="preserve"> بيانُ التوحيد في الصفوف ٧–١٢: «باب مسمّى داخل العقيدة» — هذا كلُّ ما فيه، في الوثائق الأربع. وقابِلْه بـ </w:t>
      </w:r>
      <w:r>
        <w:rPr>
          <w:rFonts w:ascii="Arial" w:hAnsi="Arial" w:cs="Arial"/>
          <w:b/>
        </w:rPr>
        <w:t>الفرائض التطبيقية</w:t>
      </w:r>
      <w:r>
        <w:rPr>
          <w:rFonts w:ascii="Arial" w:hAnsi="Arial" w:cs="Arial"/>
        </w:rPr>
        <w:t xml:space="preserve"> (السجل س ٣١٤) التي تُسمّي بأعيانها: «تركات مجهَّلة · محكمة الاستئناف الشرعية · قانون الزواج · </w:t>
      </w:r>
      <w:r>
        <w:rPr>
          <w:rFonts w:ascii="Arial" w:hAnsi="Arial" w:cs="Arial"/>
          <w:b/>
        </w:rPr>
        <w:t>إدي-إيجي وأوري-أوجوري</w:t>
      </w:r>
      <w:r>
        <w:rPr>
          <w:rFonts w:ascii="Arial" w:hAnsi="Arial" w:cs="Arial"/>
        </w:rPr>
        <w:t>».</w:t>
      </w:r>
    </w:p>
    <w:p>
      <w:pPr>
        <w:bidi w:val="1"/>
        <w:jc w:val="right"/>
      </w:pPr>
      <w:r>
        <w:rPr>
          <w:rFonts w:ascii="Arial" w:hAnsi="Arial" w:cs="Arial"/>
          <w:b/>
        </w:rPr>
        <w:t>ما الخلل:</w:t>
      </w:r>
      <w:r>
        <w:rPr>
          <w:rFonts w:ascii="Arial" w:hAnsi="Arial" w:cs="Arial"/>
        </w:rPr>
        <w:t xml:space="preserve"> المدرسة تعرف كيف تُنزِل المنهجَ على أرضها، وتفعله في الفرائض بأسماءٍ محلية صريحة. ولا تفعله في التوحيد — وهو الموضع الذي يلقى فيه الطالبُ أرضَه كلَّ يوم. فليس في السجل مسألةٌ واحدةٌ من مسائل التوحيد العملي في بيئة يوربا مسمّاةً باسمها.</w:t>
      </w:r>
    </w:p>
    <w:p>
      <w:pPr>
        <w:bidi w:val="1"/>
        <w:jc w:val="right"/>
      </w:pPr>
      <w:r>
        <w:rPr>
          <w:rFonts w:ascii="Arial" w:hAnsi="Arial" w:cs="Arial"/>
          <w:b/>
        </w:rPr>
        <w:t>العلاج المقترح:</w:t>
      </w:r>
      <w:r>
        <w:rPr>
          <w:rFonts w:ascii="Arial" w:hAnsi="Arial" w:cs="Arial"/>
        </w:rPr>
        <w:t xml:space="preserve"> أن يُملأ «الباب المسمّى» بمسائله مسمّاةً، كما مُلئت كراسةُ التركات؛ وأن يُقرَن كلُّ منعٍ ببديلٍ مشروع، فالمنعُ وحده في هذه البيئة يُنتج فراغًا يملؤه غيرُنا.</w:t>
      </w:r>
    </w:p>
    <w:p>
      <w:pPr>
        <w:bidi w:val="1"/>
        <w:spacing w:before="200"/>
        <w:jc w:val="right"/>
      </w:pPr>
      <w:r>
        <w:rPr>
          <w:rFonts w:ascii="Arial" w:hAnsi="Arial" w:cs="Arial"/>
          <w:b/>
          <w:sz w:val="26"/>
        </w:rPr>
        <w:t>[أصفر ٤] معيارُ عدم الحصر يحمي ورقة الفقه ولا يحمي ورقة العقيدة</w:t>
      </w:r>
    </w:p>
    <w:p>
      <w:pPr>
        <w:bidi w:val="1"/>
        <w:jc w:val="right"/>
      </w:pPr>
      <w:r>
        <w:rPr>
          <w:rFonts w:ascii="Arial" w:hAnsi="Arial" w:cs="Arial"/>
          <w:b/>
        </w:rPr>
        <w:t>الموضع:</w:t>
      </w:r>
      <w:r>
        <w:rPr>
          <w:rFonts w:ascii="Arial" w:hAnsi="Arial" w:cs="Arial"/>
        </w:rPr>
        <w:t xml:space="preserve"> الباب السادس، س ٣٦٦–٣٦٩: «إعلان الإطار في كل مقرر · سجل مدارك الخلاف المجلَّد · كل المذاهب الأربعة مرتين فأكثر ولا واحد فوق ٥٠٪ · </w:t>
      </w:r>
      <w:r>
        <w:rPr>
          <w:rFonts w:ascii="Arial" w:hAnsi="Arial" w:cs="Arial"/>
          <w:b/>
        </w:rPr>
        <w:t>سؤال الخلاف ١٦٪ من كل ورقة فقه من العاشر</w:t>
      </w:r>
      <w:r>
        <w:rPr>
          <w:rFonts w:ascii="Arial" w:hAnsi="Arial" w:cs="Arial"/>
        </w:rPr>
        <w:t xml:space="preserve">، والجواب بمذهب واحد لا يتجاوز نصف الدرجة · مراجع خارجي </w:t>
      </w:r>
      <w:r>
        <w:rPr>
          <w:rFonts w:ascii="Arial" w:hAnsi="Arial" w:cs="Arial"/>
          <w:b/>
        </w:rPr>
        <w:t>ليس من مذهب الإطار</w:t>
      </w:r>
      <w:r>
        <w:rPr>
          <w:rFonts w:ascii="Arial" w:hAnsi="Arial" w:cs="Arial"/>
        </w:rPr>
        <w:t>».</w:t>
      </w:r>
    </w:p>
    <w:p>
      <w:pPr>
        <w:bidi w:val="1"/>
        <w:jc w:val="right"/>
      </w:pPr>
      <w:r>
        <w:rPr>
          <w:rFonts w:ascii="Arial" w:hAnsi="Arial" w:cs="Arial"/>
          <w:b/>
        </w:rPr>
        <w:t>ما الخلل:</w:t>
      </w:r>
      <w:r>
        <w:rPr>
          <w:rFonts w:ascii="Arial" w:hAnsi="Arial" w:cs="Arial"/>
        </w:rPr>
        <w:t xml:space="preserve"> الأداةُ الوحيدة التي تُلزِم فعلًا — نسبةُ ١٦٪ ونصفُ الدرجة — </w:t>
      </w:r>
      <w:r>
        <w:rPr>
          <w:rFonts w:ascii="Arial" w:hAnsi="Arial" w:cs="Arial"/>
          <w:b/>
        </w:rPr>
        <w:t>مقصورةٌ على ورقة الفقه</w:t>
      </w:r>
      <w:r>
        <w:rPr>
          <w:rFonts w:ascii="Arial" w:hAnsi="Arial" w:cs="Arial"/>
        </w:rPr>
        <w:t xml:space="preserve">. ولا نظير لها في ورقة العقيدة، مع أن العقيدة هي الموضع الذي </w:t>
      </w:r>
      <w:r>
        <w:rPr>
          <w:rFonts w:ascii="Arial" w:hAnsi="Arial" w:cs="Arial"/>
          <w:b/>
        </w:rPr>
        <w:t>تتعدد فيه الأطر فعلًا</w:t>
      </w:r>
      <w:r>
        <w:rPr>
          <w:rFonts w:ascii="Arial" w:hAnsi="Arial" w:cs="Arial"/>
        </w:rPr>
        <w:t xml:space="preserve"> في هذه المدرسة: حنبليٌّ في الثامن، وحنفيُّ المؤلِّف في التاسع، وأشعريٌّ وأثريٌّ معًا في العاشر، ومالكيٌّ في الحادي عشر. فالمدرسة صاغت أداةَ صونٍ دقيقةً ووضعتها في الباب الأقل احتياجًا إليها.</w:t>
      </w:r>
    </w:p>
    <w:p>
      <w:pPr>
        <w:bidi w:val="1"/>
        <w:jc w:val="right"/>
      </w:pPr>
      <w:r>
        <w:rPr>
          <w:rFonts w:ascii="Arial" w:hAnsi="Arial" w:cs="Arial"/>
          <w:b/>
        </w:rPr>
        <w:t>وفرعٌ عنه:</w:t>
      </w:r>
      <w:r>
        <w:rPr>
          <w:rFonts w:ascii="Arial" w:hAnsi="Arial" w:cs="Arial"/>
        </w:rPr>
        <w:t xml:space="preserve"> «مراجعٌ خارجي ليس من مذهب الإطار» </w:t>
      </w:r>
      <w:r>
        <w:rPr>
          <w:rFonts w:ascii="Arial" w:hAnsi="Arial" w:cs="Arial"/>
          <w:b/>
        </w:rPr>
        <w:t>لا يُفهَم في العقيدة</w:t>
      </w:r>
      <w:r>
        <w:rPr>
          <w:rFonts w:ascii="Arial" w:hAnsi="Arial" w:cs="Arial"/>
        </w:rPr>
        <w:t xml:space="preserve">، لأن إطارها غير مُعلَن: الفقه أُعلن مالكيًّا صراحةً (س ٢٠٧)، والعقيدة عمودُها الطحاوية وخانةُ مذهبها «حنفي المؤلف» — وهذا وصفُ مؤلِّفٍ لا إعلانُ إطار. والشهادةُ الإعدادية في التاسع «بممتحن خارجي» (التوزيع س ٣٨٠)، والممتحِنون المتاحون في هذه البلاد هم في الغالب من إحدى الجهتين اللتين يجمع بينهما العاشر. فاختيارُ الممتحِن يصير </w:t>
      </w:r>
      <w:r>
        <w:rPr>
          <w:rFonts w:ascii="Arial" w:hAnsi="Arial" w:cs="Arial"/>
          <w:b/>
        </w:rPr>
        <w:t>إعلانًا ضمنيًّا للإطار</w:t>
      </w:r>
      <w:r>
        <w:rPr>
          <w:rFonts w:ascii="Arial" w:hAnsi="Arial" w:cs="Arial"/>
        </w:rPr>
        <w:t>، من حيث أراد البند منعَ ذلك.</w:t>
      </w:r>
    </w:p>
    <w:p>
      <w:pPr>
        <w:bidi w:val="1"/>
        <w:jc w:val="right"/>
      </w:pPr>
      <w:r>
        <w:rPr>
          <w:rFonts w:ascii="Arial" w:hAnsi="Arial" w:cs="Arial"/>
          <w:b/>
        </w:rPr>
        <w:t>العلاج المقترح:</w:t>
      </w:r>
      <w:r>
        <w:rPr>
          <w:rFonts w:ascii="Arial" w:hAnsi="Arial" w:cs="Arial"/>
        </w:rPr>
        <w:t xml:space="preserve"> نظيرٌ لسؤال الخلاف في ورقة العقيدة من العاشر — سؤالٌ يُطالَب فيه الطالب بتحرير محل النزاع بين نظيرين، لا بترجيح أحدهما؛ ونصٌّ صريح على إطار العقيدة أو على أنها </w:t>
      </w:r>
      <w:r>
        <w:rPr>
          <w:rFonts w:ascii="Arial" w:hAnsi="Arial" w:cs="Arial"/>
          <w:b/>
        </w:rPr>
        <w:t>بلا إطارٍ واحدٍ عمدًا</w:t>
      </w:r>
      <w:r>
        <w:rPr>
          <w:rFonts w:ascii="Arial" w:hAnsi="Arial" w:cs="Arial"/>
        </w:rPr>
        <w:t>، حتى يصير شرط المراجع الخارجي قابلًا للتطبيق.</w:t>
      </w:r>
    </w:p>
    <w:p>
      <w:pPr>
        <w:bidi w:val="1"/>
        <w:spacing w:before="200"/>
        <w:jc w:val="right"/>
      </w:pPr>
      <w:r>
        <w:rPr>
          <w:rFonts w:ascii="Arial" w:hAnsi="Arial" w:cs="Arial"/>
          <w:b/>
          <w:sz w:val="26"/>
        </w:rPr>
        <w:t>[أصفر ٥] وسمُ «تُقرأ وثيقةً» وُضع على متنٍ ولم يُوضع على نقيضه</w:t>
      </w:r>
    </w:p>
    <w:p>
      <w:pPr>
        <w:bidi w:val="1"/>
        <w:jc w:val="right"/>
      </w:pPr>
      <w:r>
        <w:rPr>
          <w:rFonts w:ascii="Arial" w:hAnsi="Arial" w:cs="Arial"/>
          <w:b/>
        </w:rPr>
        <w:t>الموضع:</w:t>
      </w:r>
      <w:r>
        <w:rPr>
          <w:rFonts w:ascii="Arial" w:hAnsi="Arial" w:cs="Arial"/>
        </w:rPr>
        <w:t xml:space="preserve"> السجل، تتمة الباب الرابع، س ٣١٦: «… </w:t>
      </w:r>
      <w:r>
        <w:rPr>
          <w:rFonts w:ascii="Arial" w:hAnsi="Arial" w:cs="Arial"/>
          <w:b/>
        </w:rPr>
        <w:t>تحريم النظر في كتب الكلام</w:t>
      </w:r>
      <w:r>
        <w:rPr>
          <w:rFonts w:ascii="Arial" w:hAnsi="Arial" w:cs="Arial"/>
        </w:rPr>
        <w:t xml:space="preserve"> — ابن قدامة · درء التعارض — ابن تيمية *(مقدمته)* · </w:t>
      </w:r>
      <w:r>
        <w:rPr>
          <w:rFonts w:ascii="Arial" w:hAnsi="Arial" w:cs="Arial"/>
          <w:b/>
        </w:rPr>
        <w:t>جوهرة التوحيد</w:t>
      </w:r>
      <w:r>
        <w:rPr>
          <w:rFonts w:ascii="Arial" w:hAnsi="Arial" w:cs="Arial"/>
        </w:rPr>
        <w:t xml:space="preserve"> — اللقاني *(تُقرأ وثيقةً)*».</w:t>
      </w:r>
    </w:p>
    <w:p>
      <w:pPr>
        <w:bidi w:val="1"/>
        <w:jc w:val="right"/>
      </w:pPr>
      <w:r>
        <w:rPr>
          <w:rFonts w:ascii="Arial" w:hAnsi="Arial" w:cs="Arial"/>
          <w:b/>
        </w:rPr>
        <w:t>ما الخلل — وهو جوابي عن «أتُناقِض تحريمُ النظر مقررَ الكلام؟»:</w:t>
      </w:r>
      <w:r>
        <w:rPr>
          <w:rFonts w:ascii="Arial" w:hAnsi="Arial" w:cs="Arial"/>
        </w:rPr>
        <w:t xml:space="preserve"> لا، </w:t>
      </w:r>
      <w:r>
        <w:rPr>
          <w:rFonts w:ascii="Arial" w:hAnsi="Arial" w:cs="Arial"/>
          <w:b/>
        </w:rPr>
        <w:t>ليس تناقضًا في نفسه</w:t>
      </w:r>
      <w:r>
        <w:rPr>
          <w:rFonts w:ascii="Arial" w:hAnsi="Arial" w:cs="Arial"/>
        </w:rPr>
        <w:t xml:space="preserve">. مقرَّرٌ صيغتُه «دراسةٌ عنه لا له» يلزمه أن يعرض الحجةَ على الكلام كما يعرض الحجة له، ورسالةُ ابن قدامة أوضحُ ما كُتب في ذلك، فقراءتُها </w:t>
      </w:r>
      <w:r>
        <w:rPr>
          <w:rFonts w:ascii="Arial" w:hAnsi="Arial" w:cs="Arial"/>
          <w:b/>
        </w:rPr>
        <w:t>وثيقةً في الخصومة</w:t>
      </w:r>
      <w:r>
        <w:rPr>
          <w:rFonts w:ascii="Arial" w:hAnsi="Arial" w:cs="Arial"/>
        </w:rPr>
        <w:t xml:space="preserve"> بابٌ صحيح.</w:t>
      </w:r>
    </w:p>
    <w:p>
      <w:pPr>
        <w:bidi w:val="1"/>
        <w:jc w:val="right"/>
      </w:pPr>
      <w:r>
        <w:rPr>
          <w:rFonts w:ascii="Arial" w:hAnsi="Arial" w:cs="Arial"/>
        </w:rPr>
        <w:t xml:space="preserve">والخللُ في الوسم لا في الاختيار: </w:t>
      </w:r>
      <w:r>
        <w:rPr>
          <w:rFonts w:ascii="Arial" w:hAnsi="Arial" w:cs="Arial"/>
          <w:b/>
        </w:rPr>
        <w:t>جوهرة التوحيد وحدها</w:t>
      </w:r>
      <w:r>
        <w:rPr>
          <w:rFonts w:ascii="Arial" w:hAnsi="Arial" w:cs="Arial"/>
        </w:rPr>
        <w:t xml:space="preserve"> وُسمت «تُقرأ وثيقةً»، و«تحريم النظر» تُركت بلا وسم. فينقرئ المقرَّرُ على أن المتن الأشعريّ </w:t>
      </w:r>
      <w:r>
        <w:rPr>
          <w:rFonts w:ascii="Arial" w:hAnsi="Arial" w:cs="Arial"/>
          <w:b/>
        </w:rPr>
        <w:t>وثيقةٌ تُعرَض</w:t>
      </w:r>
      <w:r>
        <w:rPr>
          <w:rFonts w:ascii="Arial" w:hAnsi="Arial" w:cs="Arial"/>
        </w:rPr>
        <w:t xml:space="preserve">، وأن رسالة المنع </w:t>
      </w:r>
      <w:r>
        <w:rPr>
          <w:rFonts w:ascii="Arial" w:hAnsi="Arial" w:cs="Arial"/>
          <w:b/>
        </w:rPr>
        <w:t>حكمٌ يُقرَّر</w:t>
      </w:r>
      <w:r>
        <w:rPr>
          <w:rFonts w:ascii="Arial" w:hAnsi="Arial" w:cs="Arial"/>
        </w:rPr>
        <w:t>. وهذا ترجيحٌ لم يقرّره أحد، دخل بفارقِ وسمٍ في سطر.</w:t>
      </w:r>
    </w:p>
    <w:p>
      <w:pPr>
        <w:bidi w:val="1"/>
        <w:jc w:val="right"/>
      </w:pPr>
      <w:r>
        <w:rPr>
          <w:rFonts w:ascii="Arial" w:hAnsi="Arial" w:cs="Arial"/>
          <w:b/>
        </w:rPr>
        <w:t>العلاج المقترح:</w:t>
      </w:r>
      <w:r>
        <w:rPr>
          <w:rFonts w:ascii="Arial" w:hAnsi="Arial" w:cs="Arial"/>
        </w:rPr>
        <w:t xml:space="preserve"> توحيدُ الوسم — إمّا أن تُوسَم مصادرُ المقرَّر السبعة كلُّها «وثائق تُقرأ»، وهو الأليق بـ «دراسةٌ عنه لا له»؛ وإمّا أن يُصرَّح بحكم المدرسة في النظر في الكلام ويُعلَن، فلا يُترك ليُستنتَج.</w:t>
      </w:r>
    </w:p>
    <w:p>
      <w:pPr>
        <w:bidi w:val="1"/>
        <w:spacing w:before="200"/>
        <w:jc w:val="right"/>
      </w:pPr>
      <w:r>
        <w:rPr>
          <w:rFonts w:ascii="Arial" w:hAnsi="Arial" w:cs="Arial"/>
          <w:b/>
          <w:sz w:val="26"/>
        </w:rPr>
        <w:t>[أصفر ٦] الاعتصام «مقاطع» — والمقاطعُ غير معيَّنة، والبابُ أخطرُ الأبواب في هذه البيئة</w:t>
      </w:r>
    </w:p>
    <w:p>
      <w:pPr>
        <w:bidi w:val="1"/>
        <w:jc w:val="right"/>
      </w:pPr>
      <w:r>
        <w:rPr>
          <w:rFonts w:ascii="Arial" w:hAnsi="Arial" w:cs="Arial"/>
          <w:b/>
        </w:rPr>
        <w:t>الموضع:</w:t>
      </w:r>
      <w:r>
        <w:rPr>
          <w:rFonts w:ascii="Arial" w:hAnsi="Arial" w:cs="Arial"/>
        </w:rPr>
        <w:t xml:space="preserve"> السجل س ٢٤٨: «الاعتصام *(مقاطع)* | الشاطبي | ١١ | </w:t>
      </w:r>
      <w:r>
        <w:rPr>
          <w:rFonts w:ascii="Arial" w:hAnsi="Arial" w:cs="Arial"/>
          <w:b/>
        </w:rPr>
        <w:t>البدعة من مالكي، عمدًا</w:t>
      </w:r>
      <w:r>
        <w:rPr>
          <w:rFonts w:ascii="Arial" w:hAnsi="Arial" w:cs="Arial"/>
        </w:rPr>
        <w:t xml:space="preserve"> | مالكي». والتوزيع س ٥٠٤.</w:t>
      </w:r>
    </w:p>
    <w:p>
      <w:pPr>
        <w:bidi w:val="1"/>
        <w:jc w:val="right"/>
      </w:pPr>
      <w:r>
        <w:rPr>
          <w:rFonts w:ascii="Arial" w:hAnsi="Arial" w:cs="Arial"/>
          <w:b/>
        </w:rPr>
        <w:t>ما الخلل:</w:t>
      </w:r>
      <w:r>
        <w:rPr>
          <w:rFonts w:ascii="Arial" w:hAnsi="Arial" w:cs="Arial"/>
        </w:rPr>
        <w:t xml:space="preserve"> «من مالكي عمدًا» اختيارٌ مقصودٌ ومفهومُ العلة — أن تُتلقّى البدعةُ من داخل تقليد أرضِ يوربا لا من خارجه. لكن </w:t>
      </w:r>
      <w:r>
        <w:rPr>
          <w:rFonts w:ascii="Arial" w:hAnsi="Arial" w:cs="Arial"/>
          <w:b/>
        </w:rPr>
        <w:t>أيَّ مقاطع</w:t>
      </w:r>
      <w:r>
        <w:rPr>
          <w:rFonts w:ascii="Arial" w:hAnsi="Arial" w:cs="Arial"/>
        </w:rPr>
        <w:t xml:space="preserve"> لم يُعيَّن. والاعتصامُ فيه من التحرير ما يضبط، وفيه من التفصيل ما يُنزَّل على معيَّن. فاختيارُ المقاطع هو الحكمُ كلُّه، وقد تُرك للمعلم — في السنة نفسها التي يُدرَّس فيها </w:t>
      </w:r>
      <w:r>
        <w:rPr>
          <w:rFonts w:ascii="Arial" w:hAnsi="Arial" w:cs="Arial"/>
          <w:b/>
        </w:rPr>
        <w:t>كتاب الفِرَق</w:t>
      </w:r>
      <w:r>
        <w:rPr>
          <w:rFonts w:ascii="Arial" w:hAnsi="Arial" w:cs="Arial"/>
        </w:rPr>
        <w:t xml:space="preserve"> الواصفُ للقادرية والتيجانية ونصر الله، وفي </w:t>
      </w:r>
      <w:r>
        <w:rPr>
          <w:rFonts w:ascii="Arial" w:hAnsi="Arial" w:cs="Arial"/>
          <w:b/>
        </w:rPr>
        <w:t>الورقة نفسها</w:t>
      </w:r>
      <w:r>
        <w:rPr>
          <w:rFonts w:ascii="Arial" w:hAnsi="Arial" w:cs="Arial"/>
        </w:rPr>
        <w:t>. فالطالب يتسلَّم في مادةٍ واحدة: قواعدَ البدعة، ووصفَ أربع حركاتٍ حيةٍ في بلده. والجمعُ بينهما تنزيلٌ جاهز، ولم يُكتب ما يمنعه.</w:t>
      </w:r>
    </w:p>
    <w:p>
      <w:pPr>
        <w:bidi w:val="1"/>
        <w:jc w:val="right"/>
      </w:pPr>
      <w:r>
        <w:rPr>
          <w:rFonts w:ascii="Arial" w:hAnsi="Arial" w:cs="Arial"/>
          <w:b/>
        </w:rPr>
        <w:t>العلاج المقترح:</w:t>
      </w:r>
      <w:r>
        <w:rPr>
          <w:rFonts w:ascii="Arial" w:hAnsi="Arial" w:cs="Arial"/>
        </w:rPr>
        <w:t xml:space="preserve"> تعيينُ المقاطع بالاسم في السجل، وتقديمُ ما يضبط على ما يُفصِّل، وفصلُ كتاب الفِرَق عن الاعتصام في السنة أو في الورقة (انظر أحمر ٥).</w:t>
      </w:r>
    </w:p>
    <w:p>
      <w:pPr>
        <w:bidi w:val="1"/>
        <w:spacing w:before="200"/>
        <w:jc w:val="right"/>
      </w:pPr>
      <w:r>
        <w:rPr>
          <w:rFonts w:ascii="Arial" w:hAnsi="Arial" w:cs="Arial"/>
          <w:b/>
          <w:sz w:val="26"/>
        </w:rPr>
        <w:t>[أصفر ٧] الطحاوية في التاسع: «الإلهيات» فقط، والشهادة الإعدادية تُعقَد عليها</w:t>
      </w:r>
    </w:p>
    <w:p>
      <w:pPr>
        <w:bidi w:val="1"/>
        <w:jc w:val="right"/>
      </w:pPr>
      <w:r>
        <w:rPr>
          <w:rFonts w:ascii="Arial" w:hAnsi="Arial" w:cs="Arial"/>
          <w:b/>
        </w:rPr>
        <w:t>الموضع:</w:t>
      </w:r>
      <w:r>
        <w:rPr>
          <w:rFonts w:ascii="Arial" w:hAnsi="Arial" w:cs="Arial"/>
        </w:rPr>
        <w:t xml:space="preserve"> التوزيع س ٤٠٧ و س ٣٨٠ («بوابة هذا الصف: الشهادة الإعدادية — بممتحن خارجي»).</w:t>
      </w:r>
    </w:p>
    <w:p>
      <w:pPr>
        <w:bidi w:val="1"/>
        <w:jc w:val="right"/>
      </w:pPr>
      <w:r>
        <w:rPr>
          <w:rFonts w:ascii="Arial" w:hAnsi="Arial" w:cs="Arial"/>
          <w:b/>
        </w:rPr>
        <w:t>ما الخلل:</w:t>
      </w:r>
      <w:r>
        <w:rPr>
          <w:rFonts w:ascii="Arial" w:hAnsi="Arial" w:cs="Arial"/>
        </w:rPr>
        <w:t xml:space="preserve"> مَن خرج من الإعدادية ولم يُتِمّ الثانوي — وهو حالٌ واردٌ في مدرسةٍ مساندة — يخرج وقد أخذ من عمود المدرسة </w:t>
      </w:r>
      <w:r>
        <w:rPr>
          <w:rFonts w:ascii="Arial" w:hAnsi="Arial" w:cs="Arial"/>
          <w:b/>
        </w:rPr>
        <w:t>الإلهيات وحدها</w:t>
      </w:r>
      <w:r>
        <w:rPr>
          <w:rFonts w:ascii="Arial" w:hAnsi="Arial" w:cs="Arial"/>
        </w:rPr>
        <w:t>: أي أدقَّ أبوابه وأشدَّها تجريدًا، وليس معه من أبواب الإيمان وأهل القبلة والقدر شيء. فالبوابةُ تُصادِق على نصف بناءٍ نصفُه الغائبُ هو الضابط.</w:t>
      </w:r>
    </w:p>
    <w:p>
      <w:pPr>
        <w:bidi w:val="1"/>
        <w:jc w:val="right"/>
      </w:pPr>
      <w:r>
        <w:rPr>
          <w:rFonts w:ascii="Arial" w:hAnsi="Arial" w:cs="Arial"/>
          <w:b/>
        </w:rPr>
        <w:t>العلاج المقترح:</w:t>
      </w:r>
      <w:r>
        <w:rPr>
          <w:rFonts w:ascii="Arial" w:hAnsi="Arial" w:cs="Arial"/>
        </w:rPr>
        <w:t xml:space="preserve"> هو نفسه علاج [أحمر ٣]: تقديمُ أبواب الإيمان وأهل القبلة إلى التاسع.</w:t>
      </w:r>
    </w:p>
    <w:p>
      <w:pPr>
        <w:bidi w:val="1"/>
        <w:spacing w:before="200"/>
        <w:jc w:val="right"/>
      </w:pPr>
      <w:r>
        <w:rPr>
          <w:rFonts w:ascii="Arial" w:hAnsi="Arial" w:cs="Arial"/>
          <w:b/>
          <w:sz w:val="26"/>
        </w:rPr>
        <w:t>[إحالة ١] صيغةُ التوحيد في ٨–١٢ غير مُثبَتة — خمسةُ مداخل</w:t>
      </w:r>
    </w:p>
    <w:p>
      <w:pPr>
        <w:bidi w:val="1"/>
        <w:jc w:val="right"/>
      </w:pPr>
      <w:r>
        <w:rPr>
          <w:rFonts w:ascii="Arial" w:hAnsi="Arial" w:cs="Arial"/>
        </w:rPr>
        <w:t xml:space="preserve">التوزيع، س ٤٠ و٤٣ و٤٥ و٥٠ و٥٨. هي من الخمسة والعشرين المرفوعة للمدير العام. </w:t>
      </w:r>
      <w:r>
        <w:rPr>
          <w:rFonts w:ascii="Arial" w:hAnsi="Arial" w:cs="Arial"/>
          <w:b/>
        </w:rPr>
        <w:t>رأيي في باب العقيدة مدوَّن في [أصفر ٢]</w:t>
      </w:r>
      <w:r>
        <w:rPr>
          <w:rFonts w:ascii="Arial" w:hAnsi="Arial" w:cs="Arial"/>
        </w:rPr>
        <w:t>، وأما حسمُ الصيغة فليس لي: هو قرارُ تقويمٍ وبنية.</w:t>
      </w:r>
    </w:p>
    <w:p>
      <w:pPr>
        <w:bidi w:val="1"/>
        <w:spacing w:before="200"/>
        <w:jc w:val="right"/>
      </w:pPr>
      <w:r>
        <w:rPr>
          <w:rFonts w:ascii="Arial" w:hAnsi="Arial" w:cs="Arial"/>
          <w:b/>
          <w:sz w:val="26"/>
        </w:rPr>
        <w:t>[إحالة ٢] التاريخ والسيرة مضمَّنٌ داخل العقيدة في الحادي عشر</w:t>
      </w:r>
    </w:p>
    <w:p>
      <w:pPr>
        <w:bidi w:val="1"/>
        <w:jc w:val="right"/>
      </w:pPr>
      <w:r>
        <w:rPr>
          <w:rFonts w:ascii="Arial" w:hAnsi="Arial" w:cs="Arial"/>
        </w:rPr>
        <w:t>التوزيع س ٥١٠. مضيفٌ عجيب: مادةٌ سرديةٌ تُقوَّم داخل ورقةِ اعتقاد. أثرُه على بابي مذكورٌ في [أحمر ٥‑٢]، وأمّا صوابُ الاستضافة نفسِها فلصاحب التاريخ والسيرة ولصاحب البنية.</w:t>
      </w:r>
    </w:p>
    <w:p>
      <w:pPr>
        <w:bidi w:val="1"/>
        <w:spacing w:before="200"/>
        <w:jc w:val="right"/>
      </w:pPr>
      <w:r>
        <w:rPr>
          <w:rFonts w:ascii="Arial" w:hAnsi="Arial" w:cs="Arial"/>
          <w:b/>
          <w:sz w:val="26"/>
        </w:rPr>
        <w:t>[إحالة ٣] المنطق مقررًا فصليًّا في ف٣</w:t>
      </w:r>
    </w:p>
    <w:p>
      <w:pPr>
        <w:bidi w:val="1"/>
        <w:jc w:val="right"/>
      </w:pPr>
      <w:r>
        <w:rPr>
          <w:rFonts w:ascii="Arial" w:hAnsi="Arial" w:cs="Arial"/>
        </w:rPr>
        <w:t>التوزيع س ٥٧٩ وallocation-v11.json س ٩٩٠. مادةُ آلةٍ ليست من بابي. أثرُها على علم الكلام في [أحمر ٤‑ب]، والنقلُ المقترح إلى ف١ يمسّ خانةً يملكها غيري.</w:t>
      </w:r>
    </w:p>
    <w:p>
      <w:pPr>
        <w:bidi w:val="1"/>
        <w:spacing w:before="200"/>
        <w:jc w:val="right"/>
      </w:pPr>
      <w:r>
        <w:rPr>
          <w:rFonts w:ascii="Arial" w:hAnsi="Arial" w:cs="Arial"/>
          <w:b/>
          <w:sz w:val="26"/>
        </w:rPr>
        <w:t>[إحالة ٤] الفرائض التطبيقية موسومةٌ [RED — لا مصدر مُسجَّل] في التوزيع (س ٥٥٩) ومصدرُها مذكورٌ في السجل (س ٣١٤)</w:t>
      </w:r>
    </w:p>
    <w:p>
      <w:pPr>
        <w:bidi w:val="1"/>
        <w:jc w:val="right"/>
      </w:pPr>
      <w:r>
        <w:rPr>
          <w:rFonts w:ascii="Arial" w:hAnsi="Arial" w:cs="Arial"/>
        </w:rPr>
        <w:t>خللُ توليدٍ لا خللُ منهج، وليس من بابي — أُثبته لأن مثله وقع في بابي (سقوط القول السديد وكشف الشبهات، [أحمر ٢])، فالعلةُ واحدة: خريطةُ المصادر في gen-allocation.py ناقصةٌ في مواضع. لصاحب التحقق والتوليد.</w:t>
      </w:r>
    </w:p>
    <w:p>
      <w:pPr>
        <w:bidi w:val="1"/>
        <w:spacing w:before="200"/>
        <w:jc w:val="right"/>
      </w:pPr>
      <w:r>
        <w:rPr>
          <w:rFonts w:ascii="Arial" w:hAnsi="Arial" w:cs="Arial"/>
          <w:b/>
          <w:sz w:val="26"/>
        </w:rPr>
        <w:t>[إحالة ٥] ازدحامُ ف٣ من الثاني عشر</w:t>
      </w:r>
    </w:p>
    <w:p>
      <w:pPr>
        <w:bidi w:val="1"/>
        <w:jc w:val="right"/>
      </w:pPr>
      <w:r>
        <w:rPr>
          <w:rFonts w:ascii="Arial" w:hAnsi="Arial" w:cs="Arial"/>
        </w:rPr>
        <w:t>في الأسابيع الثلاثة عشر الأخيرة يجتمع: علم الكلام (٢٦ حصة) + المنطق (٢٦ حصة) + العقيدة الجارية + WAEC + البحث المحكَّم + خدمة التتويج. الحملُ والجدولُ ليسا من بابي؛ أثرُه على بابي أن أثقل أبواب الطحاوية قد تقع في الفصل نفسه.</w:t>
      </w:r>
    </w:p>
    <w:p>
      <w:pPr>
        <w:bidi w:val="1"/>
        <w:spacing w:before="200"/>
        <w:jc w:val="right"/>
      </w:pPr>
      <w:r>
        <w:rPr>
          <w:rFonts w:ascii="Arial" w:hAnsi="Arial" w:cs="Arial"/>
          <w:b/>
          <w:sz w:val="26"/>
        </w:rPr>
        <w:t>[بند] ردُّ حكمِ «الدَّين لا الفراغ» — في باب العقيدة وحده</w:t>
      </w:r>
    </w:p>
    <w:p>
      <w:pPr>
        <w:bidi w:val="1"/>
        <w:jc w:val="right"/>
      </w:pPr>
      <w:r>
        <w:rPr>
          <w:rFonts w:ascii="Arial" w:hAnsi="Arial" w:cs="Arial"/>
          <w:b/>
        </w:rPr>
        <w:t>البند:</w:t>
      </w:r>
      <w:r>
        <w:rPr>
          <w:rFonts w:ascii="Arial" w:hAnsi="Arial" w:cs="Arial"/>
        </w:rPr>
        <w:t xml:space="preserve"> </w:t>
      </w:r>
      <w:r>
        <w:rPr>
          <w:rFonts w:ascii="Arial" w:hAnsi="Arial" w:cs="Arial"/>
          <w:b/>
        </w:rPr>
        <w:t>L‑30</w:t>
      </w:r>
      <w:r>
        <w:rPr>
          <w:rFonts w:ascii="Arial" w:hAnsi="Arial" w:cs="Arial"/>
        </w:rPr>
        <w:t xml:space="preserve"> («لكل مادة نصٌّ مقرَّر أو مادة مصدر. ولا مادة بلا مصدر») في تطبيقه المذكور في السجل س ٣٢١: «</w:t>
      </w:r>
      <w:r>
        <w:rPr>
          <w:rFonts w:ascii="Arial" w:hAnsi="Arial" w:cs="Arial"/>
          <w:b/>
        </w:rPr>
        <w:t>وما لم يُؤلَّف بعدُ يُسجَّل دَينًا على المدرسة، لا فراغًا في المنهج</w:t>
      </w:r>
      <w:r>
        <w:rPr>
          <w:rFonts w:ascii="Arial" w:hAnsi="Arial" w:cs="Arial"/>
        </w:rPr>
        <w:t xml:space="preserve">». ومعه </w:t>
      </w:r>
      <w:r>
        <w:rPr>
          <w:rFonts w:ascii="Arial" w:hAnsi="Arial" w:cs="Arial"/>
          <w:b/>
        </w:rPr>
        <w:t>L‑26</w:t>
      </w:r>
      <w:r>
        <w:rPr>
          <w:rFonts w:ascii="Arial" w:hAnsi="Arial" w:cs="Arial"/>
        </w:rPr>
        <w:t xml:space="preserve"> («لا يُختلق دليل مفقود»).</w:t>
      </w:r>
    </w:p>
    <w:p>
      <w:pPr>
        <w:bidi w:val="1"/>
        <w:jc w:val="right"/>
      </w:pPr>
      <w:r>
        <w:rPr>
          <w:rFonts w:ascii="Arial" w:hAnsi="Arial" w:cs="Arial"/>
          <w:b/>
        </w:rPr>
        <w:t>سببُ الردّ:</w:t>
      </w:r>
      <w:r>
        <w:rPr>
          <w:rFonts w:ascii="Arial" w:hAnsi="Arial" w:cs="Arial"/>
        </w:rPr>
        <w:t xml:space="preserve"> لا أردّ L‑30 نفسه — بل أردُّ هذا التخريج عليه </w:t>
      </w:r>
      <w:r>
        <w:rPr>
          <w:rFonts w:ascii="Arial" w:hAnsi="Arial" w:cs="Arial"/>
          <w:b/>
        </w:rPr>
        <w:t>في باب العقيدة خاصة</w:t>
      </w:r>
      <w:r>
        <w:rPr>
          <w:rFonts w:ascii="Arial" w:hAnsi="Arial" w:cs="Arial"/>
        </w:rPr>
        <w:t xml:space="preserve">. والدَّينُ فراغٌ حتى يُوفى؛ وسطرٌ في جدول ليس نصًّا مقرَّرًا. وفي بابي </w:t>
      </w:r>
      <w:r>
        <w:rPr>
          <w:rFonts w:ascii="Arial" w:hAnsi="Arial" w:cs="Arial"/>
          <w:b/>
        </w:rPr>
        <w:t>كتابان غير مكتوبين يحملان أثقل موضعين</w:t>
      </w:r>
      <w:r>
        <w:rPr>
          <w:rFonts w:ascii="Arial" w:hAnsi="Arial" w:cs="Arial"/>
        </w:rPr>
        <w:t xml:space="preserve">: </w:t>
      </w:r>
      <w:r>
        <w:rPr>
          <w:rFonts w:ascii="Arial" w:hAnsi="Arial" w:cs="Arial"/>
          <w:b/>
        </w:rPr>
        <w:t>متن الأدلة</w:t>
      </w:r>
      <w:r>
        <w:rPr>
          <w:rFonts w:ascii="Arial" w:hAnsi="Arial" w:cs="Arial"/>
        </w:rPr>
        <w:t xml:space="preserve"> — مدخلُ العقيدة كلِّه في السابع بحصتين سنويتين — و</w:t>
      </w:r>
      <w:r>
        <w:rPr>
          <w:rFonts w:ascii="Arial" w:hAnsi="Arial" w:cs="Arial"/>
          <w:b/>
        </w:rPr>
        <w:t>كتاب الفِرَق</w:t>
      </w:r>
      <w:r>
        <w:rPr>
          <w:rFonts w:ascii="Arial" w:hAnsi="Arial" w:cs="Arial"/>
        </w:rPr>
        <w:t xml:space="preserve"> — الواصفُ لأربع حركاتٍ حيةٍ في بلد المدرسة، في الحادي عشر والثاني عشر. وأن يُثبَّت اسمُ كتابٍ معدومٍ في خانة «</w:t>
      </w:r>
      <w:r>
        <w:rPr>
          <w:rFonts w:ascii="Arial" w:hAnsi="Arial" w:cs="Arial"/>
          <w:b/>
        </w:rPr>
        <w:t>المصدر المقرَّر</w:t>
      </w:r>
      <w:r>
        <w:rPr>
          <w:rFonts w:ascii="Arial" w:hAnsi="Arial" w:cs="Arial"/>
        </w:rPr>
        <w:t>» في وثيقةِ تسليمٍ تُنفَّذ، هو من جنس ما منعه L‑26.</w:t>
      </w:r>
    </w:p>
    <w:p>
      <w:pPr>
        <w:bidi w:val="1"/>
        <w:jc w:val="right"/>
      </w:pPr>
      <w:r>
        <w:rPr>
          <w:rFonts w:ascii="Arial" w:hAnsi="Arial" w:cs="Arial"/>
          <w:b/>
        </w:rPr>
        <w:t>وأميّز:</w:t>
      </w:r>
      <w:r>
        <w:rPr>
          <w:rFonts w:ascii="Arial" w:hAnsi="Arial" w:cs="Arial"/>
        </w:rPr>
        <w:t xml:space="preserve"> الدَّينُ مقبولٌ في كراسة تدريبات أو دليل مشروع — يسدّه المعلم بمواد مؤقتة ولا يقع ضرر. وهو غيرُ مقبول في متنٍ عَقَديٍّ يُحفَظ، ولا في كتابٍ يسمّي جماعاتٍ حيةً بأسمائها؛ لأن ما يملأ الفراغَ هنا ليس مادةً مؤقتة، بل </w:t>
      </w:r>
      <w:r>
        <w:rPr>
          <w:rFonts w:ascii="Arial" w:hAnsi="Arial" w:cs="Arial"/>
          <w:b/>
        </w:rPr>
        <w:t>اجتهادُ المدرّس في أخطر ما يُدرَّس</w:t>
      </w:r>
      <w:r>
        <w:rPr>
          <w:rFonts w:ascii="Arial" w:hAnsi="Arial" w:cs="Arial"/>
        </w:rPr>
        <w:t>.</w:t>
      </w:r>
    </w:p>
    <w:p>
      <w:pPr>
        <w:bidi w:val="1"/>
        <w:jc w:val="right"/>
      </w:pPr>
      <w:r>
        <w:rPr>
          <w:rFonts w:ascii="Arial" w:hAnsi="Arial" w:cs="Arial"/>
          <w:b/>
        </w:rPr>
        <w:t>ما أطلبه:</w:t>
      </w:r>
      <w:r>
        <w:rPr>
          <w:rFonts w:ascii="Arial" w:hAnsi="Arial" w:cs="Arial"/>
        </w:rPr>
        <w:t xml:space="preserve"> أن يُستثنى بابُ العقيدة من هذا التخريج بنصٍّ صريح: </w:t>
      </w:r>
      <w:r>
        <w:rPr>
          <w:rFonts w:ascii="Arial" w:hAnsi="Arial" w:cs="Arial"/>
          <w:b/>
        </w:rPr>
        <w:t>لا يُدرَّس في العقيدة مؤلَّفٌ للمدرسة قبل كتابته ومراجعته من خارجها</w:t>
      </w:r>
      <w:r>
        <w:rPr>
          <w:rFonts w:ascii="Arial" w:hAnsi="Arial" w:cs="Arial"/>
        </w:rPr>
        <w:t>، ويُسنَد الموضعُ في الأثناء إلى نصٍّ متلقًّى. والقرارُ للمدير العام، وهذا ردِّي بسببه.</w:t>
      </w:r>
    </w:p>
    <w:p>
      <w:pPr>
        <w:bidi w:val="1"/>
        <w:spacing w:before="280"/>
        <w:jc w:val="right"/>
      </w:pPr>
      <w:r>
        <w:rPr>
          <w:rFonts w:ascii="Arial" w:hAnsi="Arial" w:cs="Arial"/>
          <w:b/>
          <w:color w:val="1A3A5C"/>
          <w:sz w:val="30"/>
        </w:rPr>
        <w:t>ما فحصتُه ولم أجد فيه خللًا</w:t>
      </w:r>
    </w:p>
    <w:p>
      <w:pPr>
        <w:bidi w:val="1"/>
        <w:ind w:right="360"/>
        <w:jc w:val="right"/>
      </w:pPr>
      <w:r>
        <w:rPr>
          <w:rFonts w:ascii="Arial" w:hAnsi="Arial" w:cs="Arial"/>
        </w:rPr>
        <w:t xml:space="preserve">• </w:t>
      </w:r>
      <w:r>
        <w:rPr>
          <w:rFonts w:ascii="Arial" w:hAnsi="Arial" w:cs="Arial"/>
          <w:b/>
        </w:rPr>
        <w:t>اختيارُ الطحاوية عمودًا لمدرسةٍ لا تلتزم مذهبًا واحدًا (L‑21 · L‑22): لم أجد فيه خللًا.</w:t>
      </w:r>
      <w:r>
        <w:rPr>
          <w:rFonts w:ascii="Arial" w:hAnsi="Arial" w:cs="Arial"/>
        </w:rPr>
        <w:t xml:space="preserve"> وأذكر ما فحصتُ: أن المتن </w:t>
      </w:r>
      <w:r>
        <w:rPr>
          <w:rFonts w:ascii="Arial" w:hAnsi="Arial" w:cs="Arial"/>
          <w:b/>
        </w:rPr>
        <w:t>تقريرُ مواضعِ اتفاقٍ لا تقريرُ طريقةِ استدلال</w:t>
      </w:r>
      <w:r>
        <w:rPr>
          <w:rFonts w:ascii="Arial" w:hAnsi="Arial" w:cs="Arial"/>
        </w:rPr>
        <w:t xml:space="preserve">، فلا يفرض على المدرسة منهجًا كلاميًّا ولا أثريًّا؛ وأن </w:t>
      </w:r>
      <w:r>
        <w:rPr>
          <w:rFonts w:ascii="Arial" w:hAnsi="Arial" w:cs="Arial"/>
          <w:b/>
        </w:rPr>
        <w:t>الطوائفَ الثلاث التي يشملها اسمُ أهل السنة قد شرحته</w:t>
      </w:r>
      <w:r>
        <w:rPr>
          <w:rFonts w:ascii="Arial" w:hAnsi="Arial" w:cs="Arial"/>
        </w:rPr>
        <w:t xml:space="preserve"> كلُّها، فاختيارُه لا يُرجِّح واحدةً على أختها؛ وأن فيه بندَ الكفّ عن تكفير أهل القبلة نصًّا. فالاختيارُ في نفسه مستقيمٌ مع L‑21 و L‑22. </w:t>
      </w:r>
      <w:r>
        <w:rPr>
          <w:rFonts w:ascii="Arial" w:hAnsi="Arial" w:cs="Arial"/>
          <w:b/>
        </w:rPr>
        <w:t>وكلُّ ما في هذا التقرير من أحمرَ في الطحاوية هو في تنفيذها لا في اختيارها</w:t>
      </w:r>
      <w:r>
        <w:rPr>
          <w:rFonts w:ascii="Arial" w:hAnsi="Arial" w:cs="Arial"/>
        </w:rPr>
        <w:t>: قسمتُها بين ٩ و١٢، وحصتُها الواحدة في سنة إتمامها، وخلوُّها من شرحٍ مسمّى.</w:t>
      </w:r>
    </w:p>
    <w:p>
      <w:pPr>
        <w:bidi w:val="1"/>
        <w:ind w:right="360"/>
        <w:jc w:val="right"/>
      </w:pPr>
      <w:r>
        <w:rPr>
          <w:rFonts w:ascii="Arial" w:hAnsi="Arial" w:cs="Arial"/>
        </w:rPr>
        <w:t xml:space="preserve">• </w:t>
      </w:r>
      <w:r>
        <w:rPr>
          <w:rFonts w:ascii="Arial" w:hAnsi="Arial" w:cs="Arial"/>
          <w:b/>
        </w:rPr>
        <w:t>إعلانُ مذهبِ كل نصٍّ في خانة مستقلة</w:t>
      </w:r>
      <w:r>
        <w:rPr>
          <w:rFonts w:ascii="Arial" w:hAnsi="Arial" w:cs="Arial"/>
        </w:rPr>
        <w:t xml:space="preserve"> (السجل س ٢٣٨–٢٥٢): لكل نصٍّ عقديّ في السجل إطارٌ مكتوب — نجدي، حنبلي، حنفي المؤلف، أشعري، أثري، مالكي، وصفي. ولم أجد نصًّا واحدًا مُرسَلًا بلا إعلان. وهذا وفاءٌ بشقّ «إعلان الإطار في كل مقرر» من الباب السادس.</w:t>
      </w:r>
    </w:p>
    <w:p>
      <w:pPr>
        <w:bidi w:val="1"/>
        <w:ind w:right="360"/>
        <w:jc w:val="right"/>
      </w:pPr>
      <w:r>
        <w:rPr>
          <w:rFonts w:ascii="Arial" w:hAnsi="Arial" w:cs="Arial"/>
        </w:rPr>
        <w:t xml:space="preserve">• </w:t>
      </w:r>
      <w:r>
        <w:rPr>
          <w:rFonts w:ascii="Arial" w:hAnsi="Arial" w:cs="Arial"/>
          <w:b/>
        </w:rPr>
        <w:t>تصريحُ كتاب التوحيد بأنه «وحدةٌ محدودة لا عمود»</w:t>
      </w:r>
      <w:r>
        <w:rPr>
          <w:rFonts w:ascii="Arial" w:hAnsi="Arial" w:cs="Arial"/>
        </w:rPr>
        <w:t xml:space="preserve"> (س ٢٤٩): فحصتُ ألّا يكون قد تمدَّد في التوزيع — فوجدتُه في الحادي عشر وحده، مقرونًا بالاعتصام (س ٥٠٤)، غيرَ ممتدٍّ إلى الثاني عشر. والتصريحُ مطابقٌ للتنفيذ.</w:t>
      </w:r>
    </w:p>
    <w:p>
      <w:pPr>
        <w:bidi w:val="1"/>
        <w:ind w:right="360"/>
        <w:jc w:val="right"/>
      </w:pPr>
      <w:r>
        <w:rPr>
          <w:rFonts w:ascii="Arial" w:hAnsi="Arial" w:cs="Arial"/>
        </w:rPr>
        <w:t xml:space="preserve">• </w:t>
      </w:r>
      <w:r>
        <w:rPr>
          <w:rFonts w:ascii="Arial" w:hAnsi="Arial" w:cs="Arial"/>
          <w:b/>
        </w:rPr>
        <w:t>«دراسةٌ عنه لا له» في علم الكلام</w:t>
      </w:r>
      <w:r>
        <w:rPr>
          <w:rFonts w:ascii="Arial" w:hAnsi="Arial" w:cs="Arial"/>
        </w:rPr>
        <w:t>: الصياغة في نفسها منضبطة، وموضعُ المادة في الثاني عشر بعد نضج الطالب لا مأخذ عليه. والمآخذُ في [أحمر ٤] على الكمّ والترتيب، لا على المبدأ.</w:t>
      </w:r>
    </w:p>
    <w:p>
      <w:pPr>
        <w:bidi w:val="1"/>
        <w:ind w:right="360"/>
        <w:jc w:val="right"/>
      </w:pPr>
      <w:r>
        <w:rPr>
          <w:rFonts w:ascii="Arial" w:hAnsi="Arial" w:cs="Arial"/>
        </w:rPr>
        <w:t xml:space="preserve">• </w:t>
      </w:r>
      <w:r>
        <w:rPr>
          <w:rFonts w:ascii="Arial" w:hAnsi="Arial" w:cs="Arial"/>
          <w:b/>
        </w:rPr>
        <w:t>منعُ كشف الشبهات من يد الطالب</w:t>
      </w:r>
      <w:r>
        <w:rPr>
          <w:rFonts w:ascii="Arial" w:hAnsi="Arial" w:cs="Arial"/>
        </w:rPr>
        <w:t>: علّةُ المنع صحيحة كما بيّنتُ. والمأخذ في [أصفر ١] على نطاق القيد وعلى غيابه من الوثيقة المنفَّذة، لا على المنع.</w:t>
      </w:r>
    </w:p>
    <w:p>
      <w:pPr>
        <w:bidi w:val="1"/>
        <w:ind w:right="360"/>
        <w:jc w:val="right"/>
      </w:pPr>
      <w:r>
        <w:rPr>
          <w:rFonts w:ascii="Arial" w:hAnsi="Arial" w:cs="Arial"/>
        </w:rPr>
        <w:t xml:space="preserve">• </w:t>
      </w:r>
      <w:r>
        <w:rPr>
          <w:rFonts w:ascii="Arial" w:hAnsi="Arial" w:cs="Arial"/>
          <w:b/>
        </w:rPr>
        <w:t>نصيبُ العقيدة كمًّا</w:t>
      </w:r>
      <w:r>
        <w:rPr>
          <w:rFonts w:ascii="Arial" w:hAnsi="Arial" w:cs="Arial"/>
        </w:rPr>
        <w:t xml:space="preserve">: </w:t>
      </w:r>
      <w:r>
        <w:rPr>
          <w:rFonts w:ascii="Arial" w:hAnsi="Arial" w:cs="Arial"/>
          <w:b/>
        </w:rPr>
        <w:t>٢٦٠ ساعة في ٧–١١، و٢٦ في الثاني عشر.</w:t>
      </w:r>
      <w:r>
        <w:rPr>
          <w:rFonts w:ascii="Arial" w:hAnsi="Arial" w:cs="Arial"/>
        </w:rPr>
        <w:t xml:space="preserve"> والكمُّ في ٧–١١ </w:t>
      </w:r>
      <w:r>
        <w:rPr>
          <w:rFonts w:ascii="Arial" w:hAnsi="Arial" w:cs="Arial"/>
          <w:b/>
        </w:rPr>
        <w:t>يكفي</w:t>
      </w:r>
      <w:r>
        <w:rPr>
          <w:rFonts w:ascii="Arial" w:hAnsi="Arial" w:cs="Arial"/>
        </w:rPr>
        <w:t xml:space="preserve">، ولا أطلب زيادةً فيه. وانخفاضُ الثاني عشر إلى حصةٍ واحدة </w:t>
      </w:r>
      <w:r>
        <w:rPr>
          <w:rFonts w:ascii="Arial" w:hAnsi="Arial" w:cs="Arial"/>
          <w:b/>
        </w:rPr>
        <w:t>ليس تمييزًا ضد العقيدة</w:t>
      </w:r>
      <w:r>
        <w:rPr>
          <w:rFonts w:ascii="Arial" w:hAnsi="Arial" w:cs="Arial"/>
        </w:rPr>
        <w:t xml:space="preserve"> — فالفقه والحديث والتفسير نزلت كلُّها إلى حصةٍ في ذلك الصف، لأن السابع عشر علمًا صارت سبعةً وعشرين. فلا أردُّ L‑10. </w:t>
      </w:r>
      <w:r>
        <w:rPr>
          <w:rFonts w:ascii="Arial" w:hAnsi="Arial" w:cs="Arial"/>
          <w:b/>
        </w:rPr>
        <w:t>ولكن</w:t>
      </w:r>
      <w:r>
        <w:rPr>
          <w:rFonts w:ascii="Arial" w:hAnsi="Arial" w:cs="Arial"/>
        </w:rPr>
        <w:t>: أن يُوسَّع المقرَّر من «الإلهيات» إلى «</w:t>
      </w:r>
      <w:r>
        <w:rPr>
          <w:rFonts w:ascii="Arial" w:hAnsi="Arial" w:cs="Arial"/>
          <w:b/>
        </w:rPr>
        <w:t>الطحاوية تمامًا</w:t>
      </w:r>
      <w:r>
        <w:rPr>
          <w:rFonts w:ascii="Arial" w:hAnsi="Arial" w:cs="Arial"/>
        </w:rPr>
        <w:t xml:space="preserve">» في السنة التي </w:t>
      </w:r>
      <w:r>
        <w:rPr>
          <w:rFonts w:ascii="Arial" w:hAnsi="Arial" w:cs="Arial"/>
          <w:b/>
        </w:rPr>
        <w:t>يُنصَّف</w:t>
      </w:r>
      <w:r>
        <w:rPr>
          <w:rFonts w:ascii="Arial" w:hAnsi="Arial" w:cs="Arial"/>
        </w:rPr>
        <w:t xml:space="preserve"> فيها الوقت — هذا هو المأخذ، ومحلُّه [أحمر ٣]. فالجوابُ عن «أتكفي؟»: </w:t>
      </w:r>
      <w:r>
        <w:rPr>
          <w:rFonts w:ascii="Arial" w:hAnsi="Arial" w:cs="Arial"/>
          <w:b/>
        </w:rPr>
        <w:t>الكمُّ يكفي، والتوزيعُ لا</w:t>
      </w:r>
      <w:r>
        <w:rPr>
          <w:rFonts w:ascii="Arial" w:hAnsi="Arial" w:cs="Arial"/>
        </w:rPr>
        <w:t>؛ أثقلُ المواد في أخفّ الساعات.</w:t>
      </w:r>
    </w:p>
    <w:p>
      <w:pPr>
        <w:bidi w:val="1"/>
        <w:spacing w:before="280"/>
        <w:jc w:val="right"/>
      </w:pPr>
      <w:r>
        <w:rPr>
          <w:rFonts w:ascii="Arial" w:hAnsi="Arial" w:cs="Arial"/>
          <w:b/>
          <w:color w:val="1A3A5C"/>
          <w:sz w:val="30"/>
        </w:rPr>
        <w:t>ما لم أستطع الحكم فيه، ولماذا</w:t>
      </w:r>
    </w:p>
    <w:p>
      <w:pPr>
        <w:bidi w:val="1"/>
        <w:jc w:val="right"/>
      </w:pPr>
      <w:r>
        <w:rPr>
          <w:rFonts w:ascii="Arial" w:hAnsi="Arial" w:cs="Arial"/>
        </w:rPr>
        <w:t xml:space="preserve">1. </w:t>
      </w:r>
      <w:r>
        <w:rPr>
          <w:rFonts w:ascii="Arial" w:hAnsi="Arial" w:cs="Arial"/>
          <w:b/>
        </w:rPr>
        <w:t>توزيعُ الطحاوية على فصول الثاني عشر الثلاثة</w:t>
      </w:r>
      <w:r>
        <w:rPr>
          <w:rFonts w:ascii="Arial" w:hAnsi="Arial" w:cs="Arial"/>
        </w:rPr>
        <w:t xml:space="preserve"> — غير مذكور في أيٍّ من الوثائق الأربع. فلا أستطيع أن أحكم أتقع السمعياتُ والإمامة في ف٣ مع علم الكلام والمنطق أم لا، وهو فرقٌ حقيقيّ في الأثر.</w:t>
      </w:r>
    </w:p>
    <w:p>
      <w:pPr>
        <w:bidi w:val="1"/>
        <w:jc w:val="right"/>
      </w:pPr>
      <w:r>
        <w:rPr>
          <w:rFonts w:ascii="Arial" w:hAnsi="Arial" w:cs="Arial"/>
        </w:rPr>
        <w:t xml:space="preserve">2. </w:t>
      </w:r>
      <w:r>
        <w:rPr>
          <w:rFonts w:ascii="Arial" w:hAnsi="Arial" w:cs="Arial"/>
          <w:b/>
        </w:rPr>
        <w:t>مضمونُ «باب التوحيد المسمّى»</w:t>
      </w:r>
      <w:r>
        <w:rPr>
          <w:rFonts w:ascii="Arial" w:hAnsi="Arial" w:cs="Arial"/>
        </w:rPr>
        <w:t xml:space="preserve"> في ٧–١٢ — غير مكتوبٍ في موضع. حكمتُ على </w:t>
      </w:r>
      <w:r>
        <w:rPr>
          <w:rFonts w:ascii="Arial" w:hAnsi="Arial" w:cs="Arial"/>
          <w:b/>
        </w:rPr>
        <w:t>غيابه</w:t>
      </w:r>
      <w:r>
        <w:rPr>
          <w:rFonts w:ascii="Arial" w:hAnsi="Arial" w:cs="Arial"/>
        </w:rPr>
        <w:t xml:space="preserve"> ([أصفر ٣])، ولا أحكم على ما فيه لأنه ليس فيه شيءٌ أقرؤه.</w:t>
      </w:r>
    </w:p>
    <w:p>
      <w:pPr>
        <w:bidi w:val="1"/>
        <w:jc w:val="right"/>
      </w:pPr>
      <w:r>
        <w:rPr>
          <w:rFonts w:ascii="Arial" w:hAnsi="Arial" w:cs="Arial"/>
        </w:rPr>
        <w:t xml:space="preserve">3. </w:t>
      </w:r>
      <w:r>
        <w:rPr>
          <w:rFonts w:ascii="Arial" w:hAnsi="Arial" w:cs="Arial"/>
          <w:b/>
        </w:rPr>
        <w:t>متن الأدلة · كتاب الفِرَق · كتاب الدراسات الإسلامية</w:t>
      </w:r>
      <w:r>
        <w:rPr>
          <w:rFonts w:ascii="Arial" w:hAnsi="Arial" w:cs="Arial"/>
        </w:rPr>
        <w:t xml:space="preserve"> — ثلاثتُها غير مكتوبة. حكمتُ على </w:t>
      </w:r>
      <w:r>
        <w:rPr>
          <w:rFonts w:ascii="Arial" w:hAnsi="Arial" w:cs="Arial"/>
          <w:b/>
        </w:rPr>
        <w:t>موضعها وسلطتها وضماناتها</w:t>
      </w:r>
      <w:r>
        <w:rPr>
          <w:rFonts w:ascii="Arial" w:hAnsi="Arial" w:cs="Arial"/>
        </w:rPr>
        <w:t>، ولا أحكم على نصوصها — فذلك اختلاقُ دليلٍ مفقود (L‑26).</w:t>
      </w:r>
    </w:p>
    <w:p>
      <w:pPr>
        <w:bidi w:val="1"/>
        <w:jc w:val="right"/>
      </w:pPr>
      <w:r>
        <w:rPr>
          <w:rFonts w:ascii="Arial" w:hAnsi="Arial" w:cs="Arial"/>
        </w:rPr>
        <w:t xml:space="preserve">4. </w:t>
      </w:r>
      <w:r>
        <w:rPr>
          <w:rFonts w:ascii="Arial" w:hAnsi="Arial" w:cs="Arial"/>
          <w:b/>
        </w:rPr>
        <w:t>أهليةُ المعلمين</w:t>
      </w:r>
      <w:r>
        <w:rPr>
          <w:rFonts w:ascii="Arial" w:hAnsi="Arial" w:cs="Arial"/>
        </w:rPr>
        <w:t xml:space="preserve"> لجمع الأشعريّ والأثريّ في سنةٍ واحدة بلا تشويش — خارج الوثائق كلِّها. وهي في تقديري الشرطُ الأول لنجاح العاشر، وليس في الوثائق ما يُقاس به.</w:t>
      </w:r>
    </w:p>
    <w:p>
      <w:pPr>
        <w:bidi w:val="1"/>
        <w:jc w:val="right"/>
      </w:pPr>
      <w:r>
        <w:rPr>
          <w:rFonts w:ascii="Arial" w:hAnsi="Arial" w:cs="Arial"/>
        </w:rPr>
        <w:t xml:space="preserve">5. </w:t>
      </w:r>
      <w:r>
        <w:rPr>
          <w:rFonts w:ascii="Arial" w:hAnsi="Arial" w:cs="Arial"/>
          <w:b/>
        </w:rPr>
        <w:t>عددُ بنود الطحاوية</w:t>
      </w:r>
      <w:r>
        <w:rPr>
          <w:rFonts w:ascii="Arial" w:hAnsi="Arial" w:cs="Arial"/>
        </w:rPr>
        <w:t xml:space="preserve"> — يختلف بين الطبعات، فما ذكرتُه من كثافةٍ في الثاني عشر تقديريٌّ بالحصة لا بالبند.</w:t>
      </w:r>
    </w:p>
    <w:p>
      <w:pPr>
        <w:bidi w:val="1"/>
        <w:jc w:val="right"/>
      </w:pPr>
      <w:r>
        <w:rPr>
          <w:rFonts w:ascii="Arial" w:hAnsi="Arial" w:cs="Arial"/>
        </w:rPr>
        <w:t xml:space="preserve">6. </w:t>
      </w:r>
      <w:r>
        <w:rPr>
          <w:rFonts w:ascii="Arial" w:hAnsi="Arial" w:cs="Arial"/>
          <w:b/>
        </w:rPr>
        <w:t>حكمُ المدرسة في النظر في علم الكلام</w:t>
      </w:r>
      <w:r>
        <w:rPr>
          <w:rFonts w:ascii="Arial" w:hAnsi="Arial" w:cs="Arial"/>
        </w:rPr>
        <w:t xml:space="preserve"> — غير منصوص، ولذلك عددتُ [أصفر ٥] وسمًا ناقصًا ولم أعدّه تناقضًا: لا أقدِّم استنتاجي على أنه نصّ (L‑28).</w:t>
      </w:r>
    </w:p>
    <w:p>
      <w:pPr>
        <w:bidi w:val="1"/>
        <w:spacing w:before="280"/>
        <w:jc w:val="right"/>
      </w:pPr>
      <w:r>
        <w:rPr>
          <w:rFonts w:ascii="Arial" w:hAnsi="Arial" w:cs="Arial"/>
          <w:b/>
          <w:color w:val="1A3A5C"/>
          <w:sz w:val="30"/>
        </w:rPr>
        <w:t>الخاتمة — جوابًا على السؤال بعينه</w:t>
      </w:r>
    </w:p>
    <w:p>
      <w:pPr>
        <w:bidi w:val="1"/>
        <w:jc w:val="right"/>
      </w:pPr>
      <w:r>
        <w:rPr>
          <w:rFonts w:ascii="Arial" w:hAnsi="Arial" w:cs="Arial"/>
          <w:b/>
        </w:rPr>
        <w:t>أيخرج من هذا المنهاج مَن يعرف قدر الخلاف ولا يُكفِّر به؟</w:t>
      </w:r>
    </w:p>
    <w:p>
      <w:pPr>
        <w:bidi w:val="1"/>
        <w:jc w:val="right"/>
      </w:pPr>
      <w:r>
        <w:rPr>
          <w:rFonts w:ascii="Arial" w:hAnsi="Arial" w:cs="Arial"/>
          <w:b/>
        </w:rPr>
        <w:t>يخرج عارفًا بالخلاف، غيرَ مضمونِ الكفّ.</w:t>
      </w:r>
    </w:p>
    <w:p>
      <w:pPr>
        <w:bidi w:val="1"/>
        <w:jc w:val="right"/>
      </w:pPr>
      <w:r>
        <w:rPr>
          <w:rFonts w:ascii="Arial" w:hAnsi="Arial" w:cs="Arial"/>
        </w:rPr>
        <w:t xml:space="preserve">أمّا </w:t>
      </w:r>
      <w:r>
        <w:rPr>
          <w:rFonts w:ascii="Arial" w:hAnsi="Arial" w:cs="Arial"/>
          <w:b/>
        </w:rPr>
        <w:t>معرفةُ الخلاف</w:t>
      </w:r>
      <w:r>
        <w:rPr>
          <w:rFonts w:ascii="Arial" w:hAnsi="Arial" w:cs="Arial"/>
        </w:rPr>
        <w:t xml:space="preserve"> فمبنيَّةٌ في البناء ولها أدواتٌ تُنتجها: الأطرُ مُعلَنةٌ نصًّا عند كل مقرَّر، والنظيرُ الأشعريُّ يُدرَس لا يُشار إليه، والفرقُ توصَف بألفاظ أهلها لا بألفاظ خصومها، وعلمُ الكلام يُدرَس دراسةً عنه. هذه أدواتٌ حقيقية، وأثرُها يقع.</w:t>
      </w:r>
    </w:p>
    <w:p>
      <w:pPr>
        <w:bidi w:val="1"/>
        <w:jc w:val="right"/>
      </w:pPr>
      <w:r>
        <w:rPr>
          <w:rFonts w:ascii="Arial" w:hAnsi="Arial" w:cs="Arial"/>
        </w:rPr>
        <w:t xml:space="preserve">وأمّا </w:t>
      </w:r>
      <w:r>
        <w:rPr>
          <w:rFonts w:ascii="Arial" w:hAnsi="Arial" w:cs="Arial"/>
          <w:b/>
        </w:rPr>
        <w:t>الكفُّ عن التكفير</w:t>
      </w:r>
      <w:r>
        <w:rPr>
          <w:rFonts w:ascii="Arial" w:hAnsi="Arial" w:cs="Arial"/>
        </w:rPr>
        <w:t xml:space="preserve"> فليس مبنيًّا — لأن أدواته إمّا معدومةٌ أو متأخرةٌ أو غيرُ مُقاسة:</w:t>
      </w:r>
    </w:p>
    <w:p>
      <w:pPr>
        <w:bidi w:val="1"/>
        <w:ind w:right="360"/>
        <w:jc w:val="right"/>
      </w:pPr>
      <w:r>
        <w:rPr>
          <w:rFonts w:ascii="Arial" w:hAnsi="Arial" w:cs="Arial"/>
        </w:rPr>
        <w:t xml:space="preserve">• </w:t>
      </w:r>
      <w:r>
        <w:rPr>
          <w:rFonts w:ascii="Arial" w:hAnsi="Arial" w:cs="Arial"/>
          <w:b/>
        </w:rPr>
        <w:t>معدومة</w:t>
      </w:r>
      <w:r>
        <w:rPr>
          <w:rFonts w:ascii="Arial" w:hAnsi="Arial" w:cs="Arial"/>
        </w:rPr>
        <w:t>: «الموانع» اسمٌ بلا نصٍّ ولا دقيقة، وقاعدةُ التفريق بين تقرير الحكم وتنزيله على معيَّن غيرُ موجودةٍ في الوثائق الأربع أصلًا.</w:t>
      </w:r>
    </w:p>
    <w:p>
      <w:pPr>
        <w:bidi w:val="1"/>
        <w:ind w:right="360"/>
        <w:jc w:val="right"/>
      </w:pPr>
      <w:r>
        <w:rPr>
          <w:rFonts w:ascii="Arial" w:hAnsi="Arial" w:cs="Arial"/>
        </w:rPr>
        <w:t xml:space="preserve">• </w:t>
      </w:r>
      <w:r>
        <w:rPr>
          <w:rFonts w:ascii="Arial" w:hAnsi="Arial" w:cs="Arial"/>
          <w:b/>
        </w:rPr>
        <w:t>متأخرة</w:t>
      </w:r>
      <w:r>
        <w:rPr>
          <w:rFonts w:ascii="Arial" w:hAnsi="Arial" w:cs="Arial"/>
        </w:rPr>
        <w:t>: النواقض في العاشر، وبندُ الكفّ من الطحاوية في الثاني عشر — سنتان بعدّادٍ بلا مكبح.</w:t>
      </w:r>
    </w:p>
    <w:p>
      <w:pPr>
        <w:bidi w:val="1"/>
        <w:ind w:right="360"/>
        <w:jc w:val="right"/>
      </w:pPr>
      <w:r>
        <w:rPr>
          <w:rFonts w:ascii="Arial" w:hAnsi="Arial" w:cs="Arial"/>
        </w:rPr>
        <w:t xml:space="preserve">• </w:t>
      </w:r>
      <w:r>
        <w:rPr>
          <w:rFonts w:ascii="Arial" w:hAnsi="Arial" w:cs="Arial"/>
          <w:b/>
        </w:rPr>
        <w:t>غير مقاسة</w:t>
      </w:r>
      <w:r>
        <w:rPr>
          <w:rFonts w:ascii="Arial" w:hAnsi="Arial" w:cs="Arial"/>
        </w:rPr>
        <w:t>: التوحيد مضمَّنٌ بلا أرضية، ولا نظيرَ لسؤال الخلاف ١٦٪ في ورقة العقيدة، ولا مرجعَ معلّمٍ في العقيدة أصلًا في وثيقة التسليم.</w:t>
      </w:r>
    </w:p>
    <w:p>
      <w:pPr>
        <w:bidi w:val="1"/>
        <w:ind w:right="360"/>
        <w:jc w:val="right"/>
      </w:pPr>
      <w:r>
        <w:rPr>
          <w:rFonts w:ascii="Arial" w:hAnsi="Arial" w:cs="Arial"/>
        </w:rPr>
        <w:t xml:space="preserve">• </w:t>
      </w:r>
      <w:r>
        <w:rPr>
          <w:rFonts w:ascii="Arial" w:hAnsi="Arial" w:cs="Arial"/>
          <w:b/>
        </w:rPr>
        <w:t>وغير مكتوبة</w:t>
      </w:r>
      <w:r>
        <w:rPr>
          <w:rFonts w:ascii="Arial" w:hAnsi="Arial" w:cs="Arial"/>
        </w:rPr>
        <w:t>: أخطرُ كتابٍ في العمود — كتابُ الفِرَق — معدومٌ، ويُقوَّم مع ذلك داخل ورقة الاعتقاد، ويصير في الثاني عشر مادةَ بحثٍ وخطبةٍ تُلقى.</w:t>
      </w:r>
    </w:p>
    <w:p>
      <w:pPr>
        <w:bidi w:val="1"/>
        <w:jc w:val="right"/>
      </w:pPr>
      <w:r>
        <w:rPr>
          <w:rFonts w:ascii="Arial" w:hAnsi="Arial" w:cs="Arial"/>
        </w:rPr>
        <w:t xml:space="preserve">وخلاصةُ ذلك أن الكفَّ في هذا المنهاج </w:t>
      </w:r>
      <w:r>
        <w:rPr>
          <w:rFonts w:ascii="Arial" w:hAnsi="Arial" w:cs="Arial"/>
          <w:b/>
        </w:rPr>
        <w:t>مُعلَّقٌ على المعلِّم</w:t>
      </w:r>
      <w:r>
        <w:rPr>
          <w:rFonts w:ascii="Arial" w:hAnsi="Arial" w:cs="Arial"/>
        </w:rPr>
        <w:t>، لا على البناء. فإن كان المعلِّمُ حليمًا وقع الكفّ، وإن لم يكن لم يقع — وليس في الوثائق أداةٌ واحدةٌ تلتقط الفرق.</w:t>
      </w:r>
    </w:p>
    <w:p>
      <w:pPr>
        <w:bidi w:val="1"/>
        <w:jc w:val="right"/>
      </w:pPr>
      <w:r>
        <w:rPr>
          <w:rFonts w:ascii="Arial" w:hAnsi="Arial" w:cs="Arial"/>
        </w:rPr>
        <w:t xml:space="preserve">وهذا هو موضعُ </w:t>
      </w:r>
      <w:r>
        <w:rPr>
          <w:rFonts w:ascii="Arial" w:hAnsi="Arial" w:cs="Arial"/>
          <w:b/>
        </w:rPr>
        <w:t>L‑29</w:t>
      </w:r>
      <w:r>
        <w:rPr>
          <w:rFonts w:ascii="Arial" w:hAnsi="Arial" w:cs="Arial"/>
        </w:rPr>
        <w:t xml:space="preserve"> بعينه: المدرسة أحسنت إذ منعت أن تُستنبط عقيدتُها من قوائم كتبها؛ </w:t>
      </w:r>
      <w:r>
        <w:rPr>
          <w:rFonts w:ascii="Arial" w:hAnsi="Arial" w:cs="Arial"/>
          <w:b/>
        </w:rPr>
        <w:t>ولكنها لم تكتب بعدُ الحكمَ الذي يقوم مقام الاستنباط الممنوع.</w:t>
      </w:r>
      <w:r>
        <w:rPr>
          <w:rFonts w:ascii="Arial" w:hAnsi="Arial" w:cs="Arial"/>
        </w:rPr>
        <w:t xml:space="preserve"> وما لم يُكتب، يستنبطه الطالبُ من حيث نُهينا نحن عن استنباطه: من أسماء المؤلفين على الأغلفة.</w:t>
      </w:r>
    </w:p>
    <w:p>
      <w:pPr>
        <w:bidi w:val="1"/>
        <w:jc w:val="right"/>
      </w:pPr>
      <w:r>
        <w:rPr>
          <w:rFonts w:ascii="Arial" w:hAnsi="Arial" w:cs="Arial"/>
          <w:b/>
        </w:rPr>
        <w:t>فلا أُقِرّ باب العقيدة بحاله.</w:t>
      </w:r>
      <w:r>
        <w:rPr>
          <w:rFonts w:ascii="Arial" w:hAnsi="Arial" w:cs="Arial"/>
        </w:rPr>
        <w:t xml:space="preserve"> وموجبُ عدم الإقرار سبعةُ مواضعَ حمراء، وأخفُّها علاجًا — [أحمر ١] و[أحمر ٣] — يُصلَحان بسطرين في السجل وبلا مساسٍ بخانةٍ واحدة ولا بميزان ١٩/١٩.</w:t>
      </w:r>
    </w:p>
    <w:p>
      <w:r>
        <w:br w:type="page"/>
      </w:r>
    </w:p>
    <w:p>
      <w:pPr>
        <w:bidi w:val="1"/>
        <w:spacing w:before="280"/>
        <w:jc w:val="right"/>
      </w:pPr>
      <w:r>
        <w:rPr>
          <w:rFonts w:ascii="Arial" w:hAnsi="Arial" w:cs="Arial"/>
          <w:b/>
          <w:color w:val="1A3A5C"/>
          <w:sz w:val="38"/>
        </w:rPr>
        <w:t>تقرير المراجعة R-07 — نموّ الطفل والحمل المعرفي</w:t>
      </w:r>
    </w:p>
    <w:p>
      <w:pPr>
        <w:bidi w:val="1"/>
        <w:ind w:right="504" w:left="504"/>
        <w:jc w:val="right"/>
      </w:pPr>
      <w:r>
        <w:rPr>
          <w:rFonts w:ascii="Arial" w:hAnsi="Arial" w:cs="Arial"/>
          <w:i/>
          <w:color w:val="404040"/>
        </w:rPr>
        <w:t>نصُّ المراجع كما ورد، بلا حذفٍ ولا تحرير. وما فيه من حكمٍ يمسّ بندًا مقفلًا فهو إحالةٌ إلى المدير العام، لا نقضٌ للبند.</w:t>
      </w:r>
    </w:p>
    <w:p>
      <w:pPr>
        <w:bidi w:val="1"/>
        <w:spacing w:before="280"/>
        <w:jc w:val="right"/>
      </w:pPr>
      <w:r>
        <w:rPr>
          <w:rFonts w:ascii="Arial" w:hAnsi="Arial" w:cs="Arial"/>
          <w:b/>
          <w:color w:val="1A3A5C"/>
          <w:sz w:val="30"/>
        </w:rPr>
        <w:t>الباب: نموّ الطفل والحمل المعرفي</w:t>
      </w:r>
    </w:p>
    <w:p>
      <w:pPr>
        <w:bidi w:val="1"/>
        <w:jc w:val="right"/>
      </w:pPr>
      <w:r>
        <w:rPr>
          <w:rFonts w:ascii="Arial" w:hAnsi="Arial" w:cs="Arial"/>
          <w:b/>
        </w:rPr>
        <w:t>ما فحصتُه</w:t>
      </w:r>
      <w:r>
        <w:rPr>
          <w:rFonts w:ascii="Arial" w:hAnsi="Arial" w:cs="Arial"/>
        </w:rPr>
        <w:t xml:space="preserve"> (وما لم يُذكر هنا لم أفحصه):</w:t>
      </w:r>
    </w:p>
    <w:p>
      <w:pPr>
        <w:bidi w:val="1"/>
        <w:jc w:val="right"/>
      </w:pPr>
      <w:r>
        <w:rPr>
          <w:rFonts w:ascii="Arial" w:hAnsi="Arial" w:cs="Arial"/>
        </w:rPr>
        <w:t>1. docs/curriculum/00-LOCKED-DECISIONS.md كاملًا — ٣٩ بندًا، وأبوابه الستة، وسجلَّ التغييرات.</w:t>
      </w:r>
    </w:p>
    <w:p>
      <w:pPr>
        <w:bidi w:val="1"/>
        <w:jc w:val="right"/>
      </w:pPr>
      <w:r>
        <w:rPr>
          <w:rFonts w:ascii="Arial" w:hAnsi="Arial" w:cs="Arial"/>
        </w:rPr>
        <w:t>2. docs/curriculum/CLASS-BY-CLASS-SUBJECT-ALLOCATION.md — الصفوف الاثني عشر، وجدولَ التسليم الزمني، وملخصَ الأحمال، وتقريرَي التناقض في صدرها.</w:t>
      </w:r>
    </w:p>
    <w:p>
      <w:pPr>
        <w:bidi w:val="1"/>
        <w:jc w:val="right"/>
      </w:pPr>
      <w:r>
        <w:rPr>
          <w:rFonts w:ascii="Arial" w:hAnsi="Arial" w:cs="Arial"/>
        </w:rPr>
        <w:t>3. docs/curriculum/SUBJECT-LIFECYCLE.md — الخريطة الكاملة، ومسارات التجويد والتفسير وأصول التفسير.</w:t>
      </w:r>
    </w:p>
    <w:p>
      <w:pPr>
        <w:bidi w:val="1"/>
        <w:jc w:val="right"/>
      </w:pPr>
      <w:r>
        <w:rPr>
          <w:rFonts w:ascii="Arial" w:hAnsi="Arial" w:cs="Arial"/>
        </w:rPr>
        <w:t>4. docs/curriculum/allocation-v11.json — بيانات الصفوف ١–١٢ الخام.</w:t>
      </w:r>
    </w:p>
    <w:p>
      <w:pPr>
        <w:bidi w:val="1"/>
        <w:jc w:val="right"/>
      </w:pPr>
      <w:r>
        <w:rPr>
          <w:rFonts w:ascii="Arial" w:hAnsi="Arial" w:cs="Arial"/>
        </w:rPr>
        <w:t>5. docs/curriculum/assessment/PRIMARY-STRAND-DESCRIPTORS.md — الأجزاء ٠ إلى ٧ (موجود).</w:t>
      </w:r>
    </w:p>
    <w:p>
      <w:pPr>
        <w:bidi w:val="1"/>
        <w:jc w:val="right"/>
      </w:pPr>
      <w:r>
        <w:rPr>
          <w:rFonts w:ascii="Arial" w:hAnsi="Arial" w:cs="Arial"/>
        </w:rPr>
        <w:t>6. حسابًا مستقلًّا لنافذة الأسبوع من L-24 و L-25، وقابلتُه بأرقام الباب الخامس.</w:t>
      </w:r>
    </w:p>
    <w:p>
      <w:pPr>
        <w:bidi w:val="1"/>
        <w:jc w:val="right"/>
      </w:pPr>
      <w:r>
        <w:rPr>
          <w:rFonts w:ascii="Arial" w:hAnsi="Arial" w:cs="Arial"/>
        </w:rPr>
        <w:t>7. بحثًا نصيًّا عن «تمهيد الفصل الأول»، وعن ذكرٍ للصلاة أو الاستراحة، وعن نصٍّ في إعادة البوابة — في الوثائق الثلاث الحاكمة وحدها.</w:t>
      </w:r>
    </w:p>
    <w:p>
      <w:pPr>
        <w:bidi w:val="1"/>
        <w:jc w:val="right"/>
      </w:pPr>
      <w:r>
        <w:rPr>
          <w:rFonts w:ascii="Arial" w:hAnsi="Arial" w:cs="Arial"/>
          <w:b/>
        </w:rPr>
        <w:t>ما استبعدتُه:</w:t>
      </w:r>
      <w:r>
        <w:rPr>
          <w:rFonts w:ascii="Arial" w:hAnsi="Arial" w:cs="Arial"/>
        </w:rPr>
        <w:t xml:space="preserve"> كلُّ وثيقة تحمل «⚠ وثيقة مشتقة» (٢٧ ملفًّا) — لم آخذ منها رقمًا، ولم أستعمل منها إلا واقعةَ *وجودِ نصٍّ فيها وغيابِه من السجل*، وهي واقعةٌ عن السجل لا عنها.</w:t>
      </w:r>
    </w:p>
    <w:p>
      <w:pPr>
        <w:bidi w:val="1"/>
        <w:spacing w:before="280"/>
        <w:jc w:val="right"/>
      </w:pPr>
      <w:r>
        <w:rPr>
          <w:rFonts w:ascii="Arial" w:hAnsi="Arial" w:cs="Arial"/>
          <w:b/>
          <w:color w:val="1A3A5C"/>
          <w:sz w:val="30"/>
        </w:rPr>
        <w:t>الملحوظات</w:t>
      </w:r>
    </w:p>
    <w:p>
      <w:pPr>
        <w:bidi w:val="1"/>
        <w:spacing w:before="200"/>
        <w:jc w:val="right"/>
      </w:pPr>
      <w:r>
        <w:rPr>
          <w:rFonts w:ascii="Arial" w:hAnsi="Arial" w:cs="Arial"/>
          <w:b/>
          <w:sz w:val="26"/>
        </w:rPr>
        <w:t>[أحمر] ١ · الساعةُ القرآنيةُ كتلةٌ واحدةٌ غيرُ مقسَّمة لابن الستّ</w:t>
      </w:r>
    </w:p>
    <w:p>
      <w:pPr>
        <w:bidi w:val="1"/>
        <w:jc w:val="right"/>
      </w:pPr>
      <w:r>
        <w:rPr>
          <w:rFonts w:ascii="Arial" w:hAnsi="Arial" w:cs="Arial"/>
          <w:b/>
        </w:rPr>
        <w:t>الموضع:</w:t>
      </w:r>
      <w:r>
        <w:rPr>
          <w:rFonts w:ascii="Arial" w:hAnsi="Arial" w:cs="Arial"/>
        </w:rPr>
        <w:t xml:space="preserve"> الصف الأول (وكذا الثاني والثالث) · حفظ القرآن الكريم · L-20 · L-24.</w:t>
      </w:r>
    </w:p>
    <w:p>
      <w:pPr>
        <w:bidi w:val="1"/>
        <w:jc w:val="right"/>
      </w:pPr>
      <w:r>
        <w:rPr>
          <w:rFonts w:ascii="Arial" w:hAnsi="Arial" w:cs="Arial"/>
          <w:b/>
        </w:rPr>
        <w:t>ما الخلل:</w:t>
      </w:r>
      <w:r>
        <w:rPr>
          <w:rFonts w:ascii="Arial" w:hAnsi="Arial" w:cs="Arial"/>
        </w:rPr>
        <w:t xml:space="preserve"> السجل يقرّر ٢٩٠ دقيقة أسبوعيًّا «كل يوم» (CLASS-BY-CLASS، صف الأول، عمود البيان)، أي ٥٨ دقيقة في اليوم. ولا يوجد في أيٍّ من الوثائق الثلاث الحاكمة نصٌّ يقسّم هذه الدقائق الثمانيَ والخمسين، ولا يذكر لها حركةً ولا تبديلَ نشاط.</w:t>
      </w:r>
    </w:p>
    <w:p>
      <w:pPr>
        <w:bidi w:val="1"/>
        <w:jc w:val="right"/>
      </w:pPr>
      <w:r>
        <w:rPr>
          <w:rFonts w:ascii="Arial" w:hAnsi="Arial" w:cs="Arial"/>
          <w:b/>
        </w:rPr>
        <w:t>لماذا هو خلل:</w:t>
      </w:r>
      <w:r>
        <w:rPr>
          <w:rFonts w:ascii="Arial" w:hAnsi="Arial" w:cs="Arial"/>
        </w:rPr>
        <w:t xml:space="preserve"> الانتباهُ المستدامُ لمهمةٍ رتيبةٍ واحدةٍ عند ابن السادسة يُقاسُ بالعشرات من الدقائق لا بالساعة. وكتلةٌ من ثمانٍ وخمسين دقيقةً من التسميع والترديد بعد يومٍ دراسيٍّ كاملٍ في مدرسةٍ أخرى تُنفَق آخرُها في الجلوس لا في الحفظ. والأثرُ ليس بطءَ الحفظ وحده، بل أن الطفل يتعلّم أن الساعة القرآنية شيءٌ يُحتمَل.</w:t>
      </w:r>
    </w:p>
    <w:p>
      <w:pPr>
        <w:bidi w:val="1"/>
        <w:jc w:val="right"/>
      </w:pPr>
      <w:r>
        <w:rPr>
          <w:rFonts w:ascii="Arial" w:hAnsi="Arial" w:cs="Arial"/>
          <w:b/>
        </w:rPr>
        <w:t>العلاج المقترح:</w:t>
      </w:r>
      <w:r>
        <w:rPr>
          <w:rFonts w:ascii="Arial" w:hAnsi="Arial" w:cs="Arial"/>
        </w:rPr>
        <w:t xml:space="preserve"> </w:t>
      </w:r>
      <w:r>
        <w:rPr>
          <w:rFonts w:ascii="Arial" w:hAnsi="Arial" w:cs="Arial"/>
          <w:b/>
        </w:rPr>
        <w:t>ولا يمسّ L-20 في شيء</w:t>
      </w:r>
      <w:r>
        <w:rPr>
          <w:rFonts w:ascii="Arial" w:hAnsi="Arial" w:cs="Arial"/>
        </w:rPr>
        <w:t xml:space="preserve"> — لأن L-20 يحمي *مقدارَ* الساعة لا *شكلَها*. يُسجَّل في السجل أن ساعةَ الصفوف ١–٣ تُؤدَّى في </w:t>
      </w:r>
      <w:r>
        <w:rPr>
          <w:rFonts w:ascii="Arial" w:hAnsi="Arial" w:cs="Arial"/>
          <w:b/>
        </w:rPr>
        <w:t>ثلاثة أقسام</w:t>
      </w:r>
      <w:r>
        <w:rPr>
          <w:rFonts w:ascii="Arial" w:hAnsi="Arial" w:cs="Arial"/>
        </w:rPr>
        <w:t xml:space="preserve"> بينها قيامٌ وتبديلُ وضع: سبقٌ جديد · مراجعةٌ · تسميعٌ فرديٌّ بينما البقية في نشاطٍ صوتيٍّ جماعي. المقدارُ ٢٩٠ كما هو، ولا تُقتطع دقيقةٌ واحدة.</w:t>
      </w:r>
    </w:p>
    <w:p>
      <w:pPr>
        <w:bidi w:val="1"/>
        <w:spacing w:before="200"/>
        <w:jc w:val="right"/>
      </w:pPr>
      <w:r>
        <w:rPr>
          <w:rFonts w:ascii="Arial" w:hAnsi="Arial" w:cs="Arial"/>
          <w:b/>
          <w:sz w:val="26"/>
        </w:rPr>
        <w:t>[أحمر] ٢ · «تمهيد الفصل الأول من السابع» سقط من السجل المقفل</w:t>
      </w:r>
    </w:p>
    <w:p>
      <w:pPr>
        <w:bidi w:val="1"/>
        <w:jc w:val="right"/>
      </w:pPr>
      <w:r>
        <w:rPr>
          <w:rFonts w:ascii="Arial" w:hAnsi="Arial" w:cs="Arial"/>
          <w:b/>
        </w:rPr>
        <w:t>الموضع:</w:t>
      </w:r>
      <w:r>
        <w:rPr>
          <w:rFonts w:ascii="Arial" w:hAnsi="Arial" w:cs="Arial"/>
        </w:rPr>
        <w:t xml:space="preserve"> الصف السادس ← الصف السابع · L-09 · L-24 · L-25.</w:t>
      </w:r>
    </w:p>
    <w:p>
      <w:pPr>
        <w:bidi w:val="1"/>
        <w:jc w:val="right"/>
      </w:pPr>
      <w:r>
        <w:rPr>
          <w:rFonts w:ascii="Arial" w:hAnsi="Arial" w:cs="Arial"/>
          <w:b/>
        </w:rPr>
        <w:t>ما الخلل:</w:t>
      </w:r>
      <w:r>
        <w:rPr>
          <w:rFonts w:ascii="Arial" w:hAnsi="Arial" w:cs="Arial"/>
        </w:rPr>
        <w:t xml:space="preserve"> القفزةُ عند الجسر مقيسةٌ من نصّ السجل نفسه:</w:t>
      </w:r>
    </w:p>
    <w:tbl>
      <w:tblPr>
        <w:tblStyle w:val="TableGrid"/>
        <w:tblW w:type="auto" w:w="0"/>
        <w:tblLook w:firstColumn="1" w:firstRow="1" w:lastColumn="0" w:lastRow="0" w:noHBand="0" w:noVBand="1" w:val="04A0"/>
        <w:bidiVisual/>
      </w:tblPr>
      <w:tblGrid>
        <w:gridCol w:w="2401"/>
        <w:gridCol w:w="2401"/>
        <w:gridCol w:w="2401"/>
        <w:gridCol w:w="2401"/>
      </w:tblGrid>
      <w:tr>
        <w:tc>
          <w:tcPr>
            <w:tcW w:type="dxa" w:w="2401"/>
            <w:shd w:fill="E8EDF2"/>
          </w:tcPr>
          <w:p>
            <w:pPr>
              <w:bidi w:val="1"/>
              <w:jc w:val="right"/>
            </w:pPr>
            <w:r>
              <w:rPr>
                <w:rFonts w:ascii="Arial" w:hAnsi="Arial" w:cs="Arial"/>
                <w:b/>
                <w:sz w:val="18"/>
              </w:rPr>
            </w:r>
          </w:p>
        </w:tc>
        <w:tc>
          <w:tcPr>
            <w:tcW w:type="dxa" w:w="2401"/>
            <w:shd w:fill="E8EDF2"/>
          </w:tcPr>
          <w:p>
            <w:pPr>
              <w:bidi w:val="1"/>
              <w:jc w:val="right"/>
            </w:pPr>
            <w:r>
              <w:rPr>
                <w:rFonts w:ascii="Arial" w:hAnsi="Arial" w:cs="Arial"/>
                <w:b/>
                <w:sz w:val="18"/>
              </w:rPr>
            </w:r>
            <w:r>
              <w:rPr>
                <w:rFonts w:ascii="Arial" w:hAnsi="Arial" w:cs="Arial"/>
                <w:b/>
                <w:sz w:val="18"/>
              </w:rPr>
              <w:t>السادس</w:t>
            </w:r>
          </w:p>
        </w:tc>
        <w:tc>
          <w:tcPr>
            <w:tcW w:type="dxa" w:w="2401"/>
            <w:shd w:fill="E8EDF2"/>
          </w:tcPr>
          <w:p>
            <w:pPr>
              <w:bidi w:val="1"/>
              <w:jc w:val="right"/>
            </w:pPr>
            <w:r>
              <w:rPr>
                <w:rFonts w:ascii="Arial" w:hAnsi="Arial" w:cs="Arial"/>
                <w:b/>
                <w:sz w:val="18"/>
              </w:rPr>
            </w:r>
            <w:r>
              <w:rPr>
                <w:rFonts w:ascii="Arial" w:hAnsi="Arial" w:cs="Arial"/>
                <w:b/>
                <w:sz w:val="18"/>
              </w:rPr>
              <w:t>السابع</w:t>
            </w:r>
          </w:p>
        </w:tc>
        <w:tc>
          <w:tcPr>
            <w:tcW w:type="dxa" w:w="2401"/>
            <w:shd w:fill="E8EDF2"/>
          </w:tcPr>
          <w:p>
            <w:pPr>
              <w:bidi w:val="1"/>
              <w:jc w:val="right"/>
            </w:pPr>
            <w:r>
              <w:rPr>
                <w:rFonts w:ascii="Arial" w:hAnsi="Arial" w:cs="Arial"/>
                <w:b/>
                <w:sz w:val="18"/>
              </w:rPr>
            </w:r>
            <w:r>
              <w:rPr>
                <w:rFonts w:ascii="Arial" w:hAnsi="Arial" w:cs="Arial"/>
                <w:b/>
                <w:sz w:val="18"/>
              </w:rPr>
              <w:t>الفرق</w:t>
            </w:r>
          </w:p>
        </w:tc>
      </w:tr>
      <w:tr>
        <w:tc>
          <w:tcPr>
            <w:tcW w:type="dxa" w:w="2401"/>
          </w:tcPr>
          <w:p>
            <w:pPr>
              <w:bidi w:val="1"/>
              <w:jc w:val="right"/>
            </w:pPr>
            <w:r>
              <w:rPr>
                <w:rFonts w:ascii="Arial" w:hAnsi="Arial" w:cs="Arial"/>
                <w:sz w:val="18"/>
              </w:rPr>
            </w:r>
            <w:r>
              <w:rPr>
                <w:rFonts w:ascii="Arial" w:hAnsi="Arial" w:cs="Arial"/>
                <w:sz w:val="18"/>
              </w:rPr>
              <w:t>الخانات</w:t>
            </w:r>
          </w:p>
        </w:tc>
        <w:tc>
          <w:tcPr>
            <w:tcW w:type="dxa" w:w="2401"/>
          </w:tcPr>
          <w:p>
            <w:pPr>
              <w:bidi w:val="1"/>
              <w:jc w:val="right"/>
            </w:pPr>
            <w:r>
              <w:rPr>
                <w:rFonts w:ascii="Arial" w:hAnsi="Arial" w:cs="Arial"/>
                <w:sz w:val="18"/>
              </w:rPr>
            </w:r>
            <w:r>
              <w:rPr>
                <w:rFonts w:ascii="Arial" w:hAnsi="Arial" w:cs="Arial"/>
                <w:sz w:val="18"/>
              </w:rPr>
              <w:t>١٣</w:t>
            </w:r>
          </w:p>
        </w:tc>
        <w:tc>
          <w:tcPr>
            <w:tcW w:type="dxa" w:w="2401"/>
          </w:tcPr>
          <w:p>
            <w:pPr>
              <w:bidi w:val="1"/>
              <w:jc w:val="right"/>
            </w:pPr>
            <w:r>
              <w:rPr>
                <w:rFonts w:ascii="Arial" w:hAnsi="Arial" w:cs="Arial"/>
                <w:sz w:val="18"/>
              </w:rPr>
            </w:r>
            <w:r>
              <w:rPr>
                <w:rFonts w:ascii="Arial" w:hAnsi="Arial" w:cs="Arial"/>
                <w:sz w:val="18"/>
              </w:rPr>
              <w:t>١٩</w:t>
            </w:r>
          </w:p>
        </w:tc>
        <w:tc>
          <w:tcPr>
            <w:tcW w:type="dxa" w:w="2401"/>
          </w:tcPr>
          <w:p>
            <w:pPr>
              <w:bidi w:val="1"/>
              <w:jc w:val="right"/>
            </w:pPr>
            <w:r>
              <w:rPr>
                <w:rFonts w:ascii="Arial" w:hAnsi="Arial" w:cs="Arial"/>
                <w:sz w:val="18"/>
              </w:rPr>
            </w:r>
            <w:r>
              <w:rPr>
                <w:rFonts w:ascii="Arial" w:hAnsi="Arial" w:cs="Arial"/>
                <w:b/>
                <w:sz w:val="18"/>
              </w:rPr>
              <w:t>+٤٦٪</w:t>
            </w:r>
          </w:p>
        </w:tc>
      </w:tr>
      <w:tr>
        <w:tc>
          <w:tcPr>
            <w:tcW w:type="dxa" w:w="2401"/>
          </w:tcPr>
          <w:p>
            <w:pPr>
              <w:bidi w:val="1"/>
              <w:jc w:val="right"/>
            </w:pPr>
            <w:r>
              <w:rPr>
                <w:rFonts w:ascii="Arial" w:hAnsi="Arial" w:cs="Arial"/>
                <w:sz w:val="18"/>
              </w:rPr>
            </w:r>
            <w:r>
              <w:rPr>
                <w:rFonts w:ascii="Arial" w:hAnsi="Arial" w:cs="Arial"/>
                <w:sz w:val="18"/>
              </w:rPr>
              <w:t>الكتب</w:t>
            </w:r>
          </w:p>
        </w:tc>
        <w:tc>
          <w:tcPr>
            <w:tcW w:type="dxa" w:w="2401"/>
          </w:tcPr>
          <w:p>
            <w:pPr>
              <w:bidi w:val="1"/>
              <w:jc w:val="right"/>
            </w:pPr>
            <w:r>
              <w:rPr>
                <w:rFonts w:ascii="Arial" w:hAnsi="Arial" w:cs="Arial"/>
                <w:sz w:val="18"/>
              </w:rPr>
            </w:r>
            <w:r>
              <w:rPr>
                <w:rFonts w:ascii="Arial" w:hAnsi="Arial" w:cs="Arial"/>
                <w:sz w:val="18"/>
              </w:rPr>
              <w:t>٣</w:t>
            </w:r>
          </w:p>
        </w:tc>
        <w:tc>
          <w:tcPr>
            <w:tcW w:type="dxa" w:w="2401"/>
          </w:tcPr>
          <w:p>
            <w:pPr>
              <w:bidi w:val="1"/>
              <w:jc w:val="right"/>
            </w:pPr>
            <w:r>
              <w:rPr>
                <w:rFonts w:ascii="Arial" w:hAnsi="Arial" w:cs="Arial"/>
                <w:sz w:val="18"/>
              </w:rPr>
            </w:r>
            <w:r>
              <w:rPr>
                <w:rFonts w:ascii="Arial" w:hAnsi="Arial" w:cs="Arial"/>
                <w:sz w:val="18"/>
              </w:rPr>
              <w:t>٩</w:t>
            </w:r>
          </w:p>
        </w:tc>
        <w:tc>
          <w:tcPr>
            <w:tcW w:type="dxa" w:w="2401"/>
          </w:tcPr>
          <w:p>
            <w:pPr>
              <w:bidi w:val="1"/>
              <w:jc w:val="right"/>
            </w:pPr>
            <w:r>
              <w:rPr>
                <w:rFonts w:ascii="Arial" w:hAnsi="Arial" w:cs="Arial"/>
                <w:sz w:val="18"/>
              </w:rPr>
            </w:r>
            <w:r>
              <w:rPr>
                <w:rFonts w:ascii="Arial" w:hAnsi="Arial" w:cs="Arial"/>
                <w:b/>
                <w:sz w:val="18"/>
              </w:rPr>
              <w:t>×٣</w:t>
            </w:r>
          </w:p>
        </w:tc>
      </w:tr>
      <w:tr>
        <w:tc>
          <w:tcPr>
            <w:tcW w:type="dxa" w:w="2401"/>
          </w:tcPr>
          <w:p>
            <w:pPr>
              <w:bidi w:val="1"/>
              <w:jc w:val="right"/>
            </w:pPr>
            <w:r>
              <w:rPr>
                <w:rFonts w:ascii="Arial" w:hAnsi="Arial" w:cs="Arial"/>
                <w:sz w:val="18"/>
              </w:rPr>
            </w:r>
            <w:r>
              <w:rPr>
                <w:rFonts w:ascii="Arial" w:hAnsi="Arial" w:cs="Arial"/>
                <w:sz w:val="18"/>
              </w:rPr>
              <w:t>الساعة القرآنية</w:t>
            </w:r>
          </w:p>
        </w:tc>
        <w:tc>
          <w:tcPr>
            <w:tcW w:type="dxa" w:w="2401"/>
          </w:tcPr>
          <w:p>
            <w:pPr>
              <w:bidi w:val="1"/>
              <w:jc w:val="right"/>
            </w:pPr>
            <w:r>
              <w:rPr>
                <w:rFonts w:ascii="Arial" w:hAnsi="Arial" w:cs="Arial"/>
                <w:sz w:val="18"/>
              </w:rPr>
            </w:r>
            <w:r>
              <w:rPr>
                <w:rFonts w:ascii="Arial" w:hAnsi="Arial" w:cs="Arial"/>
                <w:sz w:val="18"/>
              </w:rPr>
              <w:t>٢٩٠ د</w:t>
            </w:r>
          </w:p>
        </w:tc>
        <w:tc>
          <w:tcPr>
            <w:tcW w:type="dxa" w:w="2401"/>
          </w:tcPr>
          <w:p>
            <w:pPr>
              <w:bidi w:val="1"/>
              <w:jc w:val="right"/>
            </w:pPr>
            <w:r>
              <w:rPr>
                <w:rFonts w:ascii="Arial" w:hAnsi="Arial" w:cs="Arial"/>
                <w:sz w:val="18"/>
              </w:rPr>
            </w:r>
            <w:r>
              <w:rPr>
                <w:rFonts w:ascii="Arial" w:hAnsi="Arial" w:cs="Arial"/>
                <w:sz w:val="18"/>
              </w:rPr>
              <w:t>٣٤٠ د</w:t>
            </w:r>
          </w:p>
        </w:tc>
        <w:tc>
          <w:tcPr>
            <w:tcW w:type="dxa" w:w="2401"/>
          </w:tcPr>
          <w:p>
            <w:pPr>
              <w:bidi w:val="1"/>
              <w:jc w:val="right"/>
            </w:pPr>
            <w:r>
              <w:rPr>
                <w:rFonts w:ascii="Arial" w:hAnsi="Arial" w:cs="Arial"/>
                <w:sz w:val="18"/>
              </w:rPr>
            </w:r>
            <w:r>
              <w:rPr>
                <w:rFonts w:ascii="Arial" w:hAnsi="Arial" w:cs="Arial"/>
                <w:sz w:val="18"/>
              </w:rPr>
              <w:t>+١٧٪</w:t>
            </w:r>
          </w:p>
        </w:tc>
      </w:tr>
      <w:tr>
        <w:tc>
          <w:tcPr>
            <w:tcW w:type="dxa" w:w="2401"/>
          </w:tcPr>
          <w:p>
            <w:pPr>
              <w:bidi w:val="1"/>
              <w:jc w:val="right"/>
            </w:pPr>
            <w:r>
              <w:rPr>
                <w:rFonts w:ascii="Arial" w:hAnsi="Arial" w:cs="Arial"/>
                <w:sz w:val="18"/>
              </w:rPr>
            </w:r>
            <w:r>
              <w:rPr>
                <w:rFonts w:ascii="Arial" w:hAnsi="Arial" w:cs="Arial"/>
                <w:sz w:val="18"/>
              </w:rPr>
              <w:t>دقائق التدريس أسبوعيًّا</w:t>
            </w:r>
          </w:p>
        </w:tc>
        <w:tc>
          <w:tcPr>
            <w:tcW w:type="dxa" w:w="2401"/>
          </w:tcPr>
          <w:p>
            <w:pPr>
              <w:bidi w:val="1"/>
              <w:jc w:val="right"/>
            </w:pPr>
            <w:r>
              <w:rPr>
                <w:rFonts w:ascii="Arial" w:hAnsi="Arial" w:cs="Arial"/>
                <w:sz w:val="18"/>
              </w:rPr>
            </w:r>
            <w:r>
              <w:rPr>
                <w:rFonts w:ascii="Arial" w:hAnsi="Arial" w:cs="Arial"/>
                <w:sz w:val="18"/>
              </w:rPr>
              <w:t>٨١٠ د</w:t>
            </w:r>
          </w:p>
        </w:tc>
        <w:tc>
          <w:tcPr>
            <w:tcW w:type="dxa" w:w="2401"/>
          </w:tcPr>
          <w:p>
            <w:pPr>
              <w:bidi w:val="1"/>
              <w:jc w:val="right"/>
            </w:pPr>
            <w:r>
              <w:rPr>
                <w:rFonts w:ascii="Arial" w:hAnsi="Arial" w:cs="Arial"/>
                <w:sz w:val="18"/>
              </w:rPr>
            </w:r>
            <w:r>
              <w:rPr>
                <w:rFonts w:ascii="Arial" w:hAnsi="Arial" w:cs="Arial"/>
                <w:sz w:val="18"/>
              </w:rPr>
              <w:t>١١٠٠ د</w:t>
            </w:r>
          </w:p>
        </w:tc>
        <w:tc>
          <w:tcPr>
            <w:tcW w:type="dxa" w:w="2401"/>
          </w:tcPr>
          <w:p>
            <w:pPr>
              <w:bidi w:val="1"/>
              <w:jc w:val="right"/>
            </w:pPr>
            <w:r>
              <w:rPr>
                <w:rFonts w:ascii="Arial" w:hAnsi="Arial" w:cs="Arial"/>
                <w:sz w:val="18"/>
              </w:rPr>
            </w:r>
            <w:r>
              <w:rPr>
                <w:rFonts w:ascii="Arial" w:hAnsi="Arial" w:cs="Arial"/>
                <w:b/>
                <w:sz w:val="18"/>
              </w:rPr>
              <w:t>+٣٥٫٨٪</w:t>
            </w:r>
          </w:p>
        </w:tc>
      </w:tr>
      <w:tr>
        <w:tc>
          <w:tcPr>
            <w:tcW w:type="dxa" w:w="2401"/>
          </w:tcPr>
          <w:p>
            <w:pPr>
              <w:bidi w:val="1"/>
              <w:jc w:val="right"/>
            </w:pPr>
            <w:r>
              <w:rPr>
                <w:rFonts w:ascii="Arial" w:hAnsi="Arial" w:cs="Arial"/>
                <w:sz w:val="18"/>
              </w:rPr>
            </w:r>
            <w:r>
              <w:rPr>
                <w:rFonts w:ascii="Arial" w:hAnsi="Arial" w:cs="Arial"/>
                <w:sz w:val="18"/>
              </w:rPr>
              <w:t>المواد ذاتُ الورقة المستقلة</w:t>
            </w:r>
          </w:p>
        </w:tc>
        <w:tc>
          <w:tcPr>
            <w:tcW w:type="dxa" w:w="2401"/>
          </w:tcPr>
          <w:p>
            <w:pPr>
              <w:bidi w:val="1"/>
              <w:jc w:val="right"/>
            </w:pPr>
            <w:r>
              <w:rPr>
                <w:rFonts w:ascii="Arial" w:hAnsi="Arial" w:cs="Arial"/>
                <w:sz w:val="18"/>
              </w:rPr>
            </w:r>
            <w:r>
              <w:rPr>
                <w:rFonts w:ascii="Arial" w:hAnsi="Arial" w:cs="Arial"/>
                <w:sz w:val="18"/>
              </w:rPr>
              <w:t>٣</w:t>
            </w:r>
          </w:p>
        </w:tc>
        <w:tc>
          <w:tcPr>
            <w:tcW w:type="dxa" w:w="2401"/>
          </w:tcPr>
          <w:p>
            <w:pPr>
              <w:bidi w:val="1"/>
              <w:jc w:val="right"/>
            </w:pPr>
            <w:r>
              <w:rPr>
                <w:rFonts w:ascii="Arial" w:hAnsi="Arial" w:cs="Arial"/>
                <w:sz w:val="18"/>
              </w:rPr>
            </w:r>
            <w:r>
              <w:rPr>
                <w:rFonts w:ascii="Arial" w:hAnsi="Arial" w:cs="Arial"/>
                <w:sz w:val="18"/>
              </w:rPr>
              <w:t>٩</w:t>
            </w:r>
          </w:p>
        </w:tc>
        <w:tc>
          <w:tcPr>
            <w:tcW w:type="dxa" w:w="2401"/>
          </w:tcPr>
          <w:p>
            <w:pPr>
              <w:bidi w:val="1"/>
              <w:jc w:val="right"/>
            </w:pPr>
            <w:r>
              <w:rPr>
                <w:rFonts w:ascii="Arial" w:hAnsi="Arial" w:cs="Arial"/>
                <w:sz w:val="18"/>
              </w:rPr>
            </w:r>
            <w:r>
              <w:rPr>
                <w:rFonts w:ascii="Arial" w:hAnsi="Arial" w:cs="Arial"/>
                <w:b/>
                <w:sz w:val="18"/>
              </w:rPr>
              <w:t>×٣</w:t>
            </w:r>
          </w:p>
        </w:tc>
      </w:tr>
    </w:tbl>
    <w:p/>
    <w:p>
      <w:pPr>
        <w:bidi w:val="1"/>
        <w:jc w:val="right"/>
      </w:pPr>
      <w:r>
        <w:rPr>
          <w:rFonts w:ascii="Arial" w:hAnsi="Arial" w:cs="Arial"/>
        </w:rPr>
        <w:t xml:space="preserve">وبحثتُ عن علاجٍ لهذه القفزة في 00-LOCKED-DECISIONS.md فلم أجد له ذكرًا. ولفظُ «تمهيد» يرد في السجل ثلاث مراتٍ لا رابعةَ لها، وكلُّها في غير هذا المعنى (L-02، L-05، والباب الخامس). ووجدتُ «تمهيد الفصل الأول من السابع» مذكورًا في خمس وثائق — COUNCIL-DECISION-SHEET-02 · P2-01-RULINGS · MASTER-ALLOCATION-MATRIX-v2 · FULL-BREAKDOWN-ALL-GRADES — </w:t>
      </w:r>
      <w:r>
        <w:rPr>
          <w:rFonts w:ascii="Arial" w:hAnsi="Arial" w:cs="Arial"/>
          <w:b/>
        </w:rPr>
        <w:t>وكلُّها تحمل وسمَ «⚠ وثيقة مشتقة»</w:t>
      </w:r>
      <w:r>
        <w:rPr>
          <w:rFonts w:ascii="Arial" w:hAnsi="Arial" w:cs="Arial"/>
        </w:rPr>
        <w:t>.</w:t>
      </w:r>
    </w:p>
    <w:p>
      <w:pPr>
        <w:bidi w:val="1"/>
        <w:jc w:val="right"/>
      </w:pPr>
      <w:r>
        <w:rPr>
          <w:rFonts w:ascii="Arial" w:hAnsi="Arial" w:cs="Arial"/>
        </w:rPr>
        <w:t xml:space="preserve">فالعلاجُ موجودٌ حيث لا يُعتدّ به، وغائبٌ حيث يُعتدّ. </w:t>
      </w:r>
      <w:r>
        <w:rPr>
          <w:rFonts w:ascii="Arial" w:hAnsi="Arial" w:cs="Arial"/>
          <w:b/>
        </w:rPr>
        <w:t>وهذا ما سألتم عنه: نعم، سقط.</w:t>
      </w:r>
    </w:p>
    <w:p>
      <w:pPr>
        <w:bidi w:val="1"/>
        <w:jc w:val="right"/>
      </w:pPr>
      <w:r>
        <w:rPr>
          <w:rFonts w:ascii="Arial" w:hAnsi="Arial" w:cs="Arial"/>
          <w:b/>
        </w:rPr>
        <w:t>لماذا هو خلل:</w:t>
      </w:r>
      <w:r>
        <w:rPr>
          <w:rFonts w:ascii="Arial" w:hAnsi="Arial" w:cs="Arial"/>
        </w:rPr>
        <w:t xml:space="preserve"> ابنُ الثانية عشرة ينتقل في ليلةٍ واحدةٍ من مدرّسَين اثنين وكتابين إلى تسعة كتبٍ وتسع أوراق. والعبءُ الأثقلُ ليس المحتوى، بل </w:t>
      </w:r>
      <w:r>
        <w:rPr>
          <w:rFonts w:ascii="Arial" w:hAnsi="Arial" w:cs="Arial"/>
          <w:b/>
        </w:rPr>
        <w:t>الإدارةُ التنفيذية</w:t>
      </w:r>
      <w:r>
        <w:rPr>
          <w:rFonts w:ascii="Arial" w:hAnsi="Arial" w:cs="Arial"/>
        </w:rPr>
        <w:t>: تسعةُ واجباتٍ منفصلة، وتسعةُ مواعيد، وتسعةُ معايير. وهذه القدرةُ (التخطيط، وتوزيع الانتباه، وكبحُ التشتت) هي آخرُ ما ينضج، وهي في الثانية عشرة في منتصف نضجها لا في تمامه. والنتيجةُ المعروفة: لا ينهار المحتوى، بل ينهار التنظيم — فيتأخر الواجب، ويُنسى الكتاب، ويُقرأ الطفلُ المنظَّمُ حسنًا والطفلُ غيرُ المنظَّمِ ضعيفًا وهما في العلم سواء.</w:t>
      </w:r>
    </w:p>
    <w:p>
      <w:pPr>
        <w:bidi w:val="1"/>
        <w:jc w:val="right"/>
      </w:pPr>
      <w:r>
        <w:rPr>
          <w:rFonts w:ascii="Arial" w:hAnsi="Arial" w:cs="Arial"/>
          <w:b/>
        </w:rPr>
        <w:t>العلاج المقترح:</w:t>
      </w:r>
      <w:r>
        <w:rPr>
          <w:rFonts w:ascii="Arial" w:hAnsi="Arial" w:cs="Arial"/>
        </w:rPr>
        <w:t xml:space="preserve"> يُعاد البندُ إلى السجل برقمٍ جديد، بهذا المضمون: </w:t>
      </w:r>
      <w:r>
        <w:rPr>
          <w:rFonts w:ascii="Arial" w:hAnsi="Arial" w:cs="Arial"/>
          <w:b/>
        </w:rPr>
        <w:t>الفصلُ الأولُ من السابع ينفتح مدرَّجًا لا دفعةً</w:t>
      </w:r>
      <w:r>
        <w:rPr>
          <w:rFonts w:ascii="Arial" w:hAnsi="Arial" w:cs="Arial"/>
        </w:rPr>
        <w:t xml:space="preserve"> — تبدأ السنةُ بستّ خاناتٍ مستقلةٍ فقط، وتُسلَّم الخاناتُ الثلاثُ الباقيةُ على أسبوعَين متتاليَين داخل الفصل الأول، وتُؤجَّل الأوراقُ المستقلةُ للمواد المستحدَثة إلى الفصل الثاني ويُكتفى في الأول بالتقويم المستمر. ولا يُغيَّر مجموعُ ١٩ خانةً ولا ٧١٥ ساعة، فلا يُمَسُّ L-09 ولا L-10.</w:t>
      </w:r>
    </w:p>
    <w:p>
      <w:pPr>
        <w:bidi w:val="1"/>
        <w:spacing w:before="200"/>
        <w:jc w:val="right"/>
      </w:pPr>
      <w:r>
        <w:rPr>
          <w:rFonts w:ascii="Arial" w:hAnsi="Arial" w:cs="Arial"/>
          <w:b/>
          <w:sz w:val="26"/>
        </w:rPr>
        <w:t>[أحمر] ٣ · سبعُ بواباتٍ بلا نصٍّ واحدٍ فيما يكون عند عدم الاجتياز</w:t>
      </w:r>
    </w:p>
    <w:p>
      <w:pPr>
        <w:bidi w:val="1"/>
        <w:jc w:val="right"/>
      </w:pPr>
      <w:r>
        <w:rPr>
          <w:rFonts w:ascii="Arial" w:hAnsi="Arial" w:cs="Arial"/>
          <w:b/>
        </w:rPr>
        <w:t>الموضع:</w:t>
      </w:r>
      <w:r>
        <w:rPr>
          <w:rFonts w:ascii="Arial" w:hAnsi="Arial" w:cs="Arial"/>
        </w:rPr>
        <w:t xml:space="preserve"> البوابات السبع — القراءة (١) · الطلاقة (٣) · الابتدائية (٥) · الجسر (٦) · الإعدادية (٩) · الثانوية القرآنية (١١) · التخرج (١٢) · السجل المقفل، الباب السادس.</w:t>
      </w:r>
    </w:p>
    <w:p>
      <w:pPr>
        <w:bidi w:val="1"/>
        <w:jc w:val="right"/>
      </w:pPr>
      <w:r>
        <w:rPr>
          <w:rFonts w:ascii="Arial" w:hAnsi="Arial" w:cs="Arial"/>
          <w:b/>
        </w:rPr>
        <w:t>ما الخلل:</w:t>
      </w:r>
      <w:r>
        <w:rPr>
          <w:rFonts w:ascii="Arial" w:hAnsi="Arial" w:cs="Arial"/>
        </w:rPr>
        <w:t xml:space="preserve"> بحثتُ في الوثائق الثلاث الحاكمة عن «إعادة» أو «رسوب» أو «لم يجتز» أو «تأجيل» — </w:t>
      </w:r>
      <w:r>
        <w:rPr>
          <w:rFonts w:ascii="Arial" w:hAnsi="Arial" w:cs="Arial"/>
          <w:b/>
        </w:rPr>
        <w:t>فلم أجد للبوابات ذكرًا واحدًا من هذا الباب</w:t>
      </w:r>
      <w:r>
        <w:rPr>
          <w:rFonts w:ascii="Arial" w:hAnsi="Arial" w:cs="Arial"/>
        </w:rPr>
        <w:t>. البوابةُ مقرَّرةٌ ومكانُها معلوم، وما بعدَها غيرُ مكتوب.</w:t>
      </w:r>
    </w:p>
    <w:p>
      <w:pPr>
        <w:bidi w:val="1"/>
        <w:jc w:val="right"/>
      </w:pPr>
      <w:r>
        <w:rPr>
          <w:rFonts w:ascii="Arial" w:hAnsi="Arial" w:cs="Arial"/>
          <w:b/>
        </w:rPr>
        <w:t>لماذا هو خلل:</w:t>
      </w:r>
      <w:r>
        <w:rPr>
          <w:rFonts w:ascii="Arial" w:hAnsi="Arial" w:cs="Arial"/>
        </w:rPr>
        <w:t xml:space="preserve"> وأشدُّه في </w:t>
      </w:r>
      <w:r>
        <w:rPr>
          <w:rFonts w:ascii="Arial" w:hAnsi="Arial" w:cs="Arial"/>
          <w:b/>
        </w:rPr>
        <w:t>بوابة القراءة في الصف الأول</w:t>
      </w:r>
      <w:r>
        <w:rPr>
          <w:rFonts w:ascii="Arial" w:hAnsi="Arial" w:cs="Arial"/>
        </w:rPr>
        <w:t xml:space="preserve">. وL-01 يمنع الروضة وما قبلها، فالطفلُ يدخل الأولَ في السادسة بلا تهيئةٍ صوتيةٍ مسجَّلة، ويُطالَب بفكّ حرفٍ عربيٍّ ليس حرفَ لسانه الأول في بلاد يوربا، في ٣٣ أسبوعًا (مفتاح البيان — ٣٣ أسبوعًا ببواباته) من سنةٍ طولُها ٣٩ (L-25). والفروقُ الفرديةُ في سنّ فكّ الحرف أوسعُ ما تكون في السادسة والسابعة — وطفلٌ يولد في آخر السنة يُقاس بطفلٍ يكبره عشرة أشهر، والفرقُ بينهما في السادسة سُدسُ عمره. </w:t>
      </w:r>
      <w:r>
        <w:rPr>
          <w:rFonts w:ascii="Arial" w:hAnsi="Arial" w:cs="Arial"/>
          <w:b/>
        </w:rPr>
        <w:t>وبوابةٌ بلا مسارٍ مكتوبٍ لمن لم يجتزها هي بوابةٌ مصيرُها متروكٌ للارتجال، والارتجالُ عند ابن الستّ يُسمَّى في بيته «رسوبًا» مهما سُمِّي في المدرسة.</w:t>
      </w:r>
    </w:p>
    <w:p>
      <w:pPr>
        <w:bidi w:val="1"/>
        <w:jc w:val="right"/>
      </w:pPr>
      <w:r>
        <w:rPr>
          <w:rFonts w:ascii="Arial" w:hAnsi="Arial" w:cs="Arial"/>
          <w:b/>
        </w:rPr>
        <w:t>العلاج المقترح:</w:t>
      </w:r>
      <w:r>
        <w:rPr>
          <w:rFonts w:ascii="Arial" w:hAnsi="Arial" w:cs="Arial"/>
        </w:rPr>
        <w:t xml:space="preserve"> يُسجَّل لكل بوابةٍ من السبع سطرُ ما بعدَها. وأقلُّه لبوابة القراءة: </w:t>
      </w:r>
      <w:r>
        <w:rPr>
          <w:rFonts w:ascii="Arial" w:hAnsi="Arial" w:cs="Arial"/>
          <w:b/>
        </w:rPr>
        <w:t>البوابةُ لا تحبس الطفلَ في صفِّه</w:t>
      </w:r>
      <w:r>
        <w:rPr>
          <w:rFonts w:ascii="Arial" w:hAnsi="Arial" w:cs="Arial"/>
        </w:rPr>
        <w:t xml:space="preserve">، بل تفتح </w:t>
      </w:r>
      <w:r>
        <w:rPr>
          <w:rFonts w:ascii="Arial" w:hAnsi="Arial" w:cs="Arial"/>
          <w:b/>
        </w:rPr>
        <w:t>مسارَ إقراءٍ مكثفًا داخل حصص اللغة العربية التسع في الصف الثاني</w:t>
      </w:r>
      <w:r>
        <w:rPr>
          <w:rFonts w:ascii="Arial" w:hAnsi="Arial" w:cs="Arial"/>
        </w:rPr>
        <w:t>، بإعادة تقويمٍ في نهاية الفصل الأول منه. ولفظُ «راسب» ممنوعٌ نصًّا كما مُنع في PRIMARY-STRAND-DESCRIPTORS §٠٫٤ فقرة ٣.</w:t>
      </w:r>
    </w:p>
    <w:p>
      <w:pPr>
        <w:bidi w:val="1"/>
        <w:spacing w:before="200"/>
        <w:jc w:val="right"/>
      </w:pPr>
      <w:r>
        <w:rPr>
          <w:rFonts w:ascii="Arial" w:hAnsi="Arial" w:cs="Arial"/>
          <w:b/>
          <w:sz w:val="26"/>
        </w:rPr>
        <w:t>[أحمر] ٤ · الصفُّ الثاني عشر: أوسعُ صفٍّ اسمًا، وأضيقُه وقتًا لكل اسم</w:t>
      </w:r>
    </w:p>
    <w:p>
      <w:pPr>
        <w:bidi w:val="1"/>
        <w:jc w:val="right"/>
      </w:pPr>
      <w:r>
        <w:rPr>
          <w:rFonts w:ascii="Arial" w:hAnsi="Arial" w:cs="Arial"/>
          <w:b/>
        </w:rPr>
        <w:t>الموضع:</w:t>
      </w:r>
      <w:r>
        <w:rPr>
          <w:rFonts w:ascii="Arial" w:hAnsi="Arial" w:cs="Arial"/>
        </w:rPr>
        <w:t xml:space="preserve"> الصف الثاني عشر · L-10 · الباب الخامس.</w:t>
      </w:r>
    </w:p>
    <w:p>
      <w:pPr>
        <w:bidi w:val="1"/>
        <w:jc w:val="right"/>
      </w:pPr>
      <w:r>
        <w:rPr>
          <w:rFonts w:ascii="Arial" w:hAnsi="Arial" w:cs="Arial"/>
          <w:b/>
        </w:rPr>
        <w:t>ما الخلل:</w:t>
      </w:r>
      <w:r>
        <w:rPr>
          <w:rFonts w:ascii="Arial" w:hAnsi="Arial" w:cs="Arial"/>
        </w:rPr>
        <w:t xml:space="preserve"> ١٩ خانةً تحمل ٢٧ علمًا مسمًّى و١٤ كتابًا. وتفصيلُ الخانات من allocation-v11.json: خمسُ خاناتٍ لغيرِ المحتوى (WAEC ٢ · خدمة التتويج ٢ · التحرير الامتحاني ١) = </w:t>
      </w:r>
      <w:r>
        <w:rPr>
          <w:rFonts w:ascii="Arial" w:hAnsi="Arial" w:cs="Arial"/>
          <w:b/>
        </w:rPr>
        <w:t>٢٦٪ من الأسبوع</w:t>
      </w:r>
      <w:r>
        <w:rPr>
          <w:rFonts w:ascii="Arial" w:hAnsi="Arial" w:cs="Arial"/>
        </w:rPr>
        <w:t xml:space="preserve">، وأربعٌ للمقررات الفصلية، فلا يبقى للعلوم إلا عشرُ خانات. ونتيجةُ ذلك أنّ </w:t>
      </w:r>
      <w:r>
        <w:rPr>
          <w:rFonts w:ascii="Arial" w:hAnsi="Arial" w:cs="Arial"/>
          <w:b/>
        </w:rPr>
        <w:t>تسع موادّ تقع كلُّ واحدةٍ منها في حصةٍ واحدةٍ في الأسبوع</w:t>
      </w:r>
      <w:r>
        <w:rPr>
          <w:rFonts w:ascii="Arial" w:hAnsi="Arial" w:cs="Arial"/>
        </w:rPr>
        <w:t>: الفقه · العقيدة · الحديث النبوي · التفسير · أصول الفقه · النحو · البلاغة · اللغة العربية · التحرير.</w:t>
      </w:r>
    </w:p>
    <w:p>
      <w:pPr>
        <w:bidi w:val="1"/>
        <w:jc w:val="right"/>
      </w:pPr>
      <w:r>
        <w:rPr>
          <w:rFonts w:ascii="Arial" w:hAnsi="Arial" w:cs="Arial"/>
        </w:rPr>
        <w:t xml:space="preserve">أي </w:t>
      </w:r>
      <w:r>
        <w:rPr>
          <w:rFonts w:ascii="Arial" w:hAnsi="Arial" w:cs="Arial"/>
          <w:b/>
        </w:rPr>
        <w:t>٤٠ دقيقةً في الأسبوع = ٢٦ ساعةً في السنة</w:t>
      </w:r>
      <w:r>
        <w:rPr>
          <w:rFonts w:ascii="Arial" w:hAnsi="Arial" w:cs="Arial"/>
        </w:rPr>
        <w:t xml:space="preserve"> لكلٍّ من: «بداية المجتهد تمامًا» · «الطحاوية تمامًا» · «البخاري ومسلم + جامع العلوم والحكم» · «الألفية تمامًا + أصول النحو + الصرف مدمجًا» · «المقاصد + القواعد + مجلة الأحكام ١–٩٩».</w:t>
      </w:r>
    </w:p>
    <w:p>
      <w:pPr>
        <w:bidi w:val="1"/>
        <w:jc w:val="right"/>
      </w:pPr>
      <w:r>
        <w:rPr>
          <w:rFonts w:ascii="Arial" w:hAnsi="Arial" w:cs="Arial"/>
          <w:b/>
        </w:rPr>
        <w:t>لماذا هو خلل:</w:t>
      </w:r>
      <w:r>
        <w:rPr>
          <w:rFonts w:ascii="Arial" w:hAnsi="Arial" w:cs="Arial"/>
        </w:rPr>
        <w:t xml:space="preserve"> L-10 يوجب أن يحمل صفُّ التخرج الأكثر، وقد حُمِّل الأكثرَ </w:t>
      </w:r>
      <w:r>
        <w:rPr>
          <w:rFonts w:ascii="Arial" w:hAnsi="Arial" w:cs="Arial"/>
          <w:b/>
        </w:rPr>
        <w:t>عدًّا</w:t>
      </w:r>
      <w:r>
        <w:rPr>
          <w:rFonts w:ascii="Arial" w:hAnsi="Arial" w:cs="Arial"/>
        </w:rPr>
        <w:t xml:space="preserve"> — ١٤ كتابًا و٢٧ علمًا، وهو الأعلى في الجدول كما يقول الباب الخامس. لكنّ الحملَ لم يقع على وقتِ التعلّم، بل على </w:t>
      </w:r>
      <w:r>
        <w:rPr>
          <w:rFonts w:ascii="Arial" w:hAnsi="Arial" w:cs="Arial"/>
          <w:b/>
        </w:rPr>
        <w:t>عدد الجبهات المفتوحة في وقتٍ واحد</w:t>
      </w:r>
      <w:r>
        <w:rPr>
          <w:rFonts w:ascii="Arial" w:hAnsi="Arial" w:cs="Arial"/>
        </w:rPr>
        <w:t xml:space="preserve">: أربعَ عشرةَ جبهةَ تقويمٍ متزامنةً، كلُّ واحدةٍ منها لقاءٌ واحدٌ في الأسبوع. واللقاءُ الأسبوعيُّ الواحد في مادةٍ كثيفةٍ لا يكفي للمراجعة التوزيعية ولا للتصحيح، فيصير التعلّمُ سطحيًّا بالضرورة — يُغطَّى المتنُ ولا يُملَك. وهذا يقع في السنة نفسِها التي يُطلب فيها </w:t>
      </w:r>
      <w:r>
        <w:rPr>
          <w:rFonts w:ascii="Arial" w:hAnsi="Arial" w:cs="Arial"/>
          <w:b/>
        </w:rPr>
        <w:t>التركيب</w:t>
      </w:r>
      <w:r>
        <w:rPr>
          <w:rFonts w:ascii="Arial" w:hAnsi="Arial" w:cs="Arial"/>
        </w:rPr>
        <w:t xml:space="preserve">: بحثٌ محكَّمٌ في ١٥٠٠ كلمة، وخطبةٌ عشرَ دقائق، ومناظرةٌ بأدب الخلاف، ومناقشةٌ أمام لجنة. </w:t>
      </w:r>
      <w:r>
        <w:rPr>
          <w:rFonts w:ascii="Arial" w:hAnsi="Arial" w:cs="Arial"/>
          <w:b/>
        </w:rPr>
        <w:t>والتركيبُ لا يُبنى على تغطية.</w:t>
      </w:r>
    </w:p>
    <w:p>
      <w:pPr>
        <w:bidi w:val="1"/>
        <w:jc w:val="right"/>
      </w:pPr>
      <w:r>
        <w:rPr>
          <w:rFonts w:ascii="Arial" w:hAnsi="Arial" w:cs="Arial"/>
          <w:b/>
        </w:rPr>
        <w:t>العلاج المقترح:</w:t>
      </w:r>
      <w:r>
        <w:rPr>
          <w:rFonts w:ascii="Arial" w:hAnsi="Arial" w:cs="Arial"/>
        </w:rPr>
        <w:t xml:space="preserve"> ثلاثةُ إجراءاتٍ لا تُنقِص عدَّ L-10:</w:t>
      </w:r>
    </w:p>
    <w:p>
      <w:pPr>
        <w:bidi w:val="1"/>
        <w:jc w:val="right"/>
      </w:pPr>
      <w:r>
        <w:rPr>
          <w:rFonts w:ascii="Arial" w:hAnsi="Arial" w:cs="Arial"/>
        </w:rPr>
        <w:t xml:space="preserve">1. </w:t>
      </w:r>
      <w:r>
        <w:rPr>
          <w:rFonts w:ascii="Arial" w:hAnsi="Arial" w:cs="Arial"/>
          <w:b/>
        </w:rPr>
        <w:t>لا تُفتَح مادةٌ من مواد المتون بحصةٍ واحدةٍ سنويةٍ في الثاني عشر.</w:t>
      </w:r>
      <w:r>
        <w:rPr>
          <w:rFonts w:ascii="Arial" w:hAnsi="Arial" w:cs="Arial"/>
        </w:rPr>
        <w:t xml:space="preserve"> بل تُقلَب إلى </w:t>
      </w:r>
      <w:r>
        <w:rPr>
          <w:rFonts w:ascii="Arial" w:hAnsi="Arial" w:cs="Arial"/>
          <w:b/>
        </w:rPr>
        <w:t>مقررٍ فصليٍّ بحصتين</w:t>
      </w:r>
      <w:r>
        <w:rPr>
          <w:rFonts w:ascii="Arial" w:hAnsi="Arial" w:cs="Arial"/>
        </w:rPr>
        <w:t xml:space="preserve"> (L-11 يجيزه صراحةً) — فيلقى الطالبُ «بداية المجتهد» ثمانين دقيقةً في الأسبوع ثلاثةَ عشرَ أسبوعًا بدل أربعين دقيقةً تسعةً وثلاثين. المجموعُ يكاد يكون هو هو، والجبهاتُ المفتوحةُ معًا تنخفض من أربعَ عشرةَ إلى ثمانٍ.</w:t>
      </w:r>
    </w:p>
    <w:p>
      <w:pPr>
        <w:bidi w:val="1"/>
        <w:jc w:val="right"/>
      </w:pPr>
      <w:r>
        <w:rPr>
          <w:rFonts w:ascii="Arial" w:hAnsi="Arial" w:cs="Arial"/>
        </w:rPr>
        <w:t xml:space="preserve">2. </w:t>
      </w:r>
      <w:r>
        <w:rPr>
          <w:rFonts w:ascii="Arial" w:hAnsi="Arial" w:cs="Arial"/>
          <w:b/>
        </w:rPr>
        <w:t>خدمة التتويج تُنقَل خارج الخانات</w:t>
      </w:r>
      <w:r>
        <w:rPr>
          <w:rFonts w:ascii="Arial" w:hAnsi="Arial" w:cs="Arial"/>
        </w:rPr>
        <w:t xml:space="preserve"> كما نُقلت الساعةُ القرآنية — فهي بنصّ السجل «إشراف لا تدريس» و«ليست مادة معرفة»، فلا تستحق خانتين من تسعَ عشرة.</w:t>
      </w:r>
    </w:p>
    <w:p>
      <w:pPr>
        <w:bidi w:val="1"/>
        <w:jc w:val="right"/>
      </w:pPr>
      <w:r>
        <w:rPr>
          <w:rFonts w:ascii="Arial" w:hAnsi="Arial" w:cs="Arial"/>
        </w:rPr>
        <w:t xml:space="preserve">3. </w:t>
      </w:r>
      <w:r>
        <w:rPr>
          <w:rFonts w:ascii="Arial" w:hAnsi="Arial" w:cs="Arial"/>
          <w:b/>
        </w:rPr>
        <w:t>يُسجَّل سقفٌ لعدد أوراق الامتحان النهائي في الثاني عشر</w:t>
      </w:r>
      <w:r>
        <w:rPr>
          <w:rFonts w:ascii="Arial" w:hAnsi="Arial" w:cs="Arial"/>
        </w:rPr>
        <w:t>، ويُفصَل موعدُ تسليم البحث وموعدُ المناقشة عن أسبوع الامتحانات بأربعة أسابيع على الأقل.</w:t>
      </w:r>
    </w:p>
    <w:p>
      <w:pPr>
        <w:bidi w:val="1"/>
        <w:spacing w:before="200"/>
        <w:jc w:val="right"/>
      </w:pPr>
      <w:r>
        <w:rPr>
          <w:rFonts w:ascii="Arial" w:hAnsi="Arial" w:cs="Arial"/>
          <w:b/>
          <w:sz w:val="26"/>
        </w:rPr>
        <w:t>[أصفر] ٥ · وصفُ التوحيد في الصف الثاني يطلب نقلًا بعيدًا قبل أوانه — وهو أصعبُ من نظيره في الثالث</w:t>
      </w:r>
    </w:p>
    <w:p>
      <w:pPr>
        <w:bidi w:val="1"/>
        <w:jc w:val="right"/>
      </w:pPr>
      <w:r>
        <w:rPr>
          <w:rFonts w:ascii="Arial" w:hAnsi="Arial" w:cs="Arial"/>
          <w:b/>
        </w:rPr>
        <w:t>الموضع:</w:t>
      </w:r>
      <w:r>
        <w:rPr>
          <w:rFonts w:ascii="Arial" w:hAnsi="Arial" w:cs="Arial"/>
        </w:rPr>
        <w:t xml:space="preserve"> الصف الثاني · التربية الإسلامية · مسار التوحيد · PRIMARY-STRAND-DESCRIPTORS الجزء ١.</w:t>
      </w:r>
    </w:p>
    <w:p>
      <w:pPr>
        <w:bidi w:val="1"/>
        <w:jc w:val="right"/>
      </w:pPr>
      <w:r>
        <w:rPr>
          <w:rFonts w:ascii="Arial" w:hAnsi="Arial" w:cs="Arial"/>
          <w:b/>
        </w:rPr>
        <w:t>ما الخلل:</w:t>
      </w:r>
      <w:r>
        <w:rPr>
          <w:rFonts w:ascii="Arial" w:hAnsi="Arial" w:cs="Arial"/>
        </w:rPr>
        <w:t xml:space="preserve"> وصفُ «متقن» في الثاني يطلب من ابن السابعة أن </w:t>
      </w:r>
      <w:r>
        <w:rPr>
          <w:rFonts w:ascii="Arial" w:hAnsi="Arial" w:cs="Arial"/>
          <w:b/>
        </w:rPr>
        <w:t>«يميّز في موقفٍ جديدٍ لم يُدرَّس</w:t>
      </w:r>
      <w:r>
        <w:rPr>
          <w:rFonts w:ascii="Arial" w:hAnsi="Arial" w:cs="Arial"/>
        </w:rPr>
        <w:t xml:space="preserve"> ما يُطلب من الناس (ناولني الماء) مما لا يُطلب إلا من الله (اشفني، ارزقني)، </w:t>
      </w:r>
      <w:r>
        <w:rPr>
          <w:rFonts w:ascii="Arial" w:hAnsi="Arial" w:cs="Arial"/>
          <w:b/>
        </w:rPr>
        <w:t>ويعلّل بكلمة»</w:t>
      </w:r>
      <w:r>
        <w:rPr>
          <w:rFonts w:ascii="Arial" w:hAnsi="Arial" w:cs="Arial"/>
        </w:rPr>
        <w:t xml:space="preserve">. وفي الثالث — والطفلُ أكبرُ بسنة — يطلب وصفُ السيرة أن </w:t>
      </w:r>
      <w:r>
        <w:rPr>
          <w:rFonts w:ascii="Arial" w:hAnsi="Arial" w:cs="Arial"/>
          <w:b/>
        </w:rPr>
        <w:t>«يضع حادثةً تُعرض عليه لأول مرة في خانتها من الخطّين: قبل البعثة / بعد البعثة»</w:t>
      </w:r>
      <w:r>
        <w:rPr>
          <w:rFonts w:ascii="Arial" w:hAnsi="Arial" w:cs="Arial"/>
        </w:rPr>
        <w:t>.</w:t>
      </w:r>
    </w:p>
    <w:p>
      <w:pPr>
        <w:bidi w:val="1"/>
        <w:jc w:val="right"/>
      </w:pPr>
      <w:r>
        <w:rPr>
          <w:rFonts w:ascii="Arial" w:hAnsi="Arial" w:cs="Arial"/>
          <w:b/>
        </w:rPr>
        <w:t>لماذا هو خلل:</w:t>
      </w:r>
      <w:r>
        <w:rPr>
          <w:rFonts w:ascii="Arial" w:hAnsi="Arial" w:cs="Arial"/>
        </w:rPr>
        <w:t xml:space="preserve"> الثانيةُ فرزٌ ثنائيٌّ على محورٍ زمنيٍّ محسوس؛ والأولى تصنيفٌ لحالةٍ لم تُدرَّس على معيارٍ </w:t>
      </w:r>
      <w:r>
        <w:rPr>
          <w:rFonts w:ascii="Arial" w:hAnsi="Arial" w:cs="Arial"/>
          <w:b/>
        </w:rPr>
        <w:t>مجرَّدٍ</w:t>
      </w:r>
      <w:r>
        <w:rPr>
          <w:rFonts w:ascii="Arial" w:hAnsi="Arial" w:cs="Arial"/>
        </w:rPr>
        <w:t xml:space="preserve"> (المقدور وغير المقدور) </w:t>
      </w:r>
      <w:r>
        <w:rPr>
          <w:rFonts w:ascii="Arial" w:hAnsi="Arial" w:cs="Arial"/>
          <w:b/>
        </w:rPr>
        <w:t>مع تعليل</w:t>
      </w:r>
      <w:r>
        <w:rPr>
          <w:rFonts w:ascii="Arial" w:hAnsi="Arial" w:cs="Arial"/>
        </w:rPr>
        <w:t xml:space="preserve">. النقلُ القريب متاحٌ في السابعة؛ والنقلُ البعيدُ إلى حالةٍ لم تُعرَض قطُّ، ومعه بيانُ العلة، غيرُ مضمونٍ في هذه السن، وإنما يظهر أكثرَ استقرارًا من الثامنة فصاعدًا. فالسُّلَّمُ هنا مقلوبٌ على نفسه: مهمةُ السابعة أثقلُ من مهمة الثامنة. </w:t>
      </w:r>
      <w:r>
        <w:rPr>
          <w:rFonts w:ascii="Arial" w:hAnsi="Arial" w:cs="Arial"/>
          <w:b/>
        </w:rPr>
        <w:t>وأثرُه العمليّ:</w:t>
      </w:r>
      <w:r>
        <w:rPr>
          <w:rFonts w:ascii="Arial" w:hAnsi="Arial" w:cs="Arial"/>
        </w:rPr>
        <w:t xml:space="preserve"> المعلمُ لن يجد «متقنًا» في مسار التوحيد في الثاني إلا نادرًا، فإمّا أن يُخفَّض المعيارُ عمليًّا — فيبطل الوصف — أو يُسجَّل عامةُ الأطفال «نامين» ثلاثةَ فصولٍ متتالية، وهو ما تُحذّر منه §٠٫٤ فقرة ٥ («الحركةُ هي ما يراه الوالد»).</w:t>
      </w:r>
    </w:p>
    <w:p>
      <w:pPr>
        <w:bidi w:val="1"/>
        <w:jc w:val="right"/>
      </w:pPr>
      <w:r>
        <w:rPr>
          <w:rFonts w:ascii="Arial" w:hAnsi="Arial" w:cs="Arial"/>
          <w:b/>
        </w:rPr>
        <w:t>العلاج المقترح:</w:t>
      </w:r>
      <w:r>
        <w:rPr>
          <w:rFonts w:ascii="Arial" w:hAnsi="Arial" w:cs="Arial"/>
        </w:rPr>
        <w:t xml:space="preserve"> يُقصَر «متقن» في الثاني على </w:t>
      </w:r>
      <w:r>
        <w:rPr>
          <w:rFonts w:ascii="Arial" w:hAnsi="Arial" w:cs="Arial"/>
          <w:b/>
        </w:rPr>
        <w:t>الأمثلة المدروسة ومثالٍ واحدٍ مجاورٍ لها</w:t>
      </w:r>
      <w:r>
        <w:rPr>
          <w:rFonts w:ascii="Arial" w:hAnsi="Arial" w:cs="Arial"/>
        </w:rPr>
        <w:t>، ويُنقَل التمييزُ في الموقف الجديد مع التعليل إلى وصف الثالث — حيث يقول الوصفُ أصلًا «ويضرب من عنده مثالًا».</w:t>
      </w:r>
    </w:p>
    <w:p>
      <w:pPr>
        <w:bidi w:val="1"/>
        <w:spacing w:before="200"/>
        <w:jc w:val="right"/>
      </w:pPr>
      <w:r>
        <w:rPr>
          <w:rFonts w:ascii="Arial" w:hAnsi="Arial" w:cs="Arial"/>
          <w:b/>
          <w:sz w:val="26"/>
        </w:rPr>
        <w:t>[أصفر] ٦ · وصفُ التوحيد في الخامس: ثمانيةُ أنواعٍ مجرَّدةٍ مقرونةٌ بثمانية أدلة</w:t>
      </w:r>
    </w:p>
    <w:p>
      <w:pPr>
        <w:bidi w:val="1"/>
        <w:jc w:val="right"/>
      </w:pPr>
      <w:r>
        <w:rPr>
          <w:rFonts w:ascii="Arial" w:hAnsi="Arial" w:cs="Arial"/>
          <w:b/>
        </w:rPr>
        <w:t>الموضع:</w:t>
      </w:r>
      <w:r>
        <w:rPr>
          <w:rFonts w:ascii="Arial" w:hAnsi="Arial" w:cs="Arial"/>
        </w:rPr>
        <w:t xml:space="preserve"> الصف الخامس · التربية الإسلامية · مسار التوحيد.</w:t>
      </w:r>
    </w:p>
    <w:p>
      <w:pPr>
        <w:bidi w:val="1"/>
        <w:jc w:val="right"/>
      </w:pPr>
      <w:r>
        <w:rPr>
          <w:rFonts w:ascii="Arial" w:hAnsi="Arial" w:cs="Arial"/>
          <w:b/>
        </w:rPr>
        <w:t>ما الخلل:</w:t>
      </w:r>
      <w:r>
        <w:rPr>
          <w:rFonts w:ascii="Arial" w:hAnsi="Arial" w:cs="Arial"/>
        </w:rPr>
        <w:t xml:space="preserve"> يُطلب من ابن العاشرة أن «يسمّي أنواع العبادة (دعاء، خوف، رجاء، توكل، استعانة، استعاذة، ذبح، نذر) </w:t>
      </w:r>
      <w:r>
        <w:rPr>
          <w:rFonts w:ascii="Arial" w:hAnsi="Arial" w:cs="Arial"/>
          <w:b/>
        </w:rPr>
        <w:t>ويقرن كلًّا بدليلٍ قصيرٍ من محفوظه هو</w:t>
      </w:r>
      <w:r>
        <w:rPr>
          <w:rFonts w:ascii="Arial" w:hAnsi="Arial" w:cs="Arial"/>
        </w:rPr>
        <w:t>».</w:t>
      </w:r>
    </w:p>
    <w:p>
      <w:pPr>
        <w:bidi w:val="1"/>
        <w:jc w:val="right"/>
      </w:pPr>
      <w:r>
        <w:rPr>
          <w:rFonts w:ascii="Arial" w:hAnsi="Arial" w:cs="Arial"/>
          <w:b/>
        </w:rPr>
        <w:t>لماذا هو خلل:</w:t>
      </w:r>
      <w:r>
        <w:rPr>
          <w:rFonts w:ascii="Arial" w:hAnsi="Arial" w:cs="Arial"/>
        </w:rPr>
        <w:t xml:space="preserve"> ثمانيةُ مصطلحاتٍ مقرونةٌ بثمانية نصوص = ستةَ عشرَ عنصرًا مترابطًا في مسارٍ </w:t>
      </w:r>
      <w:r>
        <w:rPr>
          <w:rFonts w:ascii="Arial" w:hAnsi="Arial" w:cs="Arial"/>
          <w:b/>
        </w:rPr>
        <w:t>لا ورقةَ له ولا حصةَ خاصة</w:t>
      </w:r>
      <w:r>
        <w:rPr>
          <w:rFonts w:ascii="Arial" w:hAnsi="Arial" w:cs="Arial"/>
        </w:rPr>
        <w:t xml:space="preserve">، بل هو أحدُ أربعةِ مساراتٍ في خمس حصص. وثلاثةٌ من الثمانية — الخوفُ والرجاءُ والتوكل — </w:t>
      </w:r>
      <w:r>
        <w:rPr>
          <w:rFonts w:ascii="Arial" w:hAnsi="Arial" w:cs="Arial"/>
          <w:b/>
        </w:rPr>
        <w:t>حالاتٌ باطنةٌ لا أفعالٌ مرئية</w:t>
      </w:r>
      <w:r>
        <w:rPr>
          <w:rFonts w:ascii="Arial" w:hAnsi="Arial" w:cs="Arial"/>
        </w:rPr>
        <w:t>، وتمييزُ «الخوفِ عبادةً» من الخوف الطبيعيّ تمييزٌ دقيقٌ لا يُسنِده الوصفُ بأيِّ مثال. وابنُ العاشرة يسمّي انفعالَه، ولا يصنّفه بابًا من أبواب العبادة على وجهٍ مستقر.</w:t>
      </w:r>
    </w:p>
    <w:p>
      <w:pPr>
        <w:bidi w:val="1"/>
        <w:jc w:val="right"/>
      </w:pPr>
      <w:r>
        <w:rPr>
          <w:rFonts w:ascii="Arial" w:hAnsi="Arial" w:cs="Arial"/>
          <w:b/>
        </w:rPr>
        <w:t>العلاج المقترح:</w:t>
      </w:r>
      <w:r>
        <w:rPr>
          <w:rFonts w:ascii="Arial" w:hAnsi="Arial" w:cs="Arial"/>
        </w:rPr>
        <w:t xml:space="preserve"> يُقسَم الوصفُ على سنتين: أربعةُ أنواعٍ ظاهرةُ الأثر في الخامس (الدعاء · الاستعانة · الاستعاذة · النذر) بدليلٍ لكلٍّ، وتُنقَل الحالاتُ الباطنةُ الأربعُ إلى السادس — حيث الوصفُ أصلًا يطلب «استخراجَ أثرٍ محدَّدٍ في السلوك» من أسماء الله، وهي المهارةُ نفسُها.</w:t>
      </w:r>
    </w:p>
    <w:p>
      <w:pPr>
        <w:bidi w:val="1"/>
        <w:spacing w:before="200"/>
        <w:jc w:val="right"/>
      </w:pPr>
      <w:r>
        <w:rPr>
          <w:rFonts w:ascii="Arial" w:hAnsi="Arial" w:cs="Arial"/>
          <w:b/>
          <w:sz w:val="26"/>
        </w:rPr>
        <w:t>[أصفر] ٧ · الرابع: تنخفض حصصُ العربية ثمانين دقيقةً في الأسبوع في السنة التي يزداد فيها ما تحمله</w:t>
      </w:r>
    </w:p>
    <w:p>
      <w:pPr>
        <w:bidi w:val="1"/>
        <w:jc w:val="right"/>
      </w:pPr>
      <w:r>
        <w:rPr>
          <w:rFonts w:ascii="Arial" w:hAnsi="Arial" w:cs="Arial"/>
          <w:b/>
        </w:rPr>
        <w:t>الموضع:</w:t>
      </w:r>
      <w:r>
        <w:rPr>
          <w:rFonts w:ascii="Arial" w:hAnsi="Arial" w:cs="Arial"/>
        </w:rPr>
        <w:t xml:space="preserve"> الصف الرابع · اللغة العربية · التجويد · L-05.</w:t>
      </w:r>
    </w:p>
    <w:p>
      <w:pPr>
        <w:bidi w:val="1"/>
        <w:jc w:val="right"/>
      </w:pPr>
      <w:r>
        <w:rPr>
          <w:rFonts w:ascii="Arial" w:hAnsi="Arial" w:cs="Arial"/>
          <w:b/>
        </w:rPr>
        <w:t>ما الخلل:</w:t>
      </w:r>
      <w:r>
        <w:rPr>
          <w:rFonts w:ascii="Arial" w:hAnsi="Arial" w:cs="Arial"/>
        </w:rPr>
        <w:t xml:space="preserve"> من allocation-v11.json: اللغةُ العربية ٩ خاناتٍ في الصفوف ١–٣، ثم </w:t>
      </w:r>
      <w:r>
        <w:rPr>
          <w:rFonts w:ascii="Arial" w:hAnsi="Arial" w:cs="Arial"/>
          <w:b/>
        </w:rPr>
        <w:t>٧ في الرابع</w:t>
      </w:r>
      <w:r>
        <w:rPr>
          <w:rFonts w:ascii="Arial" w:hAnsi="Arial" w:cs="Arial"/>
        </w:rPr>
        <w:t xml:space="preserve">. أي </w:t>
      </w:r>
      <w:r>
        <w:rPr>
          <w:rFonts w:ascii="Arial" w:hAnsi="Arial" w:cs="Arial"/>
          <w:b/>
        </w:rPr>
        <w:t>−٨٠ دقيقةً في الأسبوع = −٥٢ ساعةً في السنة</w:t>
      </w:r>
      <w:r>
        <w:rPr>
          <w:rFonts w:ascii="Arial" w:hAnsi="Arial" w:cs="Arial"/>
        </w:rPr>
        <w:t xml:space="preserve">. وفي السنة نفسِها تدخل الخانةَ نفسَها مادتان جديدتان — </w:t>
      </w:r>
      <w:r>
        <w:rPr>
          <w:rFonts w:ascii="Arial" w:hAnsi="Arial" w:cs="Arial"/>
          <w:b/>
        </w:rPr>
        <w:t>قواعد اللغة الوظيفية</w:t>
      </w:r>
      <w:r>
        <w:rPr>
          <w:rFonts w:ascii="Arial" w:hAnsi="Arial" w:cs="Arial"/>
        </w:rPr>
        <w:t xml:space="preserve"> (وهي حاملةُ بوابة الجسر) و</w:t>
      </w:r>
      <w:r>
        <w:rPr>
          <w:rFonts w:ascii="Arial" w:hAnsi="Arial" w:cs="Arial"/>
          <w:b/>
        </w:rPr>
        <w:t>الإنشاء والتعبير</w:t>
      </w:r>
      <w:r>
        <w:rPr>
          <w:rFonts w:ascii="Arial" w:hAnsi="Arial" w:cs="Arial"/>
        </w:rPr>
        <w:t xml:space="preserve"> — وتخرج منها القراءةُ والتهجي.</w:t>
      </w:r>
    </w:p>
    <w:p>
      <w:pPr>
        <w:bidi w:val="1"/>
        <w:jc w:val="right"/>
      </w:pPr>
      <w:r>
        <w:rPr>
          <w:rFonts w:ascii="Arial" w:hAnsi="Arial" w:cs="Arial"/>
          <w:b/>
        </w:rPr>
        <w:t>لماذا هو خلل:</w:t>
      </w:r>
      <w:r>
        <w:rPr>
          <w:rFonts w:ascii="Arial" w:hAnsi="Arial" w:cs="Arial"/>
        </w:rPr>
        <w:t xml:space="preserve"> الطفلُ في الرابع خرج للتوّ من بوابة الطلاقة في الثالث، وهو في السنة التي </w:t>
      </w:r>
      <w:r>
        <w:rPr>
          <w:rFonts w:ascii="Arial" w:hAnsi="Arial" w:cs="Arial"/>
          <w:b/>
        </w:rPr>
        <w:t>ينتقل فيها من تعلُّمِ القراءة إلى القراءةِ ليتعلّم</w:t>
      </w:r>
      <w:r>
        <w:rPr>
          <w:rFonts w:ascii="Arial" w:hAnsi="Arial" w:cs="Arial"/>
        </w:rPr>
        <w:t>. وهذا الانتقالُ لا يتمّ بالبوابة، بل بحجم النصّ المقروء في السنتين التاليتين لها. فأن يُقتطع من زمن العربية سُبعاه في هذه السنة بالذات، ويُضاف إليها في الوقت نفسِه بابٌ جديدٌ مجرَّدٌ (القاعدة) وبابٌ إنتاجيٌّ جديد (الإنشاء)، هو تضييقٌ في أضيقِ موضع. وسبعُ خاناتٍ = ٢٨٠ دقيقةً تتوزع على أربع قنواتٍ مسمّاة = نحوُ ٧٠ دقيقةً أسبوعيًّا لكلٍّ.</w:t>
      </w:r>
    </w:p>
    <w:p>
      <w:pPr>
        <w:bidi w:val="1"/>
        <w:jc w:val="right"/>
      </w:pPr>
      <w:r>
        <w:rPr>
          <w:rFonts w:ascii="Arial" w:hAnsi="Arial" w:cs="Arial"/>
          <w:b/>
        </w:rPr>
        <w:t>العلاج المقترح:</w:t>
      </w:r>
      <w:r>
        <w:rPr>
          <w:rFonts w:ascii="Arial" w:hAnsi="Arial" w:cs="Arial"/>
        </w:rPr>
        <w:t xml:space="preserve"> تُستعاد الخانةُ الثامنةُ للعربية في الرابع والخامس كما هي في السادس، وتُؤخذ من التربية الإسلامية (٥ ← ٤، وهو نصيبُها في السادس أصلًا). المجموعُ ١٣ كما هو، فلا يُمَسُّ رقمٌ مقفل.</w:t>
      </w:r>
    </w:p>
    <w:p>
      <w:pPr>
        <w:bidi w:val="1"/>
        <w:spacing w:before="200"/>
        <w:jc w:val="right"/>
      </w:pPr>
      <w:r>
        <w:rPr>
          <w:rFonts w:ascii="Arial" w:hAnsi="Arial" w:cs="Arial"/>
          <w:b/>
          <w:sz w:val="26"/>
        </w:rPr>
        <w:t>[أصفر] ٨ · الحصةُ الأخيرةَ مساءَ الإثنين–الأربعاء غيرُ محكومةٍ بشيء</w:t>
      </w:r>
    </w:p>
    <w:p>
      <w:pPr>
        <w:bidi w:val="1"/>
        <w:jc w:val="right"/>
      </w:pPr>
      <w:r>
        <w:rPr>
          <w:rFonts w:ascii="Arial" w:hAnsi="Arial" w:cs="Arial"/>
          <w:b/>
        </w:rPr>
        <w:t>الموضع:</w:t>
      </w:r>
      <w:r>
        <w:rPr>
          <w:rFonts w:ascii="Arial" w:hAnsi="Arial" w:cs="Arial"/>
        </w:rPr>
        <w:t xml:space="preserve"> الصفوف ١–٦ · جدول التسليم الزمني · L-24 · L-25.</w:t>
      </w:r>
    </w:p>
    <w:p>
      <w:pPr>
        <w:bidi w:val="1"/>
        <w:jc w:val="right"/>
      </w:pPr>
      <w:r>
        <w:rPr>
          <w:rFonts w:ascii="Arial" w:hAnsi="Arial" w:cs="Arial"/>
          <w:b/>
        </w:rPr>
        <w:t>ما الخلل:</w:t>
      </w:r>
      <w:r>
        <w:rPr>
          <w:rFonts w:ascii="Arial" w:hAnsi="Arial" w:cs="Arial"/>
        </w:rPr>
        <w:t xml:space="preserve"> L-24 يضع الدوام المسائيَّ من الثانية إلى السادسة. ولا يوجد في جدول التسليم الزمني، ولا في السجل، أيُّ قيدٍ على </w:t>
      </w:r>
      <w:r>
        <w:rPr>
          <w:rFonts w:ascii="Arial" w:hAnsi="Arial" w:cs="Arial"/>
          <w:b/>
        </w:rPr>
        <w:t>ما يقع في الخانة الأخيرة</w:t>
      </w:r>
      <w:r>
        <w:rPr>
          <w:rFonts w:ascii="Arial" w:hAnsi="Arial" w:cs="Arial"/>
        </w:rPr>
        <w:t xml:space="preserve"> — فالمخطِّط حرٌّ أن يضع فيها القراءةَ والتهجي عند ابن السادسة، أو قواعدَ اللغة الوظيفية عند ابن التاسعة.</w:t>
      </w:r>
    </w:p>
    <w:p>
      <w:pPr>
        <w:bidi w:val="1"/>
        <w:jc w:val="right"/>
      </w:pPr>
      <w:r>
        <w:rPr>
          <w:rFonts w:ascii="Arial" w:hAnsi="Arial" w:cs="Arial"/>
          <w:b/>
        </w:rPr>
        <w:t>لماذا هو خلل:</w:t>
      </w:r>
      <w:r>
        <w:rPr>
          <w:rFonts w:ascii="Arial" w:hAnsi="Arial" w:cs="Arial"/>
        </w:rPr>
        <w:t xml:space="preserve"> ابنُ الثامنة في الصف الثالث يبلغ الخانةَ الأخيرة (نحوَ ٥:٢٠ مساءً) وقد أمضى منذ الصباح في مدرسته النظامية ثم هنا ما يقارب عشرَ ساعاتٍ من التعليم الرسميّ. والأداءُ في آخر ساعات اليوم الطويل أدنى ما يكون في المهامّ التي تطلب </w:t>
      </w:r>
      <w:r>
        <w:rPr>
          <w:rFonts w:ascii="Arial" w:hAnsi="Arial" w:cs="Arial"/>
          <w:b/>
        </w:rPr>
        <w:t>جهدًا مضبوطًا</w:t>
      </w:r>
      <w:r>
        <w:rPr>
          <w:rFonts w:ascii="Arial" w:hAnsi="Arial" w:cs="Arial"/>
        </w:rPr>
        <w:t>: فكُّ الحرف، والإملاء، واستنباط القاعدة. أما التسميعُ والنشيدُ والمحادثةُ والمحفوظاتُ فتُحتمَل في هذا الوقت، بل تُناسبه.</w:t>
      </w:r>
    </w:p>
    <w:p>
      <w:pPr>
        <w:bidi w:val="1"/>
        <w:jc w:val="right"/>
      </w:pPr>
      <w:r>
        <w:rPr>
          <w:rFonts w:ascii="Arial" w:hAnsi="Arial" w:cs="Arial"/>
          <w:b/>
        </w:rPr>
        <w:t>العلاج المقترح:</w:t>
      </w:r>
      <w:r>
        <w:rPr>
          <w:rFonts w:ascii="Arial" w:hAnsi="Arial" w:cs="Arial"/>
        </w:rPr>
        <w:t xml:space="preserve"> قيدٌ واحدٌ يُكتب لمخطِّط الجدول، ولا يغيّر عددَ خانةٍ واحدة: </w:t>
      </w:r>
      <w:r>
        <w:rPr>
          <w:rFonts w:ascii="Arial" w:hAnsi="Arial" w:cs="Arial"/>
          <w:b/>
        </w:rPr>
        <w:t>في الصفوف ١–٦، الخانةُ الأخيرةُ من أيام الإثنين–الأربعاء لا تحمل تدريسًا مستجدًّا لمهارةٍ مبوَّبة</w:t>
      </w:r>
      <w:r>
        <w:rPr>
          <w:rFonts w:ascii="Arial" w:hAnsi="Arial" w:cs="Arial"/>
        </w:rPr>
        <w:t xml:space="preserve"> (القراءة والتهجي · الخط والإملاء · قواعد اللغة الوظيفية)، وتُخصَّص للمحفوظات والنشيد والمحادثة والتطبيق الشفويّ.</w:t>
      </w:r>
    </w:p>
    <w:p>
      <w:pPr>
        <w:bidi w:val="1"/>
        <w:spacing w:before="200"/>
        <w:jc w:val="right"/>
      </w:pPr>
      <w:r>
        <w:rPr>
          <w:rFonts w:ascii="Arial" w:hAnsi="Arial" w:cs="Arial"/>
          <w:b/>
          <w:sz w:val="26"/>
        </w:rPr>
        <w:t>[أصفر] ٩ · المنطقُ وعلمُ الكلام: فصلٌ واحدٌ لكلٍّ، في آخر فصلٍ من آخر سنة، ثم لا عودة</w:t>
      </w:r>
    </w:p>
    <w:p>
      <w:pPr>
        <w:bidi w:val="1"/>
        <w:jc w:val="right"/>
      </w:pPr>
      <w:r>
        <w:rPr>
          <w:rFonts w:ascii="Arial" w:hAnsi="Arial" w:cs="Arial"/>
          <w:b/>
        </w:rPr>
        <w:t>الموضع:</w:t>
      </w:r>
      <w:r>
        <w:rPr>
          <w:rFonts w:ascii="Arial" w:hAnsi="Arial" w:cs="Arial"/>
        </w:rPr>
        <w:t xml:space="preserve"> الصف الثاني عشر · المنطق · علم الكلام · الخانة الفصلية (أ) و(ب) · L-11 · L-12.</w:t>
      </w:r>
    </w:p>
    <w:p>
      <w:pPr>
        <w:bidi w:val="1"/>
        <w:jc w:val="right"/>
      </w:pPr>
      <w:r>
        <w:rPr>
          <w:rFonts w:ascii="Arial" w:hAnsi="Arial" w:cs="Arial"/>
          <w:b/>
        </w:rPr>
        <w:t>ما الخلل:</w:t>
      </w:r>
      <w:r>
        <w:rPr>
          <w:rFonts w:ascii="Arial" w:hAnsi="Arial" w:cs="Arial"/>
        </w:rPr>
        <w:t xml:space="preserve"> من SUBJECT-LIFECYCLE وallocation-v11.json: </w:t>
      </w:r>
      <w:r>
        <w:rPr>
          <w:rFonts w:ascii="Arial" w:hAnsi="Arial" w:cs="Arial"/>
          <w:b/>
        </w:rPr>
        <w:t>المنطق</w:t>
      </w:r>
      <w:r>
        <w:rPr>
          <w:rFonts w:ascii="Arial" w:hAnsi="Arial" w:cs="Arial"/>
        </w:rPr>
        <w:t xml:space="preserve"> يظهر في الثاني عشر ف٣ فقط — ولا شيءَ قبله ولا بعده. و</w:t>
      </w:r>
      <w:r>
        <w:rPr>
          <w:rFonts w:ascii="Arial" w:hAnsi="Arial" w:cs="Arial"/>
          <w:b/>
        </w:rPr>
        <w:t>علم الكلام</w:t>
      </w:r>
      <w:r>
        <w:rPr>
          <w:rFonts w:ascii="Arial" w:hAnsi="Arial" w:cs="Arial"/>
        </w:rPr>
        <w:t xml:space="preserve"> كذلك: الثاني عشر ف٣ فقط. وكلٌّ منهما مقررٌ فصليٌّ بحصتين × ١٣ أسبوعًا = </w:t>
      </w:r>
      <w:r>
        <w:rPr>
          <w:rFonts w:ascii="Arial" w:hAnsi="Arial" w:cs="Arial"/>
          <w:b/>
        </w:rPr>
        <w:t>١٧ ساعةً و٢٠ دقيقةً في العمر المدرسيّ كلِّه</w:t>
      </w:r>
      <w:r>
        <w:rPr>
          <w:rFonts w:ascii="Arial" w:hAnsi="Arial" w:cs="Arial"/>
        </w:rPr>
        <w:t xml:space="preserve">. وهما في الفصل الثالث </w:t>
      </w:r>
      <w:r>
        <w:rPr>
          <w:rFonts w:ascii="Arial" w:hAnsi="Arial" w:cs="Arial"/>
          <w:b/>
        </w:rPr>
        <w:t>معًا</w:t>
      </w:r>
      <w:r>
        <w:rPr>
          <w:rFonts w:ascii="Arial" w:hAnsi="Arial" w:cs="Arial"/>
        </w:rPr>
        <w:t>.</w:t>
      </w:r>
    </w:p>
    <w:p>
      <w:pPr>
        <w:bidi w:val="1"/>
        <w:jc w:val="right"/>
      </w:pPr>
      <w:r>
        <w:rPr>
          <w:rFonts w:ascii="Arial" w:hAnsi="Arial" w:cs="Arial"/>
          <w:b/>
        </w:rPr>
        <w:t>لماذا هو خلل — وهو جوابُ سؤالكم عن المقررات الفصلية:</w:t>
      </w:r>
      <w:r>
        <w:rPr>
          <w:rFonts w:ascii="Arial" w:hAnsi="Arial" w:cs="Arial"/>
        </w:rPr>
        <w:t xml:space="preserve"> المقررُ الفصليُّ في ذاته ليس عيبًا، ودليلُ ذلك من داخل المنهج نفسِه: </w:t>
      </w:r>
      <w:r>
        <w:rPr>
          <w:rFonts w:ascii="Arial" w:hAnsi="Arial" w:cs="Arial"/>
          <w:b/>
        </w:rPr>
        <w:t>النقد والآداب</w:t>
      </w:r>
      <w:r>
        <w:rPr>
          <w:rFonts w:ascii="Arial" w:hAnsi="Arial" w:cs="Arial"/>
        </w:rPr>
        <w:t xml:space="preserve"> يعود أربعَ مراتٍ (٩ ف١ ← ١٠ ف٢ ← ١١ مدمجًا ← ١٢ ف١)، و</w:t>
      </w:r>
      <w:r>
        <w:rPr>
          <w:rFonts w:ascii="Arial" w:hAnsi="Arial" w:cs="Arial"/>
          <w:b/>
        </w:rPr>
        <w:t>العروض</w:t>
      </w:r>
      <w:r>
        <w:rPr>
          <w:rFonts w:ascii="Arial" w:hAnsi="Arial" w:cs="Arial"/>
        </w:rPr>
        <w:t xml:space="preserve"> أربعًا، و</w:t>
      </w:r>
      <w:r>
        <w:rPr>
          <w:rFonts w:ascii="Arial" w:hAnsi="Arial" w:cs="Arial"/>
          <w:b/>
        </w:rPr>
        <w:t>مصطلح الحديث</w:t>
      </w:r>
      <w:r>
        <w:rPr>
          <w:rFonts w:ascii="Arial" w:hAnsi="Arial" w:cs="Arial"/>
        </w:rPr>
        <w:t xml:space="preserve"> أربعًا، و</w:t>
      </w:r>
      <w:r>
        <w:rPr>
          <w:rFonts w:ascii="Arial" w:hAnsi="Arial" w:cs="Arial"/>
          <w:b/>
        </w:rPr>
        <w:t>الفرائض</w:t>
      </w:r>
      <w:r>
        <w:rPr>
          <w:rFonts w:ascii="Arial" w:hAnsi="Arial" w:cs="Arial"/>
        </w:rPr>
        <w:t xml:space="preserve"> مرتين أعلى (١١ ثم ١٢ تطبيقيًّا) — وهذه تُرسَّخ لأنها </w:t>
      </w:r>
      <w:r>
        <w:rPr>
          <w:rFonts w:ascii="Arial" w:hAnsi="Arial" w:cs="Arial"/>
          <w:b/>
        </w:rPr>
        <w:t>تعود متباعدةً</w:t>
      </w:r>
      <w:r>
        <w:rPr>
          <w:rFonts w:ascii="Arial" w:hAnsi="Arial" w:cs="Arial"/>
        </w:rPr>
        <w:t xml:space="preserve">، وكلُّ عودةٍ استرجاعٌ للأولى. فشرطُ الرسوخ ليس طولَ الفصل، بل </w:t>
      </w:r>
      <w:r>
        <w:rPr>
          <w:rFonts w:ascii="Arial" w:hAnsi="Arial" w:cs="Arial"/>
          <w:b/>
        </w:rPr>
        <w:t>تعدُّدَ اللقاء متباعدًا</w:t>
      </w:r>
      <w:r>
        <w:rPr>
          <w:rFonts w:ascii="Arial" w:hAnsi="Arial" w:cs="Arial"/>
        </w:rPr>
        <w:t xml:space="preserve">، وأن يكون للعلم </w:t>
      </w:r>
      <w:r>
        <w:rPr>
          <w:rFonts w:ascii="Arial" w:hAnsi="Arial" w:cs="Arial"/>
          <w:b/>
        </w:rPr>
        <w:t>مستعمِلٌ بعده</w:t>
      </w:r>
      <w:r>
        <w:rPr>
          <w:rFonts w:ascii="Arial" w:hAnsi="Arial" w:cs="Arial"/>
        </w:rPr>
        <w:t>.</w:t>
      </w:r>
    </w:p>
    <w:p>
      <w:pPr>
        <w:bidi w:val="1"/>
        <w:jc w:val="right"/>
      </w:pPr>
      <w:r>
        <w:rPr>
          <w:rFonts w:ascii="Arial" w:hAnsi="Arial" w:cs="Arial"/>
        </w:rPr>
        <w:t xml:space="preserve">والمنطقُ وعلمُ الكلام يخرقان الشرطين معًا: لقاءٌ واحد، ولا مستعمِلَ بعده لأنه آخرُ فصلٍ في المدرسة. </w:t>
      </w:r>
      <w:r>
        <w:rPr>
          <w:rFonts w:ascii="Arial" w:hAnsi="Arial" w:cs="Arial"/>
          <w:b/>
        </w:rPr>
        <w:t>فالذي يُدرَّس في ف٣ من الثاني عشر يُمتحَن فيه ثم يُنسى، لأن آخرَ لقاءٍ به هو امتحانُه.</w:t>
      </w:r>
      <w:r>
        <w:rPr>
          <w:rFonts w:ascii="Arial" w:hAnsi="Arial" w:cs="Arial"/>
        </w:rPr>
        <w:t xml:space="preserve"> ويزيدُه ثقلًا أن أصولَ الفقه — وهي أحوجُ ما تكون إلى التصوّر والتصديق والتعريف والتقسيم — تجري </w:t>
      </w:r>
      <w:r>
        <w:rPr>
          <w:rFonts w:ascii="Arial" w:hAnsi="Arial" w:cs="Arial"/>
          <w:b/>
        </w:rPr>
        <w:t>طوال السنة</w:t>
      </w:r>
      <w:r>
        <w:rPr>
          <w:rFonts w:ascii="Arial" w:hAnsi="Arial" w:cs="Arial"/>
        </w:rPr>
        <w:t xml:space="preserve"> في حصةٍ واحدة، فتمرّ حاجتُها إلى المنطق في ف١ وف٢ والمنطقُ لم يُفتَح بعد.</w:t>
      </w:r>
    </w:p>
    <w:p>
      <w:pPr>
        <w:bidi w:val="1"/>
        <w:jc w:val="right"/>
      </w:pPr>
      <w:r>
        <w:rPr>
          <w:rFonts w:ascii="Arial" w:hAnsi="Arial" w:cs="Arial"/>
          <w:b/>
        </w:rPr>
        <w:t>العلاج المقترح:</w:t>
      </w:r>
      <w:r>
        <w:rPr>
          <w:rFonts w:ascii="Arial" w:hAnsi="Arial" w:cs="Arial"/>
        </w:rPr>
        <w:t xml:space="preserve"> إمّا أن يُنقَل المنطقُ إلى </w:t>
      </w:r>
      <w:r>
        <w:rPr>
          <w:rFonts w:ascii="Arial" w:hAnsi="Arial" w:cs="Arial"/>
          <w:b/>
        </w:rPr>
        <w:t>ف١ من الثاني عشر</w:t>
      </w:r>
      <w:r>
        <w:rPr>
          <w:rFonts w:ascii="Arial" w:hAnsi="Arial" w:cs="Arial"/>
        </w:rPr>
        <w:t xml:space="preserve"> (فيخدم أصولَ الفقه وعلمَ الكلام بعده، لا قبلهما)، وإمّا أن يُنقَل إلى </w:t>
      </w:r>
      <w:r>
        <w:rPr>
          <w:rFonts w:ascii="Arial" w:hAnsi="Arial" w:cs="Arial"/>
          <w:b/>
        </w:rPr>
        <w:t>الحادي عشر</w:t>
      </w:r>
      <w:r>
        <w:rPr>
          <w:rFonts w:ascii="Arial" w:hAnsi="Arial" w:cs="Arial"/>
        </w:rPr>
        <w:t xml:space="preserve"> حيث خانتُه المكثفةُ تتسع. وفي الحالين يُشترط لكل مقررٍ فصليٍّ </w:t>
      </w:r>
      <w:r>
        <w:rPr>
          <w:rFonts w:ascii="Arial" w:hAnsi="Arial" w:cs="Arial"/>
          <w:b/>
        </w:rPr>
        <w:t>لا يعود</w:t>
      </w:r>
      <w:r>
        <w:rPr>
          <w:rFonts w:ascii="Arial" w:hAnsi="Arial" w:cs="Arial"/>
        </w:rPr>
        <w:t xml:space="preserve">: </w:t>
      </w:r>
      <w:r>
        <w:rPr>
          <w:rFonts w:ascii="Arial" w:hAnsi="Arial" w:cs="Arial"/>
          <w:b/>
        </w:rPr>
        <w:t>موضعُ استرجاعٍ مسجَّلٌ في مادةٍ لاحقة</w:t>
      </w:r>
      <w:r>
        <w:rPr>
          <w:rFonts w:ascii="Arial" w:hAnsi="Arial" w:cs="Arial"/>
        </w:rPr>
        <w:t xml:space="preserve"> — وإلا فهو تغطيةٌ لا تعليم. وأمّا اجتماعُ المنطق وعلم الكلام في ف٣ فيُفرَّق: هما أشدُّ ما في المدرسة تجريدًا، ووضعُهما معًا في آخر فصلٍ من سنة التخرج تحميلٌ للذروة على الذروة.</w:t>
      </w:r>
    </w:p>
    <w:p>
      <w:pPr>
        <w:bidi w:val="1"/>
        <w:spacing w:before="200"/>
        <w:jc w:val="right"/>
      </w:pPr>
      <w:r>
        <w:rPr>
          <w:rFonts w:ascii="Arial" w:hAnsi="Arial" w:cs="Arial"/>
          <w:b/>
          <w:sz w:val="26"/>
        </w:rPr>
        <w:t>[أصفر] ١٠ · التجويد مادةً مرقَّمةً في الرابع — بينما التوحيدُ والفقهُ لا يُرقَّمان</w:t>
      </w:r>
    </w:p>
    <w:p>
      <w:pPr>
        <w:bidi w:val="1"/>
        <w:jc w:val="right"/>
      </w:pPr>
      <w:r>
        <w:rPr>
          <w:rFonts w:ascii="Arial" w:hAnsi="Arial" w:cs="Arial"/>
          <w:b/>
        </w:rPr>
        <w:t>الموضع:</w:t>
      </w:r>
      <w:r>
        <w:rPr>
          <w:rFonts w:ascii="Arial" w:hAnsi="Arial" w:cs="Arial"/>
        </w:rPr>
        <w:t xml:space="preserve"> الصف الرابع · التجويد · تحفة الأطفال · L-32 · قابلًا بـPRIMARY-STRAND-DESCRIPTORS §٠٫١ و§٠٫٢.</w:t>
      </w:r>
    </w:p>
    <w:p>
      <w:pPr>
        <w:bidi w:val="1"/>
        <w:jc w:val="right"/>
      </w:pPr>
      <w:r>
        <w:rPr>
          <w:rFonts w:ascii="Arial" w:hAnsi="Arial" w:cs="Arial"/>
          <w:b/>
        </w:rPr>
        <w:t>ما الخلل — وهو جوابُ سؤالكم عن تحفة الأطفال:</w:t>
      </w:r>
      <w:r>
        <w:rPr>
          <w:rFonts w:ascii="Arial" w:hAnsi="Arial" w:cs="Arial"/>
        </w:rPr>
        <w:t xml:space="preserve"> أمّا </w:t>
      </w:r>
      <w:r>
        <w:rPr>
          <w:rFonts w:ascii="Arial" w:hAnsi="Arial" w:cs="Arial"/>
          <w:b/>
        </w:rPr>
        <w:t>حفظُ المتن</w:t>
      </w:r>
      <w:r>
        <w:rPr>
          <w:rFonts w:ascii="Arial" w:hAnsi="Arial" w:cs="Arial"/>
        </w:rPr>
        <w:t xml:space="preserve"> فمناسبٌ لابن التاسعة، بل هو من أوفق ما يُصنَع في هذه السنّ: الرجزُ موزونٌ مقفًّى، والذاكرةُ الصوتيةُ في التاسعة في أنشط أطوارها، وحفظُ ٦١ بيتًا على مدى سنتين (٤–٥) ليس عبئًا. </w:t>
      </w:r>
      <w:r>
        <w:rPr>
          <w:rFonts w:ascii="Arial" w:hAnsi="Arial" w:cs="Arial"/>
          <w:b/>
        </w:rPr>
        <w:t>وأمّا معناه فغيرُ ذلك:</w:t>
      </w:r>
      <w:r>
        <w:rPr>
          <w:rFonts w:ascii="Arial" w:hAnsi="Arial" w:cs="Arial"/>
        </w:rPr>
        <w:t xml:space="preserve"> «الإدغام بغنّةٍ وبغير غنّة» و«الإخفاء الشفوي» و«مراتب المدّ» </w:t>
      </w:r>
      <w:r>
        <w:rPr>
          <w:rFonts w:ascii="Arial" w:hAnsi="Arial" w:cs="Arial"/>
          <w:b/>
        </w:rPr>
        <w:t>لغةٌ واصفةٌ للصوت</w:t>
      </w:r>
      <w:r>
        <w:rPr>
          <w:rFonts w:ascii="Arial" w:hAnsi="Arial" w:cs="Arial"/>
        </w:rPr>
        <w:t xml:space="preserve"> — أي كلامٌ عن الصوت لا بالصوت. وهذا مستوًى من التجريد يُبنى على وعيٍ صوتيٍّ ناضج، وهو عند ابن التاسعة في أوله.</w:t>
      </w:r>
    </w:p>
    <w:p>
      <w:pPr>
        <w:bidi w:val="1"/>
        <w:jc w:val="right"/>
      </w:pPr>
      <w:r>
        <w:rPr>
          <w:rFonts w:ascii="Arial" w:hAnsi="Arial" w:cs="Arial"/>
          <w:b/>
        </w:rPr>
        <w:t>والخللُ الذي أراه ليس في المتن، بل في صيغته التقويمية:</w:t>
      </w:r>
      <w:r>
        <w:rPr>
          <w:rFonts w:ascii="Arial" w:hAnsi="Arial" w:cs="Arial"/>
        </w:rPr>
        <w:t xml:space="preserve"> التجويدُ في الرابع </w:t>
      </w:r>
      <w:r>
        <w:rPr>
          <w:rFonts w:ascii="Arial" w:hAnsi="Arial" w:cs="Arial"/>
          <w:b/>
        </w:rPr>
        <w:t>مستقلٌّ</w:t>
      </w:r>
      <w:r>
        <w:rPr>
          <w:rFonts w:ascii="Arial" w:hAnsi="Arial" w:cs="Arial"/>
        </w:rPr>
        <w:t xml:space="preserve"> — «ورقة مستقلة · كتاب · يدخل المعدل». فابنُ التاسعة يجلس لورقةٍ مرقَّمةٍ في علمٍ اصطلاحيّ. وفي السنة نفسِها، ومن اللوح نفسِه، </w:t>
      </w:r>
      <w:r>
        <w:rPr>
          <w:rFonts w:ascii="Arial" w:hAnsi="Arial" w:cs="Arial"/>
          <w:b/>
        </w:rPr>
        <w:t>يُمنَع</w:t>
      </w:r>
      <w:r>
        <w:rPr>
          <w:rFonts w:ascii="Arial" w:hAnsi="Arial" w:cs="Arial"/>
        </w:rPr>
        <w:t xml:space="preserve"> أن يحمل التوحيدُ أو الفقهُ أو الحديثُ أو السيرةُ رقمًا واحدًا — و§٠٫٢ تعلّل المنعَ تعليلًا صحيحًا: «أربعُ موادَّ شرعيةٍ مرقَّمةٍ في السابعة تُنتج أربعَ قلقاتٍ امتحانية». </w:t>
      </w:r>
      <w:r>
        <w:rPr>
          <w:rFonts w:ascii="Arial" w:hAnsi="Arial" w:cs="Arial"/>
          <w:b/>
        </w:rPr>
        <w:t>والعلةُ نفسُها قائمةٌ في التجويد</w:t>
      </w:r>
      <w:r>
        <w:rPr>
          <w:rFonts w:ascii="Arial" w:hAnsi="Arial" w:cs="Arial"/>
        </w:rPr>
        <w:t>، بل هي فيه أظهر، لأنه أقربُ إلى الصواب والخطأ المطلقَين من الفقه والسيرة.</w:t>
      </w:r>
    </w:p>
    <w:p>
      <w:pPr>
        <w:bidi w:val="1"/>
        <w:jc w:val="right"/>
      </w:pPr>
      <w:r>
        <w:rPr>
          <w:rFonts w:ascii="Arial" w:hAnsi="Arial" w:cs="Arial"/>
          <w:b/>
        </w:rPr>
        <w:t>العلاج المقترح:</w:t>
      </w:r>
      <w:r>
        <w:rPr>
          <w:rFonts w:ascii="Arial" w:hAnsi="Arial" w:cs="Arial"/>
        </w:rPr>
        <w:t xml:space="preserve"> لا يُمَسُّ L-32 — التجويدُ مستقلٌّ من الرابع، وله حصتُه ومتنُه. ولكن </w:t>
      </w:r>
      <w:r>
        <w:rPr>
          <w:rFonts w:ascii="Arial" w:hAnsi="Arial" w:cs="Arial"/>
          <w:b/>
        </w:rPr>
        <w:t>يُنظَر في صيغة ورقته في الرابع والخامس وحدهما</w:t>
      </w:r>
      <w:r>
        <w:rPr>
          <w:rFonts w:ascii="Arial" w:hAnsi="Arial" w:cs="Arial"/>
        </w:rPr>
        <w:t xml:space="preserve">: أن يكون التقويمُ فيهما </w:t>
      </w:r>
      <w:r>
        <w:rPr>
          <w:rFonts w:ascii="Arial" w:hAnsi="Arial" w:cs="Arial"/>
          <w:b/>
        </w:rPr>
        <w:t>أداءً شفويًّا أمام المعلم بوصفٍ لا برقم</w:t>
      </w:r>
      <w:r>
        <w:rPr>
          <w:rFonts w:ascii="Arial" w:hAnsi="Arial" w:cs="Arial"/>
        </w:rPr>
        <w:t xml:space="preserve"> كما في المسارات، ثم يصير مرقَّمًا من السادس. وهذا قرارُ </w:t>
      </w:r>
      <w:r>
        <w:rPr>
          <w:rFonts w:ascii="Arial" w:hAnsi="Arial" w:cs="Arial"/>
          <w:b/>
        </w:rPr>
        <w:t>مجلس التقويم</w:t>
      </w:r>
      <w:r>
        <w:rPr>
          <w:rFonts w:ascii="Arial" w:hAnsi="Arial" w:cs="Arial"/>
        </w:rPr>
        <w:t xml:space="preserve"> لا قراري، فأرفعه إليه (انظر الإحالة ١٣).</w:t>
      </w:r>
    </w:p>
    <w:p>
      <w:pPr>
        <w:bidi w:val="1"/>
        <w:spacing w:before="200"/>
        <w:jc w:val="right"/>
      </w:pPr>
      <w:r>
        <w:rPr>
          <w:rFonts w:ascii="Arial" w:hAnsi="Arial" w:cs="Arial"/>
          <w:b/>
          <w:sz w:val="26"/>
        </w:rPr>
        <w:t>[بند] ١١ · L-36 — لا تفسيرَ قبل الخامس: الحكمُ صحيحٌ في مبناه، وفي تعليله موضعُ نظر، ولي عليه سؤالٌ واحد</w:t>
      </w:r>
    </w:p>
    <w:p>
      <w:pPr>
        <w:bidi w:val="1"/>
        <w:jc w:val="right"/>
      </w:pPr>
      <w:r>
        <w:rPr>
          <w:rFonts w:ascii="Arial" w:hAnsi="Arial" w:cs="Arial"/>
          <w:b/>
        </w:rPr>
        <w:t>الموضع:</w:t>
      </w:r>
      <w:r>
        <w:rPr>
          <w:rFonts w:ascii="Arial" w:hAnsi="Arial" w:cs="Arial"/>
        </w:rPr>
        <w:t xml:space="preserve"> الصفوف ١–٤ · حفظ القرآن الكريم · L-36 · L-34.</w:t>
      </w:r>
    </w:p>
    <w:p>
      <w:pPr>
        <w:bidi w:val="1"/>
        <w:jc w:val="right"/>
      </w:pPr>
      <w:r>
        <w:rPr>
          <w:rFonts w:ascii="Arial" w:hAnsi="Arial" w:cs="Arial"/>
          <w:b/>
        </w:rPr>
        <w:t>أوّلًا، وهذا ما لا أنقضه:</w:t>
      </w:r>
      <w:r>
        <w:rPr>
          <w:rFonts w:ascii="Arial" w:hAnsi="Arial" w:cs="Arial"/>
        </w:rPr>
        <w:t xml:space="preserve"> ألّا يكون في الأول إلى الرابع مادةٌ اسمُها «التفسير»، ولا متنُ تفسيرٍ بيد الطفل، ولا ورقةٌ فيه — </w:t>
      </w:r>
      <w:r>
        <w:rPr>
          <w:rFonts w:ascii="Arial" w:hAnsi="Arial" w:cs="Arial"/>
          <w:b/>
        </w:rPr>
        <w:t>هذا صحيحٌ تمامًا من جهة النمو</w:t>
      </w:r>
      <w:r>
        <w:rPr>
          <w:rFonts w:ascii="Arial" w:hAnsi="Arial" w:cs="Arial"/>
        </w:rPr>
        <w:t>، ولا أطلب فيه تغييرًا. وإقحامُ علمٍ اصطلاحيٍّ اسمُه التفسير على ابن السادسة يُنتج حفظَ أقوالٍ عن الآية لا فهمَ الآية.</w:t>
      </w:r>
    </w:p>
    <w:p>
      <w:pPr>
        <w:bidi w:val="1"/>
        <w:jc w:val="right"/>
      </w:pPr>
      <w:r>
        <w:rPr>
          <w:rFonts w:ascii="Arial" w:hAnsi="Arial" w:cs="Arial"/>
          <w:b/>
        </w:rPr>
        <w:t>وأمّا تعليلُ البند فموضعُ نظر:</w:t>
      </w:r>
      <w:r>
        <w:rPr>
          <w:rFonts w:ascii="Arial" w:hAnsi="Arial" w:cs="Arial"/>
        </w:rPr>
        <w:t xml:space="preserve"> يقول سجلُّ التغييرات إنّ «الطفلَ في الأول إلى الرابع يفكّ الحرف ويطلب الطلاقة، فتلقينُ المعنى قبل أن يُحسن القراءة </w:t>
      </w:r>
      <w:r>
        <w:rPr>
          <w:rFonts w:ascii="Arial" w:hAnsi="Arial" w:cs="Arial"/>
          <w:b/>
        </w:rPr>
        <w:t>علمٌ قبل آلته (L-34)</w:t>
      </w:r>
      <w:r>
        <w:rPr>
          <w:rFonts w:ascii="Arial" w:hAnsi="Arial" w:cs="Arial"/>
        </w:rPr>
        <w:t xml:space="preserve">». وهذا يسوّي بين </w:t>
      </w:r>
      <w:r>
        <w:rPr>
          <w:rFonts w:ascii="Arial" w:hAnsi="Arial" w:cs="Arial"/>
          <w:b/>
        </w:rPr>
        <w:t>آلةِ القراءة</w:t>
      </w:r>
      <w:r>
        <w:rPr>
          <w:rFonts w:ascii="Arial" w:hAnsi="Arial" w:cs="Arial"/>
        </w:rPr>
        <w:t xml:space="preserve"> وبين </w:t>
      </w:r>
      <w:r>
        <w:rPr>
          <w:rFonts w:ascii="Arial" w:hAnsi="Arial" w:cs="Arial"/>
          <w:b/>
        </w:rPr>
        <w:t>آلةِ الفهم</w:t>
      </w:r>
      <w:r>
        <w:rPr>
          <w:rFonts w:ascii="Arial" w:hAnsi="Arial" w:cs="Arial"/>
        </w:rPr>
        <w:t xml:space="preserve">، وهما مختلفتان: فكُّ الحرف شرطُ أن يفهم الطفلُ ما </w:t>
      </w:r>
      <w:r>
        <w:rPr>
          <w:rFonts w:ascii="Arial" w:hAnsi="Arial" w:cs="Arial"/>
          <w:b/>
        </w:rPr>
        <w:t>يقرؤه بعينه</w:t>
      </w:r>
      <w:r>
        <w:rPr>
          <w:rFonts w:ascii="Arial" w:hAnsi="Arial" w:cs="Arial"/>
        </w:rPr>
        <w:t xml:space="preserve">، وليس شرطًا لأن يفهم ما </w:t>
      </w:r>
      <w:r>
        <w:rPr>
          <w:rFonts w:ascii="Arial" w:hAnsi="Arial" w:cs="Arial"/>
          <w:b/>
        </w:rPr>
        <w:t>يسمعه بأذنه</w:t>
      </w:r>
      <w:r>
        <w:rPr>
          <w:rFonts w:ascii="Arial" w:hAnsi="Arial" w:cs="Arial"/>
        </w:rPr>
        <w:t>. وفهمُ المسموع عند ابن السادسة يسبق فهمَ المقروء بسنواتٍ طوال — وهذه قاعدةٌ مستقرةٌ في نموّ اللغة، لا اجتهادَ لي فيها.</w:t>
      </w:r>
    </w:p>
    <w:p>
      <w:pPr>
        <w:bidi w:val="1"/>
        <w:jc w:val="right"/>
      </w:pPr>
      <w:r>
        <w:rPr>
          <w:rFonts w:ascii="Arial" w:hAnsi="Arial" w:cs="Arial"/>
          <w:b/>
        </w:rPr>
        <w:t>والدليلُ من داخل وثائقكم أنفسها:</w:t>
      </w:r>
      <w:r>
        <w:rPr>
          <w:rFonts w:ascii="Arial" w:hAnsi="Arial" w:cs="Arial"/>
        </w:rPr>
        <w:t xml:space="preserve"> وصفُ التوحيد في الصف الأول يوجب أن يجيب الطفلُ من غير تلقين «ربي الله، خلقني الله، الله يراني ويسمعني»، وأن يقول عند سؤاله وهو يصلي: «لله». ووصفُ الحديث في الثالث يوجب أن «يعطي معناها </w:t>
      </w:r>
      <w:r>
        <w:rPr>
          <w:rFonts w:ascii="Arial" w:hAnsi="Arial" w:cs="Arial"/>
          <w:b/>
        </w:rPr>
        <w:t>باليوربا أو الإنجليزية</w:t>
      </w:r>
      <w:r>
        <w:rPr>
          <w:rFonts w:ascii="Arial" w:hAnsi="Arial" w:cs="Arial"/>
        </w:rPr>
        <w:t xml:space="preserve">». </w:t>
      </w:r>
      <w:r>
        <w:rPr>
          <w:rFonts w:ascii="Arial" w:hAnsi="Arial" w:cs="Arial"/>
          <w:b/>
        </w:rPr>
        <w:t>فالمعنى يُلقَّن في هذه الصفوف بالفعل، ويُقوَّم</w:t>
      </w:r>
      <w:r>
        <w:rPr>
          <w:rFonts w:ascii="Arial" w:hAnsi="Arial" w:cs="Arial"/>
        </w:rPr>
        <w:t xml:space="preserve"> — لكن تحت اسم التوحيد والحديث والسيرة، لا تحت اسم التفسير. فما مُنع في الحقيقة هو </w:t>
      </w:r>
      <w:r>
        <w:rPr>
          <w:rFonts w:ascii="Arial" w:hAnsi="Arial" w:cs="Arial"/>
          <w:b/>
        </w:rPr>
        <w:t>الاسم والصيغة</w:t>
      </w:r>
      <w:r>
        <w:rPr>
          <w:rFonts w:ascii="Arial" w:hAnsi="Arial" w:cs="Arial"/>
        </w:rPr>
        <w:t>، لا الفهم. وهذا في ذاته حسن.</w:t>
      </w:r>
    </w:p>
    <w:p>
      <w:pPr>
        <w:bidi w:val="1"/>
        <w:jc w:val="right"/>
      </w:pPr>
      <w:r>
        <w:rPr>
          <w:rFonts w:ascii="Arial" w:hAnsi="Arial" w:cs="Arial"/>
          <w:b/>
        </w:rPr>
        <w:t>وموضعُ الخلل الباقي:</w:t>
      </w:r>
      <w:r>
        <w:rPr>
          <w:rFonts w:ascii="Arial" w:hAnsi="Arial" w:cs="Arial"/>
        </w:rPr>
        <w:t xml:space="preserve"> بعد استثناء ما تحمله المسارات، </w:t>
      </w:r>
      <w:r>
        <w:rPr>
          <w:rFonts w:ascii="Arial" w:hAnsi="Arial" w:cs="Arial"/>
          <w:b/>
        </w:rPr>
        <w:t>لا يوجد في الوثائق الثلاث الحاكمة نصٌّ واحدٌ يوجب أن يُعرَف الطفلُ معنى ما يحفظه هو</w:t>
      </w:r>
      <w:r>
        <w:rPr>
          <w:rFonts w:ascii="Arial" w:hAnsi="Arial" w:cs="Arial"/>
        </w:rPr>
        <w:t xml:space="preserve">. فالمساراتُ تحمل معاني الحديث والسيرة والتوحيد، ولا تحمل معنى </w:t>
      </w:r>
      <w:r>
        <w:rPr>
          <w:rFonts w:ascii="Arial" w:hAnsi="Arial" w:cs="Arial"/>
          <w:b/>
        </w:rPr>
        <w:t>السبق القرآنيّ</w:t>
      </w:r>
      <w:r>
        <w:rPr>
          <w:rFonts w:ascii="Arial" w:hAnsi="Arial" w:cs="Arial"/>
        </w:rPr>
        <w:t xml:space="preserve"> الذي يحفظه الطفلُ ٢٩٠ دقيقةً في الأسبوع أربعَ سنين. والحفظُ الطويلُ المنفصلُ عن المعنى يُنتج أثرين معروفين: انحدارَ الدافع في السنة الثالثة والرابعة، وضعفَ التثبيت — لأن النصّ الذي لا يحمل معنًى يُخزَّن سلسلةً صوتيةً مجرَّدةً، والسلاسلُ الصوتيةُ المجرَّدة أسرعُ اندثارًا وأعسرُ مراجعةً من النصّ المفهوم.</w:t>
      </w:r>
    </w:p>
    <w:p>
      <w:pPr>
        <w:bidi w:val="1"/>
        <w:jc w:val="right"/>
      </w:pPr>
      <w:r>
        <w:rPr>
          <w:rFonts w:ascii="Arial" w:hAnsi="Arial" w:cs="Arial"/>
          <w:b/>
        </w:rPr>
        <w:t>ولا أنقض البند، ولا أقترح خلافه</w:t>
      </w:r>
      <w:r>
        <w:rPr>
          <w:rFonts w:ascii="Arial" w:hAnsi="Arial" w:cs="Arial"/>
        </w:rPr>
        <w:t xml:space="preserve"> — لأن L-36 يقول نصًّا: «</w:t>
      </w:r>
      <w:r>
        <w:rPr>
          <w:rFonts w:ascii="Arial" w:hAnsi="Arial" w:cs="Arial"/>
          <w:b/>
        </w:rPr>
        <w:t>ولا يُلقَّن في الأول إلى الرابع</w:t>
      </w:r>
      <w:r>
        <w:rPr>
          <w:rFonts w:ascii="Arial" w:hAnsi="Arial" w:cs="Arial"/>
        </w:rPr>
        <w:t xml:space="preserve">»، وهذا لفظٌ عامٌّ يشمل ما كنتُ سأقترحه. </w:t>
      </w:r>
      <w:r>
        <w:rPr>
          <w:rFonts w:ascii="Arial" w:hAnsi="Arial" w:cs="Arial"/>
          <w:b/>
        </w:rPr>
        <w:t>فأرفع السؤال إلى المدير العام بلفظه:</w:t>
      </w:r>
      <w:r>
        <w:rPr>
          <w:rFonts w:ascii="Arial" w:hAnsi="Arial" w:cs="Arial"/>
        </w:rPr>
        <w:t xml:space="preserve"> هل أُريد بـ«لا يُلقَّن» منعُ </w:t>
      </w:r>
      <w:r>
        <w:rPr>
          <w:rFonts w:ascii="Arial" w:hAnsi="Arial" w:cs="Arial"/>
          <w:b/>
        </w:rPr>
        <w:t>علمِ التفسير</w:t>
      </w:r>
      <w:r>
        <w:rPr>
          <w:rFonts w:ascii="Arial" w:hAnsi="Arial" w:cs="Arial"/>
        </w:rPr>
        <w:t xml:space="preserve"> مادةً ومتنًا وورقة — أم منعُ </w:t>
      </w:r>
      <w:r>
        <w:rPr>
          <w:rFonts w:ascii="Arial" w:hAnsi="Arial" w:cs="Arial"/>
          <w:b/>
        </w:rPr>
        <w:t>كلِّ بيانٍ لمعنى الآية</w:t>
      </w:r>
      <w:r>
        <w:rPr>
          <w:rFonts w:ascii="Arial" w:hAnsi="Arial" w:cs="Arial"/>
        </w:rPr>
        <w:t xml:space="preserve"> ولو كان جملةً واحدةً شفويةً باليوربا عند السبق، بلا متنٍ ولا ورقةٍ ولا درجة؟ فإن كان الأولَ فالبندُ سليمٌ ولا حاجة إلى تغيير، ويُضاف إليه سطرٌ يوجب </w:t>
      </w:r>
      <w:r>
        <w:rPr>
          <w:rFonts w:ascii="Arial" w:hAnsi="Arial" w:cs="Arial"/>
          <w:b/>
        </w:rPr>
        <w:t>جملةَ معنًى واحدةً للسبق</w:t>
      </w:r>
      <w:r>
        <w:rPr>
          <w:rFonts w:ascii="Arial" w:hAnsi="Arial" w:cs="Arial"/>
        </w:rPr>
        <w:t xml:space="preserve"> داخل الساعة القرآنية، لا تُقوَّم ولا تُمتحَن. وإن كان الثانيَ فالبندُ نافذٌ كما هو، وأُثبِت الكلفةَ النمائيةَ المذكورةَ أعلاه في السجل ليكون القرارُ مقصودًا لا غافلًا.</w:t>
      </w:r>
    </w:p>
    <w:p>
      <w:pPr>
        <w:bidi w:val="1"/>
        <w:spacing w:before="200"/>
        <w:jc w:val="right"/>
      </w:pPr>
      <w:r>
        <w:rPr>
          <w:rFonts w:ascii="Arial" w:hAnsi="Arial" w:cs="Arial"/>
          <w:b/>
          <w:sz w:val="26"/>
        </w:rPr>
        <w:t>[بند] ١٢ · ثلاثةُ كتبٍ تحت ثلاثةَ عشرَ اسمًا: حلٌّ جيدٌ للطفل، وإخفاءٌ للحمل عن المعلم</w:t>
      </w:r>
    </w:p>
    <w:p>
      <w:pPr>
        <w:bidi w:val="1"/>
        <w:jc w:val="right"/>
      </w:pPr>
      <w:r>
        <w:rPr>
          <w:rFonts w:ascii="Arial" w:hAnsi="Arial" w:cs="Arial"/>
          <w:b/>
        </w:rPr>
        <w:t>الموضع:</w:t>
      </w:r>
      <w:r>
        <w:rPr>
          <w:rFonts w:ascii="Arial" w:hAnsi="Arial" w:cs="Arial"/>
        </w:rPr>
        <w:t xml:space="preserve"> الصفوف ١–٦ · L-05 · L-06 · L-31 · PRIMARY-STRAND-DESCRIPTORS §٠٫١–٠٫٤.</w:t>
      </w:r>
    </w:p>
    <w:p>
      <w:pPr>
        <w:bidi w:val="1"/>
        <w:jc w:val="right"/>
      </w:pPr>
      <w:r>
        <w:rPr>
          <w:rFonts w:ascii="Arial" w:hAnsi="Arial" w:cs="Arial"/>
          <w:b/>
        </w:rPr>
        <w:t>الحكم — وهو جوابُ سؤالكم صريحًا:</w:t>
      </w:r>
      <w:r>
        <w:rPr>
          <w:rFonts w:ascii="Arial" w:hAnsi="Arial" w:cs="Arial"/>
        </w:rPr>
        <w:t xml:space="preserve"> </w:t>
      </w:r>
      <w:r>
        <w:rPr>
          <w:rFonts w:ascii="Arial" w:hAnsi="Arial" w:cs="Arial"/>
          <w:b/>
        </w:rPr>
        <w:t>يُريح الطفلَ، ولا يُربكه. والأسماءُ لا تصل إليه أصلًا.</w:t>
      </w:r>
      <w:r>
        <w:rPr>
          <w:rFonts w:ascii="Arial" w:hAnsi="Arial" w:cs="Arial"/>
        </w:rPr>
        <w:t xml:space="preserve"> وهذا ليس رأيًا، بل مقتضى نصوصكم: المسارُ «لا ورقةَ له ولا رقم» (CLASS-BY-CLASS)، و§٠٫١ تمنع المسارَ من درجةٍ أو ترتيبٍ أو امتحانٍ أو حتى لفظٍ يعمل عملَ الرقم. فعالَمُ ابن السادسة في هذه المدرسة: </w:t>
      </w:r>
      <w:r>
        <w:rPr>
          <w:rFonts w:ascii="Arial" w:hAnsi="Arial" w:cs="Arial"/>
          <w:b/>
        </w:rPr>
        <w:t>كتابان ومعلمان وساعةٌ قرآنية</w:t>
      </w:r>
      <w:r>
        <w:rPr>
          <w:rFonts w:ascii="Arial" w:hAnsi="Arial" w:cs="Arial"/>
        </w:rPr>
        <w:t xml:space="preserve">. وهذا هو المقدارُ الصحيح لسنِّه، ولو فُرِدت الأسماءُ الأحدَ عشرَ كتبًا وأوراقًا لانكسر الطفل. </w:t>
      </w:r>
      <w:r>
        <w:rPr>
          <w:rFonts w:ascii="Arial" w:hAnsi="Arial" w:cs="Arial"/>
          <w:b/>
        </w:rPr>
        <w:t>فحدُّ الكتب الثلاثةِ من أسلم ما في هذا المنهج.</w:t>
      </w:r>
    </w:p>
    <w:p>
      <w:pPr>
        <w:bidi w:val="1"/>
        <w:jc w:val="right"/>
      </w:pPr>
      <w:r>
        <w:rPr>
          <w:rFonts w:ascii="Arial" w:hAnsi="Arial" w:cs="Arial"/>
          <w:b/>
        </w:rPr>
        <w:t>وأمّا «أهو إخفاءٌ للحمل؟» فنعم — ولكن لا عن الطفل، بل عن المعلم:</w:t>
      </w:r>
      <w:r>
        <w:rPr>
          <w:rFonts w:ascii="Arial" w:hAnsi="Arial" w:cs="Arial"/>
        </w:rPr>
        <w:t xml:space="preserve"> الحملُ لم يُلغَ، بل </w:t>
      </w:r>
      <w:r>
        <w:rPr>
          <w:rFonts w:ascii="Arial" w:hAnsi="Arial" w:cs="Arial"/>
          <w:b/>
        </w:rPr>
        <w:t>انتقل</w:t>
      </w:r>
      <w:r>
        <w:rPr>
          <w:rFonts w:ascii="Arial" w:hAnsi="Arial" w:cs="Arial"/>
        </w:rPr>
        <w:t xml:space="preserve">. فمعلمُ التربية الإسلامية في الصف الأول يؤدي </w:t>
      </w:r>
      <w:r>
        <w:rPr>
          <w:rFonts w:ascii="Arial" w:hAnsi="Arial" w:cs="Arial"/>
          <w:b/>
        </w:rPr>
        <w:t>أربعةَ مساراتٍ في أربع حصص</w:t>
      </w:r>
      <w:r>
        <w:rPr>
          <w:rFonts w:ascii="Arial" w:hAnsi="Arial" w:cs="Arial"/>
        </w:rPr>
        <w:t xml:space="preserve"> = ١٦٠ دقيقةً في الأسبوع، ويُخرِج بعد ذلك، بموجب §٠٫٤، </w:t>
      </w:r>
      <w:r>
        <w:rPr>
          <w:rFonts w:ascii="Arial" w:hAnsi="Arial" w:cs="Arial"/>
          <w:b/>
        </w:rPr>
        <w:t>أربعةَ أوصافٍ سلوكيةٍ لكل طفلٍ في كل فصل</w:t>
      </w:r>
      <w:r>
        <w:rPr>
          <w:rFonts w:ascii="Arial" w:hAnsi="Arial" w:cs="Arial"/>
        </w:rPr>
        <w:t xml:space="preserve">، مبنيةً على «أن يُرى فاعلًا لها </w:t>
      </w:r>
      <w:r>
        <w:rPr>
          <w:rFonts w:ascii="Arial" w:hAnsi="Arial" w:cs="Arial"/>
          <w:b/>
        </w:rPr>
        <w:t>أكثرَ من مرة، وبغير التنبيه نفسِه في كل مرة</w:t>
      </w:r>
      <w:r>
        <w:rPr>
          <w:rFonts w:ascii="Arial" w:hAnsi="Arial" w:cs="Arial"/>
        </w:rPr>
        <w:t xml:space="preserve">»، ومصدَّقةً في جلسة تعديلٍ فصلية. ومعلمُ اللغة العربية يؤدي ثلاثَ قنواتٍ في تسع حصص، إحداها </w:t>
      </w:r>
      <w:r>
        <w:rPr>
          <w:rFonts w:ascii="Arial" w:hAnsi="Arial" w:cs="Arial"/>
          <w:b/>
        </w:rPr>
        <w:t>حاملةُ بوابةِ المدرسة الأولى</w:t>
      </w:r>
      <w:r>
        <w:rPr>
          <w:rFonts w:ascii="Arial" w:hAnsi="Arial" w:cs="Arial"/>
        </w:rPr>
        <w:t>.</w:t>
      </w:r>
    </w:p>
    <w:p>
      <w:pPr>
        <w:bidi w:val="1"/>
        <w:jc w:val="right"/>
      </w:pPr>
      <w:r>
        <w:rPr>
          <w:rFonts w:ascii="Arial" w:hAnsi="Arial" w:cs="Arial"/>
          <w:b/>
        </w:rPr>
        <w:t>ولا أجد في الوثائق الثلاث الحاكمة أيَّ زمنٍ مخصَّصٍ لهذه الملاحظة والتسجيل.</w:t>
      </w:r>
      <w:r>
        <w:rPr>
          <w:rFonts w:ascii="Arial" w:hAnsi="Arial" w:cs="Arial"/>
        </w:rPr>
        <w:t xml:space="preserve"> وهذا هو الخلل، وأثرُه يرتدّ على الطفل مباشرةً: </w:t>
      </w:r>
      <w:r>
        <w:rPr>
          <w:rFonts w:ascii="Arial" w:hAnsi="Arial" w:cs="Arial"/>
          <w:b/>
        </w:rPr>
        <w:t>الوصفُ الذي لا يُسنده زمنُ ملاحظةٍ يُكتب من الذاكرة، والوصفُ المكتوبُ من الذاكرة انطباعٌ عامٌّ عن الطفل</w:t>
      </w:r>
      <w:r>
        <w:rPr>
          <w:rFonts w:ascii="Arial" w:hAnsi="Arial" w:cs="Arial"/>
        </w:rPr>
        <w:t xml:space="preserve"> — أي رقمٌ متنكِّرٌ في صورة كلمة، وهو بعينه ما تُبطله §٠٫١. فينقلب أحكمُ ما في التصميم إلى ضدّه.</w:t>
      </w:r>
    </w:p>
    <w:p>
      <w:pPr>
        <w:bidi w:val="1"/>
        <w:jc w:val="right"/>
      </w:pPr>
      <w:r>
        <w:rPr>
          <w:rFonts w:ascii="Arial" w:hAnsi="Arial" w:cs="Arial"/>
          <w:b/>
        </w:rPr>
        <w:t>العلاج المقترح:</w:t>
      </w:r>
      <w:r>
        <w:rPr>
          <w:rFonts w:ascii="Arial" w:hAnsi="Arial" w:cs="Arial"/>
        </w:rPr>
        <w:t xml:space="preserve"> يُسجَّل </w:t>
      </w:r>
      <w:r>
        <w:rPr>
          <w:rFonts w:ascii="Arial" w:hAnsi="Arial" w:cs="Arial"/>
          <w:b/>
        </w:rPr>
        <w:t>زمنُ ملاحظةٍ وتدوينٍ</w:t>
      </w:r>
      <w:r>
        <w:rPr>
          <w:rFonts w:ascii="Arial" w:hAnsi="Arial" w:cs="Arial"/>
        </w:rPr>
        <w:t xml:space="preserve"> لمعلمَي الصفوف ١–٦ ضمن نصاب المعلم لا خارجه، ويُسجَّل </w:t>
      </w:r>
      <w:r>
        <w:rPr>
          <w:rFonts w:ascii="Arial" w:hAnsi="Arial" w:cs="Arial"/>
          <w:b/>
        </w:rPr>
        <w:t>أداةُ تدوينٍ موجزة</w:t>
      </w:r>
      <w:r>
        <w:rPr>
          <w:rFonts w:ascii="Arial" w:hAnsi="Arial" w:cs="Arial"/>
        </w:rPr>
        <w:t xml:space="preserve"> (سطرٌ لكل طفلٍ لكل مسارٍ في الأسبوع، لا أكثر). وتقديرُ الكلفة وتوزيعُ النصاب ليسا من بابي (الإحالة ١٤).</w:t>
      </w:r>
    </w:p>
    <w:p>
      <w:pPr>
        <w:bidi w:val="1"/>
        <w:spacing w:before="200"/>
        <w:jc w:val="right"/>
      </w:pPr>
      <w:r>
        <w:rPr>
          <w:rFonts w:ascii="Arial" w:hAnsi="Arial" w:cs="Arial"/>
          <w:b/>
          <w:sz w:val="26"/>
        </w:rPr>
        <w:t>[إحالة] ١٣ · إلى مجلس التقويم — أربعةُ مواضعَ خارجَ بابي، ولكلٍّ أثرٌ في حمل الطفل</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الموضع</w:t>
            </w:r>
          </w:p>
        </w:tc>
        <w:tc>
          <w:tcPr>
            <w:tcW w:type="dxa" w:w="3202"/>
            <w:shd w:fill="E8EDF2"/>
          </w:tcPr>
          <w:p>
            <w:pPr>
              <w:bidi w:val="1"/>
              <w:jc w:val="right"/>
            </w:pPr>
            <w:r>
              <w:rPr>
                <w:rFonts w:ascii="Arial" w:hAnsi="Arial" w:cs="Arial"/>
                <w:b/>
                <w:sz w:val="18"/>
              </w:rPr>
            </w:r>
            <w:r>
              <w:rPr>
                <w:rFonts w:ascii="Arial" w:hAnsi="Arial" w:cs="Arial"/>
                <w:b/>
                <w:sz w:val="18"/>
              </w:rPr>
              <w:t>الواقعة</w:t>
            </w:r>
          </w:p>
        </w:tc>
        <w:tc>
          <w:tcPr>
            <w:tcW w:type="dxa" w:w="3202"/>
            <w:shd w:fill="E8EDF2"/>
          </w:tcPr>
          <w:p>
            <w:pPr>
              <w:bidi w:val="1"/>
              <w:jc w:val="right"/>
            </w:pPr>
            <w:r>
              <w:rPr>
                <w:rFonts w:ascii="Arial" w:hAnsi="Arial" w:cs="Arial"/>
                <w:b/>
                <w:sz w:val="18"/>
              </w:rPr>
            </w:r>
            <w:r>
              <w:rPr>
                <w:rFonts w:ascii="Arial" w:hAnsi="Arial" w:cs="Arial"/>
                <w:b/>
                <w:sz w:val="18"/>
              </w:rPr>
              <w:t>الأثرُ على الطفل</w:t>
            </w:r>
          </w:p>
        </w:tc>
      </w:tr>
      <w:tr>
        <w:tc>
          <w:tcPr>
            <w:tcW w:type="dxa" w:w="3202"/>
          </w:tcPr>
          <w:p>
            <w:pPr>
              <w:bidi w:val="1"/>
              <w:jc w:val="right"/>
            </w:pPr>
            <w:r>
              <w:rPr>
                <w:rFonts w:ascii="Arial" w:hAnsi="Arial" w:cs="Arial"/>
                <w:sz w:val="18"/>
              </w:rPr>
            </w:r>
            <w:r>
              <w:rPr>
                <w:rFonts w:ascii="Arial" w:hAnsi="Arial" w:cs="Arial"/>
                <w:sz w:val="18"/>
              </w:rPr>
              <w:t>الصف السادس · التاريخ والسيرة</w:t>
            </w:r>
          </w:p>
        </w:tc>
        <w:tc>
          <w:tcPr>
            <w:tcW w:type="dxa" w:w="3202"/>
          </w:tcPr>
          <w:p>
            <w:pPr>
              <w:bidi w:val="1"/>
              <w:jc w:val="right"/>
            </w:pPr>
            <w:r>
              <w:rPr>
                <w:rFonts w:ascii="Arial" w:hAnsi="Arial" w:cs="Arial"/>
                <w:sz w:val="18"/>
              </w:rPr>
            </w:r>
            <w:r>
              <w:rPr>
                <w:rFonts w:ascii="Arial" w:hAnsi="Arial" w:cs="Arial"/>
                <w:sz w:val="18"/>
              </w:rPr>
              <w:t xml:space="preserve">CLASS-BY-CLASS يجعله </w:t>
            </w:r>
            <w:r>
              <w:rPr>
                <w:rFonts w:ascii="Arial" w:hAnsi="Arial" w:cs="Arial"/>
                <w:b/>
                <w:sz w:val="18"/>
              </w:rPr>
              <w:t>مدمجًا</w:t>
            </w:r>
            <w:r>
              <w:rPr>
                <w:rFonts w:ascii="Arial" w:hAnsi="Arial" w:cs="Arial"/>
                <w:sz w:val="18"/>
              </w:rPr>
              <w:t xml:space="preserve">: «قسم مسمّى · أرضية ٤٠٪ · يدخل المعدل مجموعًا». وPRIMARY-STRAND-DESCRIPTORS الجزء ٥ يجعله </w:t>
            </w:r>
            <w:r>
              <w:rPr>
                <w:rFonts w:ascii="Arial" w:hAnsi="Arial" w:cs="Arial"/>
                <w:b/>
                <w:sz w:val="18"/>
              </w:rPr>
              <w:t>مسارًا خامسًا</w:t>
            </w:r>
            <w:r>
              <w:rPr>
                <w:rFonts w:ascii="Arial" w:hAnsi="Arial" w:cs="Arial"/>
                <w:sz w:val="18"/>
              </w:rPr>
              <w:t xml:space="preserve">: «لا درجة، ولا ترتيب، ولا امتحان مستقل». </w:t>
            </w:r>
            <w:r>
              <w:rPr>
                <w:rFonts w:ascii="Arial" w:hAnsi="Arial" w:cs="Arial"/>
                <w:b/>
                <w:sz w:val="18"/>
              </w:rPr>
              <w:t>والنصّان متناقضان تناقضًا مباشرًا.</w:t>
            </w:r>
          </w:p>
        </w:tc>
        <w:tc>
          <w:tcPr>
            <w:tcW w:type="dxa" w:w="3202"/>
          </w:tcPr>
          <w:p>
            <w:pPr>
              <w:bidi w:val="1"/>
              <w:jc w:val="right"/>
            </w:pPr>
            <w:r>
              <w:rPr>
                <w:rFonts w:ascii="Arial" w:hAnsi="Arial" w:cs="Arial"/>
                <w:sz w:val="18"/>
              </w:rPr>
            </w:r>
            <w:r>
              <w:rPr>
                <w:rFonts w:ascii="Arial" w:hAnsi="Arial" w:cs="Arial"/>
                <w:sz w:val="18"/>
              </w:rPr>
              <w:t>هل يجلس ابنُ الحادية عشرة لقسمٍ مرقَّمٍ في التاريخ في سنة بوابة الجسر، أم لا؟</w:t>
            </w:r>
          </w:p>
        </w:tc>
      </w:tr>
      <w:tr>
        <w:tc>
          <w:tcPr>
            <w:tcW w:type="dxa" w:w="3202"/>
          </w:tcPr>
          <w:p>
            <w:pPr>
              <w:bidi w:val="1"/>
              <w:jc w:val="right"/>
            </w:pPr>
            <w:r>
              <w:rPr>
                <w:rFonts w:ascii="Arial" w:hAnsi="Arial" w:cs="Arial"/>
                <w:sz w:val="18"/>
              </w:rPr>
            </w:r>
            <w:r>
              <w:rPr>
                <w:rFonts w:ascii="Arial" w:hAnsi="Arial" w:cs="Arial"/>
                <w:sz w:val="18"/>
              </w:rPr>
              <w:t>الصف الثاني عشر · خدمة التتويج</w:t>
            </w:r>
          </w:p>
        </w:tc>
        <w:tc>
          <w:tcPr>
            <w:tcW w:type="dxa" w:w="3202"/>
          </w:tcPr>
          <w:p>
            <w:pPr>
              <w:bidi w:val="1"/>
              <w:jc w:val="right"/>
            </w:pPr>
            <w:r>
              <w:rPr>
                <w:rFonts w:ascii="Arial" w:hAnsi="Arial" w:cs="Arial"/>
                <w:sz w:val="18"/>
              </w:rPr>
            </w:r>
            <w:r>
              <w:rPr>
                <w:rFonts w:ascii="Arial" w:hAnsi="Arial" w:cs="Arial"/>
                <w:sz w:val="18"/>
              </w:rPr>
              <w:t>صيغتُها «مستقل» بخانتين و«ورقة مستقلة · كتاب · يدخل المعدل»، وفي عمود البوابة نفسِه: «</w:t>
            </w:r>
            <w:r>
              <w:rPr>
                <w:rFonts w:ascii="Arial" w:hAnsi="Arial" w:cs="Arial"/>
                <w:b/>
                <w:sz w:val="18"/>
              </w:rPr>
              <w:t>لا درجة</w:t>
            </w:r>
            <w:r>
              <w:rPr>
                <w:rFonts w:ascii="Arial" w:hAnsi="Arial" w:cs="Arial"/>
                <w:sz w:val="18"/>
              </w:rPr>
              <w:t>». والباب السادس يقول عن «شرط»: «</w:t>
            </w:r>
            <w:r>
              <w:rPr>
                <w:rFonts w:ascii="Arial" w:hAnsi="Arial" w:cs="Arial"/>
                <w:b/>
                <w:sz w:val="18"/>
              </w:rPr>
              <w:t>لا يحمل درجة أبدًا</w:t>
            </w:r>
            <w:r>
              <w:rPr>
                <w:rFonts w:ascii="Arial" w:hAnsi="Arial" w:cs="Arial"/>
                <w:sz w:val="18"/>
              </w:rPr>
              <w:t>».</w:t>
            </w:r>
          </w:p>
        </w:tc>
        <w:tc>
          <w:tcPr>
            <w:tcW w:type="dxa" w:w="3202"/>
          </w:tcPr>
          <w:p>
            <w:pPr>
              <w:bidi w:val="1"/>
              <w:jc w:val="right"/>
            </w:pPr>
            <w:r>
              <w:rPr>
                <w:rFonts w:ascii="Arial" w:hAnsi="Arial" w:cs="Arial"/>
                <w:sz w:val="18"/>
              </w:rPr>
            </w:r>
            <w:r>
              <w:rPr>
                <w:rFonts w:ascii="Arial" w:hAnsi="Arial" w:cs="Arial"/>
                <w:sz w:val="18"/>
              </w:rPr>
              <w:t>خانتان من تسعَ عشرة في سنة التخرج، وصيغتُهما غيرُ محسومة.</w:t>
            </w:r>
          </w:p>
        </w:tc>
      </w:tr>
      <w:tr>
        <w:tc>
          <w:tcPr>
            <w:tcW w:type="dxa" w:w="3202"/>
          </w:tcPr>
          <w:p>
            <w:pPr>
              <w:bidi w:val="1"/>
              <w:jc w:val="right"/>
            </w:pPr>
            <w:r>
              <w:rPr>
                <w:rFonts w:ascii="Arial" w:hAnsi="Arial" w:cs="Arial"/>
                <w:sz w:val="18"/>
              </w:rPr>
            </w:r>
            <w:r>
              <w:rPr>
                <w:rFonts w:ascii="Arial" w:hAnsi="Arial" w:cs="Arial"/>
                <w:sz w:val="18"/>
              </w:rPr>
              <w:t>الصفوف ٤–٥ · التجويد</w:t>
            </w:r>
          </w:p>
        </w:tc>
        <w:tc>
          <w:tcPr>
            <w:tcW w:type="dxa" w:w="3202"/>
          </w:tcPr>
          <w:p>
            <w:pPr>
              <w:bidi w:val="1"/>
              <w:jc w:val="right"/>
            </w:pPr>
            <w:r>
              <w:rPr>
                <w:rFonts w:ascii="Arial" w:hAnsi="Arial" w:cs="Arial"/>
                <w:sz w:val="18"/>
              </w:rPr>
            </w:r>
            <w:r>
              <w:rPr>
                <w:rFonts w:ascii="Arial" w:hAnsi="Arial" w:cs="Arial"/>
                <w:sz w:val="18"/>
              </w:rPr>
              <w:t>ورقةٌ مرقَّمةٌ في علمٍ اصطلاحيٍّ عند ابن التاسعة، بينما أربعةُ علومٍ شرعيةٍ في اللوح نفسِه مُنعت من الرقم بالعلة نفسِها (الملحوظة ١٠).</w:t>
            </w:r>
          </w:p>
        </w:tc>
        <w:tc>
          <w:tcPr>
            <w:tcW w:type="dxa" w:w="3202"/>
          </w:tcPr>
          <w:p>
            <w:pPr>
              <w:bidi w:val="1"/>
              <w:jc w:val="right"/>
            </w:pPr>
            <w:r>
              <w:rPr>
                <w:rFonts w:ascii="Arial" w:hAnsi="Arial" w:cs="Arial"/>
                <w:sz w:val="18"/>
              </w:rPr>
            </w:r>
            <w:r>
              <w:rPr>
                <w:rFonts w:ascii="Arial" w:hAnsi="Arial" w:cs="Arial"/>
                <w:sz w:val="18"/>
              </w:rPr>
              <w:t>قلقٌ امتحانيٌّ زائدٌ في أول سنةٍ يواجه فيها الطفلُ ورقةً في علمٍ من علوم الآلة.</w:t>
            </w:r>
          </w:p>
        </w:tc>
      </w:tr>
      <w:tr>
        <w:tc>
          <w:tcPr>
            <w:tcW w:type="dxa" w:w="3202"/>
          </w:tcPr>
          <w:p>
            <w:pPr>
              <w:bidi w:val="1"/>
              <w:jc w:val="right"/>
            </w:pPr>
            <w:r>
              <w:rPr>
                <w:rFonts w:ascii="Arial" w:hAnsi="Arial" w:cs="Arial"/>
                <w:sz w:val="18"/>
              </w:rPr>
            </w:r>
            <w:r>
              <w:rPr>
                <w:rFonts w:ascii="Arial" w:hAnsi="Arial" w:cs="Arial"/>
                <w:sz w:val="18"/>
              </w:rPr>
              <w:t>PRIMARY-STRAND-DESCRIPTORS §٠٫٥</w:t>
            </w:r>
          </w:p>
        </w:tc>
        <w:tc>
          <w:tcPr>
            <w:tcW w:type="dxa" w:w="3202"/>
          </w:tcPr>
          <w:p>
            <w:pPr>
              <w:bidi w:val="1"/>
              <w:jc w:val="right"/>
            </w:pPr>
            <w:r>
              <w:rPr>
                <w:rFonts w:ascii="Arial" w:hAnsi="Arial" w:cs="Arial"/>
                <w:sz w:val="18"/>
              </w:rPr>
            </w:r>
            <w:r>
              <w:rPr>
                <w:rFonts w:ascii="Arial" w:hAnsi="Arial" w:cs="Arial"/>
                <w:sz w:val="18"/>
              </w:rPr>
              <w:t xml:space="preserve">تُحيل حكمَها إلى MASTER-ALLOCATION-MATRIX-v4.md — </w:t>
            </w:r>
            <w:r>
              <w:rPr>
                <w:rFonts w:ascii="Arial" w:hAnsi="Arial" w:cs="Arial"/>
                <w:b/>
                <w:sz w:val="18"/>
              </w:rPr>
              <w:t>وهو ملفٌّ يحمل وسمَ «⚠ وثيقة مشتقة»</w:t>
            </w:r>
            <w:r>
              <w:rPr>
                <w:rFonts w:ascii="Arial" w:hAnsi="Arial" w:cs="Arial"/>
                <w:sz w:val="18"/>
              </w:rPr>
              <w:t>. فأداةُ تقويمٍ نافذةٌ تستمدّ حكمَها من وثيقةٍ متجاوَزة.</w:t>
            </w:r>
          </w:p>
        </w:tc>
        <w:tc>
          <w:tcPr>
            <w:tcW w:type="dxa" w:w="3202"/>
          </w:tcPr>
          <w:p>
            <w:pPr>
              <w:bidi w:val="1"/>
              <w:jc w:val="right"/>
            </w:pPr>
            <w:r>
              <w:rPr>
                <w:rFonts w:ascii="Arial" w:hAnsi="Arial" w:cs="Arial"/>
                <w:sz w:val="18"/>
              </w:rPr>
            </w:r>
            <w:r>
              <w:rPr>
                <w:rFonts w:ascii="Arial" w:hAnsi="Arial" w:cs="Arial"/>
                <w:sz w:val="18"/>
              </w:rPr>
              <w:t>صيغةُ أربعة مساراتٍ في ستة صفوفٍ مسنَدةٌ إلى مصدرٍ لا يُعتدّ به.</w:t>
            </w:r>
          </w:p>
        </w:tc>
      </w:tr>
    </w:tbl>
    <w:p/>
    <w:p>
      <w:pPr>
        <w:bidi w:val="1"/>
        <w:spacing w:before="200"/>
        <w:jc w:val="right"/>
      </w:pPr>
      <w:r>
        <w:rPr>
          <w:rFonts w:ascii="Arial" w:hAnsi="Arial" w:cs="Arial"/>
          <w:b/>
          <w:sz w:val="26"/>
        </w:rPr>
        <w:t>[إحالة] ١٤ · إلى مجلس التشغيل والجدولة — أربعُ فجواتٍ لا نصَّ لها</w:t>
      </w:r>
    </w:p>
    <w:p>
      <w:pPr>
        <w:bidi w:val="1"/>
        <w:jc w:val="right"/>
      </w:pPr>
      <w:r>
        <w:rPr>
          <w:rFonts w:ascii="Arial" w:hAnsi="Arial" w:cs="Arial"/>
        </w:rPr>
        <w:t xml:space="preserve">1. </w:t>
      </w:r>
      <w:r>
        <w:rPr>
          <w:rFonts w:ascii="Arial" w:hAnsi="Arial" w:cs="Arial"/>
          <w:b/>
        </w:rPr>
        <w:t>لا ذكرَ للصلاة في أيٍّ من الوثائق الثلاث.</w:t>
      </w:r>
      <w:r>
        <w:rPr>
          <w:rFonts w:ascii="Arial" w:hAnsi="Arial" w:cs="Arial"/>
        </w:rPr>
        <w:t xml:space="preserve"> بحثتُ عن «صلاة» و«العصر» و«المغرب» و«الوضوء» في 00-LOCKED-DECISIONS وCLASS-BY-CLASS وallocation-v11.json — </w:t>
      </w:r>
      <w:r>
        <w:rPr>
          <w:rFonts w:ascii="Arial" w:hAnsi="Arial" w:cs="Arial"/>
          <w:b/>
        </w:rPr>
        <w:t>فلم أجد ذكرًا واحدًا</w:t>
      </w:r>
      <w:r>
        <w:rPr>
          <w:rFonts w:ascii="Arial" w:hAnsi="Arial" w:cs="Arial"/>
        </w:rPr>
        <w:t xml:space="preserve">. ودوامُ الإثنين–الأربعاء (١٤:٠٠–١٨:٠٠) يقع عليه وقتُ العصر. ووصفُ الفقه في الصف الأول يوجب أن «يعيّن الصلاةَ التي تقع في يومه </w:t>
      </w:r>
      <w:r>
        <w:rPr>
          <w:rFonts w:ascii="Arial" w:hAnsi="Arial" w:cs="Arial"/>
          <w:b/>
        </w:rPr>
        <w:t>بالمدرسة</w:t>
      </w:r>
      <w:r>
        <w:rPr>
          <w:rFonts w:ascii="Arial" w:hAnsi="Arial" w:cs="Arial"/>
        </w:rPr>
        <w:t>» — فالوثيقةُ تفترض صلاةً في المدرسة ولا تحجز لها دقيقة.</w:t>
      </w:r>
    </w:p>
    <w:p>
      <w:pPr>
        <w:bidi w:val="1"/>
        <w:jc w:val="right"/>
      </w:pPr>
      <w:r>
        <w:rPr>
          <w:rFonts w:ascii="Arial" w:hAnsi="Arial" w:cs="Arial"/>
        </w:rPr>
        <w:t xml:space="preserve">2. </w:t>
      </w:r>
      <w:r>
        <w:rPr>
          <w:rFonts w:ascii="Arial" w:hAnsi="Arial" w:cs="Arial"/>
          <w:b/>
        </w:rPr>
        <w:t>لا ذكرَ للاستراحة ولا للطعام.</w:t>
      </w:r>
      <w:r>
        <w:rPr>
          <w:rFonts w:ascii="Arial" w:hAnsi="Arial" w:cs="Arial"/>
        </w:rPr>
        <w:t xml:space="preserve"> وفي الصفوف ٧–١٢ يبلغ التدريسُ ١١٠٠ دقيقةً في الأسبوع من نافذةٍ سعتُها ١٤٤٠ (بحساب L-24)، فلا يبقى إلا ٣٤٠ دقيقةً لخمسة أيام — نحوُ ٦٨ دقيقةً في اليوم لكلِّ انتقالٍ وطعامٍ وصلاةٍ وراحة.</w:t>
      </w:r>
    </w:p>
    <w:p>
      <w:pPr>
        <w:bidi w:val="1"/>
        <w:jc w:val="right"/>
      </w:pPr>
      <w:r>
        <w:rPr>
          <w:rFonts w:ascii="Arial" w:hAnsi="Arial" w:cs="Arial"/>
        </w:rPr>
        <w:t xml:space="preserve">3. </w:t>
      </w:r>
      <w:r>
        <w:rPr>
          <w:rFonts w:ascii="Arial" w:hAnsi="Arial" w:cs="Arial"/>
          <w:b/>
        </w:rPr>
        <w:t>لا ذكرَ لزمن الوصول.</w:t>
      </w:r>
      <w:r>
        <w:rPr>
          <w:rFonts w:ascii="Arial" w:hAnsi="Arial" w:cs="Arial"/>
        </w:rPr>
        <w:t xml:space="preserve"> L-24 يبدأ الدوامَ الساعةَ الثانيةَ ظهرًا، ومدارسُ الطفل النظاميةُ تنتهي في هذا الوقت أو قريبًا منه. ولا يوجد في السجل دقيقةٌ واحدةٌ للانتقال ولا للطعام بين المدرستين، وابنُ السادسة هو المعنيُّ بهذا قبل غيره.</w:t>
      </w:r>
    </w:p>
    <w:p>
      <w:pPr>
        <w:bidi w:val="1"/>
        <w:jc w:val="right"/>
      </w:pPr>
      <w:r>
        <w:rPr>
          <w:rFonts w:ascii="Arial" w:hAnsi="Arial" w:cs="Arial"/>
        </w:rPr>
        <w:t xml:space="preserve">4. </w:t>
      </w:r>
      <w:r>
        <w:rPr>
          <w:rFonts w:ascii="Arial" w:hAnsi="Arial" w:cs="Arial"/>
          <w:b/>
        </w:rPr>
        <w:t>لا يومَ راحةٍ في الأسبوع.</w:t>
      </w:r>
      <w:r>
        <w:rPr>
          <w:rFonts w:ascii="Arial" w:hAnsi="Arial" w:cs="Arial"/>
        </w:rPr>
        <w:t xml:space="preserve"> L-24: الإثنين–الأربعاء دوامٌ مسائيّ، والخميسُ والجمعة «لا دوام» في هذه المدرسة — </w:t>
      </w:r>
      <w:r>
        <w:rPr>
          <w:rFonts w:ascii="Arial" w:hAnsi="Arial" w:cs="Arial"/>
          <w:b/>
        </w:rPr>
        <w:t>لكنّ مدرستَه النظاميةَ عاملةٌ فيهما</w:t>
      </w:r>
      <w:r>
        <w:rPr>
          <w:rFonts w:ascii="Arial" w:hAnsi="Arial" w:cs="Arial"/>
        </w:rPr>
        <w:t xml:space="preserve">، والسبتُ والأحدُ ستُّ ساعاتٍ هنا. </w:t>
      </w:r>
      <w:r>
        <w:rPr>
          <w:rFonts w:ascii="Arial" w:hAnsi="Arial" w:cs="Arial"/>
          <w:b/>
        </w:rPr>
        <w:t>فالطفلُ في تعليمٍ رسميٍّ سبعةَ أيامٍ في الأسبوع، وليس في سنته يومٌ خالٍ واحد.</w:t>
      </w:r>
      <w:r>
        <w:rPr>
          <w:rFonts w:ascii="Arial" w:hAnsi="Arial" w:cs="Arial"/>
        </w:rPr>
        <w:t xml:space="preserve"> وتدعيمُ الذاكرة وتثبيتُ ما حُفظ يقعان في وقت الفراغ والنوم لا في وقت الدرس؛ والحفظُ القرآنيُّ خاصةً يُثبَّت بالنوم، وهو أوّلُ ما يُقتطَع من طفلٍ يدرس سبعةَ أيام. </w:t>
      </w:r>
      <w:r>
        <w:rPr>
          <w:rFonts w:ascii="Arial" w:hAnsi="Arial" w:cs="Arial"/>
          <w:b/>
        </w:rPr>
        <w:t>وهذا أخطرُ ما وجدتُ في هذا الباب، وهو خارجُ سلطتي لأن مبناه على L-24 وهو مقفل.</w:t>
      </w:r>
    </w:p>
    <w:p>
      <w:pPr>
        <w:bidi w:val="1"/>
        <w:spacing w:before="200"/>
        <w:jc w:val="right"/>
      </w:pPr>
      <w:r>
        <w:rPr>
          <w:rFonts w:ascii="Arial" w:hAnsi="Arial" w:cs="Arial"/>
          <w:b/>
          <w:sz w:val="26"/>
        </w:rPr>
        <w:t>[إحالة] ١٥ · إلى مَن يملك أرقامَ العدّ — تعارضٌ في «عدد العلوم» بين وثيقتين حاكمتين</w:t>
      </w:r>
    </w:p>
    <w:p>
      <w:pPr>
        <w:bidi w:val="1"/>
        <w:jc w:val="right"/>
      </w:pPr>
      <w:r>
        <w:rPr>
          <w:rFonts w:ascii="Arial" w:hAnsi="Arial" w:cs="Arial"/>
        </w:rPr>
        <w:t>الباب الخامس من السجل المقفل، و«ملخصُ الأحمال» في CLASS-BY-CLASS، يختلفان:</w:t>
      </w:r>
    </w:p>
    <w:tbl>
      <w:tblPr>
        <w:tblStyle w:val="TableGrid"/>
        <w:tblW w:type="auto" w:w="0"/>
        <w:tblLook w:firstColumn="1" w:firstRow="1" w:lastColumn="0" w:lastRow="0" w:noHBand="0" w:noVBand="1" w:val="04A0"/>
        <w:bidiVisual/>
      </w:tblPr>
      <w:tblGrid>
        <w:gridCol w:w="2401"/>
        <w:gridCol w:w="2401"/>
        <w:gridCol w:w="2401"/>
        <w:gridCol w:w="2401"/>
      </w:tblGrid>
      <w:tr>
        <w:tc>
          <w:tcPr>
            <w:tcW w:type="dxa" w:w="2401"/>
            <w:shd w:fill="E8EDF2"/>
          </w:tcPr>
          <w:p>
            <w:pPr>
              <w:bidi w:val="1"/>
              <w:jc w:val="right"/>
            </w:pPr>
            <w:r>
              <w:rPr>
                <w:rFonts w:ascii="Arial" w:hAnsi="Arial" w:cs="Arial"/>
                <w:b/>
                <w:sz w:val="18"/>
              </w:rPr>
            </w:r>
            <w:r>
              <w:rPr>
                <w:rFonts w:ascii="Arial" w:hAnsi="Arial" w:cs="Arial"/>
                <w:b/>
                <w:sz w:val="18"/>
              </w:rPr>
              <w:t>الصف</w:t>
            </w:r>
          </w:p>
        </w:tc>
        <w:tc>
          <w:tcPr>
            <w:tcW w:type="dxa" w:w="2401"/>
            <w:shd w:fill="E8EDF2"/>
          </w:tcPr>
          <w:p>
            <w:pPr>
              <w:bidi w:val="1"/>
              <w:jc w:val="right"/>
            </w:pPr>
            <w:r>
              <w:rPr>
                <w:rFonts w:ascii="Arial" w:hAnsi="Arial" w:cs="Arial"/>
                <w:b/>
                <w:sz w:val="18"/>
              </w:rPr>
            </w:r>
            <w:r>
              <w:rPr>
                <w:rFonts w:ascii="Arial" w:hAnsi="Arial" w:cs="Arial"/>
                <w:b/>
                <w:sz w:val="18"/>
              </w:rPr>
              <w:t>السجل (الباب الخامس)</w:t>
            </w:r>
          </w:p>
        </w:tc>
        <w:tc>
          <w:tcPr>
            <w:tcW w:type="dxa" w:w="2401"/>
            <w:shd w:fill="E8EDF2"/>
          </w:tcPr>
          <w:p>
            <w:pPr>
              <w:bidi w:val="1"/>
              <w:jc w:val="right"/>
            </w:pPr>
            <w:r>
              <w:rPr>
                <w:rFonts w:ascii="Arial" w:hAnsi="Arial" w:cs="Arial"/>
                <w:b/>
                <w:sz w:val="18"/>
              </w:rPr>
            </w:r>
            <w:r>
              <w:rPr>
                <w:rFonts w:ascii="Arial" w:hAnsi="Arial" w:cs="Arial"/>
                <w:b/>
                <w:sz w:val="18"/>
              </w:rPr>
              <w:t>وثيقة التوزيع</w:t>
            </w:r>
          </w:p>
        </w:tc>
        <w:tc>
          <w:tcPr>
            <w:tcW w:type="dxa" w:w="2401"/>
            <w:shd w:fill="E8EDF2"/>
          </w:tcPr>
          <w:p>
            <w:pPr>
              <w:bidi w:val="1"/>
              <w:jc w:val="right"/>
            </w:pPr>
            <w:r>
              <w:rPr>
                <w:rFonts w:ascii="Arial" w:hAnsi="Arial" w:cs="Arial"/>
                <w:b/>
                <w:sz w:val="18"/>
              </w:rPr>
            </w:r>
            <w:r>
              <w:rPr>
                <w:rFonts w:ascii="Arial" w:hAnsi="Arial" w:cs="Arial"/>
                <w:b/>
                <w:sz w:val="18"/>
              </w:rPr>
              <w:t>الفرق</w:t>
            </w:r>
          </w:p>
        </w:tc>
      </w:tr>
      <w:tr>
        <w:tc>
          <w:tcPr>
            <w:tcW w:type="dxa" w:w="2401"/>
          </w:tcPr>
          <w:p>
            <w:pPr>
              <w:bidi w:val="1"/>
              <w:jc w:val="right"/>
            </w:pPr>
            <w:r>
              <w:rPr>
                <w:rFonts w:ascii="Arial" w:hAnsi="Arial" w:cs="Arial"/>
                <w:sz w:val="18"/>
              </w:rPr>
            </w:r>
            <w:r>
              <w:rPr>
                <w:rFonts w:ascii="Arial" w:hAnsi="Arial" w:cs="Arial"/>
                <w:sz w:val="18"/>
              </w:rPr>
              <w:t>١ · ٢ · ٣</w:t>
            </w:r>
          </w:p>
        </w:tc>
        <w:tc>
          <w:tcPr>
            <w:tcW w:type="dxa" w:w="2401"/>
          </w:tcPr>
          <w:p>
            <w:pPr>
              <w:bidi w:val="1"/>
              <w:jc w:val="right"/>
            </w:pPr>
            <w:r>
              <w:rPr>
                <w:rFonts w:ascii="Arial" w:hAnsi="Arial" w:cs="Arial"/>
                <w:sz w:val="18"/>
              </w:rPr>
            </w:r>
            <w:r>
              <w:rPr>
                <w:rFonts w:ascii="Arial" w:hAnsi="Arial" w:cs="Arial"/>
                <w:sz w:val="18"/>
              </w:rPr>
              <w:t>١٢</w:t>
            </w:r>
          </w:p>
        </w:tc>
        <w:tc>
          <w:tcPr>
            <w:tcW w:type="dxa" w:w="2401"/>
          </w:tcPr>
          <w:p>
            <w:pPr>
              <w:bidi w:val="1"/>
              <w:jc w:val="right"/>
            </w:pPr>
            <w:r>
              <w:rPr>
                <w:rFonts w:ascii="Arial" w:hAnsi="Arial" w:cs="Arial"/>
                <w:sz w:val="18"/>
              </w:rPr>
            </w:r>
            <w:r>
              <w:rPr>
                <w:rFonts w:ascii="Arial" w:hAnsi="Arial" w:cs="Arial"/>
                <w:sz w:val="18"/>
              </w:rPr>
              <w:t>١١</w:t>
            </w:r>
          </w:p>
        </w:tc>
        <w:tc>
          <w:tcPr>
            <w:tcW w:type="dxa" w:w="2401"/>
          </w:tcPr>
          <w:p>
            <w:pPr>
              <w:bidi w:val="1"/>
              <w:jc w:val="right"/>
            </w:pPr>
            <w:r>
              <w:rPr>
                <w:rFonts w:ascii="Arial" w:hAnsi="Arial" w:cs="Arial"/>
                <w:sz w:val="18"/>
              </w:rPr>
            </w:r>
            <w:r>
              <w:rPr>
                <w:rFonts w:ascii="Arial" w:hAnsi="Arial" w:cs="Arial"/>
                <w:sz w:val="18"/>
              </w:rPr>
              <w:t>−١</w:t>
            </w:r>
          </w:p>
        </w:tc>
      </w:tr>
      <w:tr>
        <w:tc>
          <w:tcPr>
            <w:tcW w:type="dxa" w:w="2401"/>
          </w:tcPr>
          <w:p>
            <w:pPr>
              <w:bidi w:val="1"/>
              <w:jc w:val="right"/>
            </w:pPr>
            <w:r>
              <w:rPr>
                <w:rFonts w:ascii="Arial" w:hAnsi="Arial" w:cs="Arial"/>
                <w:sz w:val="18"/>
              </w:rPr>
            </w:r>
            <w:r>
              <w:rPr>
                <w:rFonts w:ascii="Arial" w:hAnsi="Arial" w:cs="Arial"/>
                <w:sz w:val="18"/>
              </w:rPr>
              <w:t>٤</w:t>
            </w:r>
          </w:p>
        </w:tc>
        <w:tc>
          <w:tcPr>
            <w:tcW w:type="dxa" w:w="2401"/>
          </w:tcPr>
          <w:p>
            <w:pPr>
              <w:bidi w:val="1"/>
              <w:jc w:val="right"/>
            </w:pPr>
            <w:r>
              <w:rPr>
                <w:rFonts w:ascii="Arial" w:hAnsi="Arial" w:cs="Arial"/>
                <w:sz w:val="18"/>
              </w:rPr>
            </w:r>
            <w:r>
              <w:rPr>
                <w:rFonts w:ascii="Arial" w:hAnsi="Arial" w:cs="Arial"/>
                <w:sz w:val="18"/>
              </w:rPr>
              <w:t>١٣</w:t>
            </w:r>
          </w:p>
        </w:tc>
        <w:tc>
          <w:tcPr>
            <w:tcW w:type="dxa" w:w="2401"/>
          </w:tcPr>
          <w:p>
            <w:pPr>
              <w:bidi w:val="1"/>
              <w:jc w:val="right"/>
            </w:pPr>
            <w:r>
              <w:rPr>
                <w:rFonts w:ascii="Arial" w:hAnsi="Arial" w:cs="Arial"/>
                <w:sz w:val="18"/>
              </w:rPr>
            </w:r>
            <w:r>
              <w:rPr>
                <w:rFonts w:ascii="Arial" w:hAnsi="Arial" w:cs="Arial"/>
                <w:sz w:val="18"/>
              </w:rPr>
              <w:t>١٢</w:t>
            </w:r>
          </w:p>
        </w:tc>
        <w:tc>
          <w:tcPr>
            <w:tcW w:type="dxa" w:w="2401"/>
          </w:tcPr>
          <w:p>
            <w:pPr>
              <w:bidi w:val="1"/>
              <w:jc w:val="right"/>
            </w:pPr>
            <w:r>
              <w:rPr>
                <w:rFonts w:ascii="Arial" w:hAnsi="Arial" w:cs="Arial"/>
                <w:sz w:val="18"/>
              </w:rPr>
            </w:r>
            <w:r>
              <w:rPr>
                <w:rFonts w:ascii="Arial" w:hAnsi="Arial" w:cs="Arial"/>
                <w:sz w:val="18"/>
              </w:rPr>
              <w:t>−١</w:t>
            </w:r>
          </w:p>
        </w:tc>
      </w:tr>
      <w:tr>
        <w:tc>
          <w:tcPr>
            <w:tcW w:type="dxa" w:w="2401"/>
          </w:tcPr>
          <w:p>
            <w:pPr>
              <w:bidi w:val="1"/>
              <w:jc w:val="right"/>
            </w:pPr>
            <w:r>
              <w:rPr>
                <w:rFonts w:ascii="Arial" w:hAnsi="Arial" w:cs="Arial"/>
                <w:sz w:val="18"/>
              </w:rPr>
            </w:r>
            <w:r>
              <w:rPr>
                <w:rFonts w:ascii="Arial" w:hAnsi="Arial" w:cs="Arial"/>
                <w:sz w:val="18"/>
              </w:rPr>
              <w:t>٧</w:t>
            </w:r>
          </w:p>
        </w:tc>
        <w:tc>
          <w:tcPr>
            <w:tcW w:type="dxa" w:w="2401"/>
          </w:tcPr>
          <w:p>
            <w:pPr>
              <w:bidi w:val="1"/>
              <w:jc w:val="right"/>
            </w:pPr>
            <w:r>
              <w:rPr>
                <w:rFonts w:ascii="Arial" w:hAnsi="Arial" w:cs="Arial"/>
                <w:sz w:val="18"/>
              </w:rPr>
            </w:r>
            <w:r>
              <w:rPr>
                <w:rFonts w:ascii="Arial" w:hAnsi="Arial" w:cs="Arial"/>
                <w:sz w:val="18"/>
              </w:rPr>
              <w:t>١٣</w:t>
            </w:r>
          </w:p>
        </w:tc>
        <w:tc>
          <w:tcPr>
            <w:tcW w:type="dxa" w:w="2401"/>
          </w:tcPr>
          <w:p>
            <w:pPr>
              <w:bidi w:val="1"/>
              <w:jc w:val="right"/>
            </w:pPr>
            <w:r>
              <w:rPr>
                <w:rFonts w:ascii="Arial" w:hAnsi="Arial" w:cs="Arial"/>
                <w:sz w:val="18"/>
              </w:rPr>
            </w:r>
            <w:r>
              <w:rPr>
                <w:rFonts w:ascii="Arial" w:hAnsi="Arial" w:cs="Arial"/>
                <w:sz w:val="18"/>
              </w:rPr>
              <w:t>١٥</w:t>
            </w:r>
          </w:p>
        </w:tc>
        <w:tc>
          <w:tcPr>
            <w:tcW w:type="dxa" w:w="2401"/>
          </w:tcPr>
          <w:p>
            <w:pPr>
              <w:bidi w:val="1"/>
              <w:jc w:val="right"/>
            </w:pPr>
            <w:r>
              <w:rPr>
                <w:rFonts w:ascii="Arial" w:hAnsi="Arial" w:cs="Arial"/>
                <w:sz w:val="18"/>
              </w:rPr>
            </w:r>
            <w:r>
              <w:rPr>
                <w:rFonts w:ascii="Arial" w:hAnsi="Arial" w:cs="Arial"/>
                <w:b/>
                <w:sz w:val="18"/>
              </w:rPr>
              <w:t>+٢</w:t>
            </w:r>
          </w:p>
        </w:tc>
      </w:tr>
      <w:tr>
        <w:tc>
          <w:tcPr>
            <w:tcW w:type="dxa" w:w="2401"/>
          </w:tcPr>
          <w:p>
            <w:pPr>
              <w:bidi w:val="1"/>
              <w:jc w:val="right"/>
            </w:pPr>
            <w:r>
              <w:rPr>
                <w:rFonts w:ascii="Arial" w:hAnsi="Arial" w:cs="Arial"/>
                <w:sz w:val="18"/>
              </w:rPr>
            </w:r>
            <w:r>
              <w:rPr>
                <w:rFonts w:ascii="Arial" w:hAnsi="Arial" w:cs="Arial"/>
                <w:sz w:val="18"/>
              </w:rPr>
              <w:t>٨ · ٩</w:t>
            </w:r>
          </w:p>
        </w:tc>
        <w:tc>
          <w:tcPr>
            <w:tcW w:type="dxa" w:w="2401"/>
          </w:tcPr>
          <w:p>
            <w:pPr>
              <w:bidi w:val="1"/>
              <w:jc w:val="right"/>
            </w:pPr>
            <w:r>
              <w:rPr>
                <w:rFonts w:ascii="Arial" w:hAnsi="Arial" w:cs="Arial"/>
                <w:sz w:val="18"/>
              </w:rPr>
            </w:r>
            <w:r>
              <w:rPr>
                <w:rFonts w:ascii="Arial" w:hAnsi="Arial" w:cs="Arial"/>
                <w:sz w:val="18"/>
              </w:rPr>
              <w:t>١٥</w:t>
            </w:r>
          </w:p>
        </w:tc>
        <w:tc>
          <w:tcPr>
            <w:tcW w:type="dxa" w:w="2401"/>
          </w:tcPr>
          <w:p>
            <w:pPr>
              <w:bidi w:val="1"/>
              <w:jc w:val="right"/>
            </w:pPr>
            <w:r>
              <w:rPr>
                <w:rFonts w:ascii="Arial" w:hAnsi="Arial" w:cs="Arial"/>
                <w:sz w:val="18"/>
              </w:rPr>
            </w:r>
            <w:r>
              <w:rPr>
                <w:rFonts w:ascii="Arial" w:hAnsi="Arial" w:cs="Arial"/>
                <w:sz w:val="18"/>
              </w:rPr>
              <w:t>١٧</w:t>
            </w:r>
          </w:p>
        </w:tc>
        <w:tc>
          <w:tcPr>
            <w:tcW w:type="dxa" w:w="2401"/>
          </w:tcPr>
          <w:p>
            <w:pPr>
              <w:bidi w:val="1"/>
              <w:jc w:val="right"/>
            </w:pPr>
            <w:r>
              <w:rPr>
                <w:rFonts w:ascii="Arial" w:hAnsi="Arial" w:cs="Arial"/>
                <w:sz w:val="18"/>
              </w:rPr>
            </w:r>
            <w:r>
              <w:rPr>
                <w:rFonts w:ascii="Arial" w:hAnsi="Arial" w:cs="Arial"/>
                <w:b/>
                <w:sz w:val="18"/>
              </w:rPr>
              <w:t>+٢</w:t>
            </w:r>
          </w:p>
        </w:tc>
      </w:tr>
    </w:tbl>
    <w:p/>
    <w:p>
      <w:pPr>
        <w:bidi w:val="1"/>
        <w:jc w:val="right"/>
      </w:pPr>
      <w:r>
        <w:rPr>
          <w:rFonts w:ascii="Arial" w:hAnsi="Arial" w:cs="Arial"/>
        </w:rPr>
        <w:t xml:space="preserve">والصفوفُ ٥ · ٦ · ١٠ · ١١ · ١٢ متطابقة. </w:t>
      </w:r>
      <w:r>
        <w:rPr>
          <w:rFonts w:ascii="Arial" w:hAnsi="Arial" w:cs="Arial"/>
          <w:b/>
        </w:rPr>
        <w:t>وليس هذا من بابي</w:t>
      </w:r>
      <w:r>
        <w:rPr>
          <w:rFonts w:ascii="Arial" w:hAnsi="Arial" w:cs="Arial"/>
        </w:rPr>
        <w:t xml:space="preserve">، ولكنه يمسّه: سؤالكم صِيغ على «١١ إلى ١٣ علمًا» في الابتدائي و«١٣ ← ١٥» عند الجسر، وهما رقمان من وثيقتين مختلفتين. والقفزةُ عند الجسر بعدد العلوم </w:t>
      </w:r>
      <w:r>
        <w:rPr>
          <w:rFonts w:ascii="Arial" w:hAnsi="Arial" w:cs="Arial"/>
          <w:b/>
        </w:rPr>
        <w:t>١٣ ← ١٣ بحساب السجل، و١٣ ← ١٥ بحساب وثيقة التوزيع</w:t>
      </w:r>
      <w:r>
        <w:rPr>
          <w:rFonts w:ascii="Arial" w:hAnsi="Arial" w:cs="Arial"/>
        </w:rPr>
        <w:t>. ولم أبنِ شيئًا من أحكامي على عدد العلوم لهذا السبب، بل بنيتُها على الخانات والدقائق والكتب والأوراق، وهي متفقةٌ في الوثيقتين.</w:t>
      </w:r>
    </w:p>
    <w:p>
      <w:pPr>
        <w:bidi w:val="1"/>
        <w:spacing w:before="200"/>
        <w:jc w:val="right"/>
      </w:pPr>
      <w:r>
        <w:rPr>
          <w:rFonts w:ascii="Arial" w:hAnsi="Arial" w:cs="Arial"/>
          <w:b/>
          <w:sz w:val="26"/>
        </w:rPr>
        <w:t>ما فحصتُه ولم أجد فيه خللًا في بابي</w:t>
      </w:r>
    </w:p>
    <w:p>
      <w:pPr>
        <w:bidi w:val="1"/>
        <w:ind w:right="360"/>
        <w:jc w:val="right"/>
      </w:pPr>
      <w:r>
        <w:rPr>
          <w:rFonts w:ascii="Arial" w:hAnsi="Arial" w:cs="Arial"/>
        </w:rPr>
        <w:t xml:space="preserve">• </w:t>
      </w:r>
      <w:r>
        <w:rPr>
          <w:rFonts w:ascii="Arial" w:hAnsi="Arial" w:cs="Arial"/>
          <w:b/>
        </w:rPr>
        <w:t>صيغةُ «متقن / نامٍ / مبتدئ» بلا رقمٍ في الصفوف ١–٦.</w:t>
      </w:r>
      <w:r>
        <w:rPr>
          <w:rFonts w:ascii="Arial" w:hAnsi="Arial" w:cs="Arial"/>
        </w:rPr>
        <w:t xml:space="preserve"> فحصتُ §٠٫١ (المحظوراتِ الخمسة) و§٠٫٢ (التعليل) و§٠٫٣ (كيف تُبنى الدرجةُ الواحدة) و§٠٫٤ (كيف يُبنى الوصف) و§٠٫٥ و§٦٫١ و§٦٫٢ والجزءَ السابع. </w:t>
      </w:r>
      <w:r>
        <w:rPr>
          <w:rFonts w:ascii="Arial" w:hAnsi="Arial" w:cs="Arial"/>
          <w:b/>
        </w:rPr>
        <w:t>ولم أجد فيها خللًا نمائيًّا.</w:t>
      </w:r>
      <w:r>
        <w:rPr>
          <w:rFonts w:ascii="Arial" w:hAnsi="Arial" w:cs="Arial"/>
        </w:rPr>
        <w:t xml:space="preserve"> والقاعدةُ في §٠٫٤ فقرة ٢ («الأصلُ نامٍ») وفقرة ٥ («الأوصافُ تتحرك، وتُطبَع الفصولُ الثلاثةُ جنبًا إلى جنب ليرى الوالدُ الحركةَ لا الحكم») هي المعالجةُ الصحيحةُ لهذه السنّ. وسؤالُكم «أيناسب هذا سنَّه؟» جوابُه: نعم، بلا تحفظٍ من جهتي.</w:t>
      </w:r>
    </w:p>
    <w:p>
      <w:pPr>
        <w:bidi w:val="1"/>
        <w:ind w:right="360"/>
        <w:jc w:val="right"/>
      </w:pPr>
      <w:r>
        <w:rPr>
          <w:rFonts w:ascii="Arial" w:hAnsi="Arial" w:cs="Arial"/>
        </w:rPr>
        <w:t xml:space="preserve">• </w:t>
      </w:r>
      <w:r>
        <w:rPr>
          <w:rFonts w:ascii="Arial" w:hAnsi="Arial" w:cs="Arial"/>
          <w:b/>
        </w:rPr>
        <w:t>أوصافُ التوحيد في الأول والثالث والرابع والسادس.</w:t>
      </w:r>
      <w:r>
        <w:rPr>
          <w:rFonts w:ascii="Arial" w:hAnsi="Arial" w:cs="Arial"/>
        </w:rPr>
        <w:t xml:space="preserve"> وصفُ الأول («ربي الله · خلقني الله · لمن الصلاة؟ لله») </w:t>
      </w:r>
      <w:r>
        <w:rPr>
          <w:rFonts w:ascii="Arial" w:hAnsi="Arial" w:cs="Arial"/>
          <w:b/>
        </w:rPr>
        <w:t>ليس عقيدةً مجرَّدة، بل تسميةٌ وعادة</w:t>
      </w:r>
      <w:r>
        <w:rPr>
          <w:rFonts w:ascii="Arial" w:hAnsi="Arial" w:cs="Arial"/>
        </w:rPr>
        <w:t xml:space="preserve"> — ونسبةُ الفعل إلى فاعلٍ متاحةٌ قبل السادسة بكثير. </w:t>
      </w:r>
      <w:r>
        <w:rPr>
          <w:rFonts w:ascii="Arial" w:hAnsi="Arial" w:cs="Arial"/>
          <w:b/>
        </w:rPr>
        <w:t>فالتوحيدُ بهذه الصياغة مفهومٌ لابن الستّ</w:t>
      </w:r>
      <w:r>
        <w:rPr>
          <w:rFonts w:ascii="Arial" w:hAnsi="Arial" w:cs="Arial"/>
        </w:rPr>
        <w:t>، لأنه رُدَّ إلى ما يُفهَم في سنّه. والخللُ في الثاني والخامس وحدهما (الملحوظتان ٥ و٦).</w:t>
      </w:r>
    </w:p>
    <w:p>
      <w:pPr>
        <w:bidi w:val="1"/>
        <w:ind w:right="360"/>
        <w:jc w:val="right"/>
      </w:pPr>
      <w:r>
        <w:rPr>
          <w:rFonts w:ascii="Arial" w:hAnsi="Arial" w:cs="Arial"/>
        </w:rPr>
        <w:t xml:space="preserve">• </w:t>
      </w:r>
      <w:r>
        <w:rPr>
          <w:rFonts w:ascii="Arial" w:hAnsi="Arial" w:cs="Arial"/>
          <w:b/>
        </w:rPr>
        <w:t>التنبيهاتُ الملزمةُ الأربعة</w:t>
      </w:r>
      <w:r>
        <w:rPr>
          <w:rFonts w:ascii="Arial" w:hAnsi="Arial" w:cs="Arial"/>
        </w:rPr>
        <w:t xml:space="preserve"> في الجزء ١ (منعُ الحكم على المعيّن في الخامس) والجزء ٢ (تأجيلُ الأحكام التكليفية الخمسة إلى الثامن) والجزء ٣ (منعُ الصحيح والحسن والضعيف إلى العاشر) والجزء ٤ (تأجيلُ أخلاقيات المغازي إلى الحادي عشر، ومنعُ التفصيل التكتيكيّ والإحصاء). </w:t>
      </w:r>
      <w:r>
        <w:rPr>
          <w:rFonts w:ascii="Arial" w:hAnsi="Arial" w:cs="Arial"/>
          <w:b/>
        </w:rPr>
        <w:t>هذه أربعةُ مواضعَ كان يُتوقَّع أن أجد فيها تقديمًا لمجرَّدٍ على أوانه، فوجدتُها مسدودةً بنصٍّ صريح.</w:t>
      </w:r>
    </w:p>
    <w:p>
      <w:pPr>
        <w:bidi w:val="1"/>
        <w:ind w:right="360"/>
        <w:jc w:val="right"/>
      </w:pPr>
      <w:r>
        <w:rPr>
          <w:rFonts w:ascii="Arial" w:hAnsi="Arial" w:cs="Arial"/>
        </w:rPr>
        <w:t xml:space="preserve">• </w:t>
      </w:r>
      <w:r>
        <w:rPr>
          <w:rFonts w:ascii="Arial" w:hAnsi="Arial" w:cs="Arial"/>
          <w:b/>
        </w:rPr>
        <w:t>حفظُ متنٍ منظومٍ في التاسعة.</w:t>
      </w:r>
      <w:r>
        <w:rPr>
          <w:rFonts w:ascii="Arial" w:hAnsi="Arial" w:cs="Arial"/>
        </w:rPr>
        <w:t xml:space="preserve"> تحفةُ الأطفال رجزٌ موزونٌ، والذاكرةُ الصوتيةُ في التاسعة نشطة، وتوزيعُه على سنتين (٤–٥) ملائم. </w:t>
      </w:r>
      <w:r>
        <w:rPr>
          <w:rFonts w:ascii="Arial" w:hAnsi="Arial" w:cs="Arial"/>
          <w:b/>
        </w:rPr>
        <w:t>الحفظُ مناسب؛ والمأخذُ على صيغة الورقة لا على المتن</w:t>
      </w:r>
      <w:r>
        <w:rPr>
          <w:rFonts w:ascii="Arial" w:hAnsi="Arial" w:cs="Arial"/>
        </w:rPr>
        <w:t xml:space="preserve"> (الملحوظة ١٠).</w:t>
      </w:r>
    </w:p>
    <w:p>
      <w:pPr>
        <w:bidi w:val="1"/>
        <w:ind w:right="360"/>
        <w:jc w:val="right"/>
      </w:pPr>
      <w:r>
        <w:rPr>
          <w:rFonts w:ascii="Arial" w:hAnsi="Arial" w:cs="Arial"/>
        </w:rPr>
        <w:t xml:space="preserve">• </w:t>
      </w:r>
      <w:r>
        <w:rPr>
          <w:rFonts w:ascii="Arial" w:hAnsi="Arial" w:cs="Arial"/>
          <w:b/>
        </w:rPr>
        <w:t>حسابُ الساعات.</w:t>
      </w:r>
      <w:r>
        <w:rPr>
          <w:rFonts w:ascii="Arial" w:hAnsi="Arial" w:cs="Arial"/>
        </w:rPr>
        <w:t xml:space="preserve"> تحققتُ من ٥٢٦ س ٣٠ د و٧١٥ س بحسابٍ مستقلٍّ من L-24 وL-25، فطابقا إلى الدقيقة. والخاناتُ متوازنةٌ ١٣/١٣ و١٩/١٩ في الصفوف الاثني عشر جميعًا.</w:t>
      </w:r>
    </w:p>
    <w:p>
      <w:pPr>
        <w:bidi w:val="1"/>
        <w:ind w:right="360"/>
        <w:jc w:val="right"/>
      </w:pPr>
      <w:r>
        <w:rPr>
          <w:rFonts w:ascii="Arial" w:hAnsi="Arial" w:cs="Arial"/>
        </w:rPr>
        <w:t xml:space="preserve">• </w:t>
      </w:r>
      <w:r>
        <w:rPr>
          <w:rFonts w:ascii="Arial" w:hAnsi="Arial" w:cs="Arial"/>
          <w:b/>
        </w:rPr>
        <w:t>ترتيبُ البلاغة (L-34 · L-35)</w:t>
      </w:r>
      <w:r>
        <w:rPr>
          <w:rFonts w:ascii="Arial" w:hAnsi="Arial" w:cs="Arial"/>
        </w:rPr>
        <w:t xml:space="preserve"> والنقدُ والآدابُ ذوقًا قبل الاصطلاح في التاسع. فحصتُهما من جهة النضج لا من جهة العلم: </w:t>
      </w:r>
      <w:r>
        <w:rPr>
          <w:rFonts w:ascii="Arial" w:hAnsi="Arial" w:cs="Arial"/>
          <w:b/>
        </w:rPr>
        <w:t>تقديمُ الذوق على الاصطلاح هو الترتيبُ الصحيحُ نمائيًّا</w:t>
      </w:r>
      <w:r>
        <w:rPr>
          <w:rFonts w:ascii="Arial" w:hAnsi="Arial" w:cs="Arial"/>
        </w:rPr>
        <w:t>، وموضعُ البلاغة في العاشر (نحوَ الخامسة عشرة) يوافق نضجَ التفكير في المجرَّد. لا مأخذ.</w:t>
      </w:r>
    </w:p>
    <w:p>
      <w:pPr>
        <w:bidi w:val="1"/>
        <w:spacing w:before="280"/>
        <w:jc w:val="right"/>
      </w:pPr>
      <w:r>
        <w:rPr>
          <w:rFonts w:ascii="Arial" w:hAnsi="Arial" w:cs="Arial"/>
          <w:b/>
          <w:color w:val="1A3A5C"/>
          <w:sz w:val="30"/>
        </w:rPr>
        <w:t>ما لم أستطع الحكم فيه، ولماذا</w:t>
      </w:r>
    </w:p>
    <w:p>
      <w:pPr>
        <w:bidi w:val="1"/>
        <w:jc w:val="right"/>
      </w:pPr>
      <w:r>
        <w:rPr>
          <w:rFonts w:ascii="Arial" w:hAnsi="Arial" w:cs="Arial"/>
        </w:rPr>
        <w:t xml:space="preserve">1. </w:t>
      </w:r>
      <w:r>
        <w:rPr>
          <w:rFonts w:ascii="Arial" w:hAnsi="Arial" w:cs="Arial"/>
          <w:b/>
        </w:rPr>
        <w:t>هل يصطدم الفصلُ الثالث من الثاني عشر بامتحانات WAEC؟</w:t>
      </w:r>
      <w:r>
        <w:rPr>
          <w:rFonts w:ascii="Arial" w:hAnsi="Arial" w:cs="Arial"/>
        </w:rPr>
        <w:t xml:space="preserve"> L-25 يقرّر ثلاثةَ فصولٍ في ٣٩ أسبوعًا، </w:t>
      </w:r>
      <w:r>
        <w:rPr>
          <w:rFonts w:ascii="Arial" w:hAnsi="Arial" w:cs="Arial"/>
          <w:b/>
        </w:rPr>
        <w:t>ولا يوجد في السجل تاريخُ بدءٍ ولا ربطٌ بالتقويم الوطنيّ</w:t>
      </w:r>
      <w:r>
        <w:rPr>
          <w:rFonts w:ascii="Arial" w:hAnsi="Arial" w:cs="Arial"/>
        </w:rPr>
        <w:t xml:space="preserve">. وف٣ يحمل علمَ الكلام والمنطقَ معًا، ومعهما استكمالُ خدمة التتويج والمناقشة. فإن وقع أسبوعُ WAEC في هذا الفصل فالتكديسُ بالغ. </w:t>
      </w:r>
      <w:r>
        <w:rPr>
          <w:rFonts w:ascii="Arial" w:hAnsi="Arial" w:cs="Arial"/>
          <w:b/>
        </w:rPr>
        <w:t>ولا أستطيع الحكم لأن الربطَ غيرُ مسجَّل، ولا أخترع تاريخًا (L-26).</w:t>
      </w:r>
    </w:p>
    <w:p>
      <w:pPr>
        <w:bidi w:val="1"/>
        <w:jc w:val="right"/>
      </w:pPr>
      <w:r>
        <w:rPr>
          <w:rFonts w:ascii="Arial" w:hAnsi="Arial" w:cs="Arial"/>
        </w:rPr>
        <w:t xml:space="preserve">2. </w:t>
      </w:r>
      <w:r>
        <w:rPr>
          <w:rFonts w:ascii="Arial" w:hAnsi="Arial" w:cs="Arial"/>
          <w:b/>
        </w:rPr>
        <w:t>توزيعُ الخانات على أيام الأسبوع.</w:t>
      </w:r>
      <w:r>
        <w:rPr>
          <w:rFonts w:ascii="Arial" w:hAnsi="Arial" w:cs="Arial"/>
        </w:rPr>
        <w:t xml:space="preserve"> جدولُ التسليم الزمنيّ يعطي خاناتٍ في الأسبوع، </w:t>
      </w:r>
      <w:r>
        <w:rPr>
          <w:rFonts w:ascii="Arial" w:hAnsi="Arial" w:cs="Arial"/>
          <w:b/>
        </w:rPr>
        <w:t>ولا يعطي يومًا ولا ترتيبًا داخل اليوم</w:t>
      </w:r>
      <w:r>
        <w:rPr>
          <w:rFonts w:ascii="Arial" w:hAnsi="Arial" w:cs="Arial"/>
        </w:rPr>
        <w:t xml:space="preserve">. فلا أستطيع أن أقول إن ابن الثامنة ينتبه في الحصة الأخيرة أو لا ينتبه — لأنني لا أعرف </w:t>
      </w:r>
      <w:r>
        <w:rPr>
          <w:rFonts w:ascii="Arial" w:hAnsi="Arial" w:cs="Arial"/>
          <w:b/>
        </w:rPr>
        <w:t>ما الذي فيها</w:t>
      </w:r>
      <w:r>
        <w:rPr>
          <w:rFonts w:ascii="Arial" w:hAnsi="Arial" w:cs="Arial"/>
        </w:rPr>
        <w:t>. وأقصى ما أملك أن أقول: الأمرُ متروكٌ للمخطِّط بلا قيد، وهذا في ذاته هو المأخذ (الملحوظة ٨).</w:t>
      </w:r>
    </w:p>
    <w:p>
      <w:pPr>
        <w:bidi w:val="1"/>
        <w:jc w:val="right"/>
      </w:pPr>
      <w:r>
        <w:rPr>
          <w:rFonts w:ascii="Arial" w:hAnsi="Arial" w:cs="Arial"/>
        </w:rPr>
        <w:t xml:space="preserve">3. </w:t>
      </w:r>
      <w:r>
        <w:rPr>
          <w:rFonts w:ascii="Arial" w:hAnsi="Arial" w:cs="Arial"/>
          <w:b/>
        </w:rPr>
        <w:t>كثافةُ نصّ الصفحة وحجمُ الخطّ في كتب الصفوف ١–٣.</w:t>
      </w:r>
      <w:r>
        <w:rPr>
          <w:rFonts w:ascii="Arial" w:hAnsi="Arial" w:cs="Arial"/>
        </w:rPr>
        <w:t xml:space="preserve"> الكتبُ الثلاثةُ من تأليف المدرسة، و</w:t>
      </w:r>
      <w:r>
        <w:rPr>
          <w:rFonts w:ascii="Arial" w:hAnsi="Arial" w:cs="Arial"/>
          <w:b/>
        </w:rPr>
        <w:t>لم تُؤلَّف بعد</w:t>
      </w:r>
      <w:r>
        <w:rPr>
          <w:rFonts w:ascii="Arial" w:hAnsi="Arial" w:cs="Arial"/>
        </w:rPr>
        <w:t xml:space="preserve"> («يُسجَّل دَينًا على المدرسة»). فالحكمُ على ملاءمتها البصريةَ والنصيةَ لابن السادسة غيرُ ممكنٍ قبل وجودها.</w:t>
      </w:r>
    </w:p>
    <w:p>
      <w:pPr>
        <w:bidi w:val="1"/>
        <w:jc w:val="right"/>
      </w:pPr>
      <w:r>
        <w:rPr>
          <w:rFonts w:ascii="Arial" w:hAnsi="Arial" w:cs="Arial"/>
        </w:rPr>
        <w:t xml:space="preserve">4. </w:t>
      </w:r>
      <w:r>
        <w:rPr>
          <w:rFonts w:ascii="Arial" w:hAnsi="Arial" w:cs="Arial"/>
          <w:b/>
        </w:rPr>
        <w:t>نسبةُ الأطفال الذين يبلغون الأولَ ولهم سابقةُ عهدٍ بالحرف العربيّ</w:t>
      </w:r>
      <w:r>
        <w:rPr>
          <w:rFonts w:ascii="Arial" w:hAnsi="Arial" w:cs="Arial"/>
        </w:rPr>
        <w:t xml:space="preserve"> (من كتاتيب المحلة أو من البيت). وهذا هو العاملُ الأوحدُ الأقوى في احتمال اجتياز بوابة القراءة، </w:t>
      </w:r>
      <w:r>
        <w:rPr>
          <w:rFonts w:ascii="Arial" w:hAnsi="Arial" w:cs="Arial"/>
          <w:b/>
        </w:rPr>
        <w:t>ولا بيانَ عنه في الوثائق</w:t>
      </w:r>
      <w:r>
        <w:rPr>
          <w:rFonts w:ascii="Arial" w:hAnsi="Arial" w:cs="Arial"/>
        </w:rPr>
        <w:t>. فحكمي في الملحوظة ٣ مبنيٌّ على أسوأ الفروض — وهو الفرضُ الصحيح ما دام L-01 يمنع أيَّ تهيئةٍ مؤسسية.</w:t>
      </w:r>
    </w:p>
    <w:p>
      <w:pPr>
        <w:bidi w:val="1"/>
        <w:jc w:val="right"/>
      </w:pPr>
      <w:r>
        <w:rPr>
          <w:rFonts w:ascii="Arial" w:hAnsi="Arial" w:cs="Arial"/>
        </w:rPr>
        <w:t xml:space="preserve">5. </w:t>
      </w:r>
      <w:r>
        <w:rPr>
          <w:rFonts w:ascii="Arial" w:hAnsi="Arial" w:cs="Arial"/>
          <w:b/>
        </w:rPr>
        <w:t>مقدارُ الحفظ المطلوب في كل صفٍّ من الصفوف ١–١٢.</w:t>
      </w:r>
      <w:r>
        <w:rPr>
          <w:rFonts w:ascii="Arial" w:hAnsi="Arial" w:cs="Arial"/>
        </w:rPr>
        <w:t xml:space="preserve"> البوابةُ تقرّر اثني عشر جزءًا متقنةً عند الحادي عشر، </w:t>
      </w:r>
      <w:r>
        <w:rPr>
          <w:rFonts w:ascii="Arial" w:hAnsi="Arial" w:cs="Arial"/>
          <w:b/>
        </w:rPr>
        <w:t>ولا يوجد في الوثائق الثلاث الحاكمة توزيعُ هذا المقدار على السنوات</w:t>
      </w:r>
      <w:r>
        <w:rPr>
          <w:rFonts w:ascii="Arial" w:hAnsi="Arial" w:cs="Arial"/>
        </w:rPr>
        <w:t xml:space="preserve">. فلا أعرف كم يُطلَب من ابن السادسة في سنته، ولا أستطيع الحكم على ملاءمة الحصة اليومية للمقدار. </w:t>
      </w:r>
      <w:r>
        <w:rPr>
          <w:rFonts w:ascii="Arial" w:hAnsi="Arial" w:cs="Arial"/>
          <w:b/>
        </w:rPr>
        <w:t>وهذه في رأيي أخطرُ فجوةٍ بيانيةٍ في بابي</w:t>
      </w:r>
      <w:r>
        <w:rPr>
          <w:rFonts w:ascii="Arial" w:hAnsi="Arial" w:cs="Arial"/>
        </w:rPr>
        <w:t>، لأن ٢٩٠ دقيقةً في الأسبوع حكمُها يتبدّل تبدُّلًا تامًّا بحسب ما يُطلب إنجازُه فيها.</w:t>
      </w:r>
    </w:p>
    <w:p>
      <w:pPr>
        <w:bidi w:val="1"/>
        <w:jc w:val="right"/>
      </w:pPr>
      <w:r>
        <w:rPr>
          <w:rFonts w:ascii="Arial" w:hAnsi="Arial" w:cs="Arial"/>
        </w:rPr>
        <w:t xml:space="preserve">6. </w:t>
      </w:r>
      <w:r>
        <w:rPr>
          <w:rFonts w:ascii="Arial" w:hAnsi="Arial" w:cs="Arial"/>
          <w:b/>
        </w:rPr>
        <w:t>ما إذا كان معلمٌ واحدٌ يحمل الصفَّ كلَّه أو يتناوبه اثنان.</w:t>
      </w:r>
      <w:r>
        <w:rPr>
          <w:rFonts w:ascii="Arial" w:hAnsi="Arial" w:cs="Arial"/>
        </w:rPr>
        <w:t xml:space="preserve"> وهذا يغيّر حسابَ الملحوظة ١٢ تغييرًا كبيرًا، </w:t>
      </w:r>
      <w:r>
        <w:rPr>
          <w:rFonts w:ascii="Arial" w:hAnsi="Arial" w:cs="Arial"/>
          <w:b/>
        </w:rPr>
        <w:t>ولا نصَّ فيه.</w:t>
      </w:r>
    </w:p>
    <w:p>
      <w:pPr>
        <w:bidi w:val="1"/>
        <w:spacing w:before="280"/>
        <w:jc w:val="right"/>
      </w:pPr>
      <w:r>
        <w:rPr>
          <w:rFonts w:ascii="Arial" w:hAnsi="Arial" w:cs="Arial"/>
          <w:b/>
          <w:color w:val="1A3A5C"/>
          <w:sz w:val="30"/>
        </w:rPr>
        <w:t>الخاتمة — ترتيبُ الصفوف من الأثقل إلى الأخفّ</w:t>
      </w:r>
    </w:p>
    <w:p>
      <w:pPr>
        <w:bidi w:val="1"/>
        <w:jc w:val="right"/>
      </w:pPr>
      <w:r>
        <w:rPr>
          <w:rFonts w:ascii="Arial" w:hAnsi="Arial" w:cs="Arial"/>
          <w:b/>
        </w:rPr>
        <w:t>المعيار الذي رتَّبتُ به، وأُعلنه لأنه يغيّر الترتيبَ كلَّه:</w:t>
      </w:r>
      <w:r>
        <w:rPr>
          <w:rFonts w:ascii="Arial" w:hAnsi="Arial" w:cs="Arial"/>
        </w:rPr>
        <w:t xml:space="preserve"> رتَّبتُ على </w:t>
      </w:r>
      <w:r>
        <w:rPr>
          <w:rFonts w:ascii="Arial" w:hAnsi="Arial" w:cs="Arial"/>
          <w:b/>
        </w:rPr>
        <w:t>الحمل منسوبًا إلى طاقة السنّ</w:t>
      </w:r>
      <w:r>
        <w:rPr>
          <w:rFonts w:ascii="Arial" w:hAnsi="Arial" w:cs="Arial"/>
        </w:rPr>
        <w:t>، لا على الدقائق المطلقة. فلو رُتِّب على الدقائق وحدها لتساوت الصفوفُ ١–٦ جميعًا في القاع وتساوت ٧–١٢ في القمة، ولم يكن في ذلك فائدة. والحملُ عندي أربعةُ عناصر: (١) الدقائقُ منسوبةً إلى قدرة السنّ على الاحتمال والتعافي · (٢) عددُ جبهات التقويم المفتوحة معًا · (٣) جدّةُ الصيغة — أي هل يُطلب من الطفل شيءٌ لم يُطلَب منه قبلُ · (٤) البوابةُ وما عليها.</w:t>
      </w:r>
    </w:p>
    <w:p>
      <w:pPr>
        <w:bidi w:val="1"/>
        <w:jc w:val="right"/>
      </w:pPr>
      <w:r>
        <w:rPr>
          <w:rFonts w:ascii="Arial" w:hAnsi="Arial" w:cs="Arial"/>
          <w:b/>
        </w:rPr>
        <w:t>أثقلُ صفٍّ على الطفل: الصفُّ الثاني عشر.</w:t>
      </w:r>
      <w:r>
        <w:rPr>
          <w:rFonts w:ascii="Arial" w:hAnsi="Arial" w:cs="Arial"/>
        </w:rPr>
        <w:t xml:space="preserve"> ٧١٥ ساعةً، وأربعَ عشرةَ جبهةَ تقويمٍ مفتوحةً في وقتٍ واحد، وتسعٌ منها بأربعين دقيقةً في الأسبوع لا غير — «بداية المجتهد تمامًا» و«الطحاوية تمامًا» و«الألفية تمامًا» كلٌّ منها في ٢٦ ساعةً في السنة. وفوقها ستةُ مقرراتٍ فصليةٍ اثنان منها يُفتحان في آخر فصلٍ ثم لا يعودان، ومنهجٌ خارجيٌّ (WAEC)، ومشروعُ خدمةٍ بإشرافٍ هو شرطُ الشهادة، ومناقشةٌ أمام لجنة، وبحثٌ في ١٥٠٠ كلمة، وخطبةٌ ومناظرة. </w:t>
      </w:r>
      <w:r>
        <w:rPr>
          <w:rFonts w:ascii="Arial" w:hAnsi="Arial" w:cs="Arial"/>
          <w:b/>
        </w:rPr>
        <w:t>والثقلُ ليس في المقدار، بل في أن المقدار موزَّعٌ توزيعًا يمنع العمق في السنة التي تُطلب فيها الخلاصة.</w:t>
      </w:r>
      <w:r>
        <w:rPr>
          <w:rFonts w:ascii="Arial" w:hAnsi="Arial" w:cs="Arial"/>
        </w:rPr>
        <w:t xml:space="preserve"> وL-10 قد استُوفي عدًّا — أربعةَ عشرَ كتابًا وسبعةً وعشرين علمًا — ولم يُستوفَ زمنًا.</w:t>
      </w:r>
    </w:p>
    <w:p>
      <w:pPr>
        <w:bidi w:val="1"/>
        <w:jc w:val="right"/>
      </w:pPr>
      <w:r>
        <w:rPr>
          <w:rFonts w:ascii="Arial" w:hAnsi="Arial" w:cs="Arial"/>
          <w:b/>
        </w:rPr>
        <w:t>وثاني أثقل صفّ: الصفُّ الأول</w:t>
      </w:r>
      <w:r>
        <w:rPr>
          <w:rFonts w:ascii="Arial" w:hAnsi="Arial" w:cs="Arial"/>
        </w:rPr>
        <w:t xml:space="preserve"> — وهذا هو الحكمُ الذي أُلحّ عليه، لأنه لا يظهر في أيّ جدولٍ من جداولكم. ثلاثَ عشرةَ خانةً هي أخفُّ ما في المدرسة عددًا، </w:t>
      </w:r>
      <w:r>
        <w:rPr>
          <w:rFonts w:ascii="Arial" w:hAnsi="Arial" w:cs="Arial"/>
          <w:b/>
        </w:rPr>
        <w:t>وأثقلُ ما فيها نسبةً إلى صاحبها</w:t>
      </w:r>
      <w:r>
        <w:rPr>
          <w:rFonts w:ascii="Arial" w:hAnsi="Arial" w:cs="Arial"/>
        </w:rPr>
        <w:t xml:space="preserve">: ثلاثَ عشرةَ ساعةً ونصفٌ في الأسبوع </w:t>
      </w:r>
      <w:r>
        <w:rPr>
          <w:rFonts w:ascii="Arial" w:hAnsi="Arial" w:cs="Arial"/>
          <w:b/>
        </w:rPr>
        <w:t>فوق</w:t>
      </w:r>
      <w:r>
        <w:rPr>
          <w:rFonts w:ascii="Arial" w:hAnsi="Arial" w:cs="Arial"/>
        </w:rPr>
        <w:t xml:space="preserve"> يومٍ دراسيٍّ كاملٍ في مدرسةٍ أخرى، وكتلةٌ يوميةٌ من ثمانٍ وخمسين دقيقةً من الحفظ بلا تقسيمٍ مسجَّل، وبوابةٌ حقيقيةٌ في حرفٍ ليس حرفَ لسانه الأول، بلا تهيئةٍ قبلها (L-01) وبلا مسارٍ مكتوبٍ لمن لم يجتزها، وسبعةُ أيامٍ في الأسبوع بلا يومٍ خالٍ واحد. </w:t>
      </w:r>
      <w:r>
        <w:rPr>
          <w:rFonts w:ascii="Arial" w:hAnsi="Arial" w:cs="Arial"/>
          <w:b/>
        </w:rPr>
        <w:t>والفجوةُ بين المطلوب والطاقة أوسعُ في هذا الصف منها في أيّ صفٍّ آخرَ سوى الثاني عشر.</w:t>
      </w:r>
    </w:p>
    <w:p>
      <w:pPr>
        <w:bidi w:val="1"/>
        <w:jc w:val="right"/>
      </w:pPr>
      <w:r>
        <w:rPr>
          <w:rFonts w:ascii="Arial" w:hAnsi="Arial" w:cs="Arial"/>
          <w:b/>
        </w:rPr>
        <w:t>والترتيبُ كاملًا:</w:t>
      </w:r>
    </w:p>
    <w:tbl>
      <w:tblPr>
        <w:tblStyle w:val="TableGrid"/>
        <w:tblW w:type="auto" w:w="0"/>
        <w:tblLook w:firstColumn="1" w:firstRow="1" w:lastColumn="0" w:lastRow="0" w:noHBand="0" w:noVBand="1" w:val="04A0"/>
        <w:bidiVisual/>
      </w:tblPr>
      <w:tblGrid>
        <w:gridCol w:w="2401"/>
        <w:gridCol w:w="2401"/>
        <w:gridCol w:w="2401"/>
        <w:gridCol w:w="2401"/>
      </w:tblGrid>
      <w:tr>
        <w:tc>
          <w:tcPr>
            <w:tcW w:type="dxa" w:w="2401"/>
            <w:shd w:fill="E8EDF2"/>
          </w:tcPr>
          <w:p>
            <w:pPr>
              <w:bidi w:val="1"/>
              <w:jc w:val="right"/>
            </w:pPr>
            <w:r>
              <w:rPr>
                <w:rFonts w:ascii="Arial" w:hAnsi="Arial" w:cs="Arial"/>
                <w:b/>
                <w:sz w:val="18"/>
              </w:rPr>
            </w:r>
            <w:r>
              <w:rPr>
                <w:rFonts w:ascii="Arial" w:hAnsi="Arial" w:cs="Arial"/>
                <w:b/>
                <w:sz w:val="18"/>
              </w:rPr>
              <w:t>#</w:t>
            </w:r>
          </w:p>
        </w:tc>
        <w:tc>
          <w:tcPr>
            <w:tcW w:type="dxa" w:w="2401"/>
            <w:shd w:fill="E8EDF2"/>
          </w:tcPr>
          <w:p>
            <w:pPr>
              <w:bidi w:val="1"/>
              <w:jc w:val="right"/>
            </w:pPr>
            <w:r>
              <w:rPr>
                <w:rFonts w:ascii="Arial" w:hAnsi="Arial" w:cs="Arial"/>
                <w:b/>
                <w:sz w:val="18"/>
              </w:rPr>
            </w:r>
            <w:r>
              <w:rPr>
                <w:rFonts w:ascii="Arial" w:hAnsi="Arial" w:cs="Arial"/>
                <w:b/>
                <w:sz w:val="18"/>
              </w:rPr>
              <w:t>الصف</w:t>
            </w:r>
          </w:p>
        </w:tc>
        <w:tc>
          <w:tcPr>
            <w:tcW w:type="dxa" w:w="2401"/>
            <w:shd w:fill="E8EDF2"/>
          </w:tcPr>
          <w:p>
            <w:pPr>
              <w:bidi w:val="1"/>
              <w:jc w:val="right"/>
            </w:pPr>
            <w:r>
              <w:rPr>
                <w:rFonts w:ascii="Arial" w:hAnsi="Arial" w:cs="Arial"/>
                <w:b/>
                <w:sz w:val="18"/>
              </w:rPr>
            </w:r>
            <w:r>
              <w:rPr>
                <w:rFonts w:ascii="Arial" w:hAnsi="Arial" w:cs="Arial"/>
                <w:b/>
                <w:sz w:val="18"/>
              </w:rPr>
              <w:t>السنّ تقريبًا</w:t>
            </w:r>
          </w:p>
        </w:tc>
        <w:tc>
          <w:tcPr>
            <w:tcW w:type="dxa" w:w="2401"/>
            <w:shd w:fill="E8EDF2"/>
          </w:tcPr>
          <w:p>
            <w:pPr>
              <w:bidi w:val="1"/>
              <w:jc w:val="right"/>
            </w:pPr>
            <w:r>
              <w:rPr>
                <w:rFonts w:ascii="Arial" w:hAnsi="Arial" w:cs="Arial"/>
                <w:b/>
                <w:sz w:val="18"/>
              </w:rPr>
            </w:r>
            <w:r>
              <w:rPr>
                <w:rFonts w:ascii="Arial" w:hAnsi="Arial" w:cs="Arial"/>
                <w:b/>
                <w:sz w:val="18"/>
              </w:rPr>
              <w:t>موجبُ الترتيب</w:t>
            </w:r>
          </w:p>
        </w:tc>
      </w:tr>
      <w:tr>
        <w:tc>
          <w:tcPr>
            <w:tcW w:type="dxa" w:w="2401"/>
          </w:tcPr>
          <w:p>
            <w:pPr>
              <w:bidi w:val="1"/>
              <w:jc w:val="right"/>
            </w:pPr>
            <w:r>
              <w:rPr>
                <w:rFonts w:ascii="Arial" w:hAnsi="Arial" w:cs="Arial"/>
                <w:sz w:val="18"/>
              </w:rPr>
            </w:r>
            <w:r>
              <w:rPr>
                <w:rFonts w:ascii="Arial" w:hAnsi="Arial" w:cs="Arial"/>
                <w:b/>
                <w:sz w:val="18"/>
              </w:rPr>
              <w:t>١</w:t>
            </w:r>
          </w:p>
        </w:tc>
        <w:tc>
          <w:tcPr>
            <w:tcW w:type="dxa" w:w="2401"/>
          </w:tcPr>
          <w:p>
            <w:pPr>
              <w:bidi w:val="1"/>
              <w:jc w:val="right"/>
            </w:pPr>
            <w:r>
              <w:rPr>
                <w:rFonts w:ascii="Arial" w:hAnsi="Arial" w:cs="Arial"/>
                <w:sz w:val="18"/>
              </w:rPr>
            </w:r>
            <w:r>
              <w:rPr>
                <w:rFonts w:ascii="Arial" w:hAnsi="Arial" w:cs="Arial"/>
                <w:b/>
                <w:sz w:val="18"/>
              </w:rPr>
              <w:t>الثاني عشر</w:t>
            </w:r>
          </w:p>
        </w:tc>
        <w:tc>
          <w:tcPr>
            <w:tcW w:type="dxa" w:w="2401"/>
          </w:tcPr>
          <w:p>
            <w:pPr>
              <w:bidi w:val="1"/>
              <w:jc w:val="right"/>
            </w:pPr>
            <w:r>
              <w:rPr>
                <w:rFonts w:ascii="Arial" w:hAnsi="Arial" w:cs="Arial"/>
                <w:sz w:val="18"/>
              </w:rPr>
            </w:r>
            <w:r>
              <w:rPr>
                <w:rFonts w:ascii="Arial" w:hAnsi="Arial" w:cs="Arial"/>
                <w:sz w:val="18"/>
              </w:rPr>
              <w:t>١٧</w:t>
            </w:r>
          </w:p>
        </w:tc>
        <w:tc>
          <w:tcPr>
            <w:tcW w:type="dxa" w:w="2401"/>
          </w:tcPr>
          <w:p>
            <w:pPr>
              <w:bidi w:val="1"/>
              <w:jc w:val="right"/>
            </w:pPr>
            <w:r>
              <w:rPr>
                <w:rFonts w:ascii="Arial" w:hAnsi="Arial" w:cs="Arial"/>
                <w:sz w:val="18"/>
              </w:rPr>
            </w:r>
            <w:r>
              <w:rPr>
                <w:rFonts w:ascii="Arial" w:hAnsi="Arial" w:cs="Arial"/>
                <w:sz w:val="18"/>
              </w:rPr>
              <w:t>٢٧ علمًا · ١٤ كتابًا · ١٤ جبهةَ تقويمٍ معًا · تسعُ موادَّ بـ٤٠ د/أسبوع · WAEC · خدمةُ تتويجٍ شرطًا · مناقشة · بحثٌ وخطبةٌ ومناظرة · مقرران نهائيان مجرَّدان في ف٣</w:t>
            </w:r>
          </w:p>
        </w:tc>
      </w:tr>
      <w:tr>
        <w:tc>
          <w:tcPr>
            <w:tcW w:type="dxa" w:w="2401"/>
          </w:tcPr>
          <w:p>
            <w:pPr>
              <w:bidi w:val="1"/>
              <w:jc w:val="right"/>
            </w:pPr>
            <w:r>
              <w:rPr>
                <w:rFonts w:ascii="Arial" w:hAnsi="Arial" w:cs="Arial"/>
                <w:sz w:val="18"/>
              </w:rPr>
            </w:r>
            <w:r>
              <w:rPr>
                <w:rFonts w:ascii="Arial" w:hAnsi="Arial" w:cs="Arial"/>
                <w:b/>
                <w:sz w:val="18"/>
              </w:rPr>
              <w:t>٢</w:t>
            </w:r>
          </w:p>
        </w:tc>
        <w:tc>
          <w:tcPr>
            <w:tcW w:type="dxa" w:w="2401"/>
          </w:tcPr>
          <w:p>
            <w:pPr>
              <w:bidi w:val="1"/>
              <w:jc w:val="right"/>
            </w:pPr>
            <w:r>
              <w:rPr>
                <w:rFonts w:ascii="Arial" w:hAnsi="Arial" w:cs="Arial"/>
                <w:sz w:val="18"/>
              </w:rPr>
            </w:r>
            <w:r>
              <w:rPr>
                <w:rFonts w:ascii="Arial" w:hAnsi="Arial" w:cs="Arial"/>
                <w:b/>
                <w:sz w:val="18"/>
              </w:rPr>
              <w:t>الأول</w:t>
            </w:r>
          </w:p>
        </w:tc>
        <w:tc>
          <w:tcPr>
            <w:tcW w:type="dxa" w:w="2401"/>
          </w:tcPr>
          <w:p>
            <w:pPr>
              <w:bidi w:val="1"/>
              <w:jc w:val="right"/>
            </w:pPr>
            <w:r>
              <w:rPr>
                <w:rFonts w:ascii="Arial" w:hAnsi="Arial" w:cs="Arial"/>
                <w:sz w:val="18"/>
              </w:rPr>
            </w:r>
            <w:r>
              <w:rPr>
                <w:rFonts w:ascii="Arial" w:hAnsi="Arial" w:cs="Arial"/>
                <w:sz w:val="18"/>
              </w:rPr>
              <w:t>٦</w:t>
            </w:r>
          </w:p>
        </w:tc>
        <w:tc>
          <w:tcPr>
            <w:tcW w:type="dxa" w:w="2401"/>
          </w:tcPr>
          <w:p>
            <w:pPr>
              <w:bidi w:val="1"/>
              <w:jc w:val="right"/>
            </w:pPr>
            <w:r>
              <w:rPr>
                <w:rFonts w:ascii="Arial" w:hAnsi="Arial" w:cs="Arial"/>
                <w:sz w:val="18"/>
              </w:rPr>
            </w:r>
            <w:r>
              <w:rPr>
                <w:rFonts w:ascii="Arial" w:hAnsi="Arial" w:cs="Arial"/>
                <w:sz w:val="18"/>
              </w:rPr>
              <w:t>أوسعُ فجوةٍ بين الحمل والطاقة · ١٣٫٥ س فوق دوامٍ نظاميٍّ كامل · ٥٨ د حفظًا بلا تقسيم · بوابةُ القراءة بلا تهيئةٍ قبلها ولا مسارٍ بعدها · بلا يومٍ خالٍ</w:t>
            </w:r>
          </w:p>
        </w:tc>
      </w:tr>
      <w:tr>
        <w:tc>
          <w:tcPr>
            <w:tcW w:type="dxa" w:w="2401"/>
          </w:tcPr>
          <w:p>
            <w:pPr>
              <w:bidi w:val="1"/>
              <w:jc w:val="right"/>
            </w:pPr>
            <w:r>
              <w:rPr>
                <w:rFonts w:ascii="Arial" w:hAnsi="Arial" w:cs="Arial"/>
                <w:sz w:val="18"/>
              </w:rPr>
            </w:r>
            <w:r>
              <w:rPr>
                <w:rFonts w:ascii="Arial" w:hAnsi="Arial" w:cs="Arial"/>
                <w:b/>
                <w:sz w:val="18"/>
              </w:rPr>
              <w:t>٣</w:t>
            </w:r>
          </w:p>
        </w:tc>
        <w:tc>
          <w:tcPr>
            <w:tcW w:type="dxa" w:w="2401"/>
          </w:tcPr>
          <w:p>
            <w:pPr>
              <w:bidi w:val="1"/>
              <w:jc w:val="right"/>
            </w:pPr>
            <w:r>
              <w:rPr>
                <w:rFonts w:ascii="Arial" w:hAnsi="Arial" w:cs="Arial"/>
                <w:sz w:val="18"/>
              </w:rPr>
            </w:r>
            <w:r>
              <w:rPr>
                <w:rFonts w:ascii="Arial" w:hAnsi="Arial" w:cs="Arial"/>
                <w:b/>
                <w:sz w:val="18"/>
              </w:rPr>
              <w:t>السابع</w:t>
            </w:r>
          </w:p>
        </w:tc>
        <w:tc>
          <w:tcPr>
            <w:tcW w:type="dxa" w:w="2401"/>
          </w:tcPr>
          <w:p>
            <w:pPr>
              <w:bidi w:val="1"/>
              <w:jc w:val="right"/>
            </w:pPr>
            <w:r>
              <w:rPr>
                <w:rFonts w:ascii="Arial" w:hAnsi="Arial" w:cs="Arial"/>
                <w:sz w:val="18"/>
              </w:rPr>
            </w:r>
            <w:r>
              <w:rPr>
                <w:rFonts w:ascii="Arial" w:hAnsi="Arial" w:cs="Arial"/>
                <w:sz w:val="18"/>
              </w:rPr>
              <w:t>١٢</w:t>
            </w:r>
          </w:p>
        </w:tc>
        <w:tc>
          <w:tcPr>
            <w:tcW w:type="dxa" w:w="2401"/>
          </w:tcPr>
          <w:p>
            <w:pPr>
              <w:bidi w:val="1"/>
              <w:jc w:val="right"/>
            </w:pPr>
            <w:r>
              <w:rPr>
                <w:rFonts w:ascii="Arial" w:hAnsi="Arial" w:cs="Arial"/>
                <w:sz w:val="18"/>
              </w:rPr>
            </w:r>
            <w:r>
              <w:rPr>
                <w:rFonts w:ascii="Arial" w:hAnsi="Arial" w:cs="Arial"/>
                <w:sz w:val="18"/>
              </w:rPr>
              <w:t xml:space="preserve">أشدُّ انتقالٍ في المدرسة: +٣٥٫٨٪ دقائقَ في ليلة · ٣←٩ كتبًا · ٣←٩ أوراقٍ مستقلة · أولُ سنةِ متونٍ مستقلة · </w:t>
            </w:r>
            <w:r>
              <w:rPr>
                <w:rFonts w:ascii="Arial" w:hAnsi="Arial" w:cs="Arial"/>
                <w:b/>
                <w:sz w:val="18"/>
              </w:rPr>
              <w:t>والتمهيدُ ساقطٌ من السجل</w:t>
            </w:r>
          </w:p>
        </w:tc>
      </w:tr>
      <w:tr>
        <w:tc>
          <w:tcPr>
            <w:tcW w:type="dxa" w:w="2401"/>
          </w:tcPr>
          <w:p>
            <w:pPr>
              <w:bidi w:val="1"/>
              <w:jc w:val="right"/>
            </w:pPr>
            <w:r>
              <w:rPr>
                <w:rFonts w:ascii="Arial" w:hAnsi="Arial" w:cs="Arial"/>
                <w:sz w:val="18"/>
              </w:rPr>
            </w:r>
            <w:r>
              <w:rPr>
                <w:rFonts w:ascii="Arial" w:hAnsi="Arial" w:cs="Arial"/>
                <w:b/>
                <w:sz w:val="18"/>
              </w:rPr>
              <w:t>٤</w:t>
            </w:r>
          </w:p>
        </w:tc>
        <w:tc>
          <w:tcPr>
            <w:tcW w:type="dxa" w:w="2401"/>
          </w:tcPr>
          <w:p>
            <w:pPr>
              <w:bidi w:val="1"/>
              <w:jc w:val="right"/>
            </w:pPr>
            <w:r>
              <w:rPr>
                <w:rFonts w:ascii="Arial" w:hAnsi="Arial" w:cs="Arial"/>
                <w:sz w:val="18"/>
              </w:rPr>
            </w:r>
            <w:r>
              <w:rPr>
                <w:rFonts w:ascii="Arial" w:hAnsi="Arial" w:cs="Arial"/>
                <w:b/>
                <w:sz w:val="18"/>
              </w:rPr>
              <w:t>الحادي عشر</w:t>
            </w:r>
          </w:p>
        </w:tc>
        <w:tc>
          <w:tcPr>
            <w:tcW w:type="dxa" w:w="2401"/>
          </w:tcPr>
          <w:p>
            <w:pPr>
              <w:bidi w:val="1"/>
              <w:jc w:val="right"/>
            </w:pPr>
            <w:r>
              <w:rPr>
                <w:rFonts w:ascii="Arial" w:hAnsi="Arial" w:cs="Arial"/>
                <w:sz w:val="18"/>
              </w:rPr>
            </w:r>
            <w:r>
              <w:rPr>
                <w:rFonts w:ascii="Arial" w:hAnsi="Arial" w:cs="Arial"/>
                <w:sz w:val="18"/>
              </w:rPr>
              <w:t>١٦</w:t>
            </w:r>
          </w:p>
        </w:tc>
        <w:tc>
          <w:tcPr>
            <w:tcW w:type="dxa" w:w="2401"/>
          </w:tcPr>
          <w:p>
            <w:pPr>
              <w:bidi w:val="1"/>
              <w:jc w:val="right"/>
            </w:pPr>
            <w:r>
              <w:rPr>
                <w:rFonts w:ascii="Arial" w:hAnsi="Arial" w:cs="Arial"/>
                <w:sz w:val="18"/>
              </w:rPr>
            </w:r>
            <w:r>
              <w:rPr>
                <w:rFonts w:ascii="Arial" w:hAnsi="Arial" w:cs="Arial"/>
                <w:sz w:val="18"/>
              </w:rPr>
              <w:t>بوابةُ الثانوية القرآنية — أعلى بواباتِ الحفظ (١٢ جزءًا متقنةً · ١٥ مرتبةَ امتياز) · الفرائضُ مكثفةً ٥٢ حصة · الإقراءُ والتصحيح · ٢١ علمًا · البيانُ والاعتصامُ ونظمُ الورقات محفوظًا</w:t>
            </w:r>
          </w:p>
        </w:tc>
      </w:tr>
      <w:tr>
        <w:tc>
          <w:tcPr>
            <w:tcW w:type="dxa" w:w="2401"/>
          </w:tcPr>
          <w:p>
            <w:pPr>
              <w:bidi w:val="1"/>
              <w:jc w:val="right"/>
            </w:pPr>
            <w:r>
              <w:rPr>
                <w:rFonts w:ascii="Arial" w:hAnsi="Arial" w:cs="Arial"/>
                <w:sz w:val="18"/>
              </w:rPr>
            </w:r>
            <w:r>
              <w:rPr>
                <w:rFonts w:ascii="Arial" w:hAnsi="Arial" w:cs="Arial"/>
                <w:b/>
                <w:sz w:val="18"/>
              </w:rPr>
              <w:t>٥</w:t>
            </w:r>
          </w:p>
        </w:tc>
        <w:tc>
          <w:tcPr>
            <w:tcW w:type="dxa" w:w="2401"/>
          </w:tcPr>
          <w:p>
            <w:pPr>
              <w:bidi w:val="1"/>
              <w:jc w:val="right"/>
            </w:pPr>
            <w:r>
              <w:rPr>
                <w:rFonts w:ascii="Arial" w:hAnsi="Arial" w:cs="Arial"/>
                <w:sz w:val="18"/>
              </w:rPr>
            </w:r>
            <w:r>
              <w:rPr>
                <w:rFonts w:ascii="Arial" w:hAnsi="Arial" w:cs="Arial"/>
                <w:b/>
                <w:sz w:val="18"/>
              </w:rPr>
              <w:t>التاسع</w:t>
            </w:r>
          </w:p>
        </w:tc>
        <w:tc>
          <w:tcPr>
            <w:tcW w:type="dxa" w:w="2401"/>
          </w:tcPr>
          <w:p>
            <w:pPr>
              <w:bidi w:val="1"/>
              <w:jc w:val="right"/>
            </w:pPr>
            <w:r>
              <w:rPr>
                <w:rFonts w:ascii="Arial" w:hAnsi="Arial" w:cs="Arial"/>
                <w:sz w:val="18"/>
              </w:rPr>
            </w:r>
            <w:r>
              <w:rPr>
                <w:rFonts w:ascii="Arial" w:hAnsi="Arial" w:cs="Arial"/>
                <w:sz w:val="18"/>
              </w:rPr>
              <w:t>١٤</w:t>
            </w:r>
          </w:p>
        </w:tc>
        <w:tc>
          <w:tcPr>
            <w:tcW w:type="dxa" w:w="2401"/>
          </w:tcPr>
          <w:p>
            <w:pPr>
              <w:bidi w:val="1"/>
              <w:jc w:val="right"/>
            </w:pPr>
            <w:r>
              <w:rPr>
                <w:rFonts w:ascii="Arial" w:hAnsi="Arial" w:cs="Arial"/>
                <w:sz w:val="18"/>
              </w:rPr>
            </w:r>
            <w:r>
              <w:rPr>
                <w:rFonts w:ascii="Arial" w:hAnsi="Arial" w:cs="Arial"/>
                <w:sz w:val="18"/>
              </w:rPr>
              <w:t>الشهادةُ الإعدادية (≥٥٥) · خانةٌ فصليةٌ تبدّل هويتَها ثلاثَ مراتٍ في السنة · الجزريةُ تمامًا ومعها الرسمُ العثمانيُّ وفرشُ حفص · قطرُ الندى تمامًا · البيقونيةُ محفوظة</w:t>
            </w:r>
          </w:p>
        </w:tc>
      </w:tr>
      <w:tr>
        <w:tc>
          <w:tcPr>
            <w:tcW w:type="dxa" w:w="2401"/>
          </w:tcPr>
          <w:p>
            <w:pPr>
              <w:bidi w:val="1"/>
              <w:jc w:val="right"/>
            </w:pPr>
            <w:r>
              <w:rPr>
                <w:rFonts w:ascii="Arial" w:hAnsi="Arial" w:cs="Arial"/>
                <w:sz w:val="18"/>
              </w:rPr>
            </w:r>
            <w:r>
              <w:rPr>
                <w:rFonts w:ascii="Arial" w:hAnsi="Arial" w:cs="Arial"/>
                <w:b/>
                <w:sz w:val="18"/>
              </w:rPr>
              <w:t>٦</w:t>
            </w:r>
          </w:p>
        </w:tc>
        <w:tc>
          <w:tcPr>
            <w:tcW w:type="dxa" w:w="2401"/>
          </w:tcPr>
          <w:p>
            <w:pPr>
              <w:bidi w:val="1"/>
              <w:jc w:val="right"/>
            </w:pPr>
            <w:r>
              <w:rPr>
                <w:rFonts w:ascii="Arial" w:hAnsi="Arial" w:cs="Arial"/>
                <w:sz w:val="18"/>
              </w:rPr>
            </w:r>
            <w:r>
              <w:rPr>
                <w:rFonts w:ascii="Arial" w:hAnsi="Arial" w:cs="Arial"/>
                <w:b/>
                <w:sz w:val="18"/>
              </w:rPr>
              <w:t>الثاني</w:t>
            </w:r>
          </w:p>
        </w:tc>
        <w:tc>
          <w:tcPr>
            <w:tcW w:type="dxa" w:w="2401"/>
          </w:tcPr>
          <w:p>
            <w:pPr>
              <w:bidi w:val="1"/>
              <w:jc w:val="right"/>
            </w:pPr>
            <w:r>
              <w:rPr>
                <w:rFonts w:ascii="Arial" w:hAnsi="Arial" w:cs="Arial"/>
                <w:sz w:val="18"/>
              </w:rPr>
            </w:r>
            <w:r>
              <w:rPr>
                <w:rFonts w:ascii="Arial" w:hAnsi="Arial" w:cs="Arial"/>
                <w:sz w:val="18"/>
              </w:rPr>
              <w:t>٧</w:t>
            </w:r>
          </w:p>
        </w:tc>
        <w:tc>
          <w:tcPr>
            <w:tcW w:type="dxa" w:w="2401"/>
          </w:tcPr>
          <w:p>
            <w:pPr>
              <w:bidi w:val="1"/>
              <w:jc w:val="right"/>
            </w:pPr>
            <w:r>
              <w:rPr>
                <w:rFonts w:ascii="Arial" w:hAnsi="Arial" w:cs="Arial"/>
                <w:sz w:val="18"/>
              </w:rPr>
            </w:r>
            <w:r>
              <w:rPr>
                <w:rFonts w:ascii="Arial" w:hAnsi="Arial" w:cs="Arial"/>
                <w:sz w:val="18"/>
              </w:rPr>
              <w:t>حملُ الأول نفسُه (٨١٠ د) بلا بوابة · ووصفُ التوحيد فيه يطلب نقلًا بعيدًا إلى حالةٍ لم تُدرَّس مع تعليل — وهو أصعبُ من نظيره في الثالث</w:t>
            </w:r>
          </w:p>
        </w:tc>
      </w:tr>
      <w:tr>
        <w:tc>
          <w:tcPr>
            <w:tcW w:type="dxa" w:w="2401"/>
          </w:tcPr>
          <w:p>
            <w:pPr>
              <w:bidi w:val="1"/>
              <w:jc w:val="right"/>
            </w:pPr>
            <w:r>
              <w:rPr>
                <w:rFonts w:ascii="Arial" w:hAnsi="Arial" w:cs="Arial"/>
                <w:sz w:val="18"/>
              </w:rPr>
            </w:r>
            <w:r>
              <w:rPr>
                <w:rFonts w:ascii="Arial" w:hAnsi="Arial" w:cs="Arial"/>
                <w:b/>
                <w:sz w:val="18"/>
              </w:rPr>
              <w:t>٧</w:t>
            </w:r>
          </w:p>
        </w:tc>
        <w:tc>
          <w:tcPr>
            <w:tcW w:type="dxa" w:w="2401"/>
          </w:tcPr>
          <w:p>
            <w:pPr>
              <w:bidi w:val="1"/>
              <w:jc w:val="right"/>
            </w:pPr>
            <w:r>
              <w:rPr>
                <w:rFonts w:ascii="Arial" w:hAnsi="Arial" w:cs="Arial"/>
                <w:sz w:val="18"/>
              </w:rPr>
            </w:r>
            <w:r>
              <w:rPr>
                <w:rFonts w:ascii="Arial" w:hAnsi="Arial" w:cs="Arial"/>
                <w:b/>
                <w:sz w:val="18"/>
              </w:rPr>
              <w:t>العاشر</w:t>
            </w:r>
          </w:p>
        </w:tc>
        <w:tc>
          <w:tcPr>
            <w:tcW w:type="dxa" w:w="2401"/>
          </w:tcPr>
          <w:p>
            <w:pPr>
              <w:bidi w:val="1"/>
              <w:jc w:val="right"/>
            </w:pPr>
            <w:r>
              <w:rPr>
                <w:rFonts w:ascii="Arial" w:hAnsi="Arial" w:cs="Arial"/>
                <w:sz w:val="18"/>
              </w:rPr>
            </w:r>
            <w:r>
              <w:rPr>
                <w:rFonts w:ascii="Arial" w:hAnsi="Arial" w:cs="Arial"/>
                <w:sz w:val="18"/>
              </w:rPr>
              <w:t>١٥</w:t>
            </w:r>
          </w:p>
        </w:tc>
        <w:tc>
          <w:tcPr>
            <w:tcW w:type="dxa" w:w="2401"/>
          </w:tcPr>
          <w:p>
            <w:pPr>
              <w:bidi w:val="1"/>
              <w:jc w:val="right"/>
            </w:pPr>
            <w:r>
              <w:rPr>
                <w:rFonts w:ascii="Arial" w:hAnsi="Arial" w:cs="Arial"/>
                <w:sz w:val="18"/>
              </w:rPr>
            </w:r>
            <w:r>
              <w:rPr>
                <w:rFonts w:ascii="Arial" w:hAnsi="Arial" w:cs="Arial"/>
                <w:sz w:val="18"/>
              </w:rPr>
              <w:t>ثلاثةُ علومٍ مجرَّدةٍ تُفتَح معًا: البلاغةُ والألفيةُ والورقات · وتبدأ المقارنةُ بين المذاهب · والإتقانُ على المصحف كاملًا · ١٩ علمًا</w:t>
            </w:r>
          </w:p>
        </w:tc>
      </w:tr>
      <w:tr>
        <w:tc>
          <w:tcPr>
            <w:tcW w:type="dxa" w:w="2401"/>
          </w:tcPr>
          <w:p>
            <w:pPr>
              <w:bidi w:val="1"/>
              <w:jc w:val="right"/>
            </w:pPr>
            <w:r>
              <w:rPr>
                <w:rFonts w:ascii="Arial" w:hAnsi="Arial" w:cs="Arial"/>
                <w:sz w:val="18"/>
              </w:rPr>
            </w:r>
            <w:r>
              <w:rPr>
                <w:rFonts w:ascii="Arial" w:hAnsi="Arial" w:cs="Arial"/>
                <w:b/>
                <w:sz w:val="18"/>
              </w:rPr>
              <w:t>٨</w:t>
            </w:r>
          </w:p>
        </w:tc>
        <w:tc>
          <w:tcPr>
            <w:tcW w:type="dxa" w:w="2401"/>
          </w:tcPr>
          <w:p>
            <w:pPr>
              <w:bidi w:val="1"/>
              <w:jc w:val="right"/>
            </w:pPr>
            <w:r>
              <w:rPr>
                <w:rFonts w:ascii="Arial" w:hAnsi="Arial" w:cs="Arial"/>
                <w:sz w:val="18"/>
              </w:rPr>
            </w:r>
            <w:r>
              <w:rPr>
                <w:rFonts w:ascii="Arial" w:hAnsi="Arial" w:cs="Arial"/>
                <w:b/>
                <w:sz w:val="18"/>
              </w:rPr>
              <w:t>الرابع</w:t>
            </w:r>
          </w:p>
        </w:tc>
        <w:tc>
          <w:tcPr>
            <w:tcW w:type="dxa" w:w="2401"/>
          </w:tcPr>
          <w:p>
            <w:pPr>
              <w:bidi w:val="1"/>
              <w:jc w:val="right"/>
            </w:pPr>
            <w:r>
              <w:rPr>
                <w:rFonts w:ascii="Arial" w:hAnsi="Arial" w:cs="Arial"/>
                <w:sz w:val="18"/>
              </w:rPr>
            </w:r>
            <w:r>
              <w:rPr>
                <w:rFonts w:ascii="Arial" w:hAnsi="Arial" w:cs="Arial"/>
                <w:sz w:val="18"/>
              </w:rPr>
              <w:t>٩</w:t>
            </w:r>
          </w:p>
        </w:tc>
        <w:tc>
          <w:tcPr>
            <w:tcW w:type="dxa" w:w="2401"/>
          </w:tcPr>
          <w:p>
            <w:pPr>
              <w:bidi w:val="1"/>
              <w:jc w:val="right"/>
            </w:pPr>
            <w:r>
              <w:rPr>
                <w:rFonts w:ascii="Arial" w:hAnsi="Arial" w:cs="Arial"/>
                <w:sz w:val="18"/>
              </w:rPr>
            </w:r>
            <w:r>
              <w:rPr>
                <w:rFonts w:ascii="Arial" w:hAnsi="Arial" w:cs="Arial"/>
                <w:sz w:val="18"/>
              </w:rPr>
              <w:t>انتقالٌ مستترٌ داخل الابتدائي: العربيةُ ٩←٧ (−٥٢ س/سنة) · أولُ ورقةٍ مكتوبةٍ في التربية الإسلامية (§٠٫٣) · أولُ مادةٍ مستقلةٍ مرقَّمةٍ في علمِ آلة · متنٌ محفوظٌ · قاعدةٌ وإنشاءٌ جديدان</w:t>
            </w:r>
          </w:p>
        </w:tc>
      </w:tr>
      <w:tr>
        <w:tc>
          <w:tcPr>
            <w:tcW w:type="dxa" w:w="2401"/>
          </w:tcPr>
          <w:p>
            <w:pPr>
              <w:bidi w:val="1"/>
              <w:jc w:val="right"/>
            </w:pPr>
            <w:r>
              <w:rPr>
                <w:rFonts w:ascii="Arial" w:hAnsi="Arial" w:cs="Arial"/>
                <w:sz w:val="18"/>
              </w:rPr>
            </w:r>
            <w:r>
              <w:rPr>
                <w:rFonts w:ascii="Arial" w:hAnsi="Arial" w:cs="Arial"/>
                <w:b/>
                <w:sz w:val="18"/>
              </w:rPr>
              <w:t>٩</w:t>
            </w:r>
          </w:p>
        </w:tc>
        <w:tc>
          <w:tcPr>
            <w:tcW w:type="dxa" w:w="2401"/>
          </w:tcPr>
          <w:p>
            <w:pPr>
              <w:bidi w:val="1"/>
              <w:jc w:val="right"/>
            </w:pPr>
            <w:r>
              <w:rPr>
                <w:rFonts w:ascii="Arial" w:hAnsi="Arial" w:cs="Arial"/>
                <w:sz w:val="18"/>
              </w:rPr>
            </w:r>
            <w:r>
              <w:rPr>
                <w:rFonts w:ascii="Arial" w:hAnsi="Arial" w:cs="Arial"/>
                <w:b/>
                <w:sz w:val="18"/>
              </w:rPr>
              <w:t>الثامن</w:t>
            </w:r>
          </w:p>
        </w:tc>
        <w:tc>
          <w:tcPr>
            <w:tcW w:type="dxa" w:w="2401"/>
          </w:tcPr>
          <w:p>
            <w:pPr>
              <w:bidi w:val="1"/>
              <w:jc w:val="right"/>
            </w:pPr>
            <w:r>
              <w:rPr>
                <w:rFonts w:ascii="Arial" w:hAnsi="Arial" w:cs="Arial"/>
                <w:sz w:val="18"/>
              </w:rPr>
            </w:r>
            <w:r>
              <w:rPr>
                <w:rFonts w:ascii="Arial" w:hAnsi="Arial" w:cs="Arial"/>
                <w:sz w:val="18"/>
              </w:rPr>
              <w:t>١٣</w:t>
            </w:r>
          </w:p>
        </w:tc>
        <w:tc>
          <w:tcPr>
            <w:tcW w:type="dxa" w:w="2401"/>
          </w:tcPr>
          <w:p>
            <w:pPr>
              <w:bidi w:val="1"/>
              <w:jc w:val="right"/>
            </w:pPr>
            <w:r>
              <w:rPr>
                <w:rFonts w:ascii="Arial" w:hAnsi="Arial" w:cs="Arial"/>
                <w:sz w:val="18"/>
              </w:rPr>
            </w:r>
            <w:r>
              <w:rPr>
                <w:rFonts w:ascii="Arial" w:hAnsi="Arial" w:cs="Arial"/>
                <w:sz w:val="18"/>
              </w:rPr>
              <w:t xml:space="preserve">١٧ علمًا و١٠ كتب · أولُ فقهٍ مقارن · لاميةُ الأفعال · الأحكامُ التكليفية · </w:t>
            </w:r>
            <w:r>
              <w:rPr>
                <w:rFonts w:ascii="Arial" w:hAnsi="Arial" w:cs="Arial"/>
                <w:b/>
                <w:sz w:val="18"/>
              </w:rPr>
              <w:t>ولا صيغةَ جديدة</w:t>
            </w:r>
            <w:r>
              <w:rPr>
                <w:rFonts w:ascii="Arial" w:hAnsi="Arial" w:cs="Arial"/>
                <w:sz w:val="18"/>
              </w:rPr>
              <w:t xml:space="preserve"> — فالثقلُ محتوًى لا انتقال</w:t>
            </w:r>
          </w:p>
        </w:tc>
      </w:tr>
      <w:tr>
        <w:tc>
          <w:tcPr>
            <w:tcW w:type="dxa" w:w="2401"/>
          </w:tcPr>
          <w:p>
            <w:pPr>
              <w:bidi w:val="1"/>
              <w:jc w:val="right"/>
            </w:pPr>
            <w:r>
              <w:rPr>
                <w:rFonts w:ascii="Arial" w:hAnsi="Arial" w:cs="Arial"/>
                <w:sz w:val="18"/>
              </w:rPr>
            </w:r>
            <w:r>
              <w:rPr>
                <w:rFonts w:ascii="Arial" w:hAnsi="Arial" w:cs="Arial"/>
                <w:b/>
                <w:sz w:val="18"/>
              </w:rPr>
              <w:t>١٠</w:t>
            </w:r>
          </w:p>
        </w:tc>
        <w:tc>
          <w:tcPr>
            <w:tcW w:type="dxa" w:w="2401"/>
          </w:tcPr>
          <w:p>
            <w:pPr>
              <w:bidi w:val="1"/>
              <w:jc w:val="right"/>
            </w:pPr>
            <w:r>
              <w:rPr>
                <w:rFonts w:ascii="Arial" w:hAnsi="Arial" w:cs="Arial"/>
                <w:sz w:val="18"/>
              </w:rPr>
            </w:r>
            <w:r>
              <w:rPr>
                <w:rFonts w:ascii="Arial" w:hAnsi="Arial" w:cs="Arial"/>
                <w:b/>
                <w:sz w:val="18"/>
              </w:rPr>
              <w:t>السادس</w:t>
            </w:r>
          </w:p>
        </w:tc>
        <w:tc>
          <w:tcPr>
            <w:tcW w:type="dxa" w:w="2401"/>
          </w:tcPr>
          <w:p>
            <w:pPr>
              <w:bidi w:val="1"/>
              <w:jc w:val="right"/>
            </w:pPr>
            <w:r>
              <w:rPr>
                <w:rFonts w:ascii="Arial" w:hAnsi="Arial" w:cs="Arial"/>
                <w:sz w:val="18"/>
              </w:rPr>
            </w:r>
            <w:r>
              <w:rPr>
                <w:rFonts w:ascii="Arial" w:hAnsi="Arial" w:cs="Arial"/>
                <w:sz w:val="18"/>
              </w:rPr>
              <w:t>١١</w:t>
            </w:r>
          </w:p>
        </w:tc>
        <w:tc>
          <w:tcPr>
            <w:tcW w:type="dxa" w:w="2401"/>
          </w:tcPr>
          <w:p>
            <w:pPr>
              <w:bidi w:val="1"/>
              <w:jc w:val="right"/>
            </w:pPr>
            <w:r>
              <w:rPr>
                <w:rFonts w:ascii="Arial" w:hAnsi="Arial" w:cs="Arial"/>
                <w:sz w:val="18"/>
              </w:rPr>
            </w:r>
            <w:r>
              <w:rPr>
                <w:rFonts w:ascii="Arial" w:hAnsi="Arial" w:cs="Arial"/>
                <w:sz w:val="18"/>
              </w:rPr>
              <w:t>بوابةُ الجسر · دخولُ الأخضرية متنًا داخل مسار · مدخلُ الجزرية · مسارٌ خامس · ١٣ خانةً فقط</w:t>
            </w:r>
          </w:p>
        </w:tc>
      </w:tr>
      <w:tr>
        <w:tc>
          <w:tcPr>
            <w:tcW w:type="dxa" w:w="2401"/>
          </w:tcPr>
          <w:p>
            <w:pPr>
              <w:bidi w:val="1"/>
              <w:jc w:val="right"/>
            </w:pPr>
            <w:r>
              <w:rPr>
                <w:rFonts w:ascii="Arial" w:hAnsi="Arial" w:cs="Arial"/>
                <w:sz w:val="18"/>
              </w:rPr>
            </w:r>
            <w:r>
              <w:rPr>
                <w:rFonts w:ascii="Arial" w:hAnsi="Arial" w:cs="Arial"/>
                <w:b/>
                <w:sz w:val="18"/>
              </w:rPr>
              <w:t>١١</w:t>
            </w:r>
          </w:p>
        </w:tc>
        <w:tc>
          <w:tcPr>
            <w:tcW w:type="dxa" w:w="2401"/>
          </w:tcPr>
          <w:p>
            <w:pPr>
              <w:bidi w:val="1"/>
              <w:jc w:val="right"/>
            </w:pPr>
            <w:r>
              <w:rPr>
                <w:rFonts w:ascii="Arial" w:hAnsi="Arial" w:cs="Arial"/>
                <w:sz w:val="18"/>
              </w:rPr>
            </w:r>
            <w:r>
              <w:rPr>
                <w:rFonts w:ascii="Arial" w:hAnsi="Arial" w:cs="Arial"/>
                <w:b/>
                <w:sz w:val="18"/>
              </w:rPr>
              <w:t>الخامس</w:t>
            </w:r>
          </w:p>
        </w:tc>
        <w:tc>
          <w:tcPr>
            <w:tcW w:type="dxa" w:w="2401"/>
          </w:tcPr>
          <w:p>
            <w:pPr>
              <w:bidi w:val="1"/>
              <w:jc w:val="right"/>
            </w:pPr>
            <w:r>
              <w:rPr>
                <w:rFonts w:ascii="Arial" w:hAnsi="Arial" w:cs="Arial"/>
                <w:sz w:val="18"/>
              </w:rPr>
            </w:r>
            <w:r>
              <w:rPr>
                <w:rFonts w:ascii="Arial" w:hAnsi="Arial" w:cs="Arial"/>
                <w:sz w:val="18"/>
              </w:rPr>
              <w:t>١٠</w:t>
            </w:r>
          </w:p>
        </w:tc>
        <w:tc>
          <w:tcPr>
            <w:tcW w:type="dxa" w:w="2401"/>
          </w:tcPr>
          <w:p>
            <w:pPr>
              <w:bidi w:val="1"/>
              <w:jc w:val="right"/>
            </w:pPr>
            <w:r>
              <w:rPr>
                <w:rFonts w:ascii="Arial" w:hAnsi="Arial" w:cs="Arial"/>
                <w:sz w:val="18"/>
              </w:rPr>
            </w:r>
            <w:r>
              <w:rPr>
                <w:rFonts w:ascii="Arial" w:hAnsi="Arial" w:cs="Arial"/>
                <w:sz w:val="18"/>
              </w:rPr>
              <w:t>الشهادةُ الابتدائية · الأربعون ١–١٣ · ثمانيةُ أنواعٍ للعبادة بأدلتها (الملحوظة ٦) · وما عداه امتدادٌ للرابع</w:t>
            </w:r>
          </w:p>
        </w:tc>
      </w:tr>
      <w:tr>
        <w:tc>
          <w:tcPr>
            <w:tcW w:type="dxa" w:w="2401"/>
          </w:tcPr>
          <w:p>
            <w:pPr>
              <w:bidi w:val="1"/>
              <w:jc w:val="right"/>
            </w:pPr>
            <w:r>
              <w:rPr>
                <w:rFonts w:ascii="Arial" w:hAnsi="Arial" w:cs="Arial"/>
                <w:sz w:val="18"/>
              </w:rPr>
            </w:r>
            <w:r>
              <w:rPr>
                <w:rFonts w:ascii="Arial" w:hAnsi="Arial" w:cs="Arial"/>
                <w:b/>
                <w:sz w:val="18"/>
              </w:rPr>
              <w:t>١٢</w:t>
            </w:r>
          </w:p>
        </w:tc>
        <w:tc>
          <w:tcPr>
            <w:tcW w:type="dxa" w:w="2401"/>
          </w:tcPr>
          <w:p>
            <w:pPr>
              <w:bidi w:val="1"/>
              <w:jc w:val="right"/>
            </w:pPr>
            <w:r>
              <w:rPr>
                <w:rFonts w:ascii="Arial" w:hAnsi="Arial" w:cs="Arial"/>
                <w:sz w:val="18"/>
              </w:rPr>
            </w:r>
            <w:r>
              <w:rPr>
                <w:rFonts w:ascii="Arial" w:hAnsi="Arial" w:cs="Arial"/>
                <w:b/>
                <w:sz w:val="18"/>
              </w:rPr>
              <w:t>الثالث</w:t>
            </w:r>
          </w:p>
        </w:tc>
        <w:tc>
          <w:tcPr>
            <w:tcW w:type="dxa" w:w="2401"/>
          </w:tcPr>
          <w:p>
            <w:pPr>
              <w:bidi w:val="1"/>
              <w:jc w:val="right"/>
            </w:pPr>
            <w:r>
              <w:rPr>
                <w:rFonts w:ascii="Arial" w:hAnsi="Arial" w:cs="Arial"/>
                <w:sz w:val="18"/>
              </w:rPr>
            </w:r>
            <w:r>
              <w:rPr>
                <w:rFonts w:ascii="Arial" w:hAnsi="Arial" w:cs="Arial"/>
                <w:sz w:val="18"/>
              </w:rPr>
              <w:t>٨</w:t>
            </w:r>
          </w:p>
        </w:tc>
        <w:tc>
          <w:tcPr>
            <w:tcW w:type="dxa" w:w="2401"/>
          </w:tcPr>
          <w:p>
            <w:pPr>
              <w:bidi w:val="1"/>
              <w:jc w:val="right"/>
            </w:pPr>
            <w:r>
              <w:rPr>
                <w:rFonts w:ascii="Arial" w:hAnsi="Arial" w:cs="Arial"/>
                <w:sz w:val="18"/>
              </w:rPr>
            </w:r>
            <w:r>
              <w:rPr>
                <w:rFonts w:ascii="Arial" w:hAnsi="Arial" w:cs="Arial"/>
                <w:b/>
                <w:sz w:val="18"/>
              </w:rPr>
              <w:t>أخفُّها</w:t>
            </w:r>
            <w:r>
              <w:rPr>
                <w:rFonts w:ascii="Arial" w:hAnsi="Arial" w:cs="Arial"/>
                <w:sz w:val="18"/>
              </w:rPr>
              <w:t xml:space="preserve"> — توزيعُه مطابقٌ حرفًا لحرفٍ للأول والثاني في allocation-v11.json، ولا مادةَ مستجدة، والطفلُ أكبرُ سنتين. وبوابةُ الطلاقة تثبيتٌ لما بُني لا فتحُ جديد</w:t>
            </w:r>
          </w:p>
        </w:tc>
      </w:tr>
    </w:tbl>
    <w:p/>
    <w:p>
      <w:pPr>
        <w:bidi w:val="1"/>
        <w:jc w:val="right"/>
      </w:pPr>
      <w:r>
        <w:rPr>
          <w:rFonts w:ascii="Arial" w:hAnsi="Arial" w:cs="Arial"/>
          <w:b/>
        </w:rPr>
        <w:t>وملحوظةٌ أخيرةٌ على ذيل الترتيب:</w:t>
      </w:r>
      <w:r>
        <w:rPr>
          <w:rFonts w:ascii="Arial" w:hAnsi="Arial" w:cs="Arial"/>
        </w:rPr>
        <w:t xml:space="preserve"> كونُ الثالث أخفَّها مردُّه إلى أنّ بياناته </w:t>
      </w:r>
      <w:r>
        <w:rPr>
          <w:rFonts w:ascii="Arial" w:hAnsi="Arial" w:cs="Arial"/>
          <w:b/>
        </w:rPr>
        <w:t>نسخةٌ حرفيةٌ</w:t>
      </w:r>
      <w:r>
        <w:rPr>
          <w:rFonts w:ascii="Arial" w:hAnsi="Arial" w:cs="Arial"/>
        </w:rPr>
        <w:t xml:space="preserve"> من بيانات الأول والثاني — فحصتُ ذلك بالمقابلة المباشرة: allocation-v11.json يجعل الصفوفَ ١ و٢ و٣ </w:t>
      </w:r>
      <w:r>
        <w:rPr>
          <w:rFonts w:ascii="Arial" w:hAnsi="Arial" w:cs="Arial"/>
          <w:b/>
        </w:rPr>
        <w:t>متطابقةً تطابقًا تامًّا</w:t>
      </w:r>
      <w:r>
        <w:rPr>
          <w:rFonts w:ascii="Arial" w:hAnsi="Arial" w:cs="Arial"/>
        </w:rPr>
        <w:t xml:space="preserve">، نفسَ الخانات ونفسَ المضيفين ونفسَ العبارات. وثلاثُ سنواتٍ من عمر الطفل — من السادسة إلى الثامنة، وهي أكثرُ سنواته تبدُّلًا — مسجَّلةٌ بمدخلٍ واحدٍ مكرَّرٍ ثلاثَ مرات. والبوابتان المختلفتان (القراءةُ في الأول والطلاقةُ في الثالث) تقتضيان اختلافَ المحتوى قطعًا، </w:t>
      </w:r>
      <w:r>
        <w:rPr>
          <w:rFonts w:ascii="Arial" w:hAnsi="Arial" w:cs="Arial"/>
          <w:b/>
        </w:rPr>
        <w:t>ولكنّ الاختلافَ غيرُ مسجَّل</w:t>
      </w:r>
      <w:r>
        <w:rPr>
          <w:rFonts w:ascii="Arial" w:hAnsi="Arial" w:cs="Arial"/>
        </w:rPr>
        <w:t xml:space="preserve">. فإمّا أن التدرّجَ قائمٌ داخل مفتاح البيان ولم يُنقَل إلى بيانات التوزيع، وإمّا أنه غيرُ قائم. </w:t>
      </w:r>
      <w:r>
        <w:rPr>
          <w:rFonts w:ascii="Arial" w:hAnsi="Arial" w:cs="Arial"/>
          <w:b/>
        </w:rPr>
        <w:t>والأولُ أرجحُ عندي، ولم أُصلحه من عندي، ولا أقدّم ترجيحي على أنه نصّ (L-28).</w:t>
      </w:r>
    </w:p>
    <w:p>
      <w:r>
        <w:br w:type="page"/>
      </w:r>
    </w:p>
    <w:p>
      <w:pPr>
        <w:bidi w:val="1"/>
        <w:spacing w:before="280"/>
        <w:jc w:val="right"/>
      </w:pPr>
      <w:r>
        <w:rPr>
          <w:rFonts w:ascii="Arial" w:hAnsi="Arial" w:cs="Arial"/>
          <w:b/>
          <w:color w:val="1A3A5C"/>
          <w:sz w:val="38"/>
        </w:rPr>
        <w:t>تقرير المراجعة R-08 — القياس والتقويم</w:t>
      </w:r>
    </w:p>
    <w:p>
      <w:pPr>
        <w:bidi w:val="1"/>
        <w:ind w:right="504" w:left="504"/>
        <w:jc w:val="right"/>
      </w:pPr>
      <w:r>
        <w:rPr>
          <w:rFonts w:ascii="Arial" w:hAnsi="Arial" w:cs="Arial"/>
          <w:i/>
          <w:color w:val="404040"/>
        </w:rPr>
        <w:t>نصُّ المراجع كما ورد، بلا حذفٍ ولا تحرير. وما فيه من حكمٍ يمسّ بندًا مقفلًا فهو إحالةٌ إلى المدير العام، لا نقضٌ للبند.</w:t>
      </w:r>
    </w:p>
    <w:p>
      <w:pPr>
        <w:bidi w:val="1"/>
        <w:spacing w:before="280"/>
        <w:jc w:val="right"/>
      </w:pPr>
      <w:r>
        <w:rPr>
          <w:rFonts w:ascii="Arial" w:hAnsi="Arial" w:cs="Arial"/>
          <w:b/>
          <w:color w:val="1A3A5C"/>
          <w:sz w:val="38"/>
        </w:rPr>
        <w:t>الباب: القياس والتقويم</w:t>
      </w:r>
    </w:p>
    <w:p>
      <w:pPr>
        <w:bidi w:val="1"/>
        <w:jc w:val="right"/>
      </w:pPr>
      <w:r>
        <w:rPr>
          <w:rFonts w:ascii="Arial" w:hAnsi="Arial" w:cs="Arial"/>
          <w:b/>
        </w:rPr>
        <w:t>ما فحصتُه</w:t>
      </w:r>
      <w:r>
        <w:rPr>
          <w:rFonts w:ascii="Arial" w:hAnsi="Arial" w:cs="Arial"/>
        </w:rPr>
        <w:t xml:space="preserve"> (وحده، ولا شيء غيره):</w:t>
      </w:r>
    </w:p>
    <w:p>
      <w:pPr>
        <w:bidi w:val="1"/>
        <w:jc w:val="right"/>
      </w:pPr>
      <w:r>
        <w:rPr>
          <w:rFonts w:ascii="Arial" w:hAnsi="Arial" w:cs="Arial"/>
        </w:rPr>
        <w:t>1. 00-LOCKED-DECISIONS.md كاملًا — وبابه السادس سطرًا سطرًا، وسجلَّ تغييراته.</w:t>
      </w:r>
    </w:p>
    <w:p>
      <w:pPr>
        <w:bidi w:val="1"/>
        <w:jc w:val="right"/>
      </w:pPr>
      <w:r>
        <w:rPr>
          <w:rFonts w:ascii="Arial" w:hAnsi="Arial" w:cs="Arial"/>
        </w:rPr>
        <w:t>2. CLASS-BY-CLASS-SUBJECT-ALLOCATION.md — رأسَه وتقريرَ تناقضاته، وعمودَ «أثر التقويم» في اثنتي عشرة صفحةَ صفٍّ، وجدولَ التسليم الزمني.</w:t>
      </w:r>
    </w:p>
    <w:p>
      <w:pPr>
        <w:bidi w:val="1"/>
        <w:jc w:val="right"/>
      </w:pPr>
      <w:r>
        <w:rPr>
          <w:rFonts w:ascii="Arial" w:hAnsi="Arial" w:cs="Arial"/>
        </w:rPr>
        <w:t>3. SUBJECT-LIFECYCLE.md — الخريطة الكاملة، ٣٤ مادةً × ١٢ صفًّا.</w:t>
      </w:r>
    </w:p>
    <w:p>
      <w:pPr>
        <w:bidi w:val="1"/>
        <w:jc w:val="right"/>
      </w:pPr>
      <w:r>
        <w:rPr>
          <w:rFonts w:ascii="Arial" w:hAnsi="Arial" w:cs="Arial"/>
        </w:rPr>
        <w:t>4. assessment/ASSESSMENT-POLICY.md — أبوابَه الأربعةَ عشرَ كاملة.</w:t>
      </w:r>
    </w:p>
    <w:p>
      <w:pPr>
        <w:bidi w:val="1"/>
        <w:jc w:val="right"/>
      </w:pPr>
      <w:r>
        <w:rPr>
          <w:rFonts w:ascii="Arial" w:hAnsi="Arial" w:cs="Arial"/>
        </w:rPr>
        <w:t>5. assessment/SPEC-GRID-G9-fiqh-usul.md — كاملًا، ومصالحاتِ المجالات والأهداف حسابًا.</w:t>
      </w:r>
    </w:p>
    <w:p>
      <w:pPr>
        <w:bidi w:val="1"/>
        <w:jc w:val="right"/>
      </w:pPr>
      <w:r>
        <w:rPr>
          <w:rFonts w:ascii="Arial" w:hAnsi="Arial" w:cs="Arial"/>
        </w:rPr>
        <w:t>6. assessment/SPECIMEN-G9-fiqh-usul.md — الورقةَ وسلَّمَ التصحيح والخريطةَ التقويمية والنماذجَ الثلاثة.</w:t>
      </w:r>
    </w:p>
    <w:p>
      <w:pPr>
        <w:bidi w:val="1"/>
        <w:jc w:val="right"/>
      </w:pPr>
      <w:r>
        <w:rPr>
          <w:rFonts w:ascii="Arial" w:hAnsi="Arial" w:cs="Arial"/>
        </w:rPr>
        <w:t>7. assessment/QURAN-GATE-PROTOCOL.md — كاملًا.</w:t>
      </w:r>
    </w:p>
    <w:p>
      <w:pPr>
        <w:bidi w:val="1"/>
        <w:jc w:val="right"/>
      </w:pPr>
      <w:r>
        <w:rPr>
          <w:rFonts w:ascii="Arial" w:hAnsi="Arial" w:cs="Arial"/>
        </w:rPr>
        <w:t>8. assessment/PRIMARY-STRAND-DESCRIPTORS.md — كاملًا، وبطاقةَ التقرير.</w:t>
      </w:r>
    </w:p>
    <w:p>
      <w:pPr>
        <w:bidi w:val="1"/>
        <w:jc w:val="right"/>
      </w:pPr>
      <w:r>
        <w:rPr>
          <w:rFonts w:ascii="Arial" w:hAnsi="Arial" w:cs="Arial"/>
        </w:rPr>
        <w:t>9. allocation-v11.json — عددتُ منه الصيغَ والأوراقَ والخانات عدًّا آليًّا، لا بالنظر.</w:t>
      </w:r>
    </w:p>
    <w:p>
      <w:pPr>
        <w:bidi w:val="1"/>
        <w:jc w:val="right"/>
      </w:pPr>
      <w:r>
        <w:rPr>
          <w:rFonts w:ascii="Arial" w:hAnsi="Arial" w:cs="Arial"/>
        </w:rPr>
        <w:t>10. verify.py — لأعرف ما تفحصه الأداة وما لا تفحصه.</w:t>
      </w:r>
    </w:p>
    <w:p>
      <w:pPr>
        <w:bidi w:val="1"/>
        <w:jc w:val="right"/>
      </w:pPr>
      <w:r>
        <w:rPr>
          <w:rFonts w:ascii="Arial" w:hAnsi="Arial" w:cs="Arial"/>
          <w:b/>
        </w:rPr>
        <w:t>ولم آخذ رقمًا من أيِّ وثيقةٍ تحمل «⚠ وثيقة مشتقة»</w:t>
      </w:r>
      <w:r>
        <w:rPr>
          <w:rFonts w:ascii="Arial" w:hAnsi="Arial" w:cs="Arial"/>
        </w:rPr>
        <w:t xml:space="preserve"> — وهي ثلاثٌ وعشرون وثيقةً في المجلد، منها MASTER-ALLOCATION-MATRIX-v4 وP2-01-RULINGS وأوراقُ المجلس، </w:t>
      </w:r>
      <w:r>
        <w:rPr>
          <w:rFonts w:ascii="Arial" w:hAnsi="Arial" w:cs="Arial"/>
          <w:b/>
        </w:rPr>
        <w:t>وسياسةُ التقويم تستند إليها كلِّها</w:t>
      </w:r>
      <w:r>
        <w:rPr>
          <w:rFonts w:ascii="Arial" w:hAnsi="Arial" w:cs="Arial"/>
        </w:rPr>
        <w:t xml:space="preserve"> (ملحوظة ص‑١٠).</w:t>
      </w:r>
    </w:p>
    <w:p>
      <w:pPr>
        <w:bidi w:val="1"/>
        <w:spacing w:before="280"/>
        <w:jc w:val="right"/>
      </w:pPr>
      <w:r>
        <w:rPr>
          <w:rFonts w:ascii="Arial" w:hAnsi="Arial" w:cs="Arial"/>
          <w:b/>
          <w:color w:val="1A3A5C"/>
          <w:sz w:val="38"/>
        </w:rPr>
        <w:t>الملحوظات</w:t>
      </w:r>
    </w:p>
    <w:p>
      <w:pPr>
        <w:bidi w:val="1"/>
        <w:spacing w:before="280"/>
        <w:jc w:val="right"/>
      </w:pPr>
      <w:r>
        <w:rPr>
          <w:rFonts w:ascii="Arial" w:hAnsi="Arial" w:cs="Arial"/>
          <w:b/>
          <w:color w:val="1A3A5C"/>
          <w:sz w:val="30"/>
        </w:rPr>
        <w:t>أولًا — القاعدة الحاكمة: أهي بناءٌ سليم؟</w:t>
      </w:r>
    </w:p>
    <w:p>
      <w:pPr>
        <w:bidi w:val="1"/>
        <w:jc w:val="right"/>
      </w:pPr>
      <w:r>
        <w:rPr>
          <w:rFonts w:ascii="Arial" w:hAnsi="Arial" w:cs="Arial"/>
        </w:rPr>
        <w:t xml:space="preserve">الفكرةُ سليمة. </w:t>
      </w:r>
      <w:r>
        <w:rPr>
          <w:rFonts w:ascii="Arial" w:hAnsi="Arial" w:cs="Arial"/>
          <w:b/>
        </w:rPr>
        <w:t>الصيغةُ تُحدِّد الأثر بلا اجتهادٍ</w:t>
      </w:r>
      <w:r>
        <w:rPr>
          <w:rFonts w:ascii="Arial" w:hAnsi="Arial" w:cs="Arial"/>
        </w:rPr>
        <w:t xml:space="preserve"> هو الصوابُ عينُه في القياس: يمنع أن تُدرَّس مادةٌ ثم يُقرِّر مدرِّسُها وحدَه أتُقاس أم لا. لكنّ </w:t>
      </w:r>
      <w:r>
        <w:rPr>
          <w:rFonts w:ascii="Arial" w:hAnsi="Arial" w:cs="Arial"/>
          <w:b/>
        </w:rPr>
        <w:t>الجدولَ الذي في الباب السادس ليس هو القاعدة التي تصفها الأداة</w:t>
      </w:r>
      <w:r>
        <w:rPr>
          <w:rFonts w:ascii="Arial" w:hAnsi="Arial" w:cs="Arial"/>
        </w:rPr>
        <w:t>، والفرقُ بينهما يُنتج الملحوظات الآتية.</w:t>
      </w:r>
    </w:p>
    <w:p>
      <w:pPr>
        <w:bidi w:val="1"/>
        <w:spacing w:before="200"/>
        <w:jc w:val="right"/>
      </w:pPr>
      <w:r>
        <w:rPr>
          <w:rFonts w:ascii="Arial" w:hAnsi="Arial" w:cs="Arial"/>
          <w:b/>
          <w:sz w:val="26"/>
        </w:rPr>
        <w:t>[أحمر] ح‑١ · ميزانيةُ الأوراق منهارة — والقاعدةُ الآلية هي التي هدمتها</w:t>
      </w:r>
    </w:p>
    <w:p>
      <w:pPr>
        <w:bidi w:val="1"/>
        <w:jc w:val="right"/>
      </w:pPr>
      <w:r>
        <w:rPr>
          <w:rFonts w:ascii="Arial" w:hAnsi="Arial" w:cs="Arial"/>
          <w:b/>
        </w:rPr>
        <w:t>الموضع:</w:t>
      </w:r>
      <w:r>
        <w:rPr>
          <w:rFonts w:ascii="Arial" w:hAnsi="Arial" w:cs="Arial"/>
        </w:rPr>
        <w:t xml:space="preserve"> الباب السادس، سطر «مستقل | ورقة: نعم» · مقابل ASSESSMENT-POLICY.md §3.1–§3.2 · التوزيع في الصفوف ٧–١٢.</w:t>
      </w:r>
    </w:p>
    <w:p>
      <w:pPr>
        <w:bidi w:val="1"/>
        <w:jc w:val="right"/>
      </w:pPr>
      <w:r>
        <w:rPr>
          <w:rFonts w:ascii="Arial" w:hAnsi="Arial" w:cs="Arial"/>
          <w:b/>
        </w:rPr>
        <w:t>ما الخلل:</w:t>
      </w:r>
      <w:r>
        <w:rPr>
          <w:rFonts w:ascii="Arial" w:hAnsi="Arial" w:cs="Arial"/>
        </w:rPr>
        <w:t xml:space="preserve"> عددتُ الصيغَ آليًّا من allocation-v11.json. تطبيقُ سطرِ «مستقل ⇒ ورقة» بلا اجتهادٍ — كما يأمر الباب السادس — يُنتج:</w:t>
      </w:r>
    </w:p>
    <w:tbl>
      <w:tblPr>
        <w:tblStyle w:val="TableGrid"/>
        <w:tblW w:type="auto" w:w="0"/>
        <w:tblLook w:firstColumn="1" w:firstRow="1" w:lastColumn="0" w:lastRow="0" w:noHBand="0" w:noVBand="1" w:val="04A0"/>
        <w:bidiVisual/>
      </w:tblPr>
      <w:tblGrid>
        <w:gridCol w:w="2401"/>
        <w:gridCol w:w="2401"/>
        <w:gridCol w:w="2401"/>
        <w:gridCol w:w="2401"/>
      </w:tblGrid>
      <w:tr>
        <w:tc>
          <w:tcPr>
            <w:tcW w:type="dxa" w:w="2401"/>
            <w:shd w:fill="E8EDF2"/>
          </w:tcPr>
          <w:p>
            <w:pPr>
              <w:bidi w:val="1"/>
              <w:jc w:val="right"/>
            </w:pPr>
            <w:r>
              <w:rPr>
                <w:rFonts w:ascii="Arial" w:hAnsi="Arial" w:cs="Arial"/>
                <w:b/>
                <w:sz w:val="18"/>
              </w:rPr>
            </w:r>
            <w:r>
              <w:rPr>
                <w:rFonts w:ascii="Arial" w:hAnsi="Arial" w:cs="Arial"/>
                <w:b/>
                <w:sz w:val="18"/>
              </w:rPr>
              <w:t>الصف</w:t>
            </w:r>
          </w:p>
        </w:tc>
        <w:tc>
          <w:tcPr>
            <w:tcW w:type="dxa" w:w="2401"/>
            <w:shd w:fill="E8EDF2"/>
          </w:tcPr>
          <w:p>
            <w:pPr>
              <w:bidi w:val="1"/>
              <w:jc w:val="right"/>
            </w:pPr>
            <w:r>
              <w:rPr>
                <w:rFonts w:ascii="Arial" w:hAnsi="Arial" w:cs="Arial"/>
                <w:b/>
                <w:sz w:val="18"/>
              </w:rPr>
            </w:r>
            <w:r>
              <w:rPr>
                <w:rFonts w:ascii="Arial" w:hAnsi="Arial" w:cs="Arial"/>
                <w:b/>
                <w:sz w:val="18"/>
              </w:rPr>
              <w:t>أوراق القسم (أ) بالقاعدة الآلية</w:t>
            </w:r>
          </w:p>
        </w:tc>
        <w:tc>
          <w:tcPr>
            <w:tcW w:type="dxa" w:w="2401"/>
            <w:shd w:fill="E8EDF2"/>
          </w:tcPr>
          <w:p>
            <w:pPr>
              <w:bidi w:val="1"/>
              <w:jc w:val="right"/>
            </w:pPr>
            <w:r>
              <w:rPr>
                <w:rFonts w:ascii="Arial" w:hAnsi="Arial" w:cs="Arial"/>
                <w:b/>
                <w:sz w:val="18"/>
              </w:rPr>
            </w:r>
            <w:r>
              <w:rPr>
                <w:rFonts w:ascii="Arial" w:hAnsi="Arial" w:cs="Arial"/>
                <w:b/>
                <w:sz w:val="18"/>
              </w:rPr>
              <w:t>السقف في سياسة التقويم</w:t>
            </w:r>
          </w:p>
        </w:tc>
        <w:tc>
          <w:tcPr>
            <w:tcW w:type="dxa" w:w="2401"/>
            <w:shd w:fill="E8EDF2"/>
          </w:tcPr>
          <w:p>
            <w:pPr>
              <w:bidi w:val="1"/>
              <w:jc w:val="right"/>
            </w:pPr>
            <w:r>
              <w:rPr>
                <w:rFonts w:ascii="Arial" w:hAnsi="Arial" w:cs="Arial"/>
                <w:b/>
                <w:sz w:val="18"/>
              </w:rPr>
            </w:r>
            <w:r>
              <w:rPr>
                <w:rFonts w:ascii="Arial" w:hAnsi="Arial" w:cs="Arial"/>
                <w:b/>
                <w:sz w:val="18"/>
              </w:rPr>
              <w:t>الخرق</w:t>
            </w:r>
          </w:p>
        </w:tc>
      </w:tr>
      <w:tr>
        <w:tc>
          <w:tcPr>
            <w:tcW w:type="dxa" w:w="2401"/>
          </w:tcPr>
          <w:p>
            <w:pPr>
              <w:bidi w:val="1"/>
              <w:jc w:val="right"/>
            </w:pPr>
            <w:r>
              <w:rPr>
                <w:rFonts w:ascii="Arial" w:hAnsi="Arial" w:cs="Arial"/>
                <w:sz w:val="18"/>
              </w:rPr>
            </w:r>
            <w:r>
              <w:rPr>
                <w:rFonts w:ascii="Arial" w:hAnsi="Arial" w:cs="Arial"/>
                <w:sz w:val="18"/>
              </w:rPr>
              <w:t>١–٣</w:t>
            </w:r>
          </w:p>
        </w:tc>
        <w:tc>
          <w:tcPr>
            <w:tcW w:type="dxa" w:w="2401"/>
          </w:tcPr>
          <w:p>
            <w:pPr>
              <w:bidi w:val="1"/>
              <w:jc w:val="right"/>
            </w:pPr>
            <w:r>
              <w:rPr>
                <w:rFonts w:ascii="Arial" w:hAnsi="Arial" w:cs="Arial"/>
                <w:sz w:val="18"/>
              </w:rPr>
            </w:r>
            <w:r>
              <w:rPr>
                <w:rFonts w:ascii="Arial" w:hAnsi="Arial" w:cs="Arial"/>
                <w:sz w:val="18"/>
              </w:rPr>
              <w:t>٣ (ورقتان + أداء القرآن)</w:t>
            </w:r>
          </w:p>
        </w:tc>
        <w:tc>
          <w:tcPr>
            <w:tcW w:type="dxa" w:w="2401"/>
          </w:tcPr>
          <w:p>
            <w:pPr>
              <w:bidi w:val="1"/>
              <w:jc w:val="right"/>
            </w:pPr>
            <w:r>
              <w:rPr>
                <w:rFonts w:ascii="Arial" w:hAnsi="Arial" w:cs="Arial"/>
                <w:sz w:val="18"/>
              </w:rPr>
            </w:r>
            <w:r>
              <w:rPr>
                <w:rFonts w:ascii="Arial" w:hAnsi="Arial" w:cs="Arial"/>
                <w:sz w:val="18"/>
              </w:rPr>
              <w:t>٤</w:t>
            </w:r>
          </w:p>
        </w:tc>
        <w:tc>
          <w:tcPr>
            <w:tcW w:type="dxa" w:w="2401"/>
          </w:tcPr>
          <w:p>
            <w:pPr>
              <w:bidi w:val="1"/>
              <w:jc w:val="right"/>
            </w:pPr>
            <w:r>
              <w:rPr>
                <w:rFonts w:ascii="Arial" w:hAnsi="Arial" w:cs="Arial"/>
                <w:sz w:val="18"/>
              </w:rPr>
            </w:r>
            <w:r>
              <w:rPr>
                <w:rFonts w:ascii="Arial" w:hAnsi="Arial" w:cs="Arial"/>
                <w:sz w:val="18"/>
              </w:rPr>
              <w:t>سليم</w:t>
            </w:r>
          </w:p>
        </w:tc>
      </w:tr>
      <w:tr>
        <w:tc>
          <w:tcPr>
            <w:tcW w:type="dxa" w:w="2401"/>
          </w:tcPr>
          <w:p>
            <w:pPr>
              <w:bidi w:val="1"/>
              <w:jc w:val="right"/>
            </w:pPr>
            <w:r>
              <w:rPr>
                <w:rFonts w:ascii="Arial" w:hAnsi="Arial" w:cs="Arial"/>
                <w:sz w:val="18"/>
              </w:rPr>
            </w:r>
            <w:r>
              <w:rPr>
                <w:rFonts w:ascii="Arial" w:hAnsi="Arial" w:cs="Arial"/>
                <w:sz w:val="18"/>
              </w:rPr>
              <w:t>٤–٦</w:t>
            </w:r>
          </w:p>
        </w:tc>
        <w:tc>
          <w:tcPr>
            <w:tcW w:type="dxa" w:w="2401"/>
          </w:tcPr>
          <w:p>
            <w:pPr>
              <w:bidi w:val="1"/>
              <w:jc w:val="right"/>
            </w:pPr>
            <w:r>
              <w:rPr>
                <w:rFonts w:ascii="Arial" w:hAnsi="Arial" w:cs="Arial"/>
                <w:sz w:val="18"/>
              </w:rPr>
            </w:r>
            <w:r>
              <w:rPr>
                <w:rFonts w:ascii="Arial" w:hAnsi="Arial" w:cs="Arial"/>
                <w:sz w:val="18"/>
              </w:rPr>
              <w:t>٤</w:t>
            </w:r>
          </w:p>
        </w:tc>
        <w:tc>
          <w:tcPr>
            <w:tcW w:type="dxa" w:w="2401"/>
          </w:tcPr>
          <w:p>
            <w:pPr>
              <w:bidi w:val="1"/>
              <w:jc w:val="right"/>
            </w:pPr>
            <w:r>
              <w:rPr>
                <w:rFonts w:ascii="Arial" w:hAnsi="Arial" w:cs="Arial"/>
                <w:sz w:val="18"/>
              </w:rPr>
            </w:r>
            <w:r>
              <w:rPr>
                <w:rFonts w:ascii="Arial" w:hAnsi="Arial" w:cs="Arial"/>
                <w:sz w:val="18"/>
              </w:rPr>
              <w:t>٦</w:t>
            </w:r>
          </w:p>
        </w:tc>
        <w:tc>
          <w:tcPr>
            <w:tcW w:type="dxa" w:w="2401"/>
          </w:tcPr>
          <w:p>
            <w:pPr>
              <w:bidi w:val="1"/>
              <w:jc w:val="right"/>
            </w:pPr>
            <w:r>
              <w:rPr>
                <w:rFonts w:ascii="Arial" w:hAnsi="Arial" w:cs="Arial"/>
                <w:sz w:val="18"/>
              </w:rPr>
            </w:r>
            <w:r>
              <w:rPr>
                <w:rFonts w:ascii="Arial" w:hAnsi="Arial" w:cs="Arial"/>
                <w:sz w:val="18"/>
              </w:rPr>
              <w:t>سليم</w:t>
            </w:r>
          </w:p>
        </w:tc>
      </w:tr>
      <w:tr>
        <w:tc>
          <w:tcPr>
            <w:tcW w:type="dxa" w:w="2401"/>
          </w:tcPr>
          <w:p>
            <w:pPr>
              <w:bidi w:val="1"/>
              <w:jc w:val="right"/>
            </w:pPr>
            <w:r>
              <w:rPr>
                <w:rFonts w:ascii="Arial" w:hAnsi="Arial" w:cs="Arial"/>
                <w:sz w:val="18"/>
              </w:rPr>
            </w:r>
            <w:r>
              <w:rPr>
                <w:rFonts w:ascii="Arial" w:hAnsi="Arial" w:cs="Arial"/>
                <w:b/>
                <w:sz w:val="18"/>
              </w:rPr>
              <w:t>٧</w:t>
            </w:r>
          </w:p>
        </w:tc>
        <w:tc>
          <w:tcPr>
            <w:tcW w:type="dxa" w:w="2401"/>
          </w:tcPr>
          <w:p>
            <w:pPr>
              <w:bidi w:val="1"/>
              <w:jc w:val="right"/>
            </w:pPr>
            <w:r>
              <w:rPr>
                <w:rFonts w:ascii="Arial" w:hAnsi="Arial" w:cs="Arial"/>
                <w:sz w:val="18"/>
              </w:rPr>
            </w:r>
            <w:r>
              <w:rPr>
                <w:rFonts w:ascii="Arial" w:hAnsi="Arial" w:cs="Arial"/>
                <w:b/>
                <w:sz w:val="18"/>
              </w:rPr>
              <w:t>١٠</w:t>
            </w:r>
          </w:p>
        </w:tc>
        <w:tc>
          <w:tcPr>
            <w:tcW w:type="dxa" w:w="2401"/>
          </w:tcPr>
          <w:p>
            <w:pPr>
              <w:bidi w:val="1"/>
              <w:jc w:val="right"/>
            </w:pPr>
            <w:r>
              <w:rPr>
                <w:rFonts w:ascii="Arial" w:hAnsi="Arial" w:cs="Arial"/>
                <w:sz w:val="18"/>
              </w:rPr>
            </w:r>
            <w:r>
              <w:rPr>
                <w:rFonts w:ascii="Arial" w:hAnsi="Arial" w:cs="Arial"/>
                <w:sz w:val="18"/>
              </w:rPr>
              <w:t>٨</w:t>
            </w:r>
          </w:p>
        </w:tc>
        <w:tc>
          <w:tcPr>
            <w:tcW w:type="dxa" w:w="2401"/>
          </w:tcPr>
          <w:p>
            <w:pPr>
              <w:bidi w:val="1"/>
              <w:jc w:val="right"/>
            </w:pPr>
            <w:r>
              <w:rPr>
                <w:rFonts w:ascii="Arial" w:hAnsi="Arial" w:cs="Arial"/>
                <w:sz w:val="18"/>
              </w:rPr>
            </w:r>
            <w:r>
              <w:rPr>
                <w:rFonts w:ascii="Arial" w:hAnsi="Arial" w:cs="Arial"/>
                <w:b/>
                <w:sz w:val="18"/>
              </w:rPr>
              <w:t>+٢</w:t>
            </w:r>
          </w:p>
        </w:tc>
      </w:tr>
      <w:tr>
        <w:tc>
          <w:tcPr>
            <w:tcW w:type="dxa" w:w="2401"/>
          </w:tcPr>
          <w:p>
            <w:pPr>
              <w:bidi w:val="1"/>
              <w:jc w:val="right"/>
            </w:pPr>
            <w:r>
              <w:rPr>
                <w:rFonts w:ascii="Arial" w:hAnsi="Arial" w:cs="Arial"/>
                <w:sz w:val="18"/>
              </w:rPr>
            </w:r>
            <w:r>
              <w:rPr>
                <w:rFonts w:ascii="Arial" w:hAnsi="Arial" w:cs="Arial"/>
                <w:b/>
                <w:sz w:val="18"/>
              </w:rPr>
              <w:t>٨</w:t>
            </w:r>
          </w:p>
        </w:tc>
        <w:tc>
          <w:tcPr>
            <w:tcW w:type="dxa" w:w="2401"/>
          </w:tcPr>
          <w:p>
            <w:pPr>
              <w:bidi w:val="1"/>
              <w:jc w:val="right"/>
            </w:pPr>
            <w:r>
              <w:rPr>
                <w:rFonts w:ascii="Arial" w:hAnsi="Arial" w:cs="Arial"/>
                <w:sz w:val="18"/>
              </w:rPr>
            </w:r>
            <w:r>
              <w:rPr>
                <w:rFonts w:ascii="Arial" w:hAnsi="Arial" w:cs="Arial"/>
                <w:b/>
                <w:sz w:val="18"/>
              </w:rPr>
              <w:t>١١</w:t>
            </w:r>
          </w:p>
        </w:tc>
        <w:tc>
          <w:tcPr>
            <w:tcW w:type="dxa" w:w="2401"/>
          </w:tcPr>
          <w:p>
            <w:pPr>
              <w:bidi w:val="1"/>
              <w:jc w:val="right"/>
            </w:pPr>
            <w:r>
              <w:rPr>
                <w:rFonts w:ascii="Arial" w:hAnsi="Arial" w:cs="Arial"/>
                <w:sz w:val="18"/>
              </w:rPr>
            </w:r>
            <w:r>
              <w:rPr>
                <w:rFonts w:ascii="Arial" w:hAnsi="Arial" w:cs="Arial"/>
                <w:sz w:val="18"/>
              </w:rPr>
              <w:t>٨</w:t>
            </w:r>
          </w:p>
        </w:tc>
        <w:tc>
          <w:tcPr>
            <w:tcW w:type="dxa" w:w="2401"/>
          </w:tcPr>
          <w:p>
            <w:pPr>
              <w:bidi w:val="1"/>
              <w:jc w:val="right"/>
            </w:pPr>
            <w:r>
              <w:rPr>
                <w:rFonts w:ascii="Arial" w:hAnsi="Arial" w:cs="Arial"/>
                <w:sz w:val="18"/>
              </w:rPr>
            </w:r>
            <w:r>
              <w:rPr>
                <w:rFonts w:ascii="Arial" w:hAnsi="Arial" w:cs="Arial"/>
                <w:b/>
                <w:sz w:val="18"/>
              </w:rPr>
              <w:t>+٣</w:t>
            </w:r>
          </w:p>
        </w:tc>
      </w:tr>
      <w:tr>
        <w:tc>
          <w:tcPr>
            <w:tcW w:type="dxa" w:w="2401"/>
          </w:tcPr>
          <w:p>
            <w:pPr>
              <w:bidi w:val="1"/>
              <w:jc w:val="right"/>
            </w:pPr>
            <w:r>
              <w:rPr>
                <w:rFonts w:ascii="Arial" w:hAnsi="Arial" w:cs="Arial"/>
                <w:sz w:val="18"/>
              </w:rPr>
            </w:r>
            <w:r>
              <w:rPr>
                <w:rFonts w:ascii="Arial" w:hAnsi="Arial" w:cs="Arial"/>
                <w:b/>
                <w:sz w:val="18"/>
              </w:rPr>
              <w:t>٩</w:t>
            </w:r>
          </w:p>
        </w:tc>
        <w:tc>
          <w:tcPr>
            <w:tcW w:type="dxa" w:w="2401"/>
          </w:tcPr>
          <w:p>
            <w:pPr>
              <w:bidi w:val="1"/>
              <w:jc w:val="right"/>
            </w:pPr>
            <w:r>
              <w:rPr>
                <w:rFonts w:ascii="Arial" w:hAnsi="Arial" w:cs="Arial"/>
                <w:sz w:val="18"/>
              </w:rPr>
            </w:r>
            <w:r>
              <w:rPr>
                <w:rFonts w:ascii="Arial" w:hAnsi="Arial" w:cs="Arial"/>
                <w:b/>
                <w:sz w:val="18"/>
              </w:rPr>
              <w:t>١٤</w:t>
            </w:r>
          </w:p>
        </w:tc>
        <w:tc>
          <w:tcPr>
            <w:tcW w:type="dxa" w:w="2401"/>
          </w:tcPr>
          <w:p>
            <w:pPr>
              <w:bidi w:val="1"/>
              <w:jc w:val="right"/>
            </w:pPr>
            <w:r>
              <w:rPr>
                <w:rFonts w:ascii="Arial" w:hAnsi="Arial" w:cs="Arial"/>
                <w:sz w:val="18"/>
              </w:rPr>
            </w:r>
            <w:r>
              <w:rPr>
                <w:rFonts w:ascii="Arial" w:hAnsi="Arial" w:cs="Arial"/>
                <w:b/>
                <w:sz w:val="18"/>
              </w:rPr>
              <w:t>٧</w:t>
            </w:r>
          </w:p>
        </w:tc>
        <w:tc>
          <w:tcPr>
            <w:tcW w:type="dxa" w:w="2401"/>
          </w:tcPr>
          <w:p>
            <w:pPr>
              <w:bidi w:val="1"/>
              <w:jc w:val="right"/>
            </w:pPr>
            <w:r>
              <w:rPr>
                <w:rFonts w:ascii="Arial" w:hAnsi="Arial" w:cs="Arial"/>
                <w:sz w:val="18"/>
              </w:rPr>
            </w:r>
            <w:r>
              <w:rPr>
                <w:rFonts w:ascii="Arial" w:hAnsi="Arial" w:cs="Arial"/>
                <w:b/>
                <w:sz w:val="18"/>
              </w:rPr>
              <w:t>+٧ — الضِّعف</w:t>
            </w:r>
          </w:p>
        </w:tc>
      </w:tr>
      <w:tr>
        <w:tc>
          <w:tcPr>
            <w:tcW w:type="dxa" w:w="2401"/>
          </w:tcPr>
          <w:p>
            <w:pPr>
              <w:bidi w:val="1"/>
              <w:jc w:val="right"/>
            </w:pPr>
            <w:r>
              <w:rPr>
                <w:rFonts w:ascii="Arial" w:hAnsi="Arial" w:cs="Arial"/>
                <w:sz w:val="18"/>
              </w:rPr>
            </w:r>
            <w:r>
              <w:rPr>
                <w:rFonts w:ascii="Arial" w:hAnsi="Arial" w:cs="Arial"/>
                <w:b/>
                <w:sz w:val="18"/>
              </w:rPr>
              <w:t>١٠</w:t>
            </w:r>
          </w:p>
        </w:tc>
        <w:tc>
          <w:tcPr>
            <w:tcW w:type="dxa" w:w="2401"/>
          </w:tcPr>
          <w:p>
            <w:pPr>
              <w:bidi w:val="1"/>
              <w:jc w:val="right"/>
            </w:pPr>
            <w:r>
              <w:rPr>
                <w:rFonts w:ascii="Arial" w:hAnsi="Arial" w:cs="Arial"/>
                <w:sz w:val="18"/>
              </w:rPr>
            </w:r>
            <w:r>
              <w:rPr>
                <w:rFonts w:ascii="Arial" w:hAnsi="Arial" w:cs="Arial"/>
                <w:b/>
                <w:sz w:val="18"/>
              </w:rPr>
              <w:t>١٤</w:t>
            </w:r>
          </w:p>
        </w:tc>
        <w:tc>
          <w:tcPr>
            <w:tcW w:type="dxa" w:w="2401"/>
          </w:tcPr>
          <w:p>
            <w:pPr>
              <w:bidi w:val="1"/>
              <w:jc w:val="right"/>
            </w:pPr>
            <w:r>
              <w:rPr>
                <w:rFonts w:ascii="Arial" w:hAnsi="Arial" w:cs="Arial"/>
                <w:sz w:val="18"/>
              </w:rPr>
            </w:r>
            <w:r>
              <w:rPr>
                <w:rFonts w:ascii="Arial" w:hAnsi="Arial" w:cs="Arial"/>
                <w:sz w:val="18"/>
              </w:rPr>
              <w:t>٩</w:t>
            </w:r>
          </w:p>
        </w:tc>
        <w:tc>
          <w:tcPr>
            <w:tcW w:type="dxa" w:w="2401"/>
          </w:tcPr>
          <w:p>
            <w:pPr>
              <w:bidi w:val="1"/>
              <w:jc w:val="right"/>
            </w:pPr>
            <w:r>
              <w:rPr>
                <w:rFonts w:ascii="Arial" w:hAnsi="Arial" w:cs="Arial"/>
                <w:sz w:val="18"/>
              </w:rPr>
            </w:r>
            <w:r>
              <w:rPr>
                <w:rFonts w:ascii="Arial" w:hAnsi="Arial" w:cs="Arial"/>
                <w:b/>
                <w:sz w:val="18"/>
              </w:rPr>
              <w:t>+٥</w:t>
            </w:r>
          </w:p>
        </w:tc>
      </w:tr>
      <w:tr>
        <w:tc>
          <w:tcPr>
            <w:tcW w:type="dxa" w:w="2401"/>
          </w:tcPr>
          <w:p>
            <w:pPr>
              <w:bidi w:val="1"/>
              <w:jc w:val="right"/>
            </w:pPr>
            <w:r>
              <w:rPr>
                <w:rFonts w:ascii="Arial" w:hAnsi="Arial" w:cs="Arial"/>
                <w:sz w:val="18"/>
              </w:rPr>
            </w:r>
            <w:r>
              <w:rPr>
                <w:rFonts w:ascii="Arial" w:hAnsi="Arial" w:cs="Arial"/>
                <w:b/>
                <w:sz w:val="18"/>
              </w:rPr>
              <w:t>١١</w:t>
            </w:r>
          </w:p>
        </w:tc>
        <w:tc>
          <w:tcPr>
            <w:tcW w:type="dxa" w:w="2401"/>
          </w:tcPr>
          <w:p>
            <w:pPr>
              <w:bidi w:val="1"/>
              <w:jc w:val="right"/>
            </w:pPr>
            <w:r>
              <w:rPr>
                <w:rFonts w:ascii="Arial" w:hAnsi="Arial" w:cs="Arial"/>
                <w:sz w:val="18"/>
              </w:rPr>
            </w:r>
            <w:r>
              <w:rPr>
                <w:rFonts w:ascii="Arial" w:hAnsi="Arial" w:cs="Arial"/>
                <w:b/>
                <w:sz w:val="18"/>
              </w:rPr>
              <w:t>١٣</w:t>
            </w:r>
          </w:p>
        </w:tc>
        <w:tc>
          <w:tcPr>
            <w:tcW w:type="dxa" w:w="2401"/>
          </w:tcPr>
          <w:p>
            <w:pPr>
              <w:bidi w:val="1"/>
              <w:jc w:val="right"/>
            </w:pPr>
            <w:r>
              <w:rPr>
                <w:rFonts w:ascii="Arial" w:hAnsi="Arial" w:cs="Arial"/>
                <w:sz w:val="18"/>
              </w:rPr>
            </w:r>
            <w:r>
              <w:rPr>
                <w:rFonts w:ascii="Arial" w:hAnsi="Arial" w:cs="Arial"/>
                <w:sz w:val="18"/>
              </w:rPr>
              <w:t>٨</w:t>
            </w:r>
          </w:p>
        </w:tc>
        <w:tc>
          <w:tcPr>
            <w:tcW w:type="dxa" w:w="2401"/>
          </w:tcPr>
          <w:p>
            <w:pPr>
              <w:bidi w:val="1"/>
              <w:jc w:val="right"/>
            </w:pPr>
            <w:r>
              <w:rPr>
                <w:rFonts w:ascii="Arial" w:hAnsi="Arial" w:cs="Arial"/>
                <w:sz w:val="18"/>
              </w:rPr>
            </w:r>
            <w:r>
              <w:rPr>
                <w:rFonts w:ascii="Arial" w:hAnsi="Arial" w:cs="Arial"/>
                <w:b/>
                <w:sz w:val="18"/>
              </w:rPr>
              <w:t>+٥</w:t>
            </w:r>
          </w:p>
        </w:tc>
      </w:tr>
      <w:tr>
        <w:tc>
          <w:tcPr>
            <w:tcW w:type="dxa" w:w="2401"/>
          </w:tcPr>
          <w:p>
            <w:pPr>
              <w:bidi w:val="1"/>
              <w:jc w:val="right"/>
            </w:pPr>
            <w:r>
              <w:rPr>
                <w:rFonts w:ascii="Arial" w:hAnsi="Arial" w:cs="Arial"/>
                <w:sz w:val="18"/>
              </w:rPr>
            </w:r>
            <w:r>
              <w:rPr>
                <w:rFonts w:ascii="Arial" w:hAnsi="Arial" w:cs="Arial"/>
                <w:b/>
                <w:sz w:val="18"/>
              </w:rPr>
              <w:t>١٢</w:t>
            </w:r>
          </w:p>
        </w:tc>
        <w:tc>
          <w:tcPr>
            <w:tcW w:type="dxa" w:w="2401"/>
          </w:tcPr>
          <w:p>
            <w:pPr>
              <w:bidi w:val="1"/>
              <w:jc w:val="right"/>
            </w:pPr>
            <w:r>
              <w:rPr>
                <w:rFonts w:ascii="Arial" w:hAnsi="Arial" w:cs="Arial"/>
                <w:sz w:val="18"/>
              </w:rPr>
            </w:r>
            <w:r>
              <w:rPr>
                <w:rFonts w:ascii="Arial" w:hAnsi="Arial" w:cs="Arial"/>
                <w:b/>
                <w:sz w:val="18"/>
              </w:rPr>
              <w:t>١٩</w:t>
            </w:r>
          </w:p>
        </w:tc>
        <w:tc>
          <w:tcPr>
            <w:tcW w:type="dxa" w:w="2401"/>
          </w:tcPr>
          <w:p>
            <w:pPr>
              <w:bidi w:val="1"/>
              <w:jc w:val="right"/>
            </w:pPr>
            <w:r>
              <w:rPr>
                <w:rFonts w:ascii="Arial" w:hAnsi="Arial" w:cs="Arial"/>
                <w:sz w:val="18"/>
              </w:rPr>
            </w:r>
            <w:r>
              <w:rPr>
                <w:rFonts w:ascii="Arial" w:hAnsi="Arial" w:cs="Arial"/>
                <w:b/>
                <w:sz w:val="18"/>
              </w:rPr>
              <w:t>٤</w:t>
            </w:r>
          </w:p>
        </w:tc>
        <w:tc>
          <w:tcPr>
            <w:tcW w:type="dxa" w:w="2401"/>
          </w:tcPr>
          <w:p>
            <w:pPr>
              <w:bidi w:val="1"/>
              <w:jc w:val="right"/>
            </w:pPr>
            <w:r>
              <w:rPr>
                <w:rFonts w:ascii="Arial" w:hAnsi="Arial" w:cs="Arial"/>
                <w:sz w:val="18"/>
              </w:rPr>
            </w:r>
            <w:r>
              <w:rPr>
                <w:rFonts w:ascii="Arial" w:hAnsi="Arial" w:cs="Arial"/>
                <w:b/>
                <w:sz w:val="18"/>
              </w:rPr>
              <w:t>+١٥</w:t>
            </w:r>
          </w:p>
        </w:tc>
      </w:tr>
    </w:tbl>
    <w:p/>
    <w:p>
      <w:pPr>
        <w:bidi w:val="1"/>
        <w:jc w:val="right"/>
      </w:pPr>
      <w:r>
        <w:rPr>
          <w:rFonts w:ascii="Arial" w:hAnsi="Arial" w:cs="Arial"/>
          <w:b/>
        </w:rPr>
        <w:t>لماذا هو خلل:</w:t>
      </w:r>
      <w:r>
        <w:rPr>
          <w:rFonts w:ascii="Arial" w:hAnsi="Arial" w:cs="Arial"/>
        </w:rPr>
        <w:t xml:space="preserve"> سياسةُ التقويم بُنيت كلُّها على مبدأٍ واحدٍ معلن — *«لا يُمتحن ما لا يُدرَّس مستقلًّا… أن نمتحن أقلَّ، وأشدَّ»* (الباب الأول) — لأن الطالب مدرسةٌ مساندة، يحمل امتحانَ صباحه معه. والباب الثالث يقول: </w:t>
      </w:r>
      <w:r>
        <w:rPr>
          <w:rFonts w:ascii="Arial" w:hAnsi="Arial" w:cs="Arial"/>
          <w:b/>
        </w:rPr>
        <w:t>«ورقةٌ فوق السقف باطلة، لا غيرُ حكيمة».</w:t>
      </w:r>
      <w:r>
        <w:rPr>
          <w:rFonts w:ascii="Arial" w:hAnsi="Arial" w:cs="Arial"/>
        </w:rPr>
        <w:t xml:space="preserve"> فأربعَ عشرةَ ورقةً في التاسع ليست ثقلًا فحسب؛ هي </w:t>
      </w:r>
      <w:r>
        <w:rPr>
          <w:rFonts w:ascii="Arial" w:hAnsi="Arial" w:cs="Arial"/>
          <w:b/>
        </w:rPr>
        <w:t>أربعَ عشرةَ ورقةً باطلةً بنصّ الأداة النافذة</w:t>
      </w:r>
      <w:r>
        <w:rPr>
          <w:rFonts w:ascii="Arial" w:hAnsi="Arial" w:cs="Arial"/>
        </w:rPr>
        <w:t xml:space="preserve">. وثمانيةَ عشرَ مقرَّرًا في الثاني عشر تقول «يدخل المعدل» — </w:t>
      </w:r>
      <w:r>
        <w:rPr>
          <w:rFonts w:ascii="Arial" w:hAnsi="Arial" w:cs="Arial"/>
          <w:b/>
        </w:rPr>
        <w:t>وشهادةُ التخرج لا متوسِّطَ لها أصلًا</w:t>
      </w:r>
      <w:r>
        <w:rPr>
          <w:rFonts w:ascii="Arial" w:hAnsi="Arial" w:cs="Arial"/>
        </w:rPr>
        <w:t xml:space="preserve"> (§4.2: *no average at all*). فالعبارةُ تشير إلى مقامٍ غيرِ موجود.</w:t>
      </w:r>
    </w:p>
    <w:p>
      <w:pPr>
        <w:bidi w:val="1"/>
        <w:jc w:val="right"/>
      </w:pPr>
      <w:r>
        <w:rPr>
          <w:rFonts w:ascii="Arial" w:hAnsi="Arial" w:cs="Arial"/>
          <w:b/>
        </w:rPr>
        <w:t>سببُه المحدَّد:</w:t>
      </w:r>
      <w:r>
        <w:rPr>
          <w:rFonts w:ascii="Arial" w:hAnsi="Arial" w:cs="Arial"/>
        </w:rPr>
        <w:t xml:space="preserve"> سياسةُ التقويم تملك صمّامًا — *«مستقلٌّ حُرم ورقةً لامتلاء الميزانية لا يختفي؛ يُقوَّم مستمرًّا ١٠٠٪ ويدخل المعدل بالوزن نفسه»* (§2.1). </w:t>
      </w:r>
      <w:r>
        <w:rPr>
          <w:rFonts w:ascii="Arial" w:hAnsi="Arial" w:cs="Arial"/>
          <w:b/>
        </w:rPr>
        <w:t>والباب السادس حذف هذا الصمّام.</w:t>
      </w:r>
      <w:r>
        <w:rPr>
          <w:rFonts w:ascii="Arial" w:hAnsi="Arial" w:cs="Arial"/>
        </w:rPr>
        <w:t xml:space="preserve"> سطرُه يقول «ورقة: نعم» بلا شرطٍ ولا استثناء. فلمّا صار السجلُّ هو المرجع («وما ليس في هذا السجل فليس بقرار»)، صارت كلُّ مادةٍ مستقلةٍ ورقةً واجبةً، ولا مَخرج.</w:t>
      </w:r>
    </w:p>
    <w:p>
      <w:pPr>
        <w:bidi w:val="1"/>
        <w:jc w:val="right"/>
      </w:pPr>
      <w:r>
        <w:rPr>
          <w:rFonts w:ascii="Arial" w:hAnsi="Arial" w:cs="Arial"/>
          <w:b/>
        </w:rPr>
        <w:t>العلاج المقترح:</w:t>
      </w:r>
      <w:r>
        <w:rPr>
          <w:rFonts w:ascii="Arial" w:hAnsi="Arial" w:cs="Arial"/>
        </w:rPr>
        <w:t xml:space="preserve"> يُعاد إلى الباب السادس سطرٌ واحد:</w:t>
      </w:r>
    </w:p>
    <w:p>
      <w:pPr>
        <w:bidi w:val="1"/>
        <w:ind w:right="504" w:left="504"/>
        <w:jc w:val="right"/>
      </w:pPr>
      <w:r>
        <w:rPr>
          <w:rFonts w:ascii="Arial" w:hAnsi="Arial" w:cs="Arial"/>
          <w:i/>
          <w:color w:val="404040"/>
        </w:rPr>
        <w:t>«مستقل · بلا ورقة (لامتلاء الميزانية) | ورقة: لا — تقويمٌ مستمرٌّ ١٠٠٪ بستّ أحكامٍ مؤرَّخةٍ على الأقلّ، اثنتان منها مكتوبتان | المعدل: نعم، بالوزن نفسه | القسم: أ».</w:t>
      </w:r>
    </w:p>
    <w:p>
      <w:pPr>
        <w:bidi w:val="1"/>
        <w:jc w:val="right"/>
      </w:pPr>
      <w:r>
        <w:rPr>
          <w:rFonts w:ascii="Arial" w:hAnsi="Arial" w:cs="Arial"/>
        </w:rPr>
        <w:t xml:space="preserve">ويُثبَّت سقفُ الأوراق في السجل نفسه (٩ عامًّا · ٤ في ١–٣ · ٧ في التاسع · ٤ داخليةً في الثاني عشر)، لا في وثيقةٍ تابعة. ثم يُقرَّر صراحةً </w:t>
      </w:r>
      <w:r>
        <w:rPr>
          <w:rFonts w:ascii="Arial" w:hAnsi="Arial" w:cs="Arial"/>
          <w:b/>
        </w:rPr>
        <w:t>أيُّ المواد تأخذ الورقة في كل صف</w:t>
      </w:r>
      <w:r>
        <w:rPr>
          <w:rFonts w:ascii="Arial" w:hAnsi="Arial" w:cs="Arial"/>
        </w:rPr>
        <w:t>، فالميزانيةُ بلا قائمةٍ مسمَّاة تُترك لاجتهاد المكتب.</w:t>
      </w:r>
    </w:p>
    <w:p>
      <w:pPr>
        <w:bidi w:val="1"/>
        <w:spacing w:before="200"/>
        <w:jc w:val="right"/>
      </w:pPr>
      <w:r>
        <w:rPr>
          <w:rFonts w:ascii="Arial" w:hAnsi="Arial" w:cs="Arial"/>
          <w:b/>
          <w:sz w:val="26"/>
        </w:rPr>
        <w:t>[أحمر] ح‑٢ · «مدمج» في السجل غيرُ «مدمج» في الأداة — والفرقُ يمحو العلمَ الأصغر</w:t>
      </w:r>
    </w:p>
    <w:p>
      <w:pPr>
        <w:bidi w:val="1"/>
        <w:jc w:val="right"/>
      </w:pPr>
      <w:r>
        <w:rPr>
          <w:rFonts w:ascii="Arial" w:hAnsi="Arial" w:cs="Arial"/>
          <w:b/>
        </w:rPr>
        <w:t>الموضع:</w:t>
      </w:r>
      <w:r>
        <w:rPr>
          <w:rFonts w:ascii="Arial" w:hAnsi="Arial" w:cs="Arial"/>
        </w:rPr>
        <w:t xml:space="preserve"> الباب السادس، سطر «مدمج: </w:t>
      </w:r>
      <w:r>
        <w:rPr>
          <w:rFonts w:ascii="Arial" w:hAnsi="Arial" w:cs="Arial"/>
          <w:b/>
        </w:rPr>
        <w:t>قسمٌ مسمًّى في ورقة الشريك</w:t>
      </w:r>
      <w:r>
        <w:rPr>
          <w:rFonts w:ascii="Arial" w:hAnsi="Arial" w:cs="Arial"/>
        </w:rPr>
        <w:t xml:space="preserve"> · كتاب </w:t>
      </w:r>
      <w:r>
        <w:rPr>
          <w:rFonts w:ascii="Arial" w:hAnsi="Arial" w:cs="Arial"/>
          <w:b/>
        </w:rPr>
        <w:t>الشريك</w:t>
      </w:r>
      <w:r>
        <w:rPr>
          <w:rFonts w:ascii="Arial" w:hAnsi="Arial" w:cs="Arial"/>
        </w:rPr>
        <w:t>» · مقابل ASSESSMENT-POLICY.md §2.1 «I مدمج».</w:t>
      </w:r>
    </w:p>
    <w:p>
      <w:pPr>
        <w:bidi w:val="1"/>
        <w:jc w:val="right"/>
      </w:pPr>
      <w:r>
        <w:rPr>
          <w:rFonts w:ascii="Arial" w:hAnsi="Arial" w:cs="Arial"/>
          <w:b/>
        </w:rPr>
        <w:t>ما الخلل:</w:t>
      </w:r>
      <w:r>
        <w:rPr>
          <w:rFonts w:ascii="Arial" w:hAnsi="Arial" w:cs="Arial"/>
        </w:rPr>
        <w:t xml:space="preserve"> السجل يعرِّف المدمجَ </w:t>
      </w:r>
      <w:r>
        <w:rPr>
          <w:rFonts w:ascii="Arial" w:hAnsi="Arial" w:cs="Arial"/>
          <w:b/>
        </w:rPr>
        <w:t>تعريفًا غيرَ متماثل</w:t>
      </w:r>
      <w:r>
        <w:rPr>
          <w:rFonts w:ascii="Arial" w:hAnsi="Arial" w:cs="Arial"/>
        </w:rPr>
        <w:t>: هناك «شريك» يملك الورقةَ والكتاب، وهناك تابعٌ يأخذ «قسمًا» فيها. وسياسةُ التقويم تقول نصًّا:</w:t>
      </w:r>
    </w:p>
    <w:p>
      <w:pPr>
        <w:bidi w:val="1"/>
        <w:ind w:right="504" w:left="504"/>
        <w:jc w:val="right"/>
      </w:pPr>
      <w:r>
        <w:rPr>
          <w:rFonts w:ascii="Arial" w:hAnsi="Arial" w:cs="Arial"/>
          <w:b/>
          <w:i/>
          <w:color w:val="404040"/>
        </w:rPr>
        <w:t>«مدمج is SYMMETRIC… A merge in which one partner is ● and the other is I is not a merge; it is a مضمّن relationship mislabelled, and it silently deletes the smaller science. Both partners of a مدمج pair carry I or the pair is void.»</w:t>
      </w:r>
    </w:p>
    <w:p>
      <w:pPr>
        <w:bidi w:val="1"/>
        <w:jc w:val="right"/>
      </w:pPr>
      <w:r>
        <w:rPr>
          <w:rFonts w:ascii="Arial" w:hAnsi="Arial" w:cs="Arial"/>
        </w:rPr>
        <w:t xml:space="preserve">وعدَدتُ أزواجَ الدمج في التوزيع الحالي: </w:t>
      </w:r>
      <w:r>
        <w:rPr>
          <w:rFonts w:ascii="Arial" w:hAnsi="Arial" w:cs="Arial"/>
          <w:b/>
        </w:rPr>
        <w:t>ستةَ عشرَ زوجًا</w:t>
      </w:r>
      <w:r>
        <w:rPr>
          <w:rFonts w:ascii="Arial" w:hAnsi="Arial" w:cs="Arial"/>
        </w:rPr>
        <w:t xml:space="preserve">، وفي كلِّ واحدٍ منها الشريكُ </w:t>
      </w:r>
      <w:r>
        <w:rPr>
          <w:rFonts w:ascii="Arial" w:hAnsi="Arial" w:cs="Arial"/>
          <w:b/>
        </w:rPr>
        <w:t>مستقلٌّ</w:t>
      </w:r>
      <w:r>
        <w:rPr>
          <w:rFonts w:ascii="Arial" w:hAnsi="Arial" w:cs="Arial"/>
        </w:rPr>
        <w:t xml:space="preserve"> والمدمجُ تابع:</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المادة المدمجة</w:t>
            </w:r>
          </w:p>
        </w:tc>
        <w:tc>
          <w:tcPr>
            <w:tcW w:type="dxa" w:w="3202"/>
            <w:shd w:fill="E8EDF2"/>
          </w:tcPr>
          <w:p>
            <w:pPr>
              <w:bidi w:val="1"/>
              <w:jc w:val="right"/>
            </w:pPr>
            <w:r>
              <w:rPr>
                <w:rFonts w:ascii="Arial" w:hAnsi="Arial" w:cs="Arial"/>
                <w:b/>
                <w:sz w:val="18"/>
              </w:rPr>
            </w:r>
            <w:r>
              <w:rPr>
                <w:rFonts w:ascii="Arial" w:hAnsi="Arial" w:cs="Arial"/>
                <w:b/>
                <w:sz w:val="18"/>
              </w:rPr>
              <w:t>الشريك</w:t>
            </w:r>
          </w:p>
        </w:tc>
        <w:tc>
          <w:tcPr>
            <w:tcW w:type="dxa" w:w="3202"/>
            <w:shd w:fill="E8EDF2"/>
          </w:tcPr>
          <w:p>
            <w:pPr>
              <w:bidi w:val="1"/>
              <w:jc w:val="right"/>
            </w:pPr>
            <w:r>
              <w:rPr>
                <w:rFonts w:ascii="Arial" w:hAnsi="Arial" w:cs="Arial"/>
                <w:b/>
                <w:sz w:val="18"/>
              </w:rPr>
            </w:r>
            <w:r>
              <w:rPr>
                <w:rFonts w:ascii="Arial" w:hAnsi="Arial" w:cs="Arial"/>
                <w:b/>
                <w:sz w:val="18"/>
              </w:rPr>
              <w:t>الصفوف</w:t>
            </w:r>
          </w:p>
        </w:tc>
      </w:tr>
      <w:tr>
        <w:tc>
          <w:tcPr>
            <w:tcW w:type="dxa" w:w="3202"/>
          </w:tcPr>
          <w:p>
            <w:pPr>
              <w:bidi w:val="1"/>
              <w:jc w:val="right"/>
            </w:pPr>
            <w:r>
              <w:rPr>
                <w:rFonts w:ascii="Arial" w:hAnsi="Arial" w:cs="Arial"/>
                <w:sz w:val="18"/>
              </w:rPr>
            </w:r>
            <w:r>
              <w:rPr>
                <w:rFonts w:ascii="Arial" w:hAnsi="Arial" w:cs="Arial"/>
                <w:sz w:val="18"/>
              </w:rPr>
              <w:t>القراءة والتهجي</w:t>
            </w:r>
          </w:p>
        </w:tc>
        <w:tc>
          <w:tcPr>
            <w:tcW w:type="dxa" w:w="3202"/>
          </w:tcPr>
          <w:p>
            <w:pPr>
              <w:bidi w:val="1"/>
              <w:jc w:val="right"/>
            </w:pPr>
            <w:r>
              <w:rPr>
                <w:rFonts w:ascii="Arial" w:hAnsi="Arial" w:cs="Arial"/>
                <w:sz w:val="18"/>
              </w:rPr>
            </w:r>
            <w:r>
              <w:rPr>
                <w:rFonts w:ascii="Arial" w:hAnsi="Arial" w:cs="Arial"/>
                <w:sz w:val="18"/>
              </w:rPr>
              <w:t>اللغة العربية (مستقل)</w:t>
            </w:r>
          </w:p>
        </w:tc>
        <w:tc>
          <w:tcPr>
            <w:tcW w:type="dxa" w:w="3202"/>
          </w:tcPr>
          <w:p>
            <w:pPr>
              <w:bidi w:val="1"/>
              <w:jc w:val="right"/>
            </w:pPr>
            <w:r>
              <w:rPr>
                <w:rFonts w:ascii="Arial" w:hAnsi="Arial" w:cs="Arial"/>
                <w:sz w:val="18"/>
              </w:rPr>
            </w:r>
            <w:r>
              <w:rPr>
                <w:rFonts w:ascii="Arial" w:hAnsi="Arial" w:cs="Arial"/>
                <w:sz w:val="18"/>
              </w:rPr>
              <w:t>١–٣</w:t>
            </w:r>
          </w:p>
        </w:tc>
      </w:tr>
      <w:tr>
        <w:tc>
          <w:tcPr>
            <w:tcW w:type="dxa" w:w="3202"/>
          </w:tcPr>
          <w:p>
            <w:pPr>
              <w:bidi w:val="1"/>
              <w:jc w:val="right"/>
            </w:pPr>
            <w:r>
              <w:rPr>
                <w:rFonts w:ascii="Arial" w:hAnsi="Arial" w:cs="Arial"/>
                <w:sz w:val="18"/>
              </w:rPr>
            </w:r>
            <w:r>
              <w:rPr>
                <w:rFonts w:ascii="Arial" w:hAnsi="Arial" w:cs="Arial"/>
                <w:sz w:val="18"/>
              </w:rPr>
              <w:t>الخط والإملاء</w:t>
            </w:r>
          </w:p>
        </w:tc>
        <w:tc>
          <w:tcPr>
            <w:tcW w:type="dxa" w:w="3202"/>
          </w:tcPr>
          <w:p>
            <w:pPr>
              <w:bidi w:val="1"/>
              <w:jc w:val="right"/>
            </w:pPr>
            <w:r>
              <w:rPr>
                <w:rFonts w:ascii="Arial" w:hAnsi="Arial" w:cs="Arial"/>
                <w:sz w:val="18"/>
              </w:rPr>
            </w:r>
            <w:r>
              <w:rPr>
                <w:rFonts w:ascii="Arial" w:hAnsi="Arial" w:cs="Arial"/>
                <w:sz w:val="18"/>
              </w:rPr>
              <w:t>اللغة العربية (مستقل)</w:t>
            </w:r>
          </w:p>
        </w:tc>
        <w:tc>
          <w:tcPr>
            <w:tcW w:type="dxa" w:w="3202"/>
          </w:tcPr>
          <w:p>
            <w:pPr>
              <w:bidi w:val="1"/>
              <w:jc w:val="right"/>
            </w:pPr>
            <w:r>
              <w:rPr>
                <w:rFonts w:ascii="Arial" w:hAnsi="Arial" w:cs="Arial"/>
                <w:sz w:val="18"/>
              </w:rPr>
            </w:r>
            <w:r>
              <w:rPr>
                <w:rFonts w:ascii="Arial" w:hAnsi="Arial" w:cs="Arial"/>
                <w:sz w:val="18"/>
              </w:rPr>
              <w:t>١–٦</w:t>
            </w:r>
          </w:p>
        </w:tc>
      </w:tr>
      <w:tr>
        <w:tc>
          <w:tcPr>
            <w:tcW w:type="dxa" w:w="3202"/>
          </w:tcPr>
          <w:p>
            <w:pPr>
              <w:bidi w:val="1"/>
              <w:jc w:val="right"/>
            </w:pPr>
            <w:r>
              <w:rPr>
                <w:rFonts w:ascii="Arial" w:hAnsi="Arial" w:cs="Arial"/>
                <w:sz w:val="18"/>
              </w:rPr>
            </w:r>
            <w:r>
              <w:rPr>
                <w:rFonts w:ascii="Arial" w:hAnsi="Arial" w:cs="Arial"/>
                <w:sz w:val="18"/>
              </w:rPr>
              <w:t>قواعد اللغة الوظيفية</w:t>
            </w:r>
          </w:p>
        </w:tc>
        <w:tc>
          <w:tcPr>
            <w:tcW w:type="dxa" w:w="3202"/>
          </w:tcPr>
          <w:p>
            <w:pPr>
              <w:bidi w:val="1"/>
              <w:jc w:val="right"/>
            </w:pPr>
            <w:r>
              <w:rPr>
                <w:rFonts w:ascii="Arial" w:hAnsi="Arial" w:cs="Arial"/>
                <w:sz w:val="18"/>
              </w:rPr>
            </w:r>
            <w:r>
              <w:rPr>
                <w:rFonts w:ascii="Arial" w:hAnsi="Arial" w:cs="Arial"/>
                <w:sz w:val="18"/>
              </w:rPr>
              <w:t>اللغة العربية (مستقل)</w:t>
            </w:r>
          </w:p>
        </w:tc>
        <w:tc>
          <w:tcPr>
            <w:tcW w:type="dxa" w:w="3202"/>
          </w:tcPr>
          <w:p>
            <w:pPr>
              <w:bidi w:val="1"/>
              <w:jc w:val="right"/>
            </w:pPr>
            <w:r>
              <w:rPr>
                <w:rFonts w:ascii="Arial" w:hAnsi="Arial" w:cs="Arial"/>
                <w:sz w:val="18"/>
              </w:rPr>
            </w:r>
            <w:r>
              <w:rPr>
                <w:rFonts w:ascii="Arial" w:hAnsi="Arial" w:cs="Arial"/>
                <w:sz w:val="18"/>
              </w:rPr>
              <w:t>٤–٦</w:t>
            </w:r>
          </w:p>
        </w:tc>
      </w:tr>
      <w:tr>
        <w:tc>
          <w:tcPr>
            <w:tcW w:type="dxa" w:w="3202"/>
          </w:tcPr>
          <w:p>
            <w:pPr>
              <w:bidi w:val="1"/>
              <w:jc w:val="right"/>
            </w:pPr>
            <w:r>
              <w:rPr>
                <w:rFonts w:ascii="Arial" w:hAnsi="Arial" w:cs="Arial"/>
                <w:sz w:val="18"/>
              </w:rPr>
            </w:r>
            <w:r>
              <w:rPr>
                <w:rFonts w:ascii="Arial" w:hAnsi="Arial" w:cs="Arial"/>
                <w:sz w:val="18"/>
              </w:rPr>
              <w:t>التاريخ والسيرة</w:t>
            </w:r>
          </w:p>
        </w:tc>
        <w:tc>
          <w:tcPr>
            <w:tcW w:type="dxa" w:w="3202"/>
          </w:tcPr>
          <w:p>
            <w:pPr>
              <w:bidi w:val="1"/>
              <w:jc w:val="right"/>
            </w:pPr>
            <w:r>
              <w:rPr>
                <w:rFonts w:ascii="Arial" w:hAnsi="Arial" w:cs="Arial"/>
                <w:sz w:val="18"/>
              </w:rPr>
            </w:r>
            <w:r>
              <w:rPr>
                <w:rFonts w:ascii="Arial" w:hAnsi="Arial" w:cs="Arial"/>
                <w:sz w:val="18"/>
              </w:rPr>
              <w:t>التربية الإسلامية (مستقل)</w:t>
            </w:r>
          </w:p>
        </w:tc>
        <w:tc>
          <w:tcPr>
            <w:tcW w:type="dxa" w:w="3202"/>
          </w:tcPr>
          <w:p>
            <w:pPr>
              <w:bidi w:val="1"/>
              <w:jc w:val="right"/>
            </w:pPr>
            <w:r>
              <w:rPr>
                <w:rFonts w:ascii="Arial" w:hAnsi="Arial" w:cs="Arial"/>
                <w:sz w:val="18"/>
              </w:rPr>
            </w:r>
            <w:r>
              <w:rPr>
                <w:rFonts w:ascii="Arial" w:hAnsi="Arial" w:cs="Arial"/>
                <w:sz w:val="18"/>
              </w:rPr>
              <w:t>٦</w:t>
            </w:r>
          </w:p>
        </w:tc>
      </w:tr>
      <w:tr>
        <w:tc>
          <w:tcPr>
            <w:tcW w:type="dxa" w:w="3202"/>
          </w:tcPr>
          <w:p>
            <w:pPr>
              <w:bidi w:val="1"/>
              <w:jc w:val="right"/>
            </w:pPr>
            <w:r>
              <w:rPr>
                <w:rFonts w:ascii="Arial" w:hAnsi="Arial" w:cs="Arial"/>
                <w:sz w:val="18"/>
              </w:rPr>
            </w:r>
            <w:r>
              <w:rPr>
                <w:rFonts w:ascii="Arial" w:hAnsi="Arial" w:cs="Arial"/>
                <w:sz w:val="18"/>
              </w:rPr>
              <w:t>الصرف</w:t>
            </w:r>
          </w:p>
        </w:tc>
        <w:tc>
          <w:tcPr>
            <w:tcW w:type="dxa" w:w="3202"/>
          </w:tcPr>
          <w:p>
            <w:pPr>
              <w:bidi w:val="1"/>
              <w:jc w:val="right"/>
            </w:pPr>
            <w:r>
              <w:rPr>
                <w:rFonts w:ascii="Arial" w:hAnsi="Arial" w:cs="Arial"/>
                <w:sz w:val="18"/>
              </w:rPr>
            </w:r>
            <w:r>
              <w:rPr>
                <w:rFonts w:ascii="Arial" w:hAnsi="Arial" w:cs="Arial"/>
                <w:sz w:val="18"/>
              </w:rPr>
              <w:t>النحو (مستقل)</w:t>
            </w:r>
          </w:p>
        </w:tc>
        <w:tc>
          <w:tcPr>
            <w:tcW w:type="dxa" w:w="3202"/>
          </w:tcPr>
          <w:p>
            <w:pPr>
              <w:bidi w:val="1"/>
              <w:jc w:val="right"/>
            </w:pPr>
            <w:r>
              <w:rPr>
                <w:rFonts w:ascii="Arial" w:hAnsi="Arial" w:cs="Arial"/>
                <w:sz w:val="18"/>
              </w:rPr>
            </w:r>
            <w:r>
              <w:rPr>
                <w:rFonts w:ascii="Arial" w:hAnsi="Arial" w:cs="Arial"/>
                <w:sz w:val="18"/>
              </w:rPr>
              <w:t>٧</w:t>
            </w:r>
          </w:p>
        </w:tc>
      </w:tr>
      <w:tr>
        <w:tc>
          <w:tcPr>
            <w:tcW w:type="dxa" w:w="3202"/>
          </w:tcPr>
          <w:p>
            <w:pPr>
              <w:bidi w:val="1"/>
              <w:jc w:val="right"/>
            </w:pPr>
            <w:r>
              <w:rPr>
                <w:rFonts w:ascii="Arial" w:hAnsi="Arial" w:cs="Arial"/>
                <w:sz w:val="18"/>
              </w:rPr>
            </w:r>
            <w:r>
              <w:rPr>
                <w:rFonts w:ascii="Arial" w:hAnsi="Arial" w:cs="Arial"/>
                <w:sz w:val="18"/>
              </w:rPr>
              <w:t>التربية الإسلامية</w:t>
            </w:r>
          </w:p>
        </w:tc>
        <w:tc>
          <w:tcPr>
            <w:tcW w:type="dxa" w:w="3202"/>
          </w:tcPr>
          <w:p>
            <w:pPr>
              <w:bidi w:val="1"/>
              <w:jc w:val="right"/>
            </w:pPr>
            <w:r>
              <w:rPr>
                <w:rFonts w:ascii="Arial" w:hAnsi="Arial" w:cs="Arial"/>
                <w:sz w:val="18"/>
              </w:rPr>
            </w:r>
            <w:r>
              <w:rPr>
                <w:rFonts w:ascii="Arial" w:hAnsi="Arial" w:cs="Arial"/>
                <w:sz w:val="18"/>
              </w:rPr>
              <w:t>الحديث النبوي (مستقل)</w:t>
            </w:r>
          </w:p>
        </w:tc>
        <w:tc>
          <w:tcPr>
            <w:tcW w:type="dxa" w:w="3202"/>
          </w:tcPr>
          <w:p>
            <w:pPr>
              <w:bidi w:val="1"/>
              <w:jc w:val="right"/>
            </w:pPr>
            <w:r>
              <w:rPr>
                <w:rFonts w:ascii="Arial" w:hAnsi="Arial" w:cs="Arial"/>
                <w:sz w:val="18"/>
              </w:rPr>
            </w:r>
            <w:r>
              <w:rPr>
                <w:rFonts w:ascii="Arial" w:hAnsi="Arial" w:cs="Arial"/>
                <w:sz w:val="18"/>
              </w:rPr>
              <w:t>٧–٨</w:t>
            </w:r>
          </w:p>
        </w:tc>
      </w:tr>
    </w:tbl>
    <w:p/>
    <w:p>
      <w:pPr>
        <w:bidi w:val="1"/>
        <w:jc w:val="right"/>
      </w:pPr>
      <w:r>
        <w:rPr>
          <w:rFonts w:ascii="Arial" w:hAnsi="Arial" w:cs="Arial"/>
          <w:b/>
        </w:rPr>
        <w:t>لماذا هو خلل:</w:t>
      </w:r>
      <w:r>
        <w:rPr>
          <w:rFonts w:ascii="Arial" w:hAnsi="Arial" w:cs="Arial"/>
        </w:rPr>
        <w:t xml:space="preserve"> بنصّ الأداة النافذة، </w:t>
      </w:r>
      <w:r>
        <w:rPr>
          <w:rFonts w:ascii="Arial" w:hAnsi="Arial" w:cs="Arial"/>
          <w:b/>
        </w:rPr>
        <w:t>أزواجُ الدمج الستةَ عشرَ باطلةٌ كلُّها</w:t>
      </w:r>
      <w:r>
        <w:rPr>
          <w:rFonts w:ascii="Arial" w:hAnsi="Arial" w:cs="Arial"/>
        </w:rPr>
        <w:t xml:space="preserve">. وليست هذه ملحوظةً لفظية: السياسةُ سجَّلت في RR-01 أن هذا بعينه هو الخطأ الذي حذف السيرةَ صامتًا في النسخة الثالثة، وأنشأت قاعدةَ التماثل لئلا يقع ثانيةً. </w:t>
      </w:r>
      <w:r>
        <w:rPr>
          <w:rFonts w:ascii="Arial" w:hAnsi="Arial" w:cs="Arial"/>
          <w:b/>
        </w:rPr>
        <w:t>فوقع ثانيةً، وهذه المرّة في السجل المقفل نفسه.</w:t>
      </w:r>
    </w:p>
    <w:p>
      <w:pPr>
        <w:bidi w:val="1"/>
        <w:jc w:val="right"/>
      </w:pPr>
      <w:r>
        <w:rPr>
          <w:rFonts w:ascii="Arial" w:hAnsi="Arial" w:cs="Arial"/>
          <w:b/>
        </w:rPr>
        <w:t>العلاج المقترح:</w:t>
      </w:r>
      <w:r>
        <w:rPr>
          <w:rFonts w:ascii="Arial" w:hAnsi="Arial" w:cs="Arial"/>
        </w:rPr>
        <w:t xml:space="preserve"> أحدُ أمرين، بقرارٍ صريح:</w:t>
      </w:r>
    </w:p>
    <w:p>
      <w:pPr>
        <w:bidi w:val="1"/>
        <w:ind w:right="360"/>
        <w:jc w:val="right"/>
      </w:pPr>
      <w:r>
        <w:rPr>
          <w:rFonts w:ascii="Arial" w:hAnsi="Arial" w:cs="Arial"/>
        </w:rPr>
        <w:t xml:space="preserve">• </w:t>
      </w:r>
      <w:r>
        <w:rPr>
          <w:rFonts w:ascii="Arial" w:hAnsi="Arial" w:cs="Arial"/>
          <w:b/>
        </w:rPr>
        <w:t>إمّا</w:t>
      </w:r>
      <w:r>
        <w:rPr>
          <w:rFonts w:ascii="Arial" w:hAnsi="Arial" w:cs="Arial"/>
        </w:rPr>
        <w:t xml:space="preserve"> يُعدَّل الباب السادس فيصير المدمج متماثلًا: </w:t>
      </w:r>
      <w:r>
        <w:rPr>
          <w:rFonts w:ascii="Arial" w:hAnsi="Arial" w:cs="Arial"/>
          <w:b/>
        </w:rPr>
        <w:t>ورقةٌ واحدة تحمل الاسمين</w:t>
      </w:r>
      <w:r>
        <w:rPr>
          <w:rFonts w:ascii="Arial" w:hAnsi="Arial" w:cs="Arial"/>
        </w:rPr>
        <w:t xml:space="preserve"> («اللغة العربية والقراءة»، «النحو والصرف»)، قسمان مسمَّيان موزونان، سطرٌ واحد في القسم (أ) وتحته الدرجتان الفرعيتان؛</w:t>
      </w:r>
    </w:p>
    <w:p>
      <w:pPr>
        <w:bidi w:val="1"/>
        <w:ind w:right="360"/>
        <w:jc w:val="right"/>
      </w:pPr>
      <w:r>
        <w:rPr>
          <w:rFonts w:ascii="Arial" w:hAnsi="Arial" w:cs="Arial"/>
        </w:rPr>
        <w:t xml:space="preserve">• </w:t>
      </w:r>
      <w:r>
        <w:rPr>
          <w:rFonts w:ascii="Arial" w:hAnsi="Arial" w:cs="Arial"/>
          <w:b/>
        </w:rPr>
        <w:t>وإمّا</w:t>
      </w:r>
      <w:r>
        <w:rPr>
          <w:rFonts w:ascii="Arial" w:hAnsi="Arial" w:cs="Arial"/>
        </w:rPr>
        <w:t xml:space="preserve"> يُعترَف بأنّ هذه الستةَ عشرَ </w:t>
      </w:r>
      <w:r>
        <w:rPr>
          <w:rFonts w:ascii="Arial" w:hAnsi="Arial" w:cs="Arial"/>
          <w:b/>
        </w:rPr>
        <w:t>استضافةٌ لا دمج</w:t>
      </w:r>
      <w:r>
        <w:rPr>
          <w:rFonts w:ascii="Arial" w:hAnsi="Arial" w:cs="Arial"/>
        </w:rPr>
        <w:t xml:space="preserve">، فتُنقَل إلى مضمّن صراحةً — </w:t>
      </w:r>
      <w:r>
        <w:rPr>
          <w:rFonts w:ascii="Arial" w:hAnsi="Arial" w:cs="Arial"/>
          <w:b/>
        </w:rPr>
        <w:t>وعندها يسقط عنها ادّعاءُ الأرضية ٤٠٪، ولا يُترك الادّعاءُ قائمًا وهو غيرُ نافذ.</w:t>
      </w:r>
    </w:p>
    <w:p>
      <w:pPr>
        <w:bidi w:val="1"/>
        <w:jc w:val="right"/>
      </w:pPr>
      <w:r>
        <w:rPr>
          <w:rFonts w:ascii="Arial" w:hAnsi="Arial" w:cs="Arial"/>
        </w:rPr>
        <w:t>والثاني أنزلُ رتبةً وأصدقُ؛ والأولُ هو ما تريده الأداة. ولا يجوز الجمعُ بينهما كما هو الحال اليوم.</w:t>
      </w:r>
    </w:p>
    <w:p>
      <w:pPr>
        <w:bidi w:val="1"/>
        <w:spacing w:before="200"/>
        <w:jc w:val="right"/>
      </w:pPr>
      <w:r>
        <w:rPr>
          <w:rFonts w:ascii="Arial" w:hAnsi="Arial" w:cs="Arial"/>
          <w:b/>
          <w:sz w:val="26"/>
        </w:rPr>
        <w:t>[أحمر] ح‑٣ · «مضمّن» بلا تفريع — وهذا موضعُ التسرّب الأكبر</w:t>
      </w:r>
    </w:p>
    <w:p>
      <w:pPr>
        <w:bidi w:val="1"/>
        <w:jc w:val="right"/>
      </w:pPr>
      <w:r>
        <w:rPr>
          <w:rFonts w:ascii="Arial" w:hAnsi="Arial" w:cs="Arial"/>
          <w:b/>
        </w:rPr>
        <w:t>الموضع:</w:t>
      </w:r>
      <w:r>
        <w:rPr>
          <w:rFonts w:ascii="Arial" w:hAnsi="Arial" w:cs="Arial"/>
        </w:rPr>
        <w:t xml:space="preserve"> الباب السادس، سطر «مضمّن: </w:t>
      </w:r>
      <w:r>
        <w:rPr>
          <w:rFonts w:ascii="Arial" w:hAnsi="Arial" w:cs="Arial"/>
          <w:b/>
        </w:rPr>
        <w:t>لا ورقة</w:t>
      </w:r>
      <w:r>
        <w:rPr>
          <w:rFonts w:ascii="Arial" w:hAnsi="Arial" w:cs="Arial"/>
        </w:rPr>
        <w:t xml:space="preserve"> · يُقوَّم داخل المضيف» · مقابل ASSESSMENT-POLICY.md §2.1 «E مضمّن».</w:t>
      </w:r>
    </w:p>
    <w:p>
      <w:pPr>
        <w:bidi w:val="1"/>
        <w:jc w:val="right"/>
      </w:pPr>
      <w:r>
        <w:rPr>
          <w:rFonts w:ascii="Arial" w:hAnsi="Arial" w:cs="Arial"/>
          <w:b/>
        </w:rPr>
        <w:t>ما الخلل:</w:t>
      </w:r>
      <w:r>
        <w:rPr>
          <w:rFonts w:ascii="Arial" w:hAnsi="Arial" w:cs="Arial"/>
        </w:rPr>
        <w:t xml:space="preserve"> سياسةُ التقويم تقسم المضمَّنَ قسمين لازمين، وتوجب على كل خطة تدريسٍ أن تُقيِّد الرمزَ بأحدهما:</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الفرع</w:t>
            </w:r>
          </w:p>
        </w:tc>
        <w:tc>
          <w:tcPr>
            <w:tcW w:type="dxa" w:w="3202"/>
            <w:shd w:fill="E8EDF2"/>
          </w:tcPr>
          <w:p>
            <w:pPr>
              <w:bidi w:val="1"/>
              <w:jc w:val="right"/>
            </w:pPr>
            <w:r>
              <w:rPr>
                <w:rFonts w:ascii="Arial" w:hAnsi="Arial" w:cs="Arial"/>
                <w:b/>
                <w:sz w:val="18"/>
              </w:rPr>
            </w:r>
            <w:r>
              <w:rPr>
                <w:rFonts w:ascii="Arial" w:hAnsi="Arial" w:cs="Arial"/>
                <w:b/>
                <w:sz w:val="18"/>
              </w:rPr>
              <w:t>المعنى</w:t>
            </w:r>
          </w:p>
        </w:tc>
        <w:tc>
          <w:tcPr>
            <w:tcW w:type="dxa" w:w="3202"/>
            <w:shd w:fill="E8EDF2"/>
          </w:tcPr>
          <w:p>
            <w:pPr>
              <w:bidi w:val="1"/>
              <w:jc w:val="right"/>
            </w:pPr>
            <w:r>
              <w:rPr>
                <w:rFonts w:ascii="Arial" w:hAnsi="Arial" w:cs="Arial"/>
                <w:b/>
                <w:sz w:val="18"/>
              </w:rPr>
            </w:r>
            <w:r>
              <w:rPr>
                <w:rFonts w:ascii="Arial" w:hAnsi="Arial" w:cs="Arial"/>
                <w:b/>
                <w:sz w:val="18"/>
              </w:rPr>
              <w:t>الأثر</w:t>
            </w:r>
          </w:p>
        </w:tc>
      </w:tr>
      <w:tr>
        <w:tc>
          <w:tcPr>
            <w:tcW w:type="dxa" w:w="3202"/>
          </w:tcPr>
          <w:p>
            <w:pPr>
              <w:bidi w:val="1"/>
              <w:jc w:val="right"/>
            </w:pPr>
            <w:r>
              <w:rPr>
                <w:rFonts w:ascii="Arial" w:hAnsi="Arial" w:cs="Arial"/>
                <w:sz w:val="18"/>
              </w:rPr>
            </w:r>
            <w:r>
              <w:rPr>
                <w:rFonts w:ascii="Arial" w:hAnsi="Arial" w:cs="Arial"/>
                <w:b/>
                <w:sz w:val="18"/>
              </w:rPr>
              <w:t>E‑س · مضمّن مستتر</w:t>
            </w:r>
          </w:p>
        </w:tc>
        <w:tc>
          <w:tcPr>
            <w:tcW w:type="dxa" w:w="3202"/>
          </w:tcPr>
          <w:p>
            <w:pPr>
              <w:bidi w:val="1"/>
              <w:jc w:val="right"/>
            </w:pPr>
            <w:r>
              <w:rPr>
                <w:rFonts w:ascii="Arial" w:hAnsi="Arial" w:cs="Arial"/>
                <w:sz w:val="18"/>
              </w:rPr>
            </w:r>
            <w:r>
              <w:rPr>
                <w:rFonts w:ascii="Arial" w:hAnsi="Arial" w:cs="Arial"/>
                <w:sz w:val="18"/>
              </w:rPr>
              <w:t>يُقاس ببنود المضيف نفسه</w:t>
            </w:r>
          </w:p>
        </w:tc>
        <w:tc>
          <w:tcPr>
            <w:tcW w:type="dxa" w:w="3202"/>
          </w:tcPr>
          <w:p>
            <w:pPr>
              <w:bidi w:val="1"/>
              <w:jc w:val="right"/>
            </w:pPr>
            <w:r>
              <w:rPr>
                <w:rFonts w:ascii="Arial" w:hAnsi="Arial" w:cs="Arial"/>
                <w:sz w:val="18"/>
              </w:rPr>
            </w:r>
            <w:r>
              <w:rPr>
                <w:rFonts w:ascii="Arial" w:hAnsi="Arial" w:cs="Arial"/>
                <w:sz w:val="18"/>
              </w:rPr>
              <w:t>لا درجةَ ولا سطر — بيّنتُه في درجة المضيف</w:t>
            </w:r>
          </w:p>
        </w:tc>
      </w:tr>
      <w:tr>
        <w:tc>
          <w:tcPr>
            <w:tcW w:type="dxa" w:w="3202"/>
          </w:tcPr>
          <w:p>
            <w:pPr>
              <w:bidi w:val="1"/>
              <w:jc w:val="right"/>
            </w:pPr>
            <w:r>
              <w:rPr>
                <w:rFonts w:ascii="Arial" w:hAnsi="Arial" w:cs="Arial"/>
                <w:sz w:val="18"/>
              </w:rPr>
            </w:r>
            <w:r>
              <w:rPr>
                <w:rFonts w:ascii="Arial" w:hAnsi="Arial" w:cs="Arial"/>
                <w:b/>
                <w:sz w:val="18"/>
              </w:rPr>
              <w:t>E‑ع · مضمّن مُعلَّم</w:t>
            </w:r>
          </w:p>
        </w:tc>
        <w:tc>
          <w:tcPr>
            <w:tcW w:type="dxa" w:w="3202"/>
          </w:tcPr>
          <w:p>
            <w:pPr>
              <w:bidi w:val="1"/>
              <w:jc w:val="right"/>
            </w:pPr>
            <w:r>
              <w:rPr>
                <w:rFonts w:ascii="Arial" w:hAnsi="Arial" w:cs="Arial"/>
                <w:sz w:val="18"/>
              </w:rPr>
            </w:r>
            <w:r>
              <w:rPr>
                <w:rFonts w:ascii="Arial" w:hAnsi="Arial" w:cs="Arial"/>
                <w:b/>
                <w:sz w:val="18"/>
              </w:rPr>
              <w:t>قسمٌ مسمًّى موزونٌ داخل ورقة المضيف</w:t>
            </w:r>
          </w:p>
        </w:tc>
        <w:tc>
          <w:tcPr>
            <w:tcW w:type="dxa" w:w="3202"/>
          </w:tcPr>
          <w:p>
            <w:pPr>
              <w:bidi w:val="1"/>
              <w:jc w:val="right"/>
            </w:pPr>
            <w:r>
              <w:rPr>
                <w:rFonts w:ascii="Arial" w:hAnsi="Arial" w:cs="Arial"/>
                <w:sz w:val="18"/>
              </w:rPr>
            </w:r>
            <w:r>
              <w:rPr>
                <w:rFonts w:ascii="Arial" w:hAnsi="Arial" w:cs="Arial"/>
                <w:sz w:val="18"/>
              </w:rPr>
              <w:t>درجةٌ فرعيةٌ مطبوعة تحت سطر المضيف · سقفُها ٣٥٪</w:t>
            </w:r>
          </w:p>
        </w:tc>
      </w:tr>
    </w:tbl>
    <w:p/>
    <w:p>
      <w:pPr>
        <w:bidi w:val="1"/>
        <w:jc w:val="right"/>
      </w:pPr>
      <w:r>
        <w:rPr>
          <w:rFonts w:ascii="Arial" w:hAnsi="Arial" w:cs="Arial"/>
          <w:b/>
        </w:rPr>
        <w:t>والباب السادس أسقط التفريعَ كلَّه.</w:t>
      </w:r>
      <w:r>
        <w:rPr>
          <w:rFonts w:ascii="Arial" w:hAnsi="Arial" w:cs="Arial"/>
        </w:rPr>
        <w:t xml:space="preserve"> فصار كلُّ مضمَّنٍ في المدرسة E‑س حكمًا: لا قسمَ مسمًّى، ولا وزنَ منشور، ولا أرضية، ولا درجةً فرعية.</w:t>
      </w:r>
    </w:p>
    <w:p>
      <w:pPr>
        <w:bidi w:val="1"/>
        <w:jc w:val="right"/>
      </w:pPr>
      <w:r>
        <w:rPr>
          <w:rFonts w:ascii="Arial" w:hAnsi="Arial" w:cs="Arial"/>
          <w:b/>
        </w:rPr>
        <w:t>مقدارُ التسرّب، معدودًا:</w:t>
      </w:r>
      <w:r>
        <w:rPr>
          <w:rFonts w:ascii="Arial" w:hAnsi="Arial" w:cs="Arial"/>
        </w:rPr>
        <w:t xml:space="preserve"> </w:t>
      </w:r>
      <w:r>
        <w:rPr>
          <w:rFonts w:ascii="Arial" w:hAnsi="Arial" w:cs="Arial"/>
          <w:b/>
        </w:rPr>
        <w:t>ستٌّ وأربعون خانةَ مادةٍ‑صفٍّ</w:t>
      </w:r>
      <w:r>
        <w:rPr>
          <w:rFonts w:ascii="Arial" w:hAnsi="Arial" w:cs="Arial"/>
        </w:rPr>
        <w:t xml:space="preserve"> مضمَّنة في التوزيع الحالي. وهذه هي:</w:t>
      </w:r>
    </w:p>
    <w:tbl>
      <w:tblPr>
        <w:tblStyle w:val="TableGrid"/>
        <w:tblW w:type="auto" w:w="0"/>
        <w:tblLook w:firstColumn="1" w:firstRow="1" w:lastColumn="0" w:lastRow="0" w:noHBand="0" w:noVBand="1" w:val="04A0"/>
        <w:bidiVisual/>
      </w:tblPr>
      <w:tblGrid>
        <w:gridCol w:w="4802"/>
        <w:gridCol w:w="4802"/>
      </w:tblGrid>
      <w:tr>
        <w:tc>
          <w:tcPr>
            <w:tcW w:type="dxa" w:w="4802"/>
            <w:shd w:fill="E8EDF2"/>
          </w:tcPr>
          <w:p>
            <w:pPr>
              <w:bidi w:val="1"/>
              <w:jc w:val="right"/>
            </w:pPr>
            <w:r>
              <w:rPr>
                <w:rFonts w:ascii="Arial" w:hAnsi="Arial" w:cs="Arial"/>
                <w:b/>
                <w:sz w:val="18"/>
              </w:rPr>
            </w:r>
            <w:r>
              <w:rPr>
                <w:rFonts w:ascii="Arial" w:hAnsi="Arial" w:cs="Arial"/>
                <w:b/>
                <w:sz w:val="18"/>
              </w:rPr>
              <w:t>المادة</w:t>
            </w:r>
          </w:p>
        </w:tc>
        <w:tc>
          <w:tcPr>
            <w:tcW w:type="dxa" w:w="4802"/>
            <w:shd w:fill="E8EDF2"/>
          </w:tcPr>
          <w:p>
            <w:pPr>
              <w:bidi w:val="1"/>
              <w:jc w:val="right"/>
            </w:pPr>
            <w:r>
              <w:rPr>
                <w:rFonts w:ascii="Arial" w:hAnsi="Arial" w:cs="Arial"/>
                <w:b/>
                <w:sz w:val="18"/>
              </w:rPr>
            </w:r>
            <w:r>
              <w:rPr>
                <w:rFonts w:ascii="Arial" w:hAnsi="Arial" w:cs="Arial"/>
                <w:b/>
                <w:sz w:val="18"/>
              </w:rPr>
              <w:t>الصفوف المضمَّنة</w:t>
            </w:r>
          </w:p>
        </w:tc>
      </w:tr>
      <w:tr>
        <w:tc>
          <w:tcPr>
            <w:tcW w:type="dxa" w:w="4802"/>
          </w:tcPr>
          <w:p>
            <w:pPr>
              <w:bidi w:val="1"/>
              <w:jc w:val="right"/>
            </w:pPr>
            <w:r>
              <w:rPr>
                <w:rFonts w:ascii="Arial" w:hAnsi="Arial" w:cs="Arial"/>
                <w:sz w:val="18"/>
              </w:rPr>
            </w:r>
            <w:r>
              <w:rPr>
                <w:rFonts w:ascii="Arial" w:hAnsi="Arial" w:cs="Arial"/>
                <w:sz w:val="18"/>
              </w:rPr>
              <w:t>النشيد والمحفوظات</w:t>
            </w:r>
          </w:p>
        </w:tc>
        <w:tc>
          <w:tcPr>
            <w:tcW w:type="dxa" w:w="4802"/>
          </w:tcPr>
          <w:p>
            <w:pPr>
              <w:bidi w:val="1"/>
              <w:jc w:val="right"/>
            </w:pPr>
            <w:r>
              <w:rPr>
                <w:rFonts w:ascii="Arial" w:hAnsi="Arial" w:cs="Arial"/>
                <w:sz w:val="18"/>
              </w:rPr>
            </w:r>
            <w:r>
              <w:rPr>
                <w:rFonts w:ascii="Arial" w:hAnsi="Arial" w:cs="Arial"/>
                <w:sz w:val="18"/>
              </w:rPr>
              <w:t>١–٨ · ١٠–١٢ (١١ خانة)</w:t>
            </w:r>
          </w:p>
        </w:tc>
      </w:tr>
      <w:tr>
        <w:tc>
          <w:tcPr>
            <w:tcW w:type="dxa" w:w="4802"/>
          </w:tcPr>
          <w:p>
            <w:pPr>
              <w:bidi w:val="1"/>
              <w:jc w:val="right"/>
            </w:pPr>
            <w:r>
              <w:rPr>
                <w:rFonts w:ascii="Arial" w:hAnsi="Arial" w:cs="Arial"/>
                <w:sz w:val="18"/>
              </w:rPr>
            </w:r>
            <w:r>
              <w:rPr>
                <w:rFonts w:ascii="Arial" w:hAnsi="Arial" w:cs="Arial"/>
                <w:sz w:val="18"/>
              </w:rPr>
              <w:t>التوحيد</w:t>
            </w:r>
          </w:p>
        </w:tc>
        <w:tc>
          <w:tcPr>
            <w:tcW w:type="dxa" w:w="4802"/>
          </w:tcPr>
          <w:p>
            <w:pPr>
              <w:bidi w:val="1"/>
              <w:jc w:val="right"/>
            </w:pPr>
            <w:r>
              <w:rPr>
                <w:rFonts w:ascii="Arial" w:hAnsi="Arial" w:cs="Arial"/>
                <w:sz w:val="18"/>
              </w:rPr>
            </w:r>
            <w:r>
              <w:rPr>
                <w:rFonts w:ascii="Arial" w:hAnsi="Arial" w:cs="Arial"/>
                <w:sz w:val="18"/>
              </w:rPr>
              <w:t>٧–١٢ (٦)</w:t>
            </w:r>
          </w:p>
        </w:tc>
      </w:tr>
      <w:tr>
        <w:tc>
          <w:tcPr>
            <w:tcW w:type="dxa" w:w="4802"/>
          </w:tcPr>
          <w:p>
            <w:pPr>
              <w:bidi w:val="1"/>
              <w:jc w:val="right"/>
            </w:pPr>
            <w:r>
              <w:rPr>
                <w:rFonts w:ascii="Arial" w:hAnsi="Arial" w:cs="Arial"/>
                <w:sz w:val="18"/>
              </w:rPr>
            </w:r>
            <w:r>
              <w:rPr>
                <w:rFonts w:ascii="Arial" w:hAnsi="Arial" w:cs="Arial"/>
                <w:sz w:val="18"/>
              </w:rPr>
              <w:t>الترجمة</w:t>
            </w:r>
          </w:p>
        </w:tc>
        <w:tc>
          <w:tcPr>
            <w:tcW w:type="dxa" w:w="4802"/>
          </w:tcPr>
          <w:p>
            <w:pPr>
              <w:bidi w:val="1"/>
              <w:jc w:val="right"/>
            </w:pPr>
            <w:r>
              <w:rPr>
                <w:rFonts w:ascii="Arial" w:hAnsi="Arial" w:cs="Arial"/>
                <w:sz w:val="18"/>
              </w:rPr>
            </w:r>
            <w:r>
              <w:rPr>
                <w:rFonts w:ascii="Arial" w:hAnsi="Arial" w:cs="Arial"/>
                <w:sz w:val="18"/>
              </w:rPr>
              <w:t>٧–١٢ (٦)</w:t>
            </w:r>
          </w:p>
        </w:tc>
      </w:tr>
      <w:tr>
        <w:tc>
          <w:tcPr>
            <w:tcW w:type="dxa" w:w="4802"/>
          </w:tcPr>
          <w:p>
            <w:pPr>
              <w:bidi w:val="1"/>
              <w:jc w:val="right"/>
            </w:pPr>
            <w:r>
              <w:rPr>
                <w:rFonts w:ascii="Arial" w:hAnsi="Arial" w:cs="Arial"/>
                <w:sz w:val="18"/>
              </w:rPr>
            </w:r>
            <w:r>
              <w:rPr>
                <w:rFonts w:ascii="Arial" w:hAnsi="Arial" w:cs="Arial"/>
                <w:sz w:val="18"/>
              </w:rPr>
              <w:t>التجويد</w:t>
            </w:r>
          </w:p>
        </w:tc>
        <w:tc>
          <w:tcPr>
            <w:tcW w:type="dxa" w:w="4802"/>
          </w:tcPr>
          <w:p>
            <w:pPr>
              <w:bidi w:val="1"/>
              <w:jc w:val="right"/>
            </w:pPr>
            <w:r>
              <w:rPr>
                <w:rFonts w:ascii="Arial" w:hAnsi="Arial" w:cs="Arial"/>
                <w:sz w:val="18"/>
              </w:rPr>
            </w:r>
            <w:r>
              <w:rPr>
                <w:rFonts w:ascii="Arial" w:hAnsi="Arial" w:cs="Arial"/>
                <w:sz w:val="18"/>
              </w:rPr>
              <w:t>١–٣ · ١٢ (٤)</w:t>
            </w:r>
          </w:p>
        </w:tc>
      </w:tr>
      <w:tr>
        <w:tc>
          <w:tcPr>
            <w:tcW w:type="dxa" w:w="4802"/>
          </w:tcPr>
          <w:p>
            <w:pPr>
              <w:bidi w:val="1"/>
              <w:jc w:val="right"/>
            </w:pPr>
            <w:r>
              <w:rPr>
                <w:rFonts w:ascii="Arial" w:hAnsi="Arial" w:cs="Arial"/>
                <w:sz w:val="18"/>
              </w:rPr>
            </w:r>
            <w:r>
              <w:rPr>
                <w:rFonts w:ascii="Arial" w:hAnsi="Arial" w:cs="Arial"/>
                <w:sz w:val="18"/>
              </w:rPr>
              <w:t>الإنشاء والتعبير</w:t>
            </w:r>
          </w:p>
        </w:tc>
        <w:tc>
          <w:tcPr>
            <w:tcW w:type="dxa" w:w="4802"/>
          </w:tcPr>
          <w:p>
            <w:pPr>
              <w:bidi w:val="1"/>
              <w:jc w:val="right"/>
            </w:pPr>
            <w:r>
              <w:rPr>
                <w:rFonts w:ascii="Arial" w:hAnsi="Arial" w:cs="Arial"/>
                <w:sz w:val="18"/>
              </w:rPr>
            </w:r>
            <w:r>
              <w:rPr>
                <w:rFonts w:ascii="Arial" w:hAnsi="Arial" w:cs="Arial"/>
                <w:sz w:val="18"/>
              </w:rPr>
              <w:t>٤–٦ (٣)</w:t>
            </w:r>
          </w:p>
        </w:tc>
      </w:tr>
      <w:tr>
        <w:tc>
          <w:tcPr>
            <w:tcW w:type="dxa" w:w="4802"/>
          </w:tcPr>
          <w:p>
            <w:pPr>
              <w:bidi w:val="1"/>
              <w:jc w:val="right"/>
            </w:pPr>
            <w:r>
              <w:rPr>
                <w:rFonts w:ascii="Arial" w:hAnsi="Arial" w:cs="Arial"/>
                <w:sz w:val="18"/>
              </w:rPr>
            </w:r>
            <w:r>
              <w:rPr>
                <w:rFonts w:ascii="Arial" w:hAnsi="Arial" w:cs="Arial"/>
                <w:sz w:val="18"/>
              </w:rPr>
              <w:t>مصطلح الحديث</w:t>
            </w:r>
          </w:p>
        </w:tc>
        <w:tc>
          <w:tcPr>
            <w:tcW w:type="dxa" w:w="4802"/>
          </w:tcPr>
          <w:p>
            <w:pPr>
              <w:bidi w:val="1"/>
              <w:jc w:val="right"/>
            </w:pPr>
            <w:r>
              <w:rPr>
                <w:rFonts w:ascii="Arial" w:hAnsi="Arial" w:cs="Arial"/>
                <w:sz w:val="18"/>
              </w:rPr>
            </w:r>
            <w:r>
              <w:rPr>
                <w:rFonts w:ascii="Arial" w:hAnsi="Arial" w:cs="Arial"/>
                <w:sz w:val="18"/>
              </w:rPr>
              <w:t>١٠–١٢ (٣)</w:t>
            </w:r>
          </w:p>
        </w:tc>
      </w:tr>
      <w:tr>
        <w:tc>
          <w:tcPr>
            <w:tcW w:type="dxa" w:w="4802"/>
          </w:tcPr>
          <w:p>
            <w:pPr>
              <w:bidi w:val="1"/>
              <w:jc w:val="right"/>
            </w:pPr>
            <w:r>
              <w:rPr>
                <w:rFonts w:ascii="Arial" w:hAnsi="Arial" w:cs="Arial"/>
                <w:sz w:val="18"/>
              </w:rPr>
            </w:r>
            <w:r>
              <w:rPr>
                <w:rFonts w:ascii="Arial" w:hAnsi="Arial" w:cs="Arial"/>
                <w:sz w:val="18"/>
              </w:rPr>
              <w:t>التفسير</w:t>
            </w:r>
          </w:p>
        </w:tc>
        <w:tc>
          <w:tcPr>
            <w:tcW w:type="dxa" w:w="4802"/>
          </w:tcPr>
          <w:p>
            <w:pPr>
              <w:bidi w:val="1"/>
              <w:jc w:val="right"/>
            </w:pPr>
            <w:r>
              <w:rPr>
                <w:rFonts w:ascii="Arial" w:hAnsi="Arial" w:cs="Arial"/>
                <w:sz w:val="18"/>
              </w:rPr>
            </w:r>
            <w:r>
              <w:rPr>
                <w:rFonts w:ascii="Arial" w:hAnsi="Arial" w:cs="Arial"/>
                <w:sz w:val="18"/>
              </w:rPr>
              <w:t>٥–٦ (٢) · أصول الفقه ٨–٩ (٢) · العروض ١٠–١١ (٢) · الصرف ١١–١٢ (٢) · التاريخ والسيرة ١١–١٢ (٢)</w:t>
            </w:r>
          </w:p>
        </w:tc>
      </w:tr>
      <w:tr>
        <w:tc>
          <w:tcPr>
            <w:tcW w:type="dxa" w:w="4802"/>
          </w:tcPr>
          <w:p>
            <w:pPr>
              <w:bidi w:val="1"/>
              <w:jc w:val="right"/>
            </w:pPr>
            <w:r>
              <w:rPr>
                <w:rFonts w:ascii="Arial" w:hAnsi="Arial" w:cs="Arial"/>
                <w:sz w:val="18"/>
              </w:rPr>
            </w:r>
            <w:r>
              <w:rPr>
                <w:rFonts w:ascii="Arial" w:hAnsi="Arial" w:cs="Arial"/>
                <w:sz w:val="18"/>
              </w:rPr>
              <w:t>فقه اللغة والمعاجم ٨ · النقد والآداب ١١ · أصول التفسير ١٢</w:t>
            </w:r>
          </w:p>
        </w:tc>
        <w:tc>
          <w:tcPr>
            <w:tcW w:type="dxa" w:w="4802"/>
          </w:tcPr>
          <w:p>
            <w:pPr>
              <w:bidi w:val="1"/>
              <w:jc w:val="right"/>
            </w:pPr>
            <w:r>
              <w:rPr>
                <w:rFonts w:ascii="Arial" w:hAnsi="Arial" w:cs="Arial"/>
                <w:sz w:val="18"/>
              </w:rPr>
            </w:r>
            <w:r>
              <w:rPr>
                <w:rFonts w:ascii="Arial" w:hAnsi="Arial" w:cs="Arial"/>
                <w:sz w:val="18"/>
              </w:rPr>
              <w:t>(١ لكلٍّ)</w:t>
            </w:r>
          </w:p>
        </w:tc>
      </w:tr>
    </w:tbl>
    <w:p/>
    <w:p>
      <w:pPr>
        <w:bidi w:val="1"/>
        <w:jc w:val="right"/>
      </w:pPr>
      <w:r>
        <w:rPr>
          <w:rFonts w:ascii="Arial" w:hAnsi="Arial" w:cs="Arial"/>
          <w:b/>
        </w:rPr>
        <w:t>لماذا هو خلل:</w:t>
      </w:r>
      <w:r>
        <w:rPr>
          <w:rFonts w:ascii="Arial" w:hAnsi="Arial" w:cs="Arial"/>
        </w:rPr>
        <w:t xml:space="preserve"> «يُقوَّم داخل المضيف» جملةٌ لا تُلزم أحدًا بشيء. ليس في السجل ولا في التوزيع ما يوجب أن تحملَ ورقةُ المضيف بندًا واحدًا في العلم المضمَّن، ولا مَن يتحقق من ذلك، ولا أثرَ إن خلت منه. </w:t>
      </w:r>
      <w:r>
        <w:rPr>
          <w:rFonts w:ascii="Arial" w:hAnsi="Arial" w:cs="Arial"/>
          <w:b/>
        </w:rPr>
        <w:t>فيجوز — والوثائقُ كلُّها سليمة — أن يُدرَّس التوحيدُ ستَّ سنواتٍ ولا يُسأل عنه سؤالٌ واحد</w:t>
      </w:r>
      <w:r>
        <w:rPr>
          <w:rFonts w:ascii="Arial" w:hAnsi="Arial" w:cs="Arial"/>
        </w:rPr>
        <w:t xml:space="preserve">، ولا يظهر ذلك في أيّ سجل. وهذا هو المعنى الحرفيُّ لسؤالكم: «أين يتسرّب منه علمٌ يُدرَّس بلا قياس؟» — </w:t>
      </w:r>
      <w:r>
        <w:rPr>
          <w:rFonts w:ascii="Arial" w:hAnsi="Arial" w:cs="Arial"/>
          <w:b/>
        </w:rPr>
        <w:t>يتسرّب هنا، في ستٍّ وأربعين خانة.</w:t>
      </w:r>
    </w:p>
    <w:p>
      <w:pPr>
        <w:bidi w:val="1"/>
        <w:jc w:val="right"/>
      </w:pPr>
      <w:r>
        <w:rPr>
          <w:rFonts w:ascii="Arial" w:hAnsi="Arial" w:cs="Arial"/>
          <w:b/>
        </w:rPr>
        <w:t>العلاج المقترح:</w:t>
      </w:r>
      <w:r>
        <w:rPr>
          <w:rFonts w:ascii="Arial" w:hAnsi="Arial" w:cs="Arial"/>
        </w:rPr>
        <w:t xml:space="preserve"> يُرفَع التفريعُ E‑س / E‑ع إلى الباب السادس نصًّا، وتُقيَّد به كلُّ خانةٍ من الستّ والأربعين بقرارٍ صريح. ويُضاف سطرٌ حاكم واحد: </w:t>
      </w:r>
      <w:r>
        <w:rPr>
          <w:rFonts w:ascii="Arial" w:hAnsi="Arial" w:cs="Arial"/>
          <w:b/>
        </w:rPr>
        <w:t>«كلُّ مضمَّنٍ E‑ع له وزنٌ منشورٌ في مواصفة المضيف قبل بدء التدريس؛ وكلُّ مضمَّنٍ E‑س يُسمَّى في المواصفة مجالًا من مجالات المضيف. ومضمَّنٌ لا يَرِد في مواصفةٍ منشورة لا يُعدُّ مقوَّمًا.»</w:t>
      </w:r>
    </w:p>
    <w:p>
      <w:pPr>
        <w:bidi w:val="1"/>
        <w:spacing w:before="200"/>
        <w:jc w:val="right"/>
      </w:pPr>
      <w:r>
        <w:rPr>
          <w:rFonts w:ascii="Arial" w:hAnsi="Arial" w:cs="Arial"/>
          <w:b/>
          <w:sz w:val="26"/>
        </w:rPr>
        <w:t>[أحمر] ح‑٤ · مواصفةُ التاسع كلُّها قائمةٌ على صيغةٍ لم تَعُد مقرَّرة</w:t>
      </w:r>
    </w:p>
    <w:p>
      <w:pPr>
        <w:bidi w:val="1"/>
        <w:jc w:val="right"/>
      </w:pPr>
      <w:r>
        <w:rPr>
          <w:rFonts w:ascii="Arial" w:hAnsi="Arial" w:cs="Arial"/>
          <w:b/>
        </w:rPr>
        <w:t>الموضع:</w:t>
      </w:r>
      <w:r>
        <w:rPr>
          <w:rFonts w:ascii="Arial" w:hAnsi="Arial" w:cs="Arial"/>
        </w:rPr>
        <w:t xml:space="preserve"> الصف التاسع · أصول الفقه والتوحيد · SPEC-GRID-G9-fiqh-usul.md §1 · مقابل CLASS-BY-CLASS سطر ٤١٢ و٤١١.</w:t>
      </w:r>
    </w:p>
    <w:p>
      <w:pPr>
        <w:bidi w:val="1"/>
        <w:jc w:val="right"/>
      </w:pPr>
      <w:r>
        <w:rPr>
          <w:rFonts w:ascii="Arial" w:hAnsi="Arial" w:cs="Arial"/>
          <w:b/>
        </w:rPr>
        <w:t>ما الخلل:</w:t>
      </w:r>
      <w:r>
        <w:rPr>
          <w:rFonts w:ascii="Arial" w:hAnsi="Arial" w:cs="Arial"/>
        </w:rPr>
        <w:t xml:space="preserve"> المواصفةُ تبني ورقةَ الشهادة الإعدادية «الفقه وأصوله» على أنّ أصول الفقه في التاسع </w:t>
      </w:r>
      <w:r>
        <w:rPr>
          <w:rFonts w:ascii="Arial" w:hAnsi="Arial" w:cs="Arial"/>
          <w:b/>
        </w:rPr>
        <w:t>E‑ع</w:t>
      </w:r>
      <w:r>
        <w:rPr>
          <w:rFonts w:ascii="Arial" w:hAnsi="Arial" w:cs="Arial"/>
        </w:rPr>
        <w:t xml:space="preserve">، فتعطيه </w:t>
      </w:r>
      <w:r>
        <w:rPr>
          <w:rFonts w:ascii="Arial" w:hAnsi="Arial" w:cs="Arial"/>
          <w:b/>
        </w:rPr>
        <w:t>قسمًا ثانيًا بثلاثين درجةً من مئة</w:t>
      </w:r>
      <w:r>
        <w:rPr>
          <w:rFonts w:ascii="Arial" w:hAnsi="Arial" w:cs="Arial"/>
        </w:rPr>
        <w:t xml:space="preserve"> وأرضيةً ١٢/٣٠. ومستندُها المعلَن هو «matrix v4» — </w:t>
      </w:r>
      <w:r>
        <w:rPr>
          <w:rFonts w:ascii="Arial" w:hAnsi="Arial" w:cs="Arial"/>
          <w:b/>
        </w:rPr>
        <w:t>وهي وثيقةٌ تحمل «⚠ وثيقة مشتقة»</w:t>
      </w:r>
      <w:r>
        <w:rPr>
          <w:rFonts w:ascii="Arial" w:hAnsi="Arial" w:cs="Arial"/>
        </w:rPr>
        <w:t>.</w:t>
      </w:r>
    </w:p>
    <w:p>
      <w:pPr>
        <w:bidi w:val="1"/>
        <w:jc w:val="right"/>
      </w:pPr>
      <w:r>
        <w:rPr>
          <w:rFonts w:ascii="Arial" w:hAnsi="Arial" w:cs="Arial"/>
        </w:rPr>
        <w:t>والتوزيعُ النافذ (v11) يقول في الصف التاسع نفسِه:</w:t>
      </w:r>
    </w:p>
    <w:p>
      <w:pPr>
        <w:bidi w:val="1"/>
        <w:ind w:right="504" w:left="504"/>
        <w:jc w:val="right"/>
      </w:pPr>
      <w:r>
        <w:rPr>
          <w:rFonts w:ascii="Arial" w:hAnsi="Arial" w:cs="Arial"/>
          <w:b/>
          <w:i/>
          <w:color w:val="404040"/>
        </w:rPr>
        <w:t>أصول الفقه | مضمّن ⚠ [غير مُثبَت] | … | لا ورقة ولا كتاب · يُقوَّم داخل المضيف</w:t>
      </w:r>
    </w:p>
    <w:p>
      <w:pPr>
        <w:bidi w:val="1"/>
        <w:jc w:val="right"/>
      </w:pPr>
      <w:r>
        <w:rPr>
          <w:rFonts w:ascii="Arial" w:hAnsi="Arial" w:cs="Arial"/>
        </w:rPr>
        <w:t>وهذا وصفُ E‑س لا E‑ع. والشيءُ نفسه في التوحيد (ورقة «العقيدة والتوحيد»).</w:t>
      </w:r>
    </w:p>
    <w:p>
      <w:pPr>
        <w:bidi w:val="1"/>
        <w:jc w:val="right"/>
      </w:pPr>
      <w:r>
        <w:rPr>
          <w:rFonts w:ascii="Arial" w:hAnsi="Arial" w:cs="Arial"/>
          <w:b/>
        </w:rPr>
        <w:t>لماذا هو خلل:</w:t>
      </w:r>
      <w:r>
        <w:rPr>
          <w:rFonts w:ascii="Arial" w:hAnsi="Arial" w:cs="Arial"/>
        </w:rPr>
        <w:t xml:space="preserve"> </w:t>
      </w:r>
      <w:r>
        <w:rPr>
          <w:rFonts w:ascii="Arial" w:hAnsi="Arial" w:cs="Arial"/>
          <w:b/>
        </w:rPr>
        <w:t>ورقتان من سبعٍ في شهادة المدرسة الوسطى قائمتان على صيغةٍ لم يُصرِّح بها التوزيع.</w:t>
      </w:r>
      <w:r>
        <w:rPr>
          <w:rFonts w:ascii="Arial" w:hAnsi="Arial" w:cs="Arial"/>
        </w:rPr>
        <w:t xml:space="preserve"> والمواصفةُ نفسُها تشترط (§0) أن تُنشر قبل بدء التدريس، وسياسةُ التقويم (§8.1 المرحلة ١) تقول: </w:t>
      </w:r>
      <w:r>
        <w:rPr>
          <w:rFonts w:ascii="Arial" w:hAnsi="Arial" w:cs="Arial"/>
          <w:b/>
        </w:rPr>
        <w:t>«لا تُوضَع ورقةٌ على مواصفةٍ غيرِ منشورة».</w:t>
      </w:r>
      <w:r>
        <w:rPr>
          <w:rFonts w:ascii="Arial" w:hAnsi="Arial" w:cs="Arial"/>
        </w:rPr>
        <w:t xml:space="preserve"> فالمواصفةُ منشورةٌ على أساسٍ مسحوب. وثلاثون درجةً من مئةٍ في درجة الطالب معلَّقةٌ على قرارٍ لم يُتَّخذ.</w:t>
      </w:r>
    </w:p>
    <w:p>
      <w:pPr>
        <w:bidi w:val="1"/>
        <w:jc w:val="right"/>
      </w:pPr>
      <w:r>
        <w:rPr>
          <w:rFonts w:ascii="Arial" w:hAnsi="Arial" w:cs="Arial"/>
          <w:b/>
        </w:rPr>
        <w:t>العلاج المقترح:</w:t>
      </w:r>
      <w:r>
        <w:rPr>
          <w:rFonts w:ascii="Arial" w:hAnsi="Arial" w:cs="Arial"/>
        </w:rPr>
        <w:t xml:space="preserve"> يُحسَم أصول الفقه (٩) والتوحيد (٩) </w:t>
      </w:r>
      <w:r>
        <w:rPr>
          <w:rFonts w:ascii="Arial" w:hAnsi="Arial" w:cs="Arial"/>
          <w:b/>
        </w:rPr>
        <w:t>قبل أيّ حسمٍ آخر من الخمسة والعشرين</w:t>
      </w:r>
      <w:r>
        <w:rPr>
          <w:rFonts w:ascii="Arial" w:hAnsi="Arial" w:cs="Arial"/>
        </w:rPr>
        <w:t xml:space="preserve"> (انظر ترتيبَ الأولوية في ح‑١٧). وإن أُقرَّ E‑ع أُعيدت صياغةُ §1 من المواصفة لتسنِد إلى السجل المقفل لا إلى وثيقةٍ مشتقّة. وإن أُقرَّ E‑س </w:t>
      </w:r>
      <w:r>
        <w:rPr>
          <w:rFonts w:ascii="Arial" w:hAnsi="Arial" w:cs="Arial"/>
          <w:b/>
        </w:rPr>
        <w:t>سقطت ورقتا ٤ و٥ بصيغتهما الحالية والنموذجُ كلُّه معهما.</w:t>
      </w:r>
    </w:p>
    <w:p>
      <w:pPr>
        <w:bidi w:val="1"/>
        <w:spacing w:before="200"/>
        <w:jc w:val="right"/>
      </w:pPr>
      <w:r>
        <w:rPr>
          <w:rFonts w:ascii="Arial" w:hAnsi="Arial" w:cs="Arial"/>
          <w:b/>
          <w:sz w:val="26"/>
        </w:rPr>
        <w:t>[أحمر] ح‑٥ · د٥ «وحدة الفرائض» ١٤٪ من ورقة الشهادة — والفرائضُ لا تُدرَّس قبل الحادي عشر</w:t>
      </w:r>
    </w:p>
    <w:p>
      <w:pPr>
        <w:bidi w:val="1"/>
        <w:jc w:val="right"/>
      </w:pPr>
      <w:r>
        <w:rPr>
          <w:rFonts w:ascii="Arial" w:hAnsi="Arial" w:cs="Arial"/>
          <w:b/>
        </w:rPr>
        <w:t>الموضع:</w:t>
      </w:r>
      <w:r>
        <w:rPr>
          <w:rFonts w:ascii="Arial" w:hAnsi="Arial" w:cs="Arial"/>
        </w:rPr>
        <w:t xml:space="preserve"> SPEC-GRID §1 و§4 (د٥ = ١٤ درجة) · SPECIMEN المجموعة (ج) = ١٢ درجة · مقابل SUBJECT-LIFECYCLE.md سطرُ «الفرائض».</w:t>
      </w:r>
    </w:p>
    <w:p>
      <w:pPr>
        <w:bidi w:val="1"/>
        <w:jc w:val="right"/>
      </w:pPr>
      <w:r>
        <w:rPr>
          <w:rFonts w:ascii="Arial" w:hAnsi="Arial" w:cs="Arial"/>
          <w:b/>
        </w:rPr>
        <w:t>ما الخلل:</w:t>
      </w:r>
      <w:r>
        <w:rPr>
          <w:rFonts w:ascii="Arial" w:hAnsi="Arial" w:cs="Arial"/>
        </w:rPr>
        <w:t xml:space="preserve"> خريطةُ دورة الحياة تضع الفرائضَ في صفَّين فقط: </w:t>
      </w:r>
      <w:r>
        <w:rPr>
          <w:rFonts w:ascii="Arial" w:hAnsi="Arial" w:cs="Arial"/>
          <w:b/>
        </w:rPr>
        <w:t>الحادي عشر والثاني عشر</w:t>
      </w:r>
      <w:r>
        <w:rPr>
          <w:rFonts w:ascii="Arial" w:hAnsi="Arial" w:cs="Arial"/>
        </w:rPr>
        <w:t xml:space="preserve"> (◐ مقرَّرًا فصليًّا). وليس لها خانةٌ ولا حصةٌ ولا مصدرٌ في الصف التاسع. والمواصفةُ تقول: *«الفرائض وحدةٌ U داخل الفقه في التاسع… تُعلَن هنا مجالًا د٥ بأربعَ عشرةَ درجة»*، ومستندُها أيضًا «matrix v4» المشتقّة. والنموذجُ بنى عليها سؤالًا كاملًا (المجموعة ج، ١٢ درجة، وُصف بأنه أحد بندَي الحدّ).</w:t>
      </w:r>
    </w:p>
    <w:p>
      <w:pPr>
        <w:bidi w:val="1"/>
        <w:jc w:val="right"/>
      </w:pPr>
      <w:r>
        <w:rPr>
          <w:rFonts w:ascii="Arial" w:hAnsi="Arial" w:cs="Arial"/>
          <w:b/>
        </w:rPr>
        <w:t>لماذا هو خلل:</w:t>
      </w:r>
      <w:r>
        <w:rPr>
          <w:rFonts w:ascii="Arial" w:hAnsi="Arial" w:cs="Arial"/>
        </w:rPr>
        <w:t xml:space="preserve"> هذا </w:t>
      </w:r>
      <w:r>
        <w:rPr>
          <w:rFonts w:ascii="Arial" w:hAnsi="Arial" w:cs="Arial"/>
          <w:b/>
        </w:rPr>
        <w:t>أشدُّ عيوب الصدق (validity) في المجلد كلِّه</w:t>
      </w:r>
      <w:r>
        <w:rPr>
          <w:rFonts w:ascii="Arial" w:hAnsi="Arial" w:cs="Arial"/>
        </w:rPr>
        <w:t xml:space="preserve">: أربعَ عشرةَ درجةً من مئةٍ في الشهادة الإعدادية على علمٍ لا يُدرَّس في تلك السنة. ولا يُنجي منه ضابطُ «خارج المنهج» في §2 من المواصفة، لأنه يستثني الحجبَ والعولَ والردَّ </w:t>
      </w:r>
      <w:r>
        <w:rPr>
          <w:rFonts w:ascii="Arial" w:hAnsi="Arial" w:cs="Arial"/>
          <w:b/>
        </w:rPr>
        <w:t>ويُبقي</w:t>
      </w:r>
      <w:r>
        <w:rPr>
          <w:rFonts w:ascii="Arial" w:hAnsi="Arial" w:cs="Arial"/>
        </w:rPr>
        <w:t xml:space="preserve"> أصحابَ الفروض والتعصيبَ والقسمةَ البسيطة — وهي كلُّها غيرُ مخصَّصةٍ في التاسع. وتعليقُ المواصفة نفسُه («يُشترط ألّا يحمل السجلُّ علمَ المواريث مادةً مستقلة») لم يَعُد صحيحًا: السجلُّ الآن </w:t>
      </w:r>
      <w:r>
        <w:rPr>
          <w:rFonts w:ascii="Arial" w:hAnsi="Arial" w:cs="Arial"/>
          <w:b/>
        </w:rPr>
        <w:t>يحمل الفرائضَ مادةً مستقلةً بورقةٍ وسطرٍ مستقلَّين في الحادي عشر (L-19)</w:t>
      </w:r>
      <w:r>
        <w:rPr>
          <w:rFonts w:ascii="Arial" w:hAnsi="Arial" w:cs="Arial"/>
        </w:rPr>
        <w:t>. فالشرطُ الذي تعلَّقت به د٥ قد انتقض بنصّه.</w:t>
      </w:r>
    </w:p>
    <w:p>
      <w:pPr>
        <w:bidi w:val="1"/>
        <w:jc w:val="right"/>
      </w:pPr>
      <w:r>
        <w:rPr>
          <w:rFonts w:ascii="Arial" w:hAnsi="Arial" w:cs="Arial"/>
          <w:b/>
        </w:rPr>
        <w:t>العلاج المقترح:</w:t>
      </w:r>
      <w:r>
        <w:rPr>
          <w:rFonts w:ascii="Arial" w:hAnsi="Arial" w:cs="Arial"/>
        </w:rPr>
        <w:t xml:space="preserve"> يُرفَع د٥ من مواصفة التاسع، وتُوزَّع درجاتُه الأربعَ عشرةَ كما نصّت المواصفةُ نفسُها على حالةِ السقوط (</w:t>
      </w:r>
      <w:r>
        <w:rPr>
          <w:rFonts w:ascii="Arial" w:hAnsi="Arial" w:cs="Arial"/>
          <w:b/>
        </w:rPr>
        <w:t>د٣ +٦ · د٤ +٨</w:t>
      </w:r>
      <w:r>
        <w:rPr>
          <w:rFonts w:ascii="Arial" w:hAnsi="Arial" w:cs="Arial"/>
        </w:rPr>
        <w:t xml:space="preserve">) — فالأداةُ توقَّعت هذا وكتبت علاجه. وتُحذَف المجموعة (ج) من النموذج وتُعوَّض باثني عشرَ درجةً في د٣ ود٤. </w:t>
      </w:r>
      <w:r>
        <w:rPr>
          <w:rFonts w:ascii="Arial" w:hAnsi="Arial" w:cs="Arial"/>
          <w:b/>
        </w:rPr>
        <w:t>ثم يُنظَر — خارج بابي — هل يُقدَّم شيءٌ من الفرائض إلى التاسع تدريسًا؛ فإن قُدِّم عاد د٥ بقرارٍ جديد لا بإحياء نصٍّ مسحوب.</w:t>
      </w:r>
    </w:p>
    <w:p>
      <w:pPr>
        <w:bidi w:val="1"/>
        <w:spacing w:before="200"/>
        <w:jc w:val="right"/>
      </w:pPr>
      <w:r>
        <w:rPr>
          <w:rFonts w:ascii="Arial" w:hAnsi="Arial" w:cs="Arial"/>
          <w:b/>
          <w:sz w:val="26"/>
        </w:rPr>
        <w:t>[أحمر] ح‑٦ · WAEC: خانةٌ واحدة تقول «مستقلٌّ يدخل المعدل» و«شرطٌ» معًا</w:t>
      </w:r>
    </w:p>
    <w:p>
      <w:pPr>
        <w:bidi w:val="1"/>
        <w:jc w:val="right"/>
      </w:pPr>
      <w:r>
        <w:rPr>
          <w:rFonts w:ascii="Arial" w:hAnsi="Arial" w:cs="Arial"/>
          <w:b/>
        </w:rPr>
        <w:t>الموضع:</w:t>
      </w:r>
      <w:r>
        <w:rPr>
          <w:rFonts w:ascii="Arial" w:hAnsi="Arial" w:cs="Arial"/>
        </w:rPr>
        <w:t xml:space="preserve"> الصف الثاني عشر · WAEC · CLASS-BY-CLASS سطر ٥٨٣ · SUBJECT-LIFECYCLE (●).</w:t>
      </w:r>
    </w:p>
    <w:p>
      <w:pPr>
        <w:bidi w:val="1"/>
        <w:jc w:val="right"/>
      </w:pPr>
      <w:r>
        <w:rPr>
          <w:rFonts w:ascii="Arial" w:hAnsi="Arial" w:cs="Arial"/>
          <w:b/>
        </w:rPr>
        <w:t>ما الخلل:</w:t>
      </w:r>
      <w:r>
        <w:rPr>
          <w:rFonts w:ascii="Arial" w:hAnsi="Arial" w:cs="Arial"/>
        </w:rPr>
        <w:t xml:space="preserve"> الخانةُ نفسُها تقول:</w:t>
      </w:r>
    </w:p>
    <w:p>
      <w:pPr>
        <w:bidi w:val="1"/>
        <w:ind w:right="504" w:left="504"/>
        <w:jc w:val="right"/>
      </w:pPr>
      <w:r>
        <w:rPr>
          <w:rFonts w:ascii="Arial" w:hAnsi="Arial" w:cs="Arial"/>
          <w:b/>
          <w:i/>
          <w:color w:val="404040"/>
        </w:rPr>
        <w:t>الصيغة: مستقل | أثر التقويم: ورقة مستقلة · كتاب · يدخل المعدل · القسم (أ) | البوابة/الشرط: شرط: إثبات الجلوس</w:t>
      </w:r>
    </w:p>
    <w:p>
      <w:pPr>
        <w:bidi w:val="1"/>
        <w:jc w:val="right"/>
      </w:pPr>
      <w:r>
        <w:rPr>
          <w:rFonts w:ascii="Arial" w:hAnsi="Arial" w:cs="Arial"/>
        </w:rPr>
        <w:t xml:space="preserve">والباب السادس يقول: </w:t>
      </w:r>
      <w:r>
        <w:rPr>
          <w:rFonts w:ascii="Arial" w:hAnsi="Arial" w:cs="Arial"/>
          <w:b/>
        </w:rPr>
        <w:t>«شرط | لا يحمل درجةً أبدًا | القسم: ج».</w:t>
      </w:r>
      <w:r>
        <w:rPr>
          <w:rFonts w:ascii="Arial" w:hAnsi="Arial" w:cs="Arial"/>
        </w:rPr>
        <w:t xml:space="preserve"> وسياسةُ التقويم §6.2a تقول: *«لا تُنقَل درجةٌ ولا نتيجةٌ ولا نجاحٌ ولا رسوبٌ من WAEC إلى كشف هذه المدرسة، لأنها لم تمنحها ولا تستطيع أن تقف خلفها»*.</w:t>
      </w:r>
    </w:p>
    <w:p>
      <w:pPr>
        <w:bidi w:val="1"/>
        <w:jc w:val="right"/>
      </w:pPr>
      <w:r>
        <w:rPr>
          <w:rFonts w:ascii="Arial" w:hAnsi="Arial" w:cs="Arial"/>
          <w:b/>
        </w:rPr>
        <w:t>لماذا هو خلل:</w:t>
      </w:r>
      <w:r>
        <w:rPr>
          <w:rFonts w:ascii="Arial" w:hAnsi="Arial" w:cs="Arial"/>
        </w:rPr>
        <w:t xml:space="preserve"> هذا ليس تعارضَ وثيقتين؛ هذا </w:t>
      </w:r>
      <w:r>
        <w:rPr>
          <w:rFonts w:ascii="Arial" w:hAnsi="Arial" w:cs="Arial"/>
          <w:b/>
        </w:rPr>
        <w:t>تعارضٌ داخل سطرٍ واحد</w:t>
      </w:r>
      <w:r>
        <w:rPr>
          <w:rFonts w:ascii="Arial" w:hAnsi="Arial" w:cs="Arial"/>
        </w:rPr>
        <w:t xml:space="preserve">: الصيغةُ تُوجب الدرجةَ آليًّا، والشرطُ يُحرِّمها أبدًا. وبالقاعدة الحاكمة («الصيغةُ تُحدِّد الأثرَ آليًّا بلا اجتهاد») </w:t>
      </w:r>
      <w:r>
        <w:rPr>
          <w:rFonts w:ascii="Arial" w:hAnsi="Arial" w:cs="Arial"/>
          <w:b/>
        </w:rPr>
        <w:t>يغلب المستقلُّ</w:t>
      </w:r>
      <w:r>
        <w:rPr>
          <w:rFonts w:ascii="Arial" w:hAnsi="Arial" w:cs="Arial"/>
        </w:rPr>
        <w:t>، فتصير المدرسةُ مُدرِّجةً لامتحان هيئةٍ خارجية في معدَّلها — وهو الشيءُ عينُه الذي جعلته السياسةُ ركنَ نطاقها ألّا تفعله.</w:t>
      </w:r>
    </w:p>
    <w:p>
      <w:pPr>
        <w:bidi w:val="1"/>
        <w:jc w:val="right"/>
      </w:pPr>
      <w:r>
        <w:rPr>
          <w:rFonts w:ascii="Arial" w:hAnsi="Arial" w:cs="Arial"/>
          <w:b/>
        </w:rPr>
        <w:t>العلاج المقترح:</w:t>
      </w:r>
      <w:r>
        <w:rPr>
          <w:rFonts w:ascii="Arial" w:hAnsi="Arial" w:cs="Arial"/>
        </w:rPr>
        <w:t xml:space="preserve"> تُغيَّر صيغةُ WAEC في allocation-v11.json إلى </w:t>
      </w:r>
      <w:r>
        <w:rPr>
          <w:rFonts w:ascii="Arial" w:hAnsi="Arial" w:cs="Arial"/>
          <w:b/>
        </w:rPr>
        <w:t>شرط</w:t>
      </w:r>
      <w:r>
        <w:rPr>
          <w:rFonts w:ascii="Arial" w:hAnsi="Arial" w:cs="Arial"/>
        </w:rPr>
        <w:t xml:space="preserve">، ويُصرَّح في الباب السادس بأنّ الشرطَ صيغةُ تقويمٍ لا تُدرَّس ولا تُدرَّج، وأنّ حصصَ المراجعة خدمةٌ لا مقرَّرٌ ممتحَن. </w:t>
      </w:r>
      <w:r>
        <w:rPr>
          <w:rFonts w:ascii="Arial" w:hAnsi="Arial" w:cs="Arial"/>
          <w:b/>
        </w:rPr>
        <w:t>ولا يُترك الحسمُ للمولِّد.</w:t>
      </w:r>
    </w:p>
    <w:p>
      <w:pPr>
        <w:bidi w:val="1"/>
        <w:spacing w:before="200"/>
        <w:jc w:val="right"/>
      </w:pPr>
      <w:r>
        <w:rPr>
          <w:rFonts w:ascii="Arial" w:hAnsi="Arial" w:cs="Arial"/>
          <w:b/>
          <w:sz w:val="26"/>
        </w:rPr>
        <w:t>[أحمر] ح‑٧ · خدمة التتويج مُدرَّجة بورقة — وهي عينُ «الزينة» الممنوعة</w:t>
      </w:r>
    </w:p>
    <w:p>
      <w:pPr>
        <w:bidi w:val="1"/>
        <w:jc w:val="right"/>
      </w:pPr>
      <w:r>
        <w:rPr>
          <w:rFonts w:ascii="Arial" w:hAnsi="Arial" w:cs="Arial"/>
          <w:b/>
        </w:rPr>
        <w:t>الموضع:</w:t>
      </w:r>
      <w:r>
        <w:rPr>
          <w:rFonts w:ascii="Arial" w:hAnsi="Arial" w:cs="Arial"/>
        </w:rPr>
        <w:t xml:space="preserve"> الصف الثاني عشر · خدمة التتويج · CLASS-BY-CLASS سطر ٥٥٤ (مستقل · ورقة · كتاب · </w:t>
      </w:r>
      <w:r>
        <w:rPr>
          <w:rFonts w:ascii="Arial" w:hAnsi="Arial" w:cs="Arial"/>
          <w:b/>
        </w:rPr>
        <w:t>يدخل المعدل</w:t>
      </w:r>
      <w:r>
        <w:rPr>
          <w:rFonts w:ascii="Arial" w:hAnsi="Arial" w:cs="Arial"/>
        </w:rPr>
        <w:t xml:space="preserve"> · القسم أ) · مقابل ASSESSMENT-POLICY.md §6.3، والسجلِّ المقفل (الباب الرابع تتمةً: «</w:t>
      </w:r>
      <w:r>
        <w:rPr>
          <w:rFonts w:ascii="Arial" w:hAnsi="Arial" w:cs="Arial"/>
          <w:b/>
        </w:rPr>
        <w:t>ليس مادةَ معرفة، بل إشراف</w:t>
      </w:r>
      <w:r>
        <w:rPr>
          <w:rFonts w:ascii="Arial" w:hAnsi="Arial" w:cs="Arial"/>
        </w:rPr>
        <w:t>»).</w:t>
      </w:r>
    </w:p>
    <w:p>
      <w:pPr>
        <w:bidi w:val="1"/>
        <w:jc w:val="right"/>
      </w:pPr>
      <w:r>
        <w:rPr>
          <w:rFonts w:ascii="Arial" w:hAnsi="Arial" w:cs="Arial"/>
          <w:b/>
        </w:rPr>
        <w:t>ما الخلل:</w:t>
      </w:r>
      <w:r>
        <w:rPr>
          <w:rFonts w:ascii="Arial" w:hAnsi="Arial" w:cs="Arial"/>
        </w:rPr>
        <w:t xml:space="preserve"> سياسةُ التقويم تقول نصًّا: *«لأنها شرطٌ فلا تُدرَّج، ولا تُقدَّر امتيازًا، ولا تدخل في متوسِّط… ومشروعُ خدمةٍ يُدرَّج قد حُوِّل إلى مادة، ومشروعُ خدمةٍ صار مادةً هو عينُ «الزينة» التي حرَّمها الدستور».* والتوزيعُ يُعطيه ورقةً وكتابًا ومَدخلًا في المعدل.</w:t>
      </w:r>
    </w:p>
    <w:p>
      <w:pPr>
        <w:bidi w:val="1"/>
        <w:jc w:val="right"/>
      </w:pPr>
      <w:r>
        <w:rPr>
          <w:rFonts w:ascii="Arial" w:hAnsi="Arial" w:cs="Arial"/>
          <w:b/>
        </w:rPr>
        <w:t>لماذا هو خلل:</w:t>
      </w:r>
      <w:r>
        <w:rPr>
          <w:rFonts w:ascii="Arial" w:hAnsi="Arial" w:cs="Arial"/>
        </w:rPr>
        <w:t xml:space="preserve"> الكفايةُ العاشرة موصوفةٌ في الأداة بأنها «شرطُ استلام شهادة التخرج </w:t>
      </w:r>
      <w:r>
        <w:rPr>
          <w:rFonts w:ascii="Arial" w:hAnsi="Arial" w:cs="Arial"/>
          <w:b/>
        </w:rPr>
        <w:t>لا زينةَ فيها</w:t>
      </w:r>
      <w:r>
        <w:rPr>
          <w:rFonts w:ascii="Arial" w:hAnsi="Arial" w:cs="Arial"/>
        </w:rPr>
        <w:t xml:space="preserve">». فإدراجُها في المعدل يجعلها زينةً بالتعريف. </w:t>
      </w:r>
      <w:r>
        <w:rPr>
          <w:rFonts w:ascii="Arial" w:hAnsi="Arial" w:cs="Arial"/>
          <w:b/>
        </w:rPr>
        <w:t>والقاعدةُ الآلية لا تحمي هنا؛ هي التي تُنتج الخطأ.</w:t>
      </w:r>
    </w:p>
    <w:p>
      <w:pPr>
        <w:bidi w:val="1"/>
        <w:jc w:val="right"/>
      </w:pPr>
      <w:r>
        <w:rPr>
          <w:rFonts w:ascii="Arial" w:hAnsi="Arial" w:cs="Arial"/>
          <w:b/>
        </w:rPr>
        <w:t>العلاج المقترح:</w:t>
      </w:r>
      <w:r>
        <w:rPr>
          <w:rFonts w:ascii="Arial" w:hAnsi="Arial" w:cs="Arial"/>
        </w:rPr>
        <w:t xml:space="preserve"> صيغتُها </w:t>
      </w:r>
      <w:r>
        <w:rPr>
          <w:rFonts w:ascii="Arial" w:hAnsi="Arial" w:cs="Arial"/>
          <w:b/>
        </w:rPr>
        <w:t>شرط</w:t>
      </w:r>
      <w:r>
        <w:rPr>
          <w:rFonts w:ascii="Arial" w:hAnsi="Arial" w:cs="Arial"/>
        </w:rPr>
        <w:t xml:space="preserve"> لا مستقل. وتُنقَل إلى القسم (ج) مستوفٍ/غير مستوفٍ بتاريخٍ ولجنة، كما رسمت السياسةُ في القسم (ج) من نموذج الكشف. وأمرُ حصصِها الاثنتين مسألةُ جدولٍ لا تقويم — </w:t>
      </w:r>
      <w:r>
        <w:rPr>
          <w:rFonts w:ascii="Arial" w:hAnsi="Arial" w:cs="Arial"/>
          <w:b/>
        </w:rPr>
        <w:t>[إحالة]</w:t>
      </w:r>
      <w:r>
        <w:rPr>
          <w:rFonts w:ascii="Arial" w:hAnsi="Arial" w:cs="Arial"/>
        </w:rPr>
        <w:t xml:space="preserve"> إلى لجنة الجدول.</w:t>
      </w:r>
    </w:p>
    <w:p>
      <w:pPr>
        <w:bidi w:val="1"/>
        <w:spacing w:before="200"/>
        <w:jc w:val="right"/>
      </w:pPr>
      <w:r>
        <w:rPr>
          <w:rFonts w:ascii="Arial" w:hAnsi="Arial" w:cs="Arial"/>
          <w:b/>
          <w:sz w:val="26"/>
        </w:rPr>
        <w:t>[أحمر] ح‑٨ · بوابةُ القرآن ٨/١٠ في التاسع غائبةٌ عن السجل المقفل وعن التوزيع</w:t>
      </w:r>
    </w:p>
    <w:p>
      <w:pPr>
        <w:bidi w:val="1"/>
        <w:jc w:val="right"/>
      </w:pPr>
      <w:r>
        <w:rPr>
          <w:rFonts w:ascii="Arial" w:hAnsi="Arial" w:cs="Arial"/>
          <w:b/>
        </w:rPr>
        <w:t>الموضع:</w:t>
      </w:r>
      <w:r>
        <w:rPr>
          <w:rFonts w:ascii="Arial" w:hAnsi="Arial" w:cs="Arial"/>
        </w:rPr>
        <w:t xml:space="preserve"> الباب السادس، سطرُ «البوابات» · وCLASS-BY-CLASS عمودُ «البوابة/الشرط» في اثنتي عشرة صفحةَ صفّ.</w:t>
      </w:r>
    </w:p>
    <w:p>
      <w:pPr>
        <w:bidi w:val="1"/>
        <w:jc w:val="right"/>
      </w:pPr>
      <w:r>
        <w:rPr>
          <w:rFonts w:ascii="Arial" w:hAnsi="Arial" w:cs="Arial"/>
          <w:b/>
        </w:rPr>
        <w:t>ما الخلل:</w:t>
      </w:r>
      <w:r>
        <w:rPr>
          <w:rFonts w:ascii="Arial" w:hAnsi="Arial" w:cs="Arial"/>
        </w:rPr>
        <w:t xml:space="preserve"> بحثتُ عن «٨/١٠» و«بوابة القرآن» في 00-LOCKED-DECISIONS.md وCLASS-BY-CLASS وCLASS-BOOK فلم أجد لها ذكرًا واحدًا. والباب السادس يذكر «الإعدادية (٩)» بوابةً، والسلَّمُ يقول «الشهادة الإعدادية ≥ ٥٥»، </w:t>
      </w:r>
      <w:r>
        <w:rPr>
          <w:rFonts w:ascii="Arial" w:hAnsi="Arial" w:cs="Arial"/>
          <w:b/>
        </w:rPr>
        <w:t>ولا شيء غير ذلك</w:t>
      </w:r>
      <w:r>
        <w:rPr>
          <w:rFonts w:ascii="Arial" w:hAnsi="Arial" w:cs="Arial"/>
        </w:rPr>
        <w:t xml:space="preserve">. وفي المقابل، سياسةُ التقويم (§6.1 · §9) وبروتوكولُ الامتحان القرآني (§4.1) يجعلانها </w:t>
      </w:r>
      <w:r>
        <w:rPr>
          <w:rFonts w:ascii="Arial" w:hAnsi="Arial" w:cs="Arial"/>
          <w:b/>
        </w:rPr>
        <w:t>شرطًا مقترنًا غيرَ قابلٍ للتعويض</w:t>
      </w:r>
      <w:r>
        <w:rPr>
          <w:rFonts w:ascii="Arial" w:hAnsi="Arial" w:cs="Arial"/>
        </w:rPr>
        <w:t>: *«كلاهما، أو لا شهادة»*.</w:t>
      </w:r>
    </w:p>
    <w:p>
      <w:pPr>
        <w:bidi w:val="1"/>
        <w:jc w:val="right"/>
      </w:pPr>
      <w:r>
        <w:rPr>
          <w:rFonts w:ascii="Arial" w:hAnsi="Arial" w:cs="Arial"/>
        </w:rPr>
        <w:t xml:space="preserve">وعمودُ البوابة في التوزيع يكتب لحفظ القرآن في </w:t>
      </w:r>
      <w:r>
        <w:rPr>
          <w:rFonts w:ascii="Arial" w:hAnsi="Arial" w:cs="Arial"/>
          <w:b/>
        </w:rPr>
        <w:t>الصفوف الاثني عشر كلِّها</w:t>
      </w:r>
      <w:r>
        <w:rPr>
          <w:rFonts w:ascii="Arial" w:hAnsi="Arial" w:cs="Arial"/>
        </w:rPr>
        <w:t xml:space="preserve"> «الثانوية القرآنية (١١)» — ولا يذكر بوابةَ التاسع في التاسع.</w:t>
      </w:r>
    </w:p>
    <w:p>
      <w:pPr>
        <w:bidi w:val="1"/>
        <w:jc w:val="right"/>
      </w:pPr>
      <w:r>
        <w:rPr>
          <w:rFonts w:ascii="Arial" w:hAnsi="Arial" w:cs="Arial"/>
          <w:b/>
        </w:rPr>
        <w:t>لماذا هو خلل:</w:t>
      </w:r>
      <w:r>
        <w:rPr>
          <w:rFonts w:ascii="Arial" w:hAnsi="Arial" w:cs="Arial"/>
        </w:rPr>
        <w:t xml:space="preserve"> بحكم القاعدة الحاكمة للسجل («وما ليس في هذا السجل فليس بقرار»)، </w:t>
      </w:r>
      <w:r>
        <w:rPr>
          <w:rFonts w:ascii="Arial" w:hAnsi="Arial" w:cs="Arial"/>
          <w:b/>
        </w:rPr>
        <w:t>الشرطُ الوحيدُ غيرُ القابل للتعويض في الشهادة الإعدادية ليس قرارًا</w:t>
      </w:r>
      <w:r>
        <w:rPr>
          <w:rFonts w:ascii="Arial" w:hAnsi="Arial" w:cs="Arial"/>
        </w:rPr>
        <w:t xml:space="preserve">. ويترتب عليه أثرٌ عمليٌّ فوريّ: مرشَّحٌ بلغ ٥٦ في المتوسط ورسب في البوابة — بأيّ نصٍّ نافذٍ يُمنَع من الشهادة؟ </w:t>
      </w:r>
      <w:r>
        <w:rPr>
          <w:rFonts w:ascii="Arial" w:hAnsi="Arial" w:cs="Arial"/>
          <w:b/>
        </w:rPr>
        <w:t>بنصِّ وثيقةٍ تابعةٍ لا يذكرها السجل.</w:t>
      </w:r>
      <w:r>
        <w:rPr>
          <w:rFonts w:ascii="Arial" w:hAnsi="Arial" w:cs="Arial"/>
        </w:rPr>
        <w:t xml:space="preserve"> وهذا أضعفُ موقفٍ يمكن أن تقف فيه مدرسةٌ أمام وليِّ أمرٍ متظلِّم.</w:t>
      </w:r>
    </w:p>
    <w:p>
      <w:pPr>
        <w:bidi w:val="1"/>
        <w:jc w:val="right"/>
      </w:pPr>
      <w:r>
        <w:rPr>
          <w:rFonts w:ascii="Arial" w:hAnsi="Arial" w:cs="Arial"/>
          <w:b/>
        </w:rPr>
        <w:t>العلاج المقترح:</w:t>
      </w:r>
      <w:r>
        <w:rPr>
          <w:rFonts w:ascii="Arial" w:hAnsi="Arial" w:cs="Arial"/>
        </w:rPr>
        <w:t xml:space="preserve"> يُضاف إلى الباب السادس سطرٌ واحد: </w:t>
      </w:r>
      <w:r>
        <w:rPr>
          <w:rFonts w:ascii="Arial" w:hAnsi="Arial" w:cs="Arial"/>
          <w:b/>
        </w:rPr>
        <w:t xml:space="preserve">«الشهادة الإعدادية = المتوسط العام ≥ ٥٥ </w:t>
      </w:r>
      <w:r>
        <w:rPr>
          <w:rFonts w:ascii="Arial" w:hAnsi="Arial" w:cs="Arial"/>
        </w:rPr>
        <w:t>و</w:t>
      </w:r>
      <w:r>
        <w:rPr>
          <w:rFonts w:ascii="Arial" w:hAnsi="Arial" w:cs="Arial"/>
          <w:b/>
        </w:rPr>
        <w:t xml:space="preserve"> بوابة القرآن ٨/١٠ — مقترنان، ولا يُعوَّض أحدهما بالآخر»</w:t>
      </w:r>
      <w:r>
        <w:rPr>
          <w:rFonts w:ascii="Arial" w:hAnsi="Arial" w:cs="Arial"/>
        </w:rPr>
        <w:t xml:space="preserve">؛ ويُضاف «بوابة القرآن (٩)» إلى قائمة البوابات فتصير </w:t>
      </w:r>
      <w:r>
        <w:rPr>
          <w:rFonts w:ascii="Arial" w:hAnsi="Arial" w:cs="Arial"/>
          <w:b/>
        </w:rPr>
        <w:t>ثمانيًا</w:t>
      </w:r>
      <w:r>
        <w:rPr>
          <w:rFonts w:ascii="Arial" w:hAnsi="Arial" w:cs="Arial"/>
        </w:rPr>
        <w:t>. ويُصحَّح عمودُ البوابة في صفحة التاسع.</w:t>
      </w:r>
    </w:p>
    <w:p>
      <w:pPr>
        <w:bidi w:val="1"/>
        <w:spacing w:before="200"/>
        <w:jc w:val="right"/>
      </w:pPr>
      <w:r>
        <w:rPr>
          <w:rFonts w:ascii="Arial" w:hAnsi="Arial" w:cs="Arial"/>
          <w:b/>
          <w:sz w:val="26"/>
        </w:rPr>
        <w:t>[أحمر] ح‑٩ · الكفاياتُ العشر لا وجودَ لنصِّها في أيّ وثيقةٍ نافذة</w:t>
      </w:r>
    </w:p>
    <w:p>
      <w:pPr>
        <w:bidi w:val="1"/>
        <w:jc w:val="right"/>
      </w:pPr>
      <w:r>
        <w:rPr>
          <w:rFonts w:ascii="Arial" w:hAnsi="Arial" w:cs="Arial"/>
          <w:b/>
        </w:rPr>
        <w:t>الموضع:</w:t>
      </w:r>
      <w:r>
        <w:rPr>
          <w:rFonts w:ascii="Arial" w:hAnsi="Arial" w:cs="Arial"/>
        </w:rPr>
        <w:t xml:space="preserve"> الباب السادس، «شهادة التخرج (١٢) — </w:t>
      </w:r>
      <w:r>
        <w:rPr>
          <w:rFonts w:ascii="Arial" w:hAnsi="Arial" w:cs="Arial"/>
          <w:b/>
        </w:rPr>
        <w:t>الكفايات العشر</w:t>
      </w:r>
      <w:r>
        <w:rPr>
          <w:rFonts w:ascii="Arial" w:hAnsi="Arial" w:cs="Arial"/>
        </w:rPr>
        <w:t xml:space="preserve"> + المناقشة + إثبات الجلوس».</w:t>
      </w:r>
    </w:p>
    <w:p>
      <w:pPr>
        <w:bidi w:val="1"/>
        <w:jc w:val="right"/>
      </w:pPr>
      <w:r>
        <w:rPr>
          <w:rFonts w:ascii="Arial" w:hAnsi="Arial" w:cs="Arial"/>
          <w:b/>
        </w:rPr>
        <w:t>ما الخلل:</w:t>
      </w:r>
      <w:r>
        <w:rPr>
          <w:rFonts w:ascii="Arial" w:hAnsi="Arial" w:cs="Arial"/>
        </w:rPr>
        <w:t xml:space="preserve"> تتبَّعت اللفظَ في الوثائق النافذة كلِّها. فوجدتُه في الباب السادس مرّةً، وفي سياسة التقويم خمسَ مرّاتٍ إحالةً (§4.2 · §6.2 · §6.2a · §11.3 · الباب ١٣)، </w:t>
      </w:r>
      <w:r>
        <w:rPr>
          <w:rFonts w:ascii="Arial" w:hAnsi="Arial" w:cs="Arial"/>
          <w:b/>
        </w:rPr>
        <w:t>ولم أجد في وثيقةٍ نافذةٍ واحدةٍ نصَّ كفايةٍ من العشر</w:t>
      </w:r>
      <w:r>
        <w:rPr>
          <w:rFonts w:ascii="Arial" w:hAnsi="Arial" w:cs="Arial"/>
        </w:rPr>
        <w:t xml:space="preserve">، إلا الكفايةَ العاشرةَ مقتبسةً جزئيًّا («سجل سلوك بتقدير جدارة فأعلى» · «شرط استلام شهادة التخرج لا زينة فيها»). والمواضعُ التي تذكرها مفصَّلةً وثائقُ تحمل «⚠ وثيقة مشتقة» — </w:t>
      </w:r>
      <w:r>
        <w:rPr>
          <w:rFonts w:ascii="Arial" w:hAnsi="Arial" w:cs="Arial"/>
          <w:b/>
        </w:rPr>
        <w:t>ولا آخذ منها (L-27)، ولا أستنبطها (L-26).</w:t>
      </w:r>
    </w:p>
    <w:p>
      <w:pPr>
        <w:bidi w:val="1"/>
        <w:jc w:val="right"/>
      </w:pPr>
      <w:r>
        <w:rPr>
          <w:rFonts w:ascii="Arial" w:hAnsi="Arial" w:cs="Arial"/>
          <w:b/>
        </w:rPr>
        <w:t>لماذا هو خلل:</w:t>
      </w:r>
      <w:r>
        <w:rPr>
          <w:rFonts w:ascii="Arial" w:hAnsi="Arial" w:cs="Arial"/>
        </w:rPr>
        <w:t xml:space="preserve"> الأداةُ الختاميةُ لرحلةِ اثني عشرَ عامًا تقوم على </w:t>
      </w:r>
      <w:r>
        <w:rPr>
          <w:rFonts w:ascii="Arial" w:hAnsi="Arial" w:cs="Arial"/>
          <w:b/>
        </w:rPr>
        <w:t>تسعة شروطٍ لا نصَّ لها</w:t>
      </w:r>
      <w:r>
        <w:rPr>
          <w:rFonts w:ascii="Arial" w:hAnsi="Arial" w:cs="Arial"/>
        </w:rPr>
        <w:t>. ولا تُقوَّم شهادةُ تخرّجٍ بعبارة «الكفايات العشر»؛ ولا يُتظلَّم أمامها (§11.3 يُجيز التظلّم «على الإجراء والبيّنة» — والبيّنةُ على ماذا؟)، ولا يُدرَّب عليها معلِّم، ولا يعرف الطالبُ في العاشر ما يُطلب منه في الثاني عشر.</w:t>
      </w:r>
    </w:p>
    <w:p>
      <w:pPr>
        <w:bidi w:val="1"/>
        <w:jc w:val="right"/>
      </w:pPr>
      <w:r>
        <w:rPr>
          <w:rFonts w:ascii="Arial" w:hAnsi="Arial" w:cs="Arial"/>
          <w:b/>
        </w:rPr>
        <w:t>العلاج المقترح:</w:t>
      </w:r>
      <w:r>
        <w:rPr>
          <w:rFonts w:ascii="Arial" w:hAnsi="Arial" w:cs="Arial"/>
        </w:rPr>
        <w:t xml:space="preserve"> تُرفَع الكفاياتُ العشرُ بنصِّها إلى الباب السادس </w:t>
      </w:r>
      <w:r>
        <w:rPr>
          <w:rFonts w:ascii="Arial" w:hAnsi="Arial" w:cs="Arial"/>
          <w:b/>
        </w:rPr>
        <w:t>بقرارٍ صريح من المدير العام</w:t>
      </w:r>
      <w:r>
        <w:rPr>
          <w:rFonts w:ascii="Arial" w:hAnsi="Arial" w:cs="Arial"/>
        </w:rPr>
        <w:t xml:space="preserve">، ولكلِّ واحدةٍ: بيِّنتُها المقبولة · الجهةُ التي تُقرِّرها · تاريخُ إعلانها للطالب (ولا تقلّ عن سنةٍ قبل أن تُلزِمه). </w:t>
      </w:r>
      <w:r>
        <w:rPr>
          <w:rFonts w:ascii="Arial" w:hAnsi="Arial" w:cs="Arial"/>
          <w:b/>
        </w:rPr>
        <w:t>ولا تُنقَل من وثيقةٍ مشتقّة نقلًا صامتًا</w:t>
      </w:r>
      <w:r>
        <w:rPr>
          <w:rFonts w:ascii="Arial" w:hAnsi="Arial" w:cs="Arial"/>
        </w:rPr>
        <w:t xml:space="preserve"> — بل تُتلى وتُقرّ.</w:t>
      </w:r>
    </w:p>
    <w:p>
      <w:pPr>
        <w:bidi w:val="1"/>
        <w:spacing w:before="200"/>
        <w:jc w:val="right"/>
      </w:pPr>
      <w:r>
        <w:rPr>
          <w:rFonts w:ascii="Arial" w:hAnsi="Arial" w:cs="Arial"/>
          <w:b/>
          <w:sz w:val="26"/>
        </w:rPr>
        <w:t>[أحمر] ح‑١٠ · لا حكمَ لرسوب أيِّ بوابةٍ من السبع — ولا قاعدةَ ترقيةٍ في المجلد كلِّه</w:t>
      </w:r>
    </w:p>
    <w:p>
      <w:pPr>
        <w:bidi w:val="1"/>
        <w:ind w:right="504" w:left="504"/>
        <w:jc w:val="right"/>
      </w:pPr>
      <w:r>
        <w:rPr>
          <w:rFonts w:ascii="Arial" w:hAnsi="Arial" w:cs="Arial"/>
          <w:i/>
          <w:color w:val="404040"/>
        </w:rPr>
        <w:t>هذه هي الثغرةُ التي سألتم عنها. بحثتُ فيها بعينها، وأُجيب عنها هنا صراحةً.</w:t>
      </w:r>
    </w:p>
    <w:p>
      <w:pPr>
        <w:bidi w:val="1"/>
        <w:jc w:val="right"/>
      </w:pPr>
      <w:r>
        <w:rPr>
          <w:rFonts w:ascii="Arial" w:hAnsi="Arial" w:cs="Arial"/>
          <w:b/>
        </w:rPr>
        <w:t>الموضع:</w:t>
      </w:r>
      <w:r>
        <w:rPr>
          <w:rFonts w:ascii="Arial" w:hAnsi="Arial" w:cs="Arial"/>
        </w:rPr>
        <w:t xml:space="preserve"> الباب السادس، سطرُ «البوابات» · ASSESSMENT-POLICY.md §4.2 و§6 · QURAN-GATE-PROTOCOL.md الباب ٨.</w:t>
      </w:r>
    </w:p>
    <w:p>
      <w:pPr>
        <w:bidi w:val="1"/>
        <w:jc w:val="right"/>
      </w:pPr>
      <w:r>
        <w:rPr>
          <w:rFonts w:ascii="Arial" w:hAnsi="Arial" w:cs="Arial"/>
          <w:b/>
        </w:rPr>
        <w:t>ما بحثتُ عنه:</w:t>
      </w:r>
      <w:r>
        <w:rPr>
          <w:rFonts w:ascii="Arial" w:hAnsi="Arial" w:cs="Arial"/>
        </w:rPr>
        <w:t xml:space="preserve"> الترقية · الانتقال إلى الصف · إعادة السنة · يُرقَّى · إعادةُ الجلوس — في الوثائق النافذة الثمانِ كلِّها.</w:t>
      </w:r>
    </w:p>
    <w:p>
      <w:pPr>
        <w:bidi w:val="1"/>
        <w:jc w:val="right"/>
      </w:pPr>
      <w:r>
        <w:rPr>
          <w:rFonts w:ascii="Arial" w:hAnsi="Arial" w:cs="Arial"/>
          <w:b/>
        </w:rPr>
        <w:t>ما وجدتُه:</w:t>
      </w:r>
    </w:p>
    <w:tbl>
      <w:tblPr>
        <w:tblStyle w:val="TableGrid"/>
        <w:tblW w:type="auto" w:w="0"/>
        <w:tblLook w:firstColumn="1" w:firstRow="1" w:lastColumn="0" w:lastRow="0" w:noHBand="0" w:noVBand="1" w:val="04A0"/>
        <w:bidiVisual/>
      </w:tblPr>
      <w:tblGrid>
        <w:gridCol w:w="2401"/>
        <w:gridCol w:w="2401"/>
        <w:gridCol w:w="2401"/>
        <w:gridCol w:w="2401"/>
      </w:tblGrid>
      <w:tr>
        <w:tc>
          <w:tcPr>
            <w:tcW w:type="dxa" w:w="2401"/>
            <w:shd w:fill="E8EDF2"/>
          </w:tcPr>
          <w:p>
            <w:pPr>
              <w:bidi w:val="1"/>
              <w:jc w:val="right"/>
            </w:pPr>
            <w:r>
              <w:rPr>
                <w:rFonts w:ascii="Arial" w:hAnsi="Arial" w:cs="Arial"/>
                <w:b/>
                <w:sz w:val="18"/>
              </w:rPr>
            </w:r>
            <w:r>
              <w:rPr>
                <w:rFonts w:ascii="Arial" w:hAnsi="Arial" w:cs="Arial"/>
                <w:b/>
                <w:sz w:val="18"/>
              </w:rPr>
              <w:t>البوابة</w:t>
            </w:r>
          </w:p>
        </w:tc>
        <w:tc>
          <w:tcPr>
            <w:tcW w:type="dxa" w:w="2401"/>
            <w:shd w:fill="E8EDF2"/>
          </w:tcPr>
          <w:p>
            <w:pPr>
              <w:bidi w:val="1"/>
              <w:jc w:val="right"/>
            </w:pPr>
            <w:r>
              <w:rPr>
                <w:rFonts w:ascii="Arial" w:hAnsi="Arial" w:cs="Arial"/>
                <w:b/>
                <w:sz w:val="18"/>
              </w:rPr>
            </w:r>
            <w:r>
              <w:rPr>
                <w:rFonts w:ascii="Arial" w:hAnsi="Arial" w:cs="Arial"/>
                <w:b/>
                <w:sz w:val="18"/>
              </w:rPr>
              <w:t>معاييرُها</w:t>
            </w:r>
          </w:p>
        </w:tc>
        <w:tc>
          <w:tcPr>
            <w:tcW w:type="dxa" w:w="2401"/>
            <w:shd w:fill="E8EDF2"/>
          </w:tcPr>
          <w:p>
            <w:pPr>
              <w:bidi w:val="1"/>
              <w:jc w:val="right"/>
            </w:pPr>
            <w:r>
              <w:rPr>
                <w:rFonts w:ascii="Arial" w:hAnsi="Arial" w:cs="Arial"/>
                <w:b/>
                <w:sz w:val="18"/>
              </w:rPr>
            </w:r>
            <w:r>
              <w:rPr>
                <w:rFonts w:ascii="Arial" w:hAnsi="Arial" w:cs="Arial"/>
                <w:b/>
                <w:sz w:val="18"/>
              </w:rPr>
              <w:t>مَن يُجريها</w:t>
            </w:r>
          </w:p>
        </w:tc>
        <w:tc>
          <w:tcPr>
            <w:tcW w:type="dxa" w:w="2401"/>
            <w:shd w:fill="E8EDF2"/>
          </w:tcPr>
          <w:p>
            <w:pPr>
              <w:bidi w:val="1"/>
              <w:jc w:val="right"/>
            </w:pPr>
            <w:r>
              <w:rPr>
                <w:rFonts w:ascii="Arial" w:hAnsi="Arial" w:cs="Arial"/>
                <w:b/>
                <w:sz w:val="18"/>
              </w:rPr>
            </w:r>
            <w:r>
              <w:rPr>
                <w:rFonts w:ascii="Arial" w:hAnsi="Arial" w:cs="Arial"/>
                <w:b/>
                <w:sz w:val="18"/>
              </w:rPr>
              <w:t>حكمُ الرسوب</w:t>
            </w:r>
          </w:p>
        </w:tc>
      </w:tr>
      <w:tr>
        <w:tc>
          <w:tcPr>
            <w:tcW w:type="dxa" w:w="2401"/>
          </w:tcPr>
          <w:p>
            <w:pPr>
              <w:bidi w:val="1"/>
              <w:jc w:val="right"/>
            </w:pPr>
            <w:r>
              <w:rPr>
                <w:rFonts w:ascii="Arial" w:hAnsi="Arial" w:cs="Arial"/>
                <w:sz w:val="18"/>
              </w:rPr>
            </w:r>
            <w:r>
              <w:rPr>
                <w:rFonts w:ascii="Arial" w:hAnsi="Arial" w:cs="Arial"/>
                <w:b/>
                <w:sz w:val="18"/>
              </w:rPr>
              <w:t>القراءة (١)</w:t>
            </w:r>
          </w:p>
        </w:tc>
        <w:tc>
          <w:tcPr>
            <w:tcW w:type="dxa" w:w="2401"/>
          </w:tcPr>
          <w:p>
            <w:pPr>
              <w:bidi w:val="1"/>
              <w:jc w:val="right"/>
            </w:pPr>
            <w:r>
              <w:rPr>
                <w:rFonts w:ascii="Arial" w:hAnsi="Arial" w:cs="Arial"/>
                <w:sz w:val="18"/>
              </w:rPr>
            </w:r>
            <w:r>
              <w:rPr>
                <w:rFonts w:ascii="Arial" w:hAnsi="Arial" w:cs="Arial"/>
                <w:b/>
                <w:sz w:val="18"/>
              </w:rPr>
              <w:t>لا وجودَ لها</w:t>
            </w:r>
          </w:p>
        </w:tc>
        <w:tc>
          <w:tcPr>
            <w:tcW w:type="dxa" w:w="2401"/>
          </w:tcPr>
          <w:p>
            <w:pPr>
              <w:bidi w:val="1"/>
              <w:jc w:val="right"/>
            </w:pPr>
            <w:r>
              <w:rPr>
                <w:rFonts w:ascii="Arial" w:hAnsi="Arial" w:cs="Arial"/>
                <w:sz w:val="18"/>
              </w:rPr>
            </w:r>
            <w:r>
              <w:rPr>
                <w:rFonts w:ascii="Arial" w:hAnsi="Arial" w:cs="Arial"/>
                <w:sz w:val="18"/>
              </w:rPr>
              <w:t>غير مسمًّى</w:t>
            </w:r>
          </w:p>
        </w:tc>
        <w:tc>
          <w:tcPr>
            <w:tcW w:type="dxa" w:w="2401"/>
          </w:tcPr>
          <w:p>
            <w:pPr>
              <w:bidi w:val="1"/>
              <w:jc w:val="right"/>
            </w:pPr>
            <w:r>
              <w:rPr>
                <w:rFonts w:ascii="Arial" w:hAnsi="Arial" w:cs="Arial"/>
                <w:sz w:val="18"/>
              </w:rPr>
            </w:r>
            <w:r>
              <w:rPr>
                <w:rFonts w:ascii="Arial" w:hAnsi="Arial" w:cs="Arial"/>
                <w:b/>
                <w:sz w:val="18"/>
              </w:rPr>
              <w:t>لا شيء</w:t>
            </w:r>
          </w:p>
        </w:tc>
      </w:tr>
      <w:tr>
        <w:tc>
          <w:tcPr>
            <w:tcW w:type="dxa" w:w="2401"/>
          </w:tcPr>
          <w:p>
            <w:pPr>
              <w:bidi w:val="1"/>
              <w:jc w:val="right"/>
            </w:pPr>
            <w:r>
              <w:rPr>
                <w:rFonts w:ascii="Arial" w:hAnsi="Arial" w:cs="Arial"/>
                <w:sz w:val="18"/>
              </w:rPr>
            </w:r>
            <w:r>
              <w:rPr>
                <w:rFonts w:ascii="Arial" w:hAnsi="Arial" w:cs="Arial"/>
                <w:b/>
                <w:sz w:val="18"/>
              </w:rPr>
              <w:t>الطلاقة (٣)</w:t>
            </w:r>
          </w:p>
        </w:tc>
        <w:tc>
          <w:tcPr>
            <w:tcW w:type="dxa" w:w="2401"/>
          </w:tcPr>
          <w:p>
            <w:pPr>
              <w:bidi w:val="1"/>
              <w:jc w:val="right"/>
            </w:pPr>
            <w:r>
              <w:rPr>
                <w:rFonts w:ascii="Arial" w:hAnsi="Arial" w:cs="Arial"/>
                <w:sz w:val="18"/>
              </w:rPr>
            </w:r>
            <w:r>
              <w:rPr>
                <w:rFonts w:ascii="Arial" w:hAnsi="Arial" w:cs="Arial"/>
                <w:b/>
                <w:sz w:val="18"/>
              </w:rPr>
              <w:t>لا وجودَ لها</w:t>
            </w:r>
          </w:p>
        </w:tc>
        <w:tc>
          <w:tcPr>
            <w:tcW w:type="dxa" w:w="2401"/>
          </w:tcPr>
          <w:p>
            <w:pPr>
              <w:bidi w:val="1"/>
              <w:jc w:val="right"/>
            </w:pPr>
            <w:r>
              <w:rPr>
                <w:rFonts w:ascii="Arial" w:hAnsi="Arial" w:cs="Arial"/>
                <w:sz w:val="18"/>
              </w:rPr>
            </w:r>
            <w:r>
              <w:rPr>
                <w:rFonts w:ascii="Arial" w:hAnsi="Arial" w:cs="Arial"/>
                <w:sz w:val="18"/>
              </w:rPr>
              <w:t>غير مسمًّى</w:t>
            </w:r>
          </w:p>
        </w:tc>
        <w:tc>
          <w:tcPr>
            <w:tcW w:type="dxa" w:w="2401"/>
          </w:tcPr>
          <w:p>
            <w:pPr>
              <w:bidi w:val="1"/>
              <w:jc w:val="right"/>
            </w:pPr>
            <w:r>
              <w:rPr>
                <w:rFonts w:ascii="Arial" w:hAnsi="Arial" w:cs="Arial"/>
                <w:sz w:val="18"/>
              </w:rPr>
            </w:r>
            <w:r>
              <w:rPr>
                <w:rFonts w:ascii="Arial" w:hAnsi="Arial" w:cs="Arial"/>
                <w:b/>
                <w:sz w:val="18"/>
              </w:rPr>
              <w:t>لا شيء</w:t>
            </w:r>
          </w:p>
        </w:tc>
      </w:tr>
      <w:tr>
        <w:tc>
          <w:tcPr>
            <w:tcW w:type="dxa" w:w="2401"/>
          </w:tcPr>
          <w:p>
            <w:pPr>
              <w:bidi w:val="1"/>
              <w:jc w:val="right"/>
            </w:pPr>
            <w:r>
              <w:rPr>
                <w:rFonts w:ascii="Arial" w:hAnsi="Arial" w:cs="Arial"/>
                <w:sz w:val="18"/>
              </w:rPr>
            </w:r>
            <w:r>
              <w:rPr>
                <w:rFonts w:ascii="Arial" w:hAnsi="Arial" w:cs="Arial"/>
                <w:b/>
                <w:sz w:val="18"/>
              </w:rPr>
              <w:t>الابتدائية (٥)</w:t>
            </w:r>
          </w:p>
        </w:tc>
        <w:tc>
          <w:tcPr>
            <w:tcW w:type="dxa" w:w="2401"/>
          </w:tcPr>
          <w:p>
            <w:pPr>
              <w:bidi w:val="1"/>
              <w:jc w:val="right"/>
            </w:pPr>
            <w:r>
              <w:rPr>
                <w:rFonts w:ascii="Arial" w:hAnsi="Arial" w:cs="Arial"/>
                <w:sz w:val="18"/>
              </w:rPr>
            </w:r>
            <w:r>
              <w:rPr>
                <w:rFonts w:ascii="Arial" w:hAnsi="Arial" w:cs="Arial"/>
                <w:sz w:val="18"/>
              </w:rPr>
              <w:t>متوسِّط ≥ ٥٠، بممتحنٍ خارجي</w:t>
            </w:r>
          </w:p>
        </w:tc>
        <w:tc>
          <w:tcPr>
            <w:tcW w:type="dxa" w:w="2401"/>
          </w:tcPr>
          <w:p>
            <w:pPr>
              <w:bidi w:val="1"/>
              <w:jc w:val="right"/>
            </w:pPr>
            <w:r>
              <w:rPr>
                <w:rFonts w:ascii="Arial" w:hAnsi="Arial" w:cs="Arial"/>
                <w:sz w:val="18"/>
              </w:rPr>
            </w:r>
            <w:r>
              <w:rPr>
                <w:rFonts w:ascii="Arial" w:hAnsi="Arial" w:cs="Arial"/>
                <w:sz w:val="18"/>
              </w:rPr>
              <w:t>ممتحنٌ خارجيٌّ مُعرَّف (§8.2)</w:t>
            </w:r>
          </w:p>
        </w:tc>
        <w:tc>
          <w:tcPr>
            <w:tcW w:type="dxa" w:w="2401"/>
          </w:tcPr>
          <w:p>
            <w:pPr>
              <w:bidi w:val="1"/>
              <w:jc w:val="right"/>
            </w:pPr>
            <w:r>
              <w:rPr>
                <w:rFonts w:ascii="Arial" w:hAnsi="Arial" w:cs="Arial"/>
                <w:sz w:val="18"/>
              </w:rPr>
            </w:r>
            <w:r>
              <w:rPr>
                <w:rFonts w:ascii="Arial" w:hAnsi="Arial" w:cs="Arial"/>
                <w:b/>
                <w:sz w:val="18"/>
              </w:rPr>
              <w:t>لا شيء</w:t>
            </w:r>
            <w:r>
              <w:rPr>
                <w:rFonts w:ascii="Arial" w:hAnsi="Arial" w:cs="Arial"/>
                <w:sz w:val="18"/>
              </w:rPr>
              <w:t xml:space="preserve"> — والتعويضُ (§6.2) مقصورٌ نصًّا على «مرشَّح الشهادة الإعدادية» فلا يبلغها</w:t>
            </w:r>
          </w:p>
        </w:tc>
      </w:tr>
      <w:tr>
        <w:tc>
          <w:tcPr>
            <w:tcW w:type="dxa" w:w="2401"/>
          </w:tcPr>
          <w:p>
            <w:pPr>
              <w:bidi w:val="1"/>
              <w:jc w:val="right"/>
            </w:pPr>
            <w:r>
              <w:rPr>
                <w:rFonts w:ascii="Arial" w:hAnsi="Arial" w:cs="Arial"/>
                <w:sz w:val="18"/>
              </w:rPr>
            </w:r>
            <w:r>
              <w:rPr>
                <w:rFonts w:ascii="Arial" w:hAnsi="Arial" w:cs="Arial"/>
                <w:b/>
                <w:sz w:val="18"/>
              </w:rPr>
              <w:t>الجسر (٦)</w:t>
            </w:r>
          </w:p>
        </w:tc>
        <w:tc>
          <w:tcPr>
            <w:tcW w:type="dxa" w:w="2401"/>
          </w:tcPr>
          <w:p>
            <w:pPr>
              <w:bidi w:val="1"/>
              <w:jc w:val="right"/>
            </w:pPr>
            <w:r>
              <w:rPr>
                <w:rFonts w:ascii="Arial" w:hAnsi="Arial" w:cs="Arial"/>
                <w:sz w:val="18"/>
              </w:rPr>
            </w:r>
            <w:r>
              <w:rPr>
                <w:rFonts w:ascii="Arial" w:hAnsi="Arial" w:cs="Arial"/>
                <w:b/>
                <w:sz w:val="18"/>
              </w:rPr>
              <w:t>«pass/fail on the gate criteria» — والمعاييرُ غيرُ موجودةٍ في أيّ وثيقة</w:t>
            </w:r>
          </w:p>
        </w:tc>
        <w:tc>
          <w:tcPr>
            <w:tcW w:type="dxa" w:w="2401"/>
          </w:tcPr>
          <w:p>
            <w:pPr>
              <w:bidi w:val="1"/>
              <w:jc w:val="right"/>
            </w:pPr>
            <w:r>
              <w:rPr>
                <w:rFonts w:ascii="Arial" w:hAnsi="Arial" w:cs="Arial"/>
                <w:sz w:val="18"/>
              </w:rPr>
            </w:r>
            <w:r>
              <w:rPr>
                <w:rFonts w:ascii="Arial" w:hAnsi="Arial" w:cs="Arial"/>
                <w:sz w:val="18"/>
              </w:rPr>
              <w:t>«لجنة ثلاثية» — بلا بيانٍ لتركيبها ولا شروطِ عضوها</w:t>
            </w:r>
          </w:p>
        </w:tc>
        <w:tc>
          <w:tcPr>
            <w:tcW w:type="dxa" w:w="2401"/>
          </w:tcPr>
          <w:p>
            <w:pPr>
              <w:bidi w:val="1"/>
              <w:jc w:val="right"/>
            </w:pPr>
            <w:r>
              <w:rPr>
                <w:rFonts w:ascii="Arial" w:hAnsi="Arial" w:cs="Arial"/>
                <w:sz w:val="18"/>
              </w:rPr>
            </w:r>
            <w:r>
              <w:rPr>
                <w:rFonts w:ascii="Arial" w:hAnsi="Arial" w:cs="Arial"/>
                <w:b/>
                <w:sz w:val="18"/>
              </w:rPr>
              <w:t>لا شيء</w:t>
            </w:r>
          </w:p>
        </w:tc>
      </w:tr>
      <w:tr>
        <w:tc>
          <w:tcPr>
            <w:tcW w:type="dxa" w:w="2401"/>
          </w:tcPr>
          <w:p>
            <w:pPr>
              <w:bidi w:val="1"/>
              <w:jc w:val="right"/>
            </w:pPr>
            <w:r>
              <w:rPr>
                <w:rFonts w:ascii="Arial" w:hAnsi="Arial" w:cs="Arial"/>
                <w:sz w:val="18"/>
              </w:rPr>
            </w:r>
            <w:r>
              <w:rPr>
                <w:rFonts w:ascii="Arial" w:hAnsi="Arial" w:cs="Arial"/>
                <w:b/>
                <w:sz w:val="18"/>
              </w:rPr>
              <w:t>الإعدادية (٩)</w:t>
            </w:r>
          </w:p>
        </w:tc>
        <w:tc>
          <w:tcPr>
            <w:tcW w:type="dxa" w:w="2401"/>
          </w:tcPr>
          <w:p>
            <w:pPr>
              <w:bidi w:val="1"/>
              <w:jc w:val="right"/>
            </w:pPr>
            <w:r>
              <w:rPr>
                <w:rFonts w:ascii="Arial" w:hAnsi="Arial" w:cs="Arial"/>
                <w:sz w:val="18"/>
              </w:rPr>
            </w:r>
            <w:r>
              <w:rPr>
                <w:rFonts w:ascii="Arial" w:hAnsi="Arial" w:cs="Arial"/>
                <w:sz w:val="18"/>
              </w:rPr>
              <w:t>متوسِّط ≥ ٥٥ + بوابة القرآن (وهي غائبةٌ عن السجل — ح‑٨)</w:t>
            </w:r>
          </w:p>
        </w:tc>
        <w:tc>
          <w:tcPr>
            <w:tcW w:type="dxa" w:w="2401"/>
          </w:tcPr>
          <w:p>
            <w:pPr>
              <w:bidi w:val="1"/>
              <w:jc w:val="right"/>
            </w:pPr>
            <w:r>
              <w:rPr>
                <w:rFonts w:ascii="Arial" w:hAnsi="Arial" w:cs="Arial"/>
                <w:sz w:val="18"/>
              </w:rPr>
            </w:r>
            <w:r>
              <w:rPr>
                <w:rFonts w:ascii="Arial" w:hAnsi="Arial" w:cs="Arial"/>
                <w:sz w:val="18"/>
              </w:rPr>
              <w:t>ممتحنٌ خارجيٌّ + لجنةُ القرآن</w:t>
            </w:r>
          </w:p>
        </w:tc>
        <w:tc>
          <w:tcPr>
            <w:tcW w:type="dxa" w:w="2401"/>
          </w:tcPr>
          <w:p>
            <w:pPr>
              <w:bidi w:val="1"/>
              <w:jc w:val="right"/>
            </w:pPr>
            <w:r>
              <w:rPr>
                <w:rFonts w:ascii="Arial" w:hAnsi="Arial" w:cs="Arial"/>
                <w:sz w:val="18"/>
              </w:rPr>
            </w:r>
            <w:r>
              <w:rPr>
                <w:rFonts w:ascii="Arial" w:hAnsi="Arial" w:cs="Arial"/>
                <w:b/>
                <w:sz w:val="18"/>
              </w:rPr>
              <w:t>تعويضٌ مفصَّل، ثم «يُعاد الجلوس» — وليس لإعادة جلوس الأوراق بروتوكولٌ ولا موعدٌ ولا حدٌّ ولا لجنة</w:t>
            </w:r>
          </w:p>
        </w:tc>
      </w:tr>
      <w:tr>
        <w:tc>
          <w:tcPr>
            <w:tcW w:type="dxa" w:w="2401"/>
          </w:tcPr>
          <w:p>
            <w:pPr>
              <w:bidi w:val="1"/>
              <w:jc w:val="right"/>
            </w:pPr>
            <w:r>
              <w:rPr>
                <w:rFonts w:ascii="Arial" w:hAnsi="Arial" w:cs="Arial"/>
                <w:sz w:val="18"/>
              </w:rPr>
            </w:r>
            <w:r>
              <w:rPr>
                <w:rFonts w:ascii="Arial" w:hAnsi="Arial" w:cs="Arial"/>
                <w:b/>
                <w:sz w:val="18"/>
              </w:rPr>
              <w:t>الثانوية القرآنية (١١)</w:t>
            </w:r>
          </w:p>
        </w:tc>
        <w:tc>
          <w:tcPr>
            <w:tcW w:type="dxa" w:w="2401"/>
          </w:tcPr>
          <w:p>
            <w:pPr>
              <w:bidi w:val="1"/>
              <w:jc w:val="right"/>
            </w:pPr>
            <w:r>
              <w:rPr>
                <w:rFonts w:ascii="Arial" w:hAnsi="Arial" w:cs="Arial"/>
                <w:sz w:val="18"/>
              </w:rPr>
            </w:r>
            <w:r>
              <w:rPr>
                <w:rFonts w:ascii="Arial" w:hAnsi="Arial" w:cs="Arial"/>
                <w:sz w:val="18"/>
              </w:rPr>
              <w:t>أربعةُ شروطٍ مقترنة، مفصَّلة</w:t>
            </w:r>
          </w:p>
        </w:tc>
        <w:tc>
          <w:tcPr>
            <w:tcW w:type="dxa" w:w="2401"/>
          </w:tcPr>
          <w:p>
            <w:pPr>
              <w:bidi w:val="1"/>
              <w:jc w:val="right"/>
            </w:pPr>
            <w:r>
              <w:rPr>
                <w:rFonts w:ascii="Arial" w:hAnsi="Arial" w:cs="Arial"/>
                <w:sz w:val="18"/>
              </w:rPr>
            </w:r>
            <w:r>
              <w:rPr>
                <w:rFonts w:ascii="Arial" w:hAnsi="Arial" w:cs="Arial"/>
                <w:sz w:val="18"/>
              </w:rPr>
              <w:t>لجنةٌ رباعيةٌ مُعرَّفةٌ بشروطِ عضوٍ سبعة</w:t>
            </w:r>
          </w:p>
        </w:tc>
        <w:tc>
          <w:tcPr>
            <w:tcW w:type="dxa" w:w="2401"/>
          </w:tcPr>
          <w:p>
            <w:pPr>
              <w:bidi w:val="1"/>
              <w:jc w:val="right"/>
            </w:pPr>
            <w:r>
              <w:rPr>
                <w:rFonts w:ascii="Arial" w:hAnsi="Arial" w:cs="Arial"/>
                <w:sz w:val="18"/>
              </w:rPr>
            </w:r>
            <w:r>
              <w:rPr>
                <w:rFonts w:ascii="Arial" w:hAnsi="Arial" w:cs="Arial"/>
                <w:b/>
                <w:sz w:val="18"/>
              </w:rPr>
              <w:t>إعادتان · فاصلُ ثمانيةِ أسابيع · قرعةٌ جديدة · تغييرُ ممتحنٍ · إعادةٌ جزئيةٌ للجزء المسمَّى · «مَن رسب مرتين لا تُرسِبه المدرسة بل تُعيد تعليمه» بخطةِ معالجةٍ مكتوبة</w:t>
            </w:r>
          </w:p>
        </w:tc>
      </w:tr>
      <w:tr>
        <w:tc>
          <w:tcPr>
            <w:tcW w:type="dxa" w:w="2401"/>
          </w:tcPr>
          <w:p>
            <w:pPr>
              <w:bidi w:val="1"/>
              <w:jc w:val="right"/>
            </w:pPr>
            <w:r>
              <w:rPr>
                <w:rFonts w:ascii="Arial" w:hAnsi="Arial" w:cs="Arial"/>
                <w:sz w:val="18"/>
              </w:rPr>
            </w:r>
            <w:r>
              <w:rPr>
                <w:rFonts w:ascii="Arial" w:hAnsi="Arial" w:cs="Arial"/>
                <w:b/>
                <w:sz w:val="18"/>
              </w:rPr>
              <w:t>التخرج (١٢)</w:t>
            </w:r>
          </w:p>
        </w:tc>
        <w:tc>
          <w:tcPr>
            <w:tcW w:type="dxa" w:w="2401"/>
          </w:tcPr>
          <w:p>
            <w:pPr>
              <w:bidi w:val="1"/>
              <w:jc w:val="right"/>
            </w:pPr>
            <w:r>
              <w:rPr>
                <w:rFonts w:ascii="Arial" w:hAnsi="Arial" w:cs="Arial"/>
                <w:sz w:val="18"/>
              </w:rPr>
            </w:r>
            <w:r>
              <w:rPr>
                <w:rFonts w:ascii="Arial" w:hAnsi="Arial" w:cs="Arial"/>
                <w:sz w:val="18"/>
              </w:rPr>
              <w:t xml:space="preserve">الكفاياتُ العشر — </w:t>
            </w:r>
            <w:r>
              <w:rPr>
                <w:rFonts w:ascii="Arial" w:hAnsi="Arial" w:cs="Arial"/>
                <w:b/>
                <w:sz w:val="18"/>
              </w:rPr>
              <w:t>بلا نصّ</w:t>
            </w:r>
            <w:r>
              <w:rPr>
                <w:rFonts w:ascii="Arial" w:hAnsi="Arial" w:cs="Arial"/>
                <w:sz w:val="18"/>
              </w:rPr>
              <w:t xml:space="preserve"> (ح‑٩)</w:t>
            </w:r>
          </w:p>
        </w:tc>
        <w:tc>
          <w:tcPr>
            <w:tcW w:type="dxa" w:w="2401"/>
          </w:tcPr>
          <w:p>
            <w:pPr>
              <w:bidi w:val="1"/>
              <w:jc w:val="right"/>
            </w:pPr>
            <w:r>
              <w:rPr>
                <w:rFonts w:ascii="Arial" w:hAnsi="Arial" w:cs="Arial"/>
                <w:sz w:val="18"/>
              </w:rPr>
            </w:r>
            <w:r>
              <w:rPr>
                <w:rFonts w:ascii="Arial" w:hAnsi="Arial" w:cs="Arial"/>
                <w:sz w:val="18"/>
              </w:rPr>
              <w:t>مجلسُ المناقشة</w:t>
            </w:r>
          </w:p>
        </w:tc>
        <w:tc>
          <w:tcPr>
            <w:tcW w:type="dxa" w:w="2401"/>
          </w:tcPr>
          <w:p>
            <w:pPr>
              <w:bidi w:val="1"/>
              <w:jc w:val="right"/>
            </w:pPr>
            <w:r>
              <w:rPr>
                <w:rFonts w:ascii="Arial" w:hAnsi="Arial" w:cs="Arial"/>
                <w:sz w:val="18"/>
              </w:rPr>
            </w:r>
            <w:r>
              <w:rPr>
                <w:rFonts w:ascii="Arial" w:hAnsi="Arial" w:cs="Arial"/>
                <w:b/>
                <w:sz w:val="18"/>
              </w:rPr>
              <w:t>لا شيء</w:t>
            </w:r>
            <w:r>
              <w:rPr>
                <w:rFonts w:ascii="Arial" w:hAnsi="Arial" w:cs="Arial"/>
                <w:sz w:val="18"/>
              </w:rPr>
              <w:t xml:space="preserve"> — إلا تأجيلُ المناقشة دورةً في حالة الانتحال</w:t>
            </w:r>
          </w:p>
        </w:tc>
      </w:tr>
    </w:tbl>
    <w:p/>
    <w:p>
      <w:pPr>
        <w:bidi w:val="1"/>
        <w:jc w:val="right"/>
      </w:pPr>
      <w:r>
        <w:rPr>
          <w:rFonts w:ascii="Arial" w:hAnsi="Arial" w:cs="Arial"/>
          <w:b/>
        </w:rPr>
        <w:t>وليس في المجلد النافذ كلِّه — حرفًا واحدًا — عن الترقية من صفٍّ إلى صفّ.</w:t>
      </w:r>
    </w:p>
    <w:p>
      <w:pPr>
        <w:bidi w:val="1"/>
        <w:jc w:val="right"/>
      </w:pPr>
      <w:r>
        <w:rPr>
          <w:rFonts w:ascii="Arial" w:hAnsi="Arial" w:cs="Arial"/>
          <w:b/>
        </w:rPr>
        <w:t>حكمي في بوابة الجسر (السادس) صراحةً:</w:t>
      </w:r>
      <w:r>
        <w:rPr>
          <w:rFonts w:ascii="Arial" w:hAnsi="Arial" w:cs="Arial"/>
        </w:rPr>
        <w:t xml:space="preserve"> </w:t>
      </w:r>
      <w:r>
        <w:rPr>
          <w:rFonts w:ascii="Arial" w:hAnsi="Arial" w:cs="Arial"/>
          <w:b/>
        </w:rPr>
        <w:t>لا جوابَ في السجل.</w:t>
      </w:r>
      <w:r>
        <w:rPr>
          <w:rFonts w:ascii="Arial" w:hAnsi="Arial" w:cs="Arial"/>
        </w:rPr>
        <w:t xml:space="preserve"> لا يُعاد، ولا يُعبَر به، ولا يُؤجَّل — لأنّ الوثائقَ لم تقل شيئًا من الثلاثة. </w:t>
      </w:r>
      <w:r>
        <w:rPr>
          <w:rFonts w:ascii="Arial" w:hAnsi="Arial" w:cs="Arial"/>
          <w:b/>
        </w:rPr>
        <w:t>ولا أخترع الجوابَ المفقود (L-26).</w:t>
      </w:r>
    </w:p>
    <w:p>
      <w:pPr>
        <w:bidi w:val="1"/>
        <w:jc w:val="right"/>
      </w:pPr>
      <w:r>
        <w:rPr>
          <w:rFonts w:ascii="Arial" w:hAnsi="Arial" w:cs="Arial"/>
          <w:b/>
        </w:rPr>
        <w:t>تقديرُ أثر هذا الفراغ:</w:t>
      </w:r>
      <w:r>
        <w:rPr>
          <w:rFonts w:ascii="Arial" w:hAnsi="Arial" w:cs="Arial"/>
        </w:rPr>
        <w:t xml:space="preserve"> الجسرُ هو مَفصِلُ المدرسة كلِّها — عندَه ينتقل الطفلُ من ثلاثةِ كتبٍ إلى تسعة، ومن ١٣ خانةً إلى ١٩، ومن العربيةِ لغةً إلى العربيةِ آلةَ علم. وَصَفه السجلُّ بنفسه: «القراءة فالطلاقة فالجسر إلى </w:t>
      </w:r>
      <w:r>
        <w:rPr>
          <w:rFonts w:ascii="Arial" w:hAnsi="Arial" w:cs="Arial"/>
          <w:b/>
        </w:rPr>
        <w:t>عربية العلم</w:t>
      </w:r>
      <w:r>
        <w:rPr>
          <w:rFonts w:ascii="Arial" w:hAnsi="Arial" w:cs="Arial"/>
        </w:rPr>
        <w:t xml:space="preserve">». فالطفلُ الذي لا يعبره ويُدفَع إلى السابع </w:t>
      </w:r>
      <w:r>
        <w:rPr>
          <w:rFonts w:ascii="Arial" w:hAnsi="Arial" w:cs="Arial"/>
          <w:b/>
        </w:rPr>
        <w:t>يلقى الآجرومية والأخضرية ومتنَ الأدلة وهو لا يقرأ قراءةً حرّة</w:t>
      </w:r>
      <w:r>
        <w:rPr>
          <w:rFonts w:ascii="Arial" w:hAnsi="Arial" w:cs="Arial"/>
        </w:rPr>
        <w:t xml:space="preserve"> — فلا هو راسبٌ فيُعالَج، ولا هو ناجحٌ فيتعلَّم، بل يجلس ستَّ سنواتٍ أخرى أمام متونٍ لا يفكُّها. وهذا </w:t>
      </w:r>
      <w:r>
        <w:rPr>
          <w:rFonts w:ascii="Arial" w:hAnsi="Arial" w:cs="Arial"/>
          <w:b/>
        </w:rPr>
        <w:t>ألحقُ الأضرار بالطفل، وأخفاها على الوثيقة، لأنه لا يترك أثرًا في أيِّ سجل</w:t>
      </w:r>
      <w:r>
        <w:rPr>
          <w:rFonts w:ascii="Arial" w:hAnsi="Arial" w:cs="Arial"/>
        </w:rPr>
        <w:t>: بطاقةُ السادس تحمل مربَّعًا للبوابة ومربَّعًا فارغًا بجواره، وليس في المدرسة قاعدةٌ تجعل المربَّعَ الفارغَ يفعل شيئًا.</w:t>
      </w:r>
    </w:p>
    <w:p>
      <w:pPr>
        <w:bidi w:val="1"/>
        <w:jc w:val="right"/>
      </w:pPr>
      <w:r>
        <w:rPr>
          <w:rFonts w:ascii="Arial" w:hAnsi="Arial" w:cs="Arial"/>
        </w:rPr>
        <w:t xml:space="preserve">وأشدُّ من ذلك مفارقةً: </w:t>
      </w:r>
      <w:r>
        <w:rPr>
          <w:rFonts w:ascii="Arial" w:hAnsi="Arial" w:cs="Arial"/>
          <w:b/>
        </w:rPr>
        <w:t>البوابةُ الوحيدةُ التي بُنيت بناءً كاملًا هي الثانوية القرآنية (١١)</w:t>
      </w:r>
      <w:r>
        <w:rPr>
          <w:rFonts w:ascii="Arial" w:hAnsi="Arial" w:cs="Arial"/>
        </w:rPr>
        <w:t xml:space="preserve"> — وهي التي لا يترتب على رسوبها انتقالٌ ولا بقاء، لأنها في العام قبل الأخير. </w:t>
      </w:r>
      <w:r>
        <w:rPr>
          <w:rFonts w:ascii="Arial" w:hAnsi="Arial" w:cs="Arial"/>
          <w:b/>
        </w:rPr>
        <w:t>والبوابتان اللتان يُبنى عليهما كلُّ ما بعدَهما (القراءة ١ والجسر ٦) بلا معيارٍ ولا لجنةٍ ولا حكم.</w:t>
      </w:r>
    </w:p>
    <w:p>
      <w:pPr>
        <w:bidi w:val="1"/>
        <w:jc w:val="right"/>
      </w:pPr>
      <w:r>
        <w:rPr>
          <w:rFonts w:ascii="Arial" w:hAnsi="Arial" w:cs="Arial"/>
          <w:b/>
        </w:rPr>
        <w:t>العلاج المقترح:</w:t>
      </w:r>
    </w:p>
    <w:p>
      <w:pPr>
        <w:bidi w:val="1"/>
        <w:jc w:val="right"/>
      </w:pPr>
      <w:r>
        <w:rPr>
          <w:rFonts w:ascii="Arial" w:hAnsi="Arial" w:cs="Arial"/>
        </w:rPr>
        <w:t xml:space="preserve">1. </w:t>
      </w:r>
      <w:r>
        <w:rPr>
          <w:rFonts w:ascii="Arial" w:hAnsi="Arial" w:cs="Arial"/>
          <w:b/>
        </w:rPr>
        <w:t>قرارٌ واحدٌ عامّ يُثبَّت في الباب السادس</w:t>
      </w:r>
      <w:r>
        <w:rPr>
          <w:rFonts w:ascii="Arial" w:hAnsi="Arial" w:cs="Arial"/>
        </w:rPr>
        <w:t xml:space="preserve">: «رسوبُ بوابةٍ يُنتج أحدَ ثلاثةٍ لا رابع لها — </w:t>
      </w:r>
      <w:r>
        <w:rPr>
          <w:rFonts w:ascii="Arial" w:hAnsi="Arial" w:cs="Arial"/>
          <w:b/>
        </w:rPr>
        <w:t>إعادةُ الجلوس</w:t>
      </w:r>
      <w:r>
        <w:rPr>
          <w:rFonts w:ascii="Arial" w:hAnsi="Arial" w:cs="Arial"/>
        </w:rPr>
        <w:t xml:space="preserve"> بمُهلةٍ مسمّاة · </w:t>
      </w:r>
      <w:r>
        <w:rPr>
          <w:rFonts w:ascii="Arial" w:hAnsi="Arial" w:cs="Arial"/>
          <w:b/>
        </w:rPr>
        <w:t>العبورُ المشروط</w:t>
      </w:r>
      <w:r>
        <w:rPr>
          <w:rFonts w:ascii="Arial" w:hAnsi="Arial" w:cs="Arial"/>
        </w:rPr>
        <w:t xml:space="preserve"> بخطةِ معالجةٍ مكتوبةٍ وبوابةٍ مؤجَّلة · </w:t>
      </w:r>
      <w:r>
        <w:rPr>
          <w:rFonts w:ascii="Arial" w:hAnsi="Arial" w:cs="Arial"/>
          <w:b/>
        </w:rPr>
        <w:t>الإبقاء</w:t>
      </w:r>
      <w:r>
        <w:rPr>
          <w:rFonts w:ascii="Arial" w:hAnsi="Arial" w:cs="Arial"/>
        </w:rPr>
        <w:t xml:space="preserve"> — ولكلِّ بوابةٍ يُنصّ على أيِّها، ولا يُترك بلا نصّ.»</w:t>
      </w:r>
    </w:p>
    <w:p>
      <w:pPr>
        <w:bidi w:val="1"/>
        <w:jc w:val="right"/>
      </w:pPr>
      <w:r>
        <w:rPr>
          <w:rFonts w:ascii="Arial" w:hAnsi="Arial" w:cs="Arial"/>
        </w:rPr>
        <w:t xml:space="preserve">2. </w:t>
      </w:r>
      <w:r>
        <w:rPr>
          <w:rFonts w:ascii="Arial" w:hAnsi="Arial" w:cs="Arial"/>
          <w:b/>
        </w:rPr>
        <w:t>يُكتب لبوابتَي القراءة (١) والطلاقة (٣) والجسر (٦) بروتوكولٌ على مثال بروتوكول القرآن</w:t>
      </w:r>
      <w:r>
        <w:rPr>
          <w:rFonts w:ascii="Arial" w:hAnsi="Arial" w:cs="Arial"/>
        </w:rPr>
        <w:t xml:space="preserve">: المعيارُ · العيِّنةُ · اللجنةُ وشروطُ عضوها · المعايرةُ بين الحاكِمَين · التسجيلُ · الإعادةُ · التظلُّم. وبوابةُ الطلاقة على وجه الخصوص تحتاج </w:t>
      </w:r>
      <w:r>
        <w:rPr>
          <w:rFonts w:ascii="Arial" w:hAnsi="Arial" w:cs="Arial"/>
          <w:b/>
        </w:rPr>
        <w:t>معيارًا مُقاسًا</w:t>
      </w:r>
      <w:r>
        <w:rPr>
          <w:rFonts w:ascii="Arial" w:hAnsi="Arial" w:cs="Arial"/>
        </w:rPr>
        <w:t xml:space="preserve"> (كلماتٌ صحيحةٌ في الدقيقة ونسبةُ دقّة) لا حكمًا انطباعيًّا؛ وإلا فهي رأيُ معلِّمٍ باسم بوابة.</w:t>
      </w:r>
    </w:p>
    <w:p>
      <w:pPr>
        <w:bidi w:val="1"/>
        <w:jc w:val="right"/>
      </w:pPr>
      <w:r>
        <w:rPr>
          <w:rFonts w:ascii="Arial" w:hAnsi="Arial" w:cs="Arial"/>
        </w:rPr>
        <w:t xml:space="preserve">3. </w:t>
      </w:r>
      <w:r>
        <w:rPr>
          <w:rFonts w:ascii="Arial" w:hAnsi="Arial" w:cs="Arial"/>
          <w:b/>
        </w:rPr>
        <w:t>يُسحَب اسمُ «بوابة» من الشهادة الابتدائية (٥)</w:t>
      </w:r>
      <w:r>
        <w:rPr>
          <w:rFonts w:ascii="Arial" w:hAnsi="Arial" w:cs="Arial"/>
        </w:rPr>
        <w:t xml:space="preserve">، فهي متوسِّطٌ صريح — أي </w:t>
      </w:r>
      <w:r>
        <w:rPr>
          <w:rFonts w:ascii="Arial" w:hAnsi="Arial" w:cs="Arial"/>
          <w:b/>
        </w:rPr>
        <w:t>امتحانٌ</w:t>
      </w:r>
      <w:r>
        <w:rPr>
          <w:rFonts w:ascii="Arial" w:hAnsi="Arial" w:cs="Arial"/>
        </w:rPr>
        <w:t>، لا بوابةَ إتقان. ويُكتَب في الوثيقة كما هي: «شهادةٌ بمتوسِّط».</w:t>
      </w:r>
    </w:p>
    <w:p>
      <w:pPr>
        <w:bidi w:val="1"/>
        <w:spacing w:before="200"/>
        <w:jc w:val="right"/>
      </w:pPr>
      <w:r>
        <w:rPr>
          <w:rFonts w:ascii="Arial" w:hAnsi="Arial" w:cs="Arial"/>
          <w:b/>
          <w:sz w:val="26"/>
        </w:rPr>
        <w:t>[أحمر] ح‑١١ · أكبرُ نشاطٍ في المدرسة يحمل درجةً في القسم (أ) بلا أداةٍ منشورةٍ في عشرة صفوفٍ من اثني عشر</w:t>
      </w:r>
    </w:p>
    <w:p>
      <w:pPr>
        <w:bidi w:val="1"/>
        <w:jc w:val="right"/>
      </w:pPr>
      <w:r>
        <w:rPr>
          <w:rFonts w:ascii="Arial" w:hAnsi="Arial" w:cs="Arial"/>
          <w:b/>
        </w:rPr>
        <w:t>الموضع:</w:t>
      </w:r>
      <w:r>
        <w:rPr>
          <w:rFonts w:ascii="Arial" w:hAnsi="Arial" w:cs="Arial"/>
        </w:rPr>
        <w:t xml:space="preserve"> حفظ القرآن الكريم · الصفوف ١–١٢ · عمود «أثر التقويم»: «بوابة الحفظ · خارج الخانات · </w:t>
      </w:r>
      <w:r>
        <w:rPr>
          <w:rFonts w:ascii="Arial" w:hAnsi="Arial" w:cs="Arial"/>
          <w:b/>
        </w:rPr>
        <w:t>القسم (أ) بالأداء أمام لجنة</w:t>
      </w:r>
      <w:r>
        <w:rPr>
          <w:rFonts w:ascii="Arial" w:hAnsi="Arial" w:cs="Arial"/>
        </w:rPr>
        <w:t xml:space="preserve">» · وASSESSMENT-POLICY.md §9: *«حفظ القرآن يحمل أيضًا سطرًا في القسم (أ) — مادةٌ مُدرَّجةٌ لها تقويمُها المستمرُّ والنهائي»* · و§4.1: *«حيث يكون الأداءُ المميِّزُ غيرَ مكتوب… فالورقةُ هي الأداءُ العمليُّ المحدَّد، يُقوَّم حيًّا على </w:t>
      </w:r>
      <w:r>
        <w:rPr>
          <w:rFonts w:ascii="Arial" w:hAnsi="Arial" w:cs="Arial"/>
          <w:b/>
        </w:rPr>
        <w:t>رُبريكٍ منشور</w:t>
      </w:r>
      <w:r>
        <w:rPr>
          <w:rFonts w:ascii="Arial" w:hAnsi="Arial" w:cs="Arial"/>
        </w:rPr>
        <w:t xml:space="preserve"> بمُقوِّمٍ مدرَّب، وتسري قسمةُ ٣٠/٧٠ بلا تغيير»*.</w:t>
      </w:r>
    </w:p>
    <w:p>
      <w:pPr>
        <w:bidi w:val="1"/>
        <w:jc w:val="right"/>
      </w:pPr>
      <w:r>
        <w:rPr>
          <w:rFonts w:ascii="Arial" w:hAnsi="Arial" w:cs="Arial"/>
          <w:b/>
        </w:rPr>
        <w:t>ما الخلل:</w:t>
      </w:r>
      <w:r>
        <w:rPr>
          <w:rFonts w:ascii="Arial" w:hAnsi="Arial" w:cs="Arial"/>
        </w:rPr>
        <w:t xml:space="preserve"> بروتوكولُ الامتحان القرآني يغطّي </w:t>
      </w:r>
      <w:r>
        <w:rPr>
          <w:rFonts w:ascii="Arial" w:hAnsi="Arial" w:cs="Arial"/>
          <w:b/>
        </w:rPr>
        <w:t>التاسعَ والحاديَ عشرَ وحدَهما</w:t>
      </w:r>
      <w:r>
        <w:rPr>
          <w:rFonts w:ascii="Arial" w:hAnsi="Arial" w:cs="Arial"/>
        </w:rPr>
        <w:t xml:space="preserve">. وليس في المجلد رُبريكٌ ولا تركيبُ لجنةٍ ولا قاعدةُ تصحيحٍ مزدوجٍ ولا شروطُ مُقوِّمٍ للأداء المُدرَّج في </w:t>
      </w:r>
      <w:r>
        <w:rPr>
          <w:rFonts w:ascii="Arial" w:hAnsi="Arial" w:cs="Arial"/>
          <w:b/>
        </w:rPr>
        <w:t>الصفوف ١–٨ و١٠ و١٢</w:t>
      </w:r>
      <w:r>
        <w:rPr>
          <w:rFonts w:ascii="Arial" w:hAnsi="Arial" w:cs="Arial"/>
        </w:rPr>
        <w:t>.</w:t>
      </w:r>
    </w:p>
    <w:p>
      <w:pPr>
        <w:bidi w:val="1"/>
        <w:jc w:val="right"/>
      </w:pPr>
      <w:r>
        <w:rPr>
          <w:rFonts w:ascii="Arial" w:hAnsi="Arial" w:cs="Arial"/>
          <w:b/>
        </w:rPr>
        <w:t>لماذا هو خلل:</w:t>
      </w:r>
      <w:r>
        <w:rPr>
          <w:rFonts w:ascii="Arial" w:hAnsi="Arial" w:cs="Arial"/>
        </w:rPr>
        <w:t xml:space="preserve"> هذه ٢٩٠–٣٤٠ دقيقةً أسبوعيًّا — أكبرُ حصةٍ زمنيةٍ في المدرسة، محميةٌ بـ L-20 — تُنتج </w:t>
      </w:r>
      <w:r>
        <w:rPr>
          <w:rFonts w:ascii="Arial" w:hAnsi="Arial" w:cs="Arial"/>
          <w:b/>
        </w:rPr>
        <w:t>درجةً كاملةَ الوزن في متوسِّط الطالب في عشر سنوات</w:t>
      </w:r>
      <w:r>
        <w:rPr>
          <w:rFonts w:ascii="Arial" w:hAnsi="Arial" w:cs="Arial"/>
        </w:rPr>
        <w:t>، بلا أداةٍ واحدةٍ منشورة. والسياسةُ تصف البوابةَ القرآنية بأنها «</w:t>
      </w:r>
      <w:r>
        <w:rPr>
          <w:rFonts w:ascii="Arial" w:hAnsi="Arial" w:cs="Arial"/>
          <w:b/>
        </w:rPr>
        <w:t>أكثرُ أدوات المؤسسة قابليةً للطعن، لأنها حيّةٌ شفويةٌ غيرُ مكرَّرةٍ تُحكَم بالأذن</w:t>
      </w:r>
      <w:r>
        <w:rPr>
          <w:rFonts w:ascii="Arial" w:hAnsi="Arial" w:cs="Arial"/>
        </w:rPr>
        <w:t xml:space="preserve">» فحصَّنتها بتصحيحٍ مزدوجٍ وتسجيلٍ صوتيٍّ ومعايرةٍ سنوية. </w:t>
      </w:r>
      <w:r>
        <w:rPr>
          <w:rFonts w:ascii="Arial" w:hAnsi="Arial" w:cs="Arial"/>
          <w:b/>
        </w:rPr>
        <w:t>والدرجةُ المستمرّةُ في العشر السنواتِ الأخرى أضعفُ من البوابة سندًا، وأكبرُ منها أثرًا على المعدل</w:t>
      </w:r>
      <w:r>
        <w:rPr>
          <w:rFonts w:ascii="Arial" w:hAnsi="Arial" w:cs="Arial"/>
        </w:rPr>
        <w:t xml:space="preserve"> — ولم تُحصَّن بشيء.</w:t>
      </w:r>
    </w:p>
    <w:p>
      <w:pPr>
        <w:bidi w:val="1"/>
        <w:jc w:val="right"/>
      </w:pPr>
      <w:r>
        <w:rPr>
          <w:rFonts w:ascii="Arial" w:hAnsi="Arial" w:cs="Arial"/>
        </w:rPr>
        <w:t xml:space="preserve">وفي الأمر بندٌ آخر: </w:t>
      </w:r>
      <w:r>
        <w:rPr>
          <w:rFonts w:ascii="Arial" w:hAnsi="Arial" w:cs="Arial"/>
          <w:b/>
        </w:rPr>
        <w:t>«بوابة الحفظ» اسمُ بوابةٍ ثامنةٍ</w:t>
      </w:r>
      <w:r>
        <w:rPr>
          <w:rFonts w:ascii="Arial" w:hAnsi="Arial" w:cs="Arial"/>
        </w:rPr>
        <w:t xml:space="preserve"> يتكرر اثنتَي عشرةَ مرّةً في وثيقة التوزيع، </w:t>
      </w:r>
      <w:r>
        <w:rPr>
          <w:rFonts w:ascii="Arial" w:hAnsi="Arial" w:cs="Arial"/>
          <w:b/>
        </w:rPr>
        <w:t>وليست في قائمة البوابات السبعِ في الباب السادس، ولا تعريفَ لها في أيّ موضع.</w:t>
      </w:r>
    </w:p>
    <w:p>
      <w:pPr>
        <w:bidi w:val="1"/>
        <w:jc w:val="right"/>
      </w:pPr>
      <w:r>
        <w:rPr>
          <w:rFonts w:ascii="Arial" w:hAnsi="Arial" w:cs="Arial"/>
          <w:b/>
        </w:rPr>
        <w:t>العلاج المقترح:</w:t>
      </w:r>
      <w:r>
        <w:rPr>
          <w:rFonts w:ascii="Arial" w:hAnsi="Arial" w:cs="Arial"/>
        </w:rPr>
        <w:t xml:space="preserve"> يُوسَّع بروتوكولُ الامتحان القرآني ببابٍ قصيرٍ للتقويم المُدرَّج في ١–٨ و١٠ و١٢: رُبريكٌ مشتركٌ مبنيٌّ على تصنيف الأخطاء القائم (ج١–ج٦ · خ١–خ٧) بوزنٍ يناسب السنّ · مُقوِّمان في الفصل الثالث على الأقل · وعيِّنةُ تثبيتٍ ١٠٪ كما في §8.1 المرحلة ٤. </w:t>
      </w:r>
      <w:r>
        <w:rPr>
          <w:rFonts w:ascii="Arial" w:hAnsi="Arial" w:cs="Arial"/>
          <w:b/>
        </w:rPr>
        <w:t>أو</w:t>
      </w:r>
      <w:r>
        <w:rPr>
          <w:rFonts w:ascii="Arial" w:hAnsi="Arial" w:cs="Arial"/>
        </w:rPr>
        <w:t xml:space="preserve"> — وهو أنقى — يُنقَل حفظُ القرآن في ١–٦ من الدرجة إلى </w:t>
      </w:r>
      <w:r>
        <w:rPr>
          <w:rFonts w:ascii="Arial" w:hAnsi="Arial" w:cs="Arial"/>
          <w:b/>
        </w:rPr>
        <w:t>وصفٍ متدرِّجٍ مع عددِ الأجزاء المحفوظ بصدق</w:t>
      </w:r>
      <w:r>
        <w:rPr>
          <w:rFonts w:ascii="Arial" w:hAnsi="Arial" w:cs="Arial"/>
        </w:rPr>
        <w:t xml:space="preserve"> (كما فعل §5.4 من بروتوكول القرآن في التاسع)، فلا يُدرَّج ما لا أداةَ له. وفي الحالين: </w:t>
      </w:r>
      <w:r>
        <w:rPr>
          <w:rFonts w:ascii="Arial" w:hAnsi="Arial" w:cs="Arial"/>
          <w:b/>
        </w:rPr>
        <w:t>يُحذَف اسمُ «بوابة الحفظ» أو يُعرَّف.</w:t>
      </w:r>
    </w:p>
    <w:p>
      <w:pPr>
        <w:bidi w:val="1"/>
        <w:spacing w:before="200"/>
        <w:jc w:val="right"/>
      </w:pPr>
      <w:r>
        <w:rPr>
          <w:rFonts w:ascii="Arial" w:hAnsi="Arial" w:cs="Arial"/>
          <w:b/>
          <w:sz w:val="26"/>
        </w:rPr>
        <w:t>[أحمر] ح‑١٢ · القسم (ب) فارغٌ في كل صف — وآلةُ الترشيد كلُّها معطَّلة</w:t>
      </w:r>
    </w:p>
    <w:p>
      <w:pPr>
        <w:bidi w:val="1"/>
        <w:jc w:val="right"/>
      </w:pPr>
      <w:r>
        <w:rPr>
          <w:rFonts w:ascii="Arial" w:hAnsi="Arial" w:cs="Arial"/>
          <w:b/>
        </w:rPr>
        <w:t>الموضع:</w:t>
      </w:r>
      <w:r>
        <w:rPr>
          <w:rFonts w:ascii="Arial" w:hAnsi="Arial" w:cs="Arial"/>
        </w:rPr>
        <w:t xml:space="preserve"> الباب السادس، سطر «وحدة» · ASSESSMENT-POLICY.md §2.1 (U وR) والباب ٧ (نموذج الكشف) · مقابل allocation-v11.json.</w:t>
      </w:r>
    </w:p>
    <w:p>
      <w:pPr>
        <w:bidi w:val="1"/>
        <w:jc w:val="right"/>
      </w:pPr>
      <w:r>
        <w:rPr>
          <w:rFonts w:ascii="Arial" w:hAnsi="Arial" w:cs="Arial"/>
          <w:b/>
        </w:rPr>
        <w:t>ما الخلل:</w:t>
      </w:r>
      <w:r>
        <w:rPr>
          <w:rFonts w:ascii="Arial" w:hAnsi="Arial" w:cs="Arial"/>
        </w:rPr>
        <w:t xml:space="preserve"> عدَدتُ صيغَ المواد في الصفوف الاثني عشر. </w:t>
      </w:r>
      <w:r>
        <w:rPr>
          <w:rFonts w:ascii="Arial" w:hAnsi="Arial" w:cs="Arial"/>
          <w:b/>
        </w:rPr>
        <w:t>لا مدخلَ واحدًا بصيغة وحدة، ولا مدخلَ واحدًا بصيغة دوراني، في المدرسة كلِّها.</w:t>
      </w:r>
      <w:r>
        <w:rPr>
          <w:rFonts w:ascii="Arial" w:hAnsi="Arial" w:cs="Arial"/>
        </w:rPr>
        <w:t xml:space="preserve"> وفي المقابل، نموذجُ الكشف في §الباب ٧ يملأ القسمَ (ب) بستةِ أسماء (البلاغة · العروض · النشيد · الخط والإملاء · البحث والخطابة …)، و§3.2 يعدّ في التاسع ثمانيَ وحداتٍ ودوراتٍ خارج الأوراق. </w:t>
      </w:r>
      <w:r>
        <w:rPr>
          <w:rFonts w:ascii="Arial" w:hAnsi="Arial" w:cs="Arial"/>
          <w:b/>
        </w:rPr>
        <w:t>وكلُّها اليوم إمّا مستقل بورقة، وإمّا مضمّن بلا شيء.</w:t>
      </w:r>
    </w:p>
    <w:p>
      <w:pPr>
        <w:bidi w:val="1"/>
        <w:jc w:val="right"/>
      </w:pPr>
      <w:r>
        <w:rPr>
          <w:rFonts w:ascii="Arial" w:hAnsi="Arial" w:cs="Arial"/>
          <w:b/>
        </w:rPr>
        <w:t>لماذا هو خلل:</w:t>
      </w:r>
      <w:r>
        <w:rPr>
          <w:rFonts w:ascii="Arial" w:hAnsi="Arial" w:cs="Arial"/>
        </w:rPr>
        <w:t xml:space="preserve"> القسمُ (ب) هو </w:t>
      </w:r>
      <w:r>
        <w:rPr>
          <w:rFonts w:ascii="Arial" w:hAnsi="Arial" w:cs="Arial"/>
          <w:b/>
        </w:rPr>
        <w:t>آلةُ الترشيد</w:t>
      </w:r>
      <w:r>
        <w:rPr>
          <w:rFonts w:ascii="Arial" w:hAnsi="Arial" w:cs="Arial"/>
        </w:rPr>
        <w:t xml:space="preserve"> في السياسة: به تُخرَج العلومُ من ميزانية الأوراق دون أن تُحذَف. وتعطيلُه هو السببُ المباشرُ لانفجار عدد الأوراق في ح‑١. فالعلومُ التي كان يُفترض أن تنزل إلى (ب) صعدت إلى (أ) بورقةٍ كاملة، أو هبطت إلى مضمّن بلا أثرٍ أصلًا. </w:t>
      </w:r>
      <w:r>
        <w:rPr>
          <w:rFonts w:ascii="Arial" w:hAnsi="Arial" w:cs="Arial"/>
          <w:b/>
        </w:rPr>
        <w:t>ولا وسطَ بينهما اليوم.</w:t>
      </w:r>
      <w:r>
        <w:rPr>
          <w:rFonts w:ascii="Arial" w:hAnsi="Arial" w:cs="Arial"/>
        </w:rPr>
        <w:t xml:space="preserve"> وجدولُ الباب السادس يُبقي سطرَ «وحدة» قائمًا وهو لا يصف مادةً واحدة.</w:t>
      </w:r>
    </w:p>
    <w:p>
      <w:pPr>
        <w:bidi w:val="1"/>
        <w:jc w:val="right"/>
      </w:pPr>
      <w:r>
        <w:rPr>
          <w:rFonts w:ascii="Arial" w:hAnsi="Arial" w:cs="Arial"/>
          <w:b/>
        </w:rPr>
        <w:t>العلاج المقترح:</w:t>
      </w:r>
      <w:r>
        <w:rPr>
          <w:rFonts w:ascii="Arial" w:hAnsi="Arial" w:cs="Arial"/>
        </w:rPr>
        <w:t xml:space="preserve"> إمّا أن يُملأ القسمُ (ب) بقرارٍ صريح — وأقربُ المرشَّحين: </w:t>
      </w:r>
      <w:r>
        <w:rPr>
          <w:rFonts w:ascii="Arial" w:hAnsi="Arial" w:cs="Arial"/>
          <w:b/>
        </w:rPr>
        <w:t>فقه اللغة والمعاجم (٨)</w:t>
      </w:r>
      <w:r>
        <w:rPr>
          <w:rFonts w:ascii="Arial" w:hAnsi="Arial" w:cs="Arial"/>
        </w:rPr>
        <w:t xml:space="preserve"> وهي «دورةُ ثلاثةِ أسابيع» بنص التوزيع، و</w:t>
      </w:r>
      <w:r>
        <w:rPr>
          <w:rFonts w:ascii="Arial" w:hAnsi="Arial" w:cs="Arial"/>
          <w:b/>
        </w:rPr>
        <w:t>الترجمة</w:t>
      </w:r>
      <w:r>
        <w:rPr>
          <w:rFonts w:ascii="Arial" w:hAnsi="Arial" w:cs="Arial"/>
        </w:rPr>
        <w:t xml:space="preserve"> في ٧–١٢، و</w:t>
      </w:r>
      <w:r>
        <w:rPr>
          <w:rFonts w:ascii="Arial" w:hAnsi="Arial" w:cs="Arial"/>
          <w:b/>
        </w:rPr>
        <w:t>النشيد والمحفوظات</w:t>
      </w:r>
      <w:r>
        <w:rPr>
          <w:rFonts w:ascii="Arial" w:hAnsi="Arial" w:cs="Arial"/>
        </w:rPr>
        <w:t xml:space="preserve"> — وإمّا أن يُحذَف سطرُ «وحدة» من الباب السادس ويُعلَن أنّ المدرسة لا تستعمله. </w:t>
      </w:r>
      <w:r>
        <w:rPr>
          <w:rFonts w:ascii="Arial" w:hAnsi="Arial" w:cs="Arial"/>
          <w:b/>
        </w:rPr>
        <w:t>أمّا أن يبقى معرَّفًا فارغًا فهو يوهم قارئَ السجل بمرونةٍ لا وجودَ لها.</w:t>
      </w:r>
    </w:p>
    <w:p>
      <w:pPr>
        <w:bidi w:val="1"/>
        <w:jc w:val="right"/>
      </w:pPr>
      <w:r>
        <w:rPr>
          <w:rFonts w:ascii="Arial" w:hAnsi="Arial" w:cs="Arial"/>
        </w:rPr>
        <w:t xml:space="preserve">وزيادةً: القسم (ب) في نموذج الكشف حقلُ «الوصف …………» </w:t>
      </w:r>
      <w:r>
        <w:rPr>
          <w:rFonts w:ascii="Arial" w:hAnsi="Arial" w:cs="Arial"/>
          <w:b/>
        </w:rPr>
        <w:t>بلا معجمٍ منشورٍ ولا رُبريك</w:t>
      </w:r>
      <w:r>
        <w:rPr>
          <w:rFonts w:ascii="Arial" w:hAnsi="Arial" w:cs="Arial"/>
        </w:rPr>
        <w:t xml:space="preserve"> — وهو الحقلُ الوحيد على الكشف كلِّه بلا ضابط. يُعطى معجمًا ثلاثيًّا كما أُعطي ملحقُ المسارات، أو يُمنَع تركُه فارغًا.</w:t>
      </w:r>
    </w:p>
    <w:p>
      <w:pPr>
        <w:bidi w:val="1"/>
        <w:spacing w:before="200"/>
        <w:jc w:val="right"/>
      </w:pPr>
      <w:r>
        <w:rPr>
          <w:rFonts w:ascii="Arial" w:hAnsi="Arial" w:cs="Arial"/>
          <w:b/>
          <w:sz w:val="26"/>
        </w:rPr>
        <w:t>[أحمر] ح‑١٣ · التاريخ في السادس: مسارٌ بلا رقم و مدمجٌ بأرضية ٤٠٪ — في آنٍ واحد</w:t>
      </w:r>
    </w:p>
    <w:p>
      <w:pPr>
        <w:bidi w:val="1"/>
        <w:jc w:val="right"/>
      </w:pPr>
      <w:r>
        <w:rPr>
          <w:rFonts w:ascii="Arial" w:hAnsi="Arial" w:cs="Arial"/>
          <w:b/>
        </w:rPr>
        <w:t>الموضع:</w:t>
      </w:r>
      <w:r>
        <w:rPr>
          <w:rFonts w:ascii="Arial" w:hAnsi="Arial" w:cs="Arial"/>
        </w:rPr>
        <w:t xml:space="preserve"> الصف السادس · التاريخ والسيرة · CLASS-BY-CLASS (مدمج · شريكه التربية الإسلامية · «قسم مسمّى · </w:t>
      </w:r>
      <w:r>
        <w:rPr>
          <w:rFonts w:ascii="Arial" w:hAnsi="Arial" w:cs="Arial"/>
          <w:b/>
        </w:rPr>
        <w:t>أرضية ٤٠٪</w:t>
      </w:r>
      <w:r>
        <w:rPr>
          <w:rFonts w:ascii="Arial" w:hAnsi="Arial" w:cs="Arial"/>
        </w:rPr>
        <w:t xml:space="preserve"> · يدخل المعدل مجموعًا») · مقابل PRIMARY-STRAND-DESCRIPTORS.md الباب ٥: «*ينضمّ مسارًا خامسًا داخل التربية الإسلامية في الصف السادس فقط… وتسري عليه أحكامُ المسارات كلُّها: </w:t>
      </w:r>
      <w:r>
        <w:rPr>
          <w:rFonts w:ascii="Arial" w:hAnsi="Arial" w:cs="Arial"/>
          <w:b/>
        </w:rPr>
        <w:t>لا درجة، ولا ترتيب، ولا امتحان مستقل</w:t>
      </w:r>
      <w:r>
        <w:rPr>
          <w:rFonts w:ascii="Arial" w:hAnsi="Arial" w:cs="Arial"/>
        </w:rPr>
        <w:t>*».</w:t>
      </w:r>
    </w:p>
    <w:p>
      <w:pPr>
        <w:bidi w:val="1"/>
        <w:jc w:val="right"/>
      </w:pPr>
      <w:r>
        <w:rPr>
          <w:rFonts w:ascii="Arial" w:hAnsi="Arial" w:cs="Arial"/>
          <w:b/>
        </w:rPr>
        <w:t>ما الخلل:</w:t>
      </w:r>
      <w:r>
        <w:rPr>
          <w:rFonts w:ascii="Arial" w:hAnsi="Arial" w:cs="Arial"/>
        </w:rPr>
        <w:t xml:space="preserve"> علمٌ واحدٌ في صفٍّ واحدٍ له حكمان متضادّان في وثيقتين نافذتين: </w:t>
      </w:r>
      <w:r>
        <w:rPr>
          <w:rFonts w:ascii="Arial" w:hAnsi="Arial" w:cs="Arial"/>
          <w:b/>
        </w:rPr>
        <w:t>قسمٌ موزونٌ بأرضيةٍ يدخل المعدل</w:t>
      </w:r>
      <w:r>
        <w:rPr>
          <w:rFonts w:ascii="Arial" w:hAnsi="Arial" w:cs="Arial"/>
        </w:rPr>
        <w:t xml:space="preserve"> · و</w:t>
      </w:r>
      <w:r>
        <w:rPr>
          <w:rFonts w:ascii="Arial" w:hAnsi="Arial" w:cs="Arial"/>
          <w:b/>
        </w:rPr>
        <w:t>وصفٌ لا رقمَ فيه أبدًا</w:t>
      </w:r>
      <w:r>
        <w:rPr>
          <w:rFonts w:ascii="Arial" w:hAnsi="Arial" w:cs="Arial"/>
        </w:rPr>
        <w:t xml:space="preserve">. وكِلا الوثيقتين تقولان عن الصف السادس نفسِه إن التربيةَ الإسلامية «تضمّ المسارات الخمسة» — </w:t>
      </w:r>
      <w:r>
        <w:rPr>
          <w:rFonts w:ascii="Arial" w:hAnsi="Arial" w:cs="Arial"/>
          <w:b/>
        </w:rPr>
        <w:t>فالعلمُ محسوبٌ مرّتين في وقتٍ واحد</w:t>
      </w:r>
      <w:r>
        <w:rPr>
          <w:rFonts w:ascii="Arial" w:hAnsi="Arial" w:cs="Arial"/>
        </w:rPr>
        <w:t>، مرّةً داخلَ المسارات ومرّةً قسمًا مدمجًا.</w:t>
      </w:r>
    </w:p>
    <w:p>
      <w:pPr>
        <w:bidi w:val="1"/>
        <w:jc w:val="right"/>
      </w:pPr>
      <w:r>
        <w:rPr>
          <w:rFonts w:ascii="Arial" w:hAnsi="Arial" w:cs="Arial"/>
          <w:b/>
        </w:rPr>
        <w:t>لماذا هو خلل:</w:t>
      </w:r>
      <w:r>
        <w:rPr>
          <w:rFonts w:ascii="Arial" w:hAnsi="Arial" w:cs="Arial"/>
        </w:rPr>
        <w:t xml:space="preserve"> الباب الأول من السياسة نصَّ على القاعدة التي يخرقها هذا: *«ولا تُقاس أداةٌ في أكثر من قسمٍ واحد. وما يُقاس مرتين يُعدّ مرتين، والمنهجُ الذي يعدّ مرتين يكذب على حِمله».* وأوصافُ المسارات §0.1 تحرّم تحريمًا مطلقًا أن يُعطى مسارٌ «درجةً أو نسبةً أو نسبةً فرعية، لا في بطاقة تقرير، ولا في دفتر درجات، ولا في حديثٍ مع وليّ أمر».</w:t>
      </w:r>
    </w:p>
    <w:p>
      <w:pPr>
        <w:bidi w:val="1"/>
        <w:jc w:val="right"/>
      </w:pPr>
      <w:r>
        <w:rPr>
          <w:rFonts w:ascii="Arial" w:hAnsi="Arial" w:cs="Arial"/>
          <w:b/>
        </w:rPr>
        <w:t>العلاج المقترح:</w:t>
      </w:r>
      <w:r>
        <w:rPr>
          <w:rFonts w:ascii="Arial" w:hAnsi="Arial" w:cs="Arial"/>
        </w:rPr>
        <w:t xml:space="preserve"> يُحسَم بقرارٍ صريح. والأرجحُ عندي مسارًا — لأن L-05 يجعل التمهيديَّ والابتدائيَّ كلَّه مدمجًا أو مضمَّنًا، ولأن ابنَ الحاديةَ عشرةَ لا يحتاج قسمًا موزونًا بأرضيةٍ في التاريخ. وأيًّا ما كان القرار، </w:t>
      </w:r>
      <w:r>
        <w:rPr>
          <w:rFonts w:ascii="Arial" w:hAnsi="Arial" w:cs="Arial"/>
          <w:b/>
        </w:rPr>
        <w:t>يُحذَف الآخر من موضعه</w:t>
      </w:r>
      <w:r>
        <w:rPr>
          <w:rFonts w:ascii="Arial" w:hAnsi="Arial" w:cs="Arial"/>
        </w:rPr>
        <w:t xml:space="preserve"> ولا يُترك السطران قائمَين.</w:t>
      </w:r>
    </w:p>
    <w:p>
      <w:pPr>
        <w:bidi w:val="1"/>
        <w:spacing w:before="200"/>
        <w:jc w:val="right"/>
      </w:pPr>
      <w:r>
        <w:rPr>
          <w:rFonts w:ascii="Arial" w:hAnsi="Arial" w:cs="Arial"/>
          <w:b/>
          <w:sz w:val="26"/>
        </w:rPr>
        <w:t>[أحمر] ح‑١٤ · بطاقةُ التقرير الابتدائية تُعطي المدمَجَ سطورًا مستقلّةً — فتعدّه مرّتين</w:t>
      </w:r>
    </w:p>
    <w:p>
      <w:pPr>
        <w:bidi w:val="1"/>
        <w:jc w:val="right"/>
      </w:pPr>
      <w:r>
        <w:rPr>
          <w:rFonts w:ascii="Arial" w:hAnsi="Arial" w:cs="Arial"/>
          <w:b/>
        </w:rPr>
        <w:t>الموضع:</w:t>
      </w:r>
      <w:r>
        <w:rPr>
          <w:rFonts w:ascii="Arial" w:hAnsi="Arial" w:cs="Arial"/>
        </w:rPr>
        <w:t xml:space="preserve"> PRIMARY-STRAND-DESCRIPTORS.md الباب ٦ · نموذج بطاقة التقرير · القسم (أ).</w:t>
      </w:r>
    </w:p>
    <w:p>
      <w:pPr>
        <w:bidi w:val="1"/>
        <w:jc w:val="right"/>
      </w:pPr>
      <w:r>
        <w:rPr>
          <w:rFonts w:ascii="Arial" w:hAnsi="Arial" w:cs="Arial"/>
          <w:b/>
        </w:rPr>
        <w:t>ما الخلل:</w:t>
      </w:r>
      <w:r>
        <w:rPr>
          <w:rFonts w:ascii="Arial" w:hAnsi="Arial" w:cs="Arial"/>
        </w:rPr>
        <w:t xml:space="preserve"> البطاقةُ تطبع في القسم (أ) </w:t>
      </w:r>
      <w:r>
        <w:rPr>
          <w:rFonts w:ascii="Arial" w:hAnsi="Arial" w:cs="Arial"/>
          <w:b/>
        </w:rPr>
        <w:t>سطورًا كاملةً مستقلّةً</w:t>
      </w:r>
      <w:r>
        <w:rPr>
          <w:rFonts w:ascii="Arial" w:hAnsi="Arial" w:cs="Arial"/>
        </w:rPr>
        <w:t xml:space="preserve"> — مستمر/٣٠ · نهائي/٧٠ · مجموع/١٠٠ · تقدير — لكلٍّ من: </w:t>
      </w:r>
      <w:r>
        <w:rPr>
          <w:rFonts w:ascii="Arial" w:hAnsi="Arial" w:cs="Arial"/>
          <w:b/>
        </w:rPr>
        <w:t>اللغة العربية</w:t>
      </w:r>
      <w:r>
        <w:rPr>
          <w:rFonts w:ascii="Arial" w:hAnsi="Arial" w:cs="Arial"/>
        </w:rPr>
        <w:t xml:space="preserve"> · </w:t>
      </w:r>
      <w:r>
        <w:rPr>
          <w:rFonts w:ascii="Arial" w:hAnsi="Arial" w:cs="Arial"/>
          <w:b/>
        </w:rPr>
        <w:t>القراءة والتهجي (١–٣)</w:t>
      </w:r>
      <w:r>
        <w:rPr>
          <w:rFonts w:ascii="Arial" w:hAnsi="Arial" w:cs="Arial"/>
        </w:rPr>
        <w:t xml:space="preserve"> · </w:t>
      </w:r>
      <w:r>
        <w:rPr>
          <w:rFonts w:ascii="Arial" w:hAnsi="Arial" w:cs="Arial"/>
          <w:b/>
        </w:rPr>
        <w:t>قواعد اللغة الوظيفية (٤–٦)</w:t>
      </w:r>
      <w:r>
        <w:rPr>
          <w:rFonts w:ascii="Arial" w:hAnsi="Arial" w:cs="Arial"/>
        </w:rPr>
        <w:t xml:space="preserve"> · </w:t>
      </w:r>
      <w:r>
        <w:rPr>
          <w:rFonts w:ascii="Arial" w:hAnsi="Arial" w:cs="Arial"/>
          <w:b/>
        </w:rPr>
        <w:t>الخط والإملاء</w:t>
      </w:r>
      <w:r>
        <w:rPr>
          <w:rFonts w:ascii="Arial" w:hAnsi="Arial" w:cs="Arial"/>
        </w:rPr>
        <w:t xml:space="preserve">. وثلاثتُها الأخيرةُ </w:t>
      </w:r>
      <w:r>
        <w:rPr>
          <w:rFonts w:ascii="Arial" w:hAnsi="Arial" w:cs="Arial"/>
          <w:b/>
        </w:rPr>
        <w:t>مدمجةٌ في اللغة العربية</w:t>
      </w:r>
      <w:r>
        <w:rPr>
          <w:rFonts w:ascii="Arial" w:hAnsi="Arial" w:cs="Arial"/>
        </w:rPr>
        <w:t xml:space="preserve"> بنصّ التوزيع. والباب السادس يقول إن المدمج «قسمٌ مسمًّى </w:t>
      </w:r>
      <w:r>
        <w:rPr>
          <w:rFonts w:ascii="Arial" w:hAnsi="Arial" w:cs="Arial"/>
          <w:b/>
        </w:rPr>
        <w:t>في ورقة الشريك</w:t>
      </w:r>
      <w:r>
        <w:rPr>
          <w:rFonts w:ascii="Arial" w:hAnsi="Arial" w:cs="Arial"/>
        </w:rPr>
        <w:t xml:space="preserve">… يدخل المعدل </w:t>
      </w:r>
      <w:r>
        <w:rPr>
          <w:rFonts w:ascii="Arial" w:hAnsi="Arial" w:cs="Arial"/>
          <w:b/>
        </w:rPr>
        <w:t>مجموعًا</w:t>
      </w:r>
      <w:r>
        <w:rPr>
          <w:rFonts w:ascii="Arial" w:hAnsi="Arial" w:cs="Arial"/>
        </w:rPr>
        <w:t>»، وسياسةُ التقويم تقول «</w:t>
      </w:r>
      <w:r>
        <w:rPr>
          <w:rFonts w:ascii="Arial" w:hAnsi="Arial" w:cs="Arial"/>
          <w:b/>
        </w:rPr>
        <w:t>سطرُ درجةٍ واحد</w:t>
      </w:r>
      <w:r>
        <w:rPr>
          <w:rFonts w:ascii="Arial" w:hAnsi="Arial" w:cs="Arial"/>
        </w:rPr>
        <w:t xml:space="preserve"> بالاسم المشترك، وتحته الدرجتان الفرعيتان بخطٍّ أصغر، </w:t>
      </w:r>
      <w:r>
        <w:rPr>
          <w:rFonts w:ascii="Arial" w:hAnsi="Arial" w:cs="Arial"/>
          <w:b/>
        </w:rPr>
        <w:t>والمجموعُ وحدَه يدخل المتوسِّط</w:t>
      </w:r>
      <w:r>
        <w:rPr>
          <w:rFonts w:ascii="Arial" w:hAnsi="Arial" w:cs="Arial"/>
        </w:rPr>
        <w:t>».</w:t>
      </w:r>
    </w:p>
    <w:p>
      <w:pPr>
        <w:bidi w:val="1"/>
        <w:jc w:val="right"/>
      </w:pPr>
      <w:r>
        <w:rPr>
          <w:rFonts w:ascii="Arial" w:hAnsi="Arial" w:cs="Arial"/>
          <w:b/>
        </w:rPr>
        <w:t>لماذا هو خلل:</w:t>
      </w:r>
      <w:r>
        <w:rPr>
          <w:rFonts w:ascii="Arial" w:hAnsi="Arial" w:cs="Arial"/>
        </w:rPr>
        <w:t xml:space="preserve"> الطفلُ في الصف الأول يُحسَب في متوسِّطه: مرّةً في «اللغة العربية» (وهي تضمّ القراءةَ والخطَّ بنصّ عمود البيان)، ومرّةً في «القراءة والتهجي»، ومرّةً في «الخط والإملاء». </w:t>
      </w:r>
      <w:r>
        <w:rPr>
          <w:rFonts w:ascii="Arial" w:hAnsi="Arial" w:cs="Arial"/>
          <w:b/>
        </w:rPr>
        <w:t>ثلاثُ درجاتٍ لعملٍ واحد.</w:t>
      </w:r>
      <w:r>
        <w:rPr>
          <w:rFonts w:ascii="Arial" w:hAnsi="Arial" w:cs="Arial"/>
        </w:rPr>
        <w:t xml:space="preserve"> وهذا يُثقِل وزنَ اللغة في المتوسِّط ثلاثةَ أضعافٍ على حساب التربية الإسلامية وحفظ القرآن، فيصير ترتيبُ الأطفال دالّةً على الحساب لا على التعلّم.</w:t>
      </w:r>
    </w:p>
    <w:p>
      <w:pPr>
        <w:bidi w:val="1"/>
        <w:jc w:val="right"/>
      </w:pPr>
      <w:r>
        <w:rPr>
          <w:rFonts w:ascii="Arial" w:hAnsi="Arial" w:cs="Arial"/>
        </w:rPr>
        <w:t xml:space="preserve">وفي السطر نفسِه عيبٌ ثانٍ: ASSESSMENT-POLICY.md §3.3 يجيز في ١–٣ </w:t>
      </w:r>
      <w:r>
        <w:rPr>
          <w:rFonts w:ascii="Arial" w:hAnsi="Arial" w:cs="Arial"/>
          <w:b/>
        </w:rPr>
        <w:t>ورقةً باسم «الخط والإملاء»</w:t>
      </w:r>
      <w:r>
        <w:rPr>
          <w:rFonts w:ascii="Arial" w:hAnsi="Arial" w:cs="Arial"/>
        </w:rPr>
        <w:t xml:space="preserve"> — و§0.3 من الوثيقة عينِها يقول </w:t>
      </w:r>
      <w:r>
        <w:rPr>
          <w:rFonts w:ascii="Arial" w:hAnsi="Arial" w:cs="Arial"/>
          <w:b/>
        </w:rPr>
        <w:t>«لا ورقةَ مكتوبةً قبل الرابع»</w:t>
      </w:r>
      <w:r>
        <w:rPr>
          <w:rFonts w:ascii="Arial" w:hAnsi="Arial" w:cs="Arial"/>
        </w:rPr>
        <w:t xml:space="preserve">، والتوزيعُ يقول إن الخطَّ مدمجٌ فلا ورقةَ له أصلًا. </w:t>
      </w:r>
      <w:r>
        <w:rPr>
          <w:rFonts w:ascii="Arial" w:hAnsi="Arial" w:cs="Arial"/>
          <w:b/>
        </w:rPr>
        <w:t>ثلاثةُ أحكامٍ متنافيةٍ لمادةٍ واحدةٍ في صفٍّ واحد.</w:t>
      </w:r>
    </w:p>
    <w:p>
      <w:pPr>
        <w:bidi w:val="1"/>
        <w:jc w:val="right"/>
      </w:pPr>
      <w:r>
        <w:rPr>
          <w:rFonts w:ascii="Arial" w:hAnsi="Arial" w:cs="Arial"/>
          <w:b/>
        </w:rPr>
        <w:t>العلاج المقترح:</w:t>
      </w:r>
      <w:r>
        <w:rPr>
          <w:rFonts w:ascii="Arial" w:hAnsi="Arial" w:cs="Arial"/>
        </w:rPr>
        <w:t xml:space="preserve"> يُعاد رسمُ القسم (أ) في بطاقة الابتدائي على مثال كشف الباب ٧:</w:t>
      </w:r>
    </w:p>
    <w:p>
      <w:pPr>
        <w:bidi w:val="1"/>
        <w:jc w:val="right"/>
      </w:pPr>
      <w:r>
        <w:rPr>
          <w:rFonts w:ascii="Arial" w:hAnsi="Arial" w:cs="Arial"/>
        </w:rPr>
        <w:t>`</w:t>
      </w:r>
    </w:p>
    <w:p>
      <w:pPr>
        <w:bidi w:val="1"/>
        <w:jc w:val="right"/>
      </w:pPr>
      <w:r>
        <w:rPr>
          <w:rFonts w:ascii="Arial" w:hAnsi="Arial" w:cs="Arial"/>
        </w:rPr>
        <w:t>اللغة العربية [مدمج]     ٢٤   ٥٢   ٧٦   جدارة</w:t>
      </w:r>
    </w:p>
    <w:p>
      <w:pPr>
        <w:bidi w:val="1"/>
        <w:jc w:val="right"/>
      </w:pPr>
      <w:r>
        <w:rPr>
          <w:rFonts w:ascii="Arial" w:hAnsi="Arial" w:cs="Arial"/>
        </w:rPr>
        <w:t>└ القراءة والتهجي ../..  ·  الخط والإملاء ../..   (درجات فرعية — لا تُجمع)</w:t>
      </w:r>
    </w:p>
    <w:p>
      <w:pPr>
        <w:bidi w:val="1"/>
        <w:jc w:val="right"/>
      </w:pPr>
      <w:r>
        <w:rPr>
          <w:rFonts w:ascii="Arial" w:hAnsi="Arial" w:cs="Arial"/>
        </w:rPr>
        <w:t>`</w:t>
      </w:r>
    </w:p>
    <w:p>
      <w:pPr>
        <w:bidi w:val="1"/>
        <w:jc w:val="right"/>
      </w:pPr>
      <w:r>
        <w:rPr>
          <w:rFonts w:ascii="Arial" w:hAnsi="Arial" w:cs="Arial"/>
        </w:rPr>
        <w:t>وتُحذَف قائمةُ أوراق ١–٣ من §3.3 أو تُصحَّح لتطابق التوزيع والقاعدةَ «لا ورقة مكتوبة قبل الرابع».</w:t>
      </w:r>
    </w:p>
    <w:p>
      <w:pPr>
        <w:bidi w:val="1"/>
        <w:spacing w:before="200"/>
        <w:jc w:val="right"/>
      </w:pPr>
      <w:r>
        <w:rPr>
          <w:rFonts w:ascii="Arial" w:hAnsi="Arial" w:cs="Arial"/>
          <w:b/>
          <w:sz w:val="26"/>
        </w:rPr>
        <w:t>[أحمر] ح‑١٥ · سؤالُ الخلاف: قاعدةُ التسامح لا تستطيع كشفَ اختلاف المصحِّحَين فيه</w:t>
      </w:r>
    </w:p>
    <w:p>
      <w:pPr>
        <w:bidi w:val="1"/>
        <w:ind w:right="504" w:left="504"/>
        <w:jc w:val="right"/>
      </w:pPr>
      <w:r>
        <w:rPr>
          <w:rFonts w:ascii="Arial" w:hAnsi="Arial" w:cs="Arial"/>
          <w:i/>
          <w:color w:val="404040"/>
        </w:rPr>
        <w:t xml:space="preserve">هذا جوابُ سؤالكم: </w:t>
      </w:r>
      <w:r>
        <w:rPr>
          <w:rFonts w:ascii="Arial" w:hAnsi="Arial" w:cs="Arial"/>
          <w:b/>
          <w:i/>
          <w:color w:val="404040"/>
        </w:rPr>
        <w:t>أهو قابلٌ للتصحيح بثباتٍ بين مصحِّحَين اثنين؟</w:t>
      </w:r>
    </w:p>
    <w:p>
      <w:pPr>
        <w:bidi w:val="1"/>
        <w:jc w:val="right"/>
      </w:pPr>
      <w:r>
        <w:rPr>
          <w:rFonts w:ascii="Arial" w:hAnsi="Arial" w:cs="Arial"/>
          <w:b/>
        </w:rPr>
        <w:t>الموضع:</w:t>
      </w:r>
      <w:r>
        <w:rPr>
          <w:rFonts w:ascii="Arial" w:hAnsi="Arial" w:cs="Arial"/>
        </w:rPr>
        <w:t xml:space="preserve"> SPEC-GRID §3a و§5 (المجموعة د، ١٦ درجة) · SPECIMEN سلّم تصحيح المجموعة (د) · ASSESSMENT-POLICY.md §8.1 «Tolerance».</w:t>
      </w:r>
    </w:p>
    <w:p>
      <w:pPr>
        <w:bidi w:val="1"/>
        <w:jc w:val="right"/>
      </w:pPr>
      <w:r>
        <w:rPr>
          <w:rFonts w:ascii="Arial" w:hAnsi="Arial" w:cs="Arial"/>
          <w:b/>
        </w:rPr>
        <w:t>أولًا — تقديرُ معامل الاتفاق المتوقَّع.</w:t>
      </w:r>
      <w:r>
        <w:rPr>
          <w:rFonts w:ascii="Arial" w:hAnsi="Arial" w:cs="Arial"/>
        </w:rPr>
        <w:t xml:space="preserve"> حلَّلتُ بنيةَ السلَّم جزءًا جزءًا:</w:t>
      </w:r>
    </w:p>
    <w:tbl>
      <w:tblPr>
        <w:tblStyle w:val="TableGrid"/>
        <w:tblW w:type="auto" w:w="0"/>
        <w:tblLook w:firstColumn="1" w:firstRow="1" w:lastColumn="0" w:lastRow="0" w:noHBand="0" w:noVBand="1" w:val="04A0"/>
        <w:bidiVisual/>
      </w:tblPr>
      <w:tblGrid>
        <w:gridCol w:w="1921"/>
        <w:gridCol w:w="1921"/>
        <w:gridCol w:w="1921"/>
        <w:gridCol w:w="1921"/>
        <w:gridCol w:w="1921"/>
      </w:tblGrid>
      <w:tr>
        <w:tc>
          <w:tcPr>
            <w:tcW w:type="dxa" w:w="1921"/>
            <w:shd w:fill="E8EDF2"/>
          </w:tcPr>
          <w:p>
            <w:pPr>
              <w:bidi w:val="1"/>
              <w:jc w:val="right"/>
            </w:pPr>
            <w:r>
              <w:rPr>
                <w:rFonts w:ascii="Arial" w:hAnsi="Arial" w:cs="Arial"/>
                <w:b/>
                <w:sz w:val="18"/>
              </w:rPr>
            </w:r>
            <w:r>
              <w:rPr>
                <w:rFonts w:ascii="Arial" w:hAnsi="Arial" w:cs="Arial"/>
                <w:b/>
                <w:sz w:val="18"/>
              </w:rPr>
              <w:t>الجزء</w:t>
            </w:r>
          </w:p>
        </w:tc>
        <w:tc>
          <w:tcPr>
            <w:tcW w:type="dxa" w:w="1921"/>
            <w:shd w:fill="E8EDF2"/>
          </w:tcPr>
          <w:p>
            <w:pPr>
              <w:bidi w:val="1"/>
              <w:jc w:val="right"/>
            </w:pPr>
            <w:r>
              <w:rPr>
                <w:rFonts w:ascii="Arial" w:hAnsi="Arial" w:cs="Arial"/>
                <w:b/>
                <w:sz w:val="18"/>
              </w:rPr>
            </w:r>
            <w:r>
              <w:rPr>
                <w:rFonts w:ascii="Arial" w:hAnsi="Arial" w:cs="Arial"/>
                <w:b/>
                <w:sz w:val="18"/>
              </w:rPr>
              <w:t>الدرجات</w:t>
            </w:r>
          </w:p>
        </w:tc>
        <w:tc>
          <w:tcPr>
            <w:tcW w:type="dxa" w:w="1921"/>
            <w:shd w:fill="E8EDF2"/>
          </w:tcPr>
          <w:p>
            <w:pPr>
              <w:bidi w:val="1"/>
              <w:jc w:val="right"/>
            </w:pPr>
            <w:r>
              <w:rPr>
                <w:rFonts w:ascii="Arial" w:hAnsi="Arial" w:cs="Arial"/>
                <w:b/>
                <w:sz w:val="18"/>
              </w:rPr>
            </w:r>
            <w:r>
              <w:rPr>
                <w:rFonts w:ascii="Arial" w:hAnsi="Arial" w:cs="Arial"/>
                <w:b/>
                <w:sz w:val="18"/>
              </w:rPr>
              <w:t>نوعُ الحكم</w:t>
            </w:r>
          </w:p>
        </w:tc>
        <w:tc>
          <w:tcPr>
            <w:tcW w:type="dxa" w:w="1921"/>
            <w:shd w:fill="E8EDF2"/>
          </w:tcPr>
          <w:p>
            <w:pPr>
              <w:bidi w:val="1"/>
              <w:jc w:val="right"/>
            </w:pPr>
            <w:r>
              <w:rPr>
                <w:rFonts w:ascii="Arial" w:hAnsi="Arial" w:cs="Arial"/>
                <w:b/>
                <w:sz w:val="18"/>
              </w:rPr>
            </w:r>
            <w:r>
              <w:rPr>
                <w:rFonts w:ascii="Arial" w:hAnsi="Arial" w:cs="Arial"/>
                <w:b/>
                <w:sz w:val="18"/>
              </w:rPr>
              <w:t>مصدرُ الاختلاف</w:t>
            </w:r>
          </w:p>
        </w:tc>
        <w:tc>
          <w:tcPr>
            <w:tcW w:type="dxa" w:w="1921"/>
            <w:shd w:fill="E8EDF2"/>
          </w:tcPr>
          <w:p>
            <w:pPr>
              <w:bidi w:val="1"/>
              <w:jc w:val="right"/>
            </w:pPr>
            <w:r>
              <w:rPr>
                <w:rFonts w:ascii="Arial" w:hAnsi="Arial" w:cs="Arial"/>
                <w:b/>
                <w:sz w:val="18"/>
              </w:rPr>
            </w:r>
            <w:r>
              <w:rPr>
                <w:rFonts w:ascii="Arial" w:hAnsi="Arial" w:cs="Arial"/>
                <w:b/>
                <w:sz w:val="18"/>
              </w:rPr>
              <w:t>الفرقُ المتوقَّع بين مصحِّحَين</w:t>
            </w:r>
          </w:p>
        </w:tc>
      </w:tr>
      <w:tr>
        <w:tc>
          <w:tcPr>
            <w:tcW w:type="dxa" w:w="1921"/>
          </w:tcPr>
          <w:p>
            <w:pPr>
              <w:bidi w:val="1"/>
              <w:jc w:val="right"/>
            </w:pPr>
            <w:r>
              <w:rPr>
                <w:rFonts w:ascii="Arial" w:hAnsi="Arial" w:cs="Arial"/>
                <w:sz w:val="18"/>
              </w:rPr>
            </w:r>
            <w:r>
              <w:rPr>
                <w:rFonts w:ascii="Arial" w:hAnsi="Arial" w:cs="Arial"/>
                <w:b/>
                <w:sz w:val="18"/>
              </w:rPr>
              <w:t>(أ) الأقوال ونسبتها ودليلُ كلٍّ</w:t>
            </w:r>
          </w:p>
        </w:tc>
        <w:tc>
          <w:tcPr>
            <w:tcW w:type="dxa" w:w="1921"/>
          </w:tcPr>
          <w:p>
            <w:pPr>
              <w:bidi w:val="1"/>
              <w:jc w:val="right"/>
            </w:pPr>
            <w:r>
              <w:rPr>
                <w:rFonts w:ascii="Arial" w:hAnsi="Arial" w:cs="Arial"/>
                <w:sz w:val="18"/>
              </w:rPr>
            </w:r>
            <w:r>
              <w:rPr>
                <w:rFonts w:ascii="Arial" w:hAnsi="Arial" w:cs="Arial"/>
                <w:sz w:val="18"/>
              </w:rPr>
              <w:t>٨</w:t>
            </w:r>
          </w:p>
        </w:tc>
        <w:tc>
          <w:tcPr>
            <w:tcW w:type="dxa" w:w="1921"/>
          </w:tcPr>
          <w:p>
            <w:pPr>
              <w:bidi w:val="1"/>
              <w:jc w:val="right"/>
            </w:pPr>
            <w:r>
              <w:rPr>
                <w:rFonts w:ascii="Arial" w:hAnsi="Arial" w:cs="Arial"/>
                <w:sz w:val="18"/>
              </w:rPr>
            </w:r>
            <w:r>
              <w:rPr>
                <w:rFonts w:ascii="Arial" w:hAnsi="Arial" w:cs="Arial"/>
                <w:b/>
                <w:sz w:val="18"/>
              </w:rPr>
              <w:t>مستويات</w:t>
            </w:r>
            <w:r>
              <w:rPr>
                <w:rFonts w:ascii="Arial" w:hAnsi="Arial" w:cs="Arial"/>
                <w:sz w:val="18"/>
              </w:rPr>
              <w:t xml:space="preserve"> — أربعةُ نطاقاتٍ بعرض درجتين</w:t>
            </w:r>
          </w:p>
        </w:tc>
        <w:tc>
          <w:tcPr>
            <w:tcW w:type="dxa" w:w="1921"/>
          </w:tcPr>
          <w:p>
            <w:pPr>
              <w:bidi w:val="1"/>
              <w:jc w:val="right"/>
            </w:pPr>
            <w:r>
              <w:rPr>
                <w:rFonts w:ascii="Arial" w:hAnsi="Arial" w:cs="Arial"/>
                <w:sz w:val="18"/>
              </w:rPr>
            </w:r>
            <w:r>
              <w:rPr>
                <w:rFonts w:ascii="Arial" w:hAnsi="Arial" w:cs="Arial"/>
                <w:b/>
                <w:sz w:val="18"/>
              </w:rPr>
              <w:t>لا معيارَ داخل النطاق</w:t>
            </w:r>
            <w:r>
              <w:rPr>
                <w:rFonts w:ascii="Arial" w:hAnsi="Arial" w:cs="Arial"/>
                <w:sz w:val="18"/>
              </w:rPr>
              <w:t>: مَن وقع في النطاق ٤ فهو ٧ أو ٨ باختيارٍ غير موجَّه · وحدُّ النطاقَين ٣/٤ («دليلٌ لكلٍّ» × «دليلٌ لأحدهما») لا يحكم الدليلَ الناقصَ أو المنسوبَ خطأً</w:t>
            </w:r>
          </w:p>
        </w:tc>
        <w:tc>
          <w:tcPr>
            <w:tcW w:type="dxa" w:w="1921"/>
          </w:tcPr>
          <w:p>
            <w:pPr>
              <w:bidi w:val="1"/>
              <w:jc w:val="right"/>
            </w:pPr>
            <w:r>
              <w:rPr>
                <w:rFonts w:ascii="Arial" w:hAnsi="Arial" w:cs="Arial"/>
                <w:sz w:val="18"/>
              </w:rPr>
            </w:r>
            <w:r>
              <w:rPr>
                <w:rFonts w:ascii="Arial" w:hAnsi="Arial" w:cs="Arial"/>
                <w:b/>
                <w:sz w:val="18"/>
              </w:rPr>
              <w:t>±١ بنيويًّا · ±٢ عند الحدّ</w:t>
            </w:r>
          </w:p>
        </w:tc>
      </w:tr>
      <w:tr>
        <w:tc>
          <w:tcPr>
            <w:tcW w:type="dxa" w:w="1921"/>
          </w:tcPr>
          <w:p>
            <w:pPr>
              <w:bidi w:val="1"/>
              <w:jc w:val="right"/>
            </w:pPr>
            <w:r>
              <w:rPr>
                <w:rFonts w:ascii="Arial" w:hAnsi="Arial" w:cs="Arial"/>
                <w:sz w:val="18"/>
              </w:rPr>
            </w:r>
            <w:r>
              <w:rPr>
                <w:rFonts w:ascii="Arial" w:hAnsi="Arial" w:cs="Arial"/>
                <w:b/>
                <w:sz w:val="18"/>
              </w:rPr>
              <w:t>(ب) سبب الخلاف</w:t>
            </w:r>
          </w:p>
        </w:tc>
        <w:tc>
          <w:tcPr>
            <w:tcW w:type="dxa" w:w="1921"/>
          </w:tcPr>
          <w:p>
            <w:pPr>
              <w:bidi w:val="1"/>
              <w:jc w:val="right"/>
            </w:pPr>
            <w:r>
              <w:rPr>
                <w:rFonts w:ascii="Arial" w:hAnsi="Arial" w:cs="Arial"/>
                <w:sz w:val="18"/>
              </w:rPr>
            </w:r>
            <w:r>
              <w:rPr>
                <w:rFonts w:ascii="Arial" w:hAnsi="Arial" w:cs="Arial"/>
                <w:sz w:val="18"/>
              </w:rPr>
              <w:t>٤</w:t>
            </w:r>
          </w:p>
        </w:tc>
        <w:tc>
          <w:tcPr>
            <w:tcW w:type="dxa" w:w="1921"/>
          </w:tcPr>
          <w:p>
            <w:pPr>
              <w:bidi w:val="1"/>
              <w:jc w:val="right"/>
            </w:pPr>
            <w:r>
              <w:rPr>
                <w:rFonts w:ascii="Arial" w:hAnsi="Arial" w:cs="Arial"/>
                <w:sz w:val="18"/>
              </w:rPr>
            </w:r>
            <w:r>
              <w:rPr>
                <w:rFonts w:ascii="Arial" w:hAnsi="Arial" w:cs="Arial"/>
                <w:b/>
                <w:sz w:val="18"/>
              </w:rPr>
              <w:t>نقاط</w:t>
            </w:r>
            <w:r>
              <w:rPr>
                <w:rFonts w:ascii="Arial" w:hAnsi="Arial" w:cs="Arial"/>
                <w:sz w:val="18"/>
              </w:rPr>
              <w:t xml:space="preserve"> — درجةٌ لكل خيطٍ من أربعةٍ مسمّاة</w:t>
            </w:r>
          </w:p>
        </w:tc>
        <w:tc>
          <w:tcPr>
            <w:tcW w:type="dxa" w:w="1921"/>
          </w:tcPr>
          <w:p>
            <w:pPr>
              <w:bidi w:val="1"/>
              <w:jc w:val="right"/>
            </w:pPr>
            <w:r>
              <w:rPr>
                <w:rFonts w:ascii="Arial" w:hAnsi="Arial" w:cs="Arial"/>
                <w:sz w:val="18"/>
              </w:rPr>
            </w:r>
            <w:r>
              <w:rPr>
                <w:rFonts w:ascii="Arial" w:hAnsi="Arial" w:cs="Arial"/>
                <w:b/>
                <w:sz w:val="18"/>
              </w:rPr>
              <w:t>الخيطان ١ و٣ في السؤال ١٦ متداخلان</w:t>
            </w:r>
            <w:r>
              <w:rPr>
                <w:rFonts w:ascii="Arial" w:hAnsi="Arial" w:cs="Arial"/>
                <w:sz w:val="18"/>
              </w:rPr>
              <w:t>: «تعارضُ ظواهر النصوص» و«الاختلافُ في دلالة *أحقُّ بنفسها*» — والجملةُ الواحدة تحتملهما</w:t>
            </w:r>
          </w:p>
        </w:tc>
        <w:tc>
          <w:tcPr>
            <w:tcW w:type="dxa" w:w="1921"/>
          </w:tcPr>
          <w:p>
            <w:pPr>
              <w:bidi w:val="1"/>
              <w:jc w:val="right"/>
            </w:pPr>
            <w:r>
              <w:rPr>
                <w:rFonts w:ascii="Arial" w:hAnsi="Arial" w:cs="Arial"/>
                <w:sz w:val="18"/>
              </w:rPr>
            </w:r>
            <w:r>
              <w:rPr>
                <w:rFonts w:ascii="Arial" w:hAnsi="Arial" w:cs="Arial"/>
                <w:b/>
                <w:sz w:val="18"/>
              </w:rPr>
              <w:t>±١</w:t>
            </w:r>
          </w:p>
        </w:tc>
      </w:tr>
      <w:tr>
        <w:tc>
          <w:tcPr>
            <w:tcW w:type="dxa" w:w="1921"/>
          </w:tcPr>
          <w:p>
            <w:pPr>
              <w:bidi w:val="1"/>
              <w:jc w:val="right"/>
            </w:pPr>
            <w:r>
              <w:rPr>
                <w:rFonts w:ascii="Arial" w:hAnsi="Arial" w:cs="Arial"/>
                <w:sz w:val="18"/>
              </w:rPr>
            </w:r>
            <w:r>
              <w:rPr>
                <w:rFonts w:ascii="Arial" w:hAnsi="Arial" w:cs="Arial"/>
                <w:b/>
                <w:sz w:val="18"/>
              </w:rPr>
              <w:t>(ج) التطبيق على القولين</w:t>
            </w:r>
          </w:p>
        </w:tc>
        <w:tc>
          <w:tcPr>
            <w:tcW w:type="dxa" w:w="1921"/>
          </w:tcPr>
          <w:p>
            <w:pPr>
              <w:bidi w:val="1"/>
              <w:jc w:val="right"/>
            </w:pPr>
            <w:r>
              <w:rPr>
                <w:rFonts w:ascii="Arial" w:hAnsi="Arial" w:cs="Arial"/>
                <w:sz w:val="18"/>
              </w:rPr>
            </w:r>
            <w:r>
              <w:rPr>
                <w:rFonts w:ascii="Arial" w:hAnsi="Arial" w:cs="Arial"/>
                <w:sz w:val="18"/>
              </w:rPr>
              <w:t>٤</w:t>
            </w:r>
          </w:p>
        </w:tc>
        <w:tc>
          <w:tcPr>
            <w:tcW w:type="dxa" w:w="1921"/>
          </w:tcPr>
          <w:p>
            <w:pPr>
              <w:bidi w:val="1"/>
              <w:jc w:val="right"/>
            </w:pPr>
            <w:r>
              <w:rPr>
                <w:rFonts w:ascii="Arial" w:hAnsi="Arial" w:cs="Arial"/>
                <w:sz w:val="18"/>
              </w:rPr>
            </w:r>
            <w:r>
              <w:rPr>
                <w:rFonts w:ascii="Arial" w:hAnsi="Arial" w:cs="Arial"/>
                <w:b/>
                <w:sz w:val="18"/>
              </w:rPr>
              <w:t>نقاط</w:t>
            </w:r>
            <w:r>
              <w:rPr>
                <w:rFonts w:ascii="Arial" w:hAnsi="Arial" w:cs="Arial"/>
                <w:sz w:val="18"/>
              </w:rPr>
              <w:t xml:space="preserve"> — أربعُ قضايا محسوسةٍ مغلقة</w:t>
            </w:r>
          </w:p>
        </w:tc>
        <w:tc>
          <w:tcPr>
            <w:tcW w:type="dxa" w:w="1921"/>
          </w:tcPr>
          <w:p>
            <w:pPr>
              <w:bidi w:val="1"/>
              <w:jc w:val="right"/>
            </w:pPr>
            <w:r>
              <w:rPr>
                <w:rFonts w:ascii="Arial" w:hAnsi="Arial" w:cs="Arial"/>
                <w:sz w:val="18"/>
              </w:rPr>
            </w:r>
            <w:r>
              <w:rPr>
                <w:rFonts w:ascii="Arial" w:hAnsi="Arial" w:cs="Arial"/>
                <w:sz w:val="18"/>
              </w:rPr>
              <w:t>ضعيف</w:t>
            </w:r>
          </w:p>
        </w:tc>
        <w:tc>
          <w:tcPr>
            <w:tcW w:type="dxa" w:w="1921"/>
          </w:tcPr>
          <w:p>
            <w:pPr>
              <w:bidi w:val="1"/>
              <w:jc w:val="right"/>
            </w:pPr>
            <w:r>
              <w:rPr>
                <w:rFonts w:ascii="Arial" w:hAnsi="Arial" w:cs="Arial"/>
                <w:sz w:val="18"/>
              </w:rPr>
            </w:r>
            <w:r>
              <w:rPr>
                <w:rFonts w:ascii="Arial" w:hAnsi="Arial" w:cs="Arial"/>
                <w:b/>
                <w:sz w:val="18"/>
              </w:rPr>
              <w:t>٠ إلى ±١</w:t>
            </w:r>
          </w:p>
        </w:tc>
      </w:tr>
      <w:tr>
        <w:tc>
          <w:tcPr>
            <w:tcW w:type="dxa" w:w="1921"/>
          </w:tcPr>
          <w:p>
            <w:pPr>
              <w:bidi w:val="1"/>
              <w:jc w:val="right"/>
            </w:pPr>
            <w:r>
              <w:rPr>
                <w:rFonts w:ascii="Arial" w:hAnsi="Arial" w:cs="Arial"/>
                <w:sz w:val="18"/>
              </w:rPr>
            </w:r>
            <w:r>
              <w:rPr>
                <w:rFonts w:ascii="Arial" w:hAnsi="Arial" w:cs="Arial"/>
                <w:b/>
                <w:sz w:val="18"/>
              </w:rPr>
              <w:t>السقف ٨/١٦</w:t>
            </w:r>
          </w:p>
        </w:tc>
        <w:tc>
          <w:tcPr>
            <w:tcW w:type="dxa" w:w="1921"/>
          </w:tcPr>
          <w:p>
            <w:pPr>
              <w:bidi w:val="1"/>
              <w:jc w:val="right"/>
            </w:pPr>
            <w:r>
              <w:rPr>
                <w:rFonts w:ascii="Arial" w:hAnsi="Arial" w:cs="Arial"/>
                <w:sz w:val="18"/>
              </w:rPr>
            </w:r>
            <w:r>
              <w:rPr>
                <w:rFonts w:ascii="Arial" w:hAnsi="Arial" w:cs="Arial"/>
                <w:sz w:val="18"/>
              </w:rPr>
              <w:t>ثنائي</w:t>
            </w:r>
          </w:p>
        </w:tc>
        <w:tc>
          <w:tcPr>
            <w:tcW w:type="dxa" w:w="1921"/>
          </w:tcPr>
          <w:p>
            <w:pPr>
              <w:bidi w:val="1"/>
              <w:jc w:val="right"/>
            </w:pPr>
            <w:r>
              <w:rPr>
                <w:rFonts w:ascii="Arial" w:hAnsi="Arial" w:cs="Arial"/>
                <w:sz w:val="18"/>
              </w:rPr>
            </w:r>
            <w:r>
              <w:rPr>
                <w:rFonts w:ascii="Arial" w:hAnsi="Arial" w:cs="Arial"/>
                <w:sz w:val="18"/>
              </w:rPr>
              <w:t>جدولُ تحفيزٍ من ستّ حالات</w:t>
            </w:r>
          </w:p>
        </w:tc>
        <w:tc>
          <w:tcPr>
            <w:tcW w:type="dxa" w:w="1921"/>
          </w:tcPr>
          <w:p>
            <w:pPr>
              <w:bidi w:val="1"/>
              <w:jc w:val="right"/>
            </w:pPr>
            <w:r>
              <w:rPr>
                <w:rFonts w:ascii="Arial" w:hAnsi="Arial" w:cs="Arial"/>
                <w:sz w:val="18"/>
              </w:rPr>
            </w:r>
            <w:r>
              <w:rPr>
                <w:rFonts w:ascii="Arial" w:hAnsi="Arial" w:cs="Arial"/>
                <w:sz w:val="18"/>
              </w:rPr>
              <w:t xml:space="preserve">خمسُ حالاتٍ قاطعة؛ والسادسة («ذكرٌ بلا مضمون: *وخالف بعضُهم وهو ضعيف*») </w:t>
            </w:r>
            <w:r>
              <w:rPr>
                <w:rFonts w:ascii="Arial" w:hAnsi="Arial" w:cs="Arial"/>
                <w:b/>
                <w:sz w:val="18"/>
              </w:rPr>
              <w:t>لا حدَّ لـ«المضمون» فيها</w:t>
            </w:r>
          </w:p>
        </w:tc>
        <w:tc>
          <w:tcPr>
            <w:tcW w:type="dxa" w:w="1921"/>
          </w:tcPr>
          <w:p>
            <w:pPr>
              <w:bidi w:val="1"/>
              <w:jc w:val="right"/>
            </w:pPr>
            <w:r>
              <w:rPr>
                <w:rFonts w:ascii="Arial" w:hAnsi="Arial" w:cs="Arial"/>
                <w:sz w:val="18"/>
              </w:rPr>
            </w:r>
            <w:r>
              <w:rPr>
                <w:rFonts w:ascii="Arial" w:hAnsi="Arial" w:cs="Arial"/>
                <w:b/>
                <w:sz w:val="18"/>
              </w:rPr>
              <w:t>κ ≈ ٠٫٨٥ — والحالةُ المختلَف فيها تُنتج فرقًا قدرُه ٨ درجات</w:t>
            </w:r>
          </w:p>
        </w:tc>
      </w:tr>
    </w:tbl>
    <w:p/>
    <w:p>
      <w:pPr>
        <w:bidi w:val="1"/>
        <w:jc w:val="right"/>
      </w:pPr>
      <w:r>
        <w:rPr>
          <w:rFonts w:ascii="Arial" w:hAnsi="Arial" w:cs="Arial"/>
          <w:b/>
        </w:rPr>
        <w:t>الحصيلةُ المقدَّرة</w:t>
      </w:r>
      <w:r>
        <w:rPr>
          <w:rFonts w:ascii="Arial" w:hAnsi="Arial" w:cs="Arial"/>
        </w:rPr>
        <w:t xml:space="preserve"> على السؤال كلِّه (١٦ درجة): اتفاقٌ تامٌّ بالدرجة </w:t>
      </w:r>
      <w:r>
        <w:rPr>
          <w:rFonts w:ascii="Arial" w:hAnsi="Arial" w:cs="Arial"/>
          <w:b/>
        </w:rPr>
        <w:t>≈ ٣٠٪</w:t>
      </w:r>
      <w:r>
        <w:rPr>
          <w:rFonts w:ascii="Arial" w:hAnsi="Arial" w:cs="Arial"/>
        </w:rPr>
        <w:t xml:space="preserve"> · ضمن درجةٍ واحدة </w:t>
      </w:r>
      <w:r>
        <w:rPr>
          <w:rFonts w:ascii="Arial" w:hAnsi="Arial" w:cs="Arial"/>
          <w:b/>
        </w:rPr>
        <w:t>≈ ٦٠٪</w:t>
      </w:r>
      <w:r>
        <w:rPr>
          <w:rFonts w:ascii="Arial" w:hAnsi="Arial" w:cs="Arial"/>
        </w:rPr>
        <w:t xml:space="preserve"> · ضمن درجتين </w:t>
      </w:r>
      <w:r>
        <w:rPr>
          <w:rFonts w:ascii="Arial" w:hAnsi="Arial" w:cs="Arial"/>
          <w:b/>
        </w:rPr>
        <w:t>≈ ٨٠٪</w:t>
      </w:r>
      <w:r>
        <w:rPr>
          <w:rFonts w:ascii="Arial" w:hAnsi="Arial" w:cs="Arial"/>
        </w:rPr>
        <w:t xml:space="preserve"> · ومعاملُ ثباتٍ داخليٍّ للسؤال (ICC) </w:t>
      </w:r>
      <w:r>
        <w:rPr>
          <w:rFonts w:ascii="Arial" w:hAnsi="Arial" w:cs="Arial"/>
          <w:b/>
        </w:rPr>
        <w:t>≈ ٠٫٧٠–٠٫٨٠</w:t>
      </w:r>
      <w:r>
        <w:rPr>
          <w:rFonts w:ascii="Arial" w:hAnsi="Arial" w:cs="Arial"/>
        </w:rPr>
        <w:t>.</w:t>
      </w:r>
    </w:p>
    <w:p>
      <w:pPr>
        <w:bidi w:val="1"/>
        <w:jc w:val="right"/>
      </w:pPr>
      <w:r>
        <w:rPr>
          <w:rFonts w:ascii="Arial" w:hAnsi="Arial" w:cs="Arial"/>
          <w:b/>
        </w:rPr>
        <w:t>حكمي:</w:t>
      </w:r>
      <w:r>
        <w:rPr>
          <w:rFonts w:ascii="Arial" w:hAnsi="Arial" w:cs="Arial"/>
        </w:rPr>
        <w:t xml:space="preserve"> </w:t>
      </w:r>
      <w:r>
        <w:rPr>
          <w:rFonts w:ascii="Arial" w:hAnsi="Arial" w:cs="Arial"/>
          <w:b/>
        </w:rPr>
        <w:t>هذا مقبولٌ لمكوِّنٍ من ورقة، وغيرُ كافٍ لبندٍ يُحرِّك مرتبةً كاملة.</w:t>
      </w:r>
      <w:r>
        <w:rPr>
          <w:rFonts w:ascii="Arial" w:hAnsi="Arial" w:cs="Arial"/>
        </w:rPr>
        <w:t xml:space="preserve"> وليس هذا رأيي وحدي — المواصفةُ نفسُها تقوله في §8: *«المرشَّحُ الذي بَلَغه السقفُ خسر ثمانيَ درجاتٍ على الأقلّ من المئة. وهو وحدَه الفرقُ بين جدارةٍ وإجادةٍ لورقةٍ متوسّطة. </w:t>
      </w:r>
      <w:r>
        <w:rPr>
          <w:rFonts w:ascii="Arial" w:hAnsi="Arial" w:cs="Arial"/>
          <w:b/>
        </w:rPr>
        <w:t>فالسقفُ ليس رمزيًّا؛ إنه يحرّك المراتب</w:t>
      </w:r>
      <w:r>
        <w:rPr>
          <w:rFonts w:ascii="Arial" w:hAnsi="Arial" w:cs="Arial"/>
        </w:rPr>
        <w:t>»*.</w:t>
      </w:r>
    </w:p>
    <w:p>
      <w:pPr>
        <w:bidi w:val="1"/>
        <w:jc w:val="right"/>
      </w:pPr>
      <w:r>
        <w:rPr>
          <w:rFonts w:ascii="Arial" w:hAnsi="Arial" w:cs="Arial"/>
          <w:b/>
        </w:rPr>
        <w:t>ثانيًا — والعيبُ البنيويُّ الذي لم أجد له علاجًا في المجلد:</w:t>
      </w:r>
      <w:r>
        <w:rPr>
          <w:rFonts w:ascii="Arial" w:hAnsi="Arial" w:cs="Arial"/>
        </w:rPr>
        <w:t xml:space="preserve"> قاعدةُ التسامح في §8.1 </w:t>
      </w:r>
      <w:r>
        <w:rPr>
          <w:rFonts w:ascii="Arial" w:hAnsi="Arial" w:cs="Arial"/>
          <w:b/>
        </w:rPr>
        <w:t>مقيسةٌ على مجموع الورقة من مئة</w:t>
      </w:r>
      <w:r>
        <w:rPr>
          <w:rFonts w:ascii="Arial" w:hAnsi="Arial" w:cs="Arial"/>
        </w:rPr>
        <w:t>، لا على البند:</w:t>
      </w:r>
    </w:p>
    <w:p>
      <w:pPr>
        <w:bidi w:val="1"/>
        <w:ind w:right="504" w:left="504"/>
        <w:jc w:val="right"/>
      </w:pPr>
      <w:r>
        <w:rPr>
          <w:rFonts w:ascii="Arial" w:hAnsi="Arial" w:cs="Arial"/>
          <w:i/>
          <w:color w:val="404040"/>
        </w:rPr>
        <w:t xml:space="preserve">«مصحِّحان في حدود ٣ درجات: يُؤخذ المتوسِّط · ٤–٧: مصحِّحٌ ثالث · </w:t>
      </w:r>
      <w:r>
        <w:rPr>
          <w:rFonts w:ascii="Arial" w:hAnsi="Arial" w:cs="Arial"/>
          <w:b/>
          <w:i/>
          <w:color w:val="404040"/>
        </w:rPr>
        <w:t>٨ فأكثر: يُعاد تصحيحُ السؤال كلِّه لكل المرشَّحين</w:t>
      </w:r>
      <w:r>
        <w:rPr>
          <w:rFonts w:ascii="Arial" w:hAnsi="Arial" w:cs="Arial"/>
          <w:i/>
          <w:color w:val="404040"/>
        </w:rPr>
        <w:t>».</w:t>
      </w:r>
    </w:p>
    <w:p>
      <w:pPr>
        <w:bidi w:val="1"/>
        <w:jc w:val="right"/>
      </w:pPr>
      <w:r>
        <w:rPr>
          <w:rFonts w:ascii="Arial" w:hAnsi="Arial" w:cs="Arial"/>
        </w:rPr>
        <w:t>ويترتب على ذلك أمران:</w:t>
      </w:r>
    </w:p>
    <w:p>
      <w:pPr>
        <w:bidi w:val="1"/>
        <w:jc w:val="right"/>
      </w:pPr>
      <w:r>
        <w:rPr>
          <w:rFonts w:ascii="Arial" w:hAnsi="Arial" w:cs="Arial"/>
        </w:rPr>
        <w:t xml:space="preserve">1. </w:t>
      </w:r>
      <w:r>
        <w:rPr>
          <w:rFonts w:ascii="Arial" w:hAnsi="Arial" w:cs="Arial"/>
          <w:b/>
        </w:rPr>
        <w:t>اختلافٌ قدرُه ٤ درجاتٍ على المجموعة (د) يمكن أن يختفي تمامًا</w:t>
      </w:r>
      <w:r>
        <w:rPr>
          <w:rFonts w:ascii="Arial" w:hAnsi="Arial" w:cs="Arial"/>
        </w:rPr>
        <w:t xml:space="preserve"> إذا عوَّضه اختلافٌ معاكسٌ في المجموعة (أ) — فيظلّ مجموعُ الورقة في حدود ٣، وتُقبل الورقةُ بالمتوسِّط، </w:t>
      </w:r>
      <w:r>
        <w:rPr>
          <w:rFonts w:ascii="Arial" w:hAnsi="Arial" w:cs="Arial"/>
          <w:b/>
        </w:rPr>
        <w:t>ولا يُكشف أن البندَ الحاملَ ١٦٪ غيرُ ثابت</w:t>
      </w:r>
      <w:r>
        <w:rPr>
          <w:rFonts w:ascii="Arial" w:hAnsi="Arial" w:cs="Arial"/>
        </w:rPr>
        <w:t>.</w:t>
      </w:r>
    </w:p>
    <w:p>
      <w:pPr>
        <w:bidi w:val="1"/>
        <w:jc w:val="right"/>
      </w:pPr>
      <w:r>
        <w:rPr>
          <w:rFonts w:ascii="Arial" w:hAnsi="Arial" w:cs="Arial"/>
        </w:rPr>
        <w:t xml:space="preserve">2. </w:t>
      </w:r>
      <w:r>
        <w:rPr>
          <w:rFonts w:ascii="Arial" w:hAnsi="Arial" w:cs="Arial"/>
          <w:b/>
        </w:rPr>
        <w:t>واختلافٌ واحدٌ في تطبيق السقف يُنتج فرقًا قدرُه ٨</w:t>
      </w:r>
      <w:r>
        <w:rPr>
          <w:rFonts w:ascii="Arial" w:hAnsi="Arial" w:cs="Arial"/>
        </w:rPr>
        <w:t xml:space="preserve"> — فيقع مباشرةً في عتبةِ «يُعاد تصحيحُ السؤال كلِّه لكل المرشَّحين». أي أنّ </w:t>
      </w:r>
      <w:r>
        <w:rPr>
          <w:rFonts w:ascii="Arial" w:hAnsi="Arial" w:cs="Arial"/>
          <w:b/>
        </w:rPr>
        <w:t>حكمًا ثنائيًّا من مصحِّحٍ واحدٍ على ورقةٍ واحدة يستطيع أن يُوجب إعادةَ تصحيحٍ على مستوى الدفعة كلِّها.</w:t>
      </w:r>
    </w:p>
    <w:p>
      <w:pPr>
        <w:bidi w:val="1"/>
        <w:jc w:val="right"/>
      </w:pPr>
      <w:r>
        <w:rPr>
          <w:rFonts w:ascii="Arial" w:hAnsi="Arial" w:cs="Arial"/>
          <w:b/>
        </w:rPr>
        <w:t>الضوابطُ التي أقترحها</w:t>
      </w:r>
      <w:r>
        <w:rPr>
          <w:rFonts w:ascii="Arial" w:hAnsi="Arial" w:cs="Arial"/>
        </w:rPr>
        <w:t xml:space="preserve"> (خمسة، وكلُّها إضافةٌ لا نقض):</w:t>
      </w:r>
    </w:p>
    <w:p>
      <w:pPr>
        <w:bidi w:val="1"/>
        <w:jc w:val="right"/>
      </w:pPr>
      <w:r>
        <w:rPr>
          <w:rFonts w:ascii="Arial" w:hAnsi="Arial" w:cs="Arial"/>
        </w:rPr>
        <w:t xml:space="preserve">1. </w:t>
      </w:r>
      <w:r>
        <w:rPr>
          <w:rFonts w:ascii="Arial" w:hAnsi="Arial" w:cs="Arial"/>
          <w:b/>
        </w:rPr>
        <w:t>تصحيحٌ مزدوجٌ إلزاميٌّ للمجموعة (د) وحدها، بلا استثناء</w:t>
      </w:r>
      <w:r>
        <w:rPr>
          <w:rFonts w:ascii="Arial" w:hAnsi="Arial" w:cs="Arial"/>
        </w:rPr>
        <w:t xml:space="preserve"> — كما حُصِّنت البوابةُ القرآنية لعلّةٍ واحدة: حكمٌ عالي الأثر كثيرُ التقدير.</w:t>
      </w:r>
    </w:p>
    <w:p>
      <w:pPr>
        <w:bidi w:val="1"/>
        <w:jc w:val="right"/>
      </w:pPr>
      <w:r>
        <w:rPr>
          <w:rFonts w:ascii="Arial" w:hAnsi="Arial" w:cs="Arial"/>
        </w:rPr>
        <w:t xml:space="preserve">2. </w:t>
      </w:r>
      <w:r>
        <w:rPr>
          <w:rFonts w:ascii="Arial" w:hAnsi="Arial" w:cs="Arial"/>
          <w:b/>
        </w:rPr>
        <w:t>تسامحٌ على مستوى البند لا الورقة</w:t>
      </w:r>
      <w:r>
        <w:rPr>
          <w:rFonts w:ascii="Arial" w:hAnsi="Arial" w:cs="Arial"/>
        </w:rPr>
        <w:t xml:space="preserve">: فرقٌ ≥ ٣ على المجموعة (د) ⇒ مصحِّحٌ ثالث، </w:t>
      </w:r>
      <w:r>
        <w:rPr>
          <w:rFonts w:ascii="Arial" w:hAnsi="Arial" w:cs="Arial"/>
          <w:b/>
        </w:rPr>
        <w:t>مهما كان مجموعُ الورقة</w:t>
      </w:r>
      <w:r>
        <w:rPr>
          <w:rFonts w:ascii="Arial" w:hAnsi="Arial" w:cs="Arial"/>
        </w:rPr>
        <w:t>.</w:t>
      </w:r>
    </w:p>
    <w:p>
      <w:pPr>
        <w:bidi w:val="1"/>
        <w:jc w:val="right"/>
      </w:pPr>
      <w:r>
        <w:rPr>
          <w:rFonts w:ascii="Arial" w:hAnsi="Arial" w:cs="Arial"/>
        </w:rPr>
        <w:t xml:space="preserve">3. </w:t>
      </w:r>
      <w:r>
        <w:rPr>
          <w:rFonts w:ascii="Arial" w:hAnsi="Arial" w:cs="Arial"/>
          <w:b/>
        </w:rPr>
        <w:t>السقفُ قرارُ لجنةٍ لا قرارُ مصحِّح</w:t>
      </w:r>
      <w:r>
        <w:rPr>
          <w:rFonts w:ascii="Arial" w:hAnsi="Arial" w:cs="Arial"/>
        </w:rPr>
        <w:t xml:space="preserve">: كلُّ ورقةٍ يقترح مصحِّحُها تسقيفَها تُحال إلى </w:t>
      </w:r>
      <w:r>
        <w:rPr>
          <w:rFonts w:ascii="Arial" w:hAnsi="Arial" w:cs="Arial"/>
          <w:b/>
        </w:rPr>
        <w:t>اثنين مسمَّيَين</w:t>
      </w:r>
      <w:r>
        <w:rPr>
          <w:rFonts w:ascii="Arial" w:hAnsi="Arial" w:cs="Arial"/>
        </w:rPr>
        <w:t xml:space="preserve"> يقرِّران التسقيفَ وحدَه، ويُسجَّل قرارُهما منفصلًا عن الدرجة. فيُنزَع ثنائيُّ الـ٨ درجاتٍ من تباين المصحِّح الواحد. (والنموذجُ يوجب اليوم إدخالَ كلِّ ورقةٍ مسقَّفةٍ في عيِّنة التثبيت — </w:t>
      </w:r>
      <w:r>
        <w:rPr>
          <w:rFonts w:ascii="Arial" w:hAnsi="Arial" w:cs="Arial"/>
          <w:b/>
        </w:rPr>
        <w:t>لكنّ هذا في النموذج وحده، وهو مرجعُ ورقةٍ واحدةٍ في دورةٍ واحدة، لا يسري على أوراق الفقه في ١٠ و١١ و١٢ التي أوجب السجلُّ فيها السؤالَ نفسه</w:t>
      </w:r>
      <w:r>
        <w:rPr>
          <w:rFonts w:ascii="Arial" w:hAnsi="Arial" w:cs="Arial"/>
        </w:rPr>
        <w:t>. يُرفَع الحكمُ إلى المواصفة.)</w:t>
      </w:r>
    </w:p>
    <w:p>
      <w:pPr>
        <w:bidi w:val="1"/>
        <w:jc w:val="right"/>
      </w:pPr>
      <w:r>
        <w:rPr>
          <w:rFonts w:ascii="Arial" w:hAnsi="Arial" w:cs="Arial"/>
        </w:rPr>
        <w:t xml:space="preserve">4. </w:t>
      </w:r>
      <w:r>
        <w:rPr>
          <w:rFonts w:ascii="Arial" w:hAnsi="Arial" w:cs="Arial"/>
          <w:b/>
        </w:rPr>
        <w:t>معيارٌ داخل النطاق في الجزء (أ)</w:t>
      </w:r>
      <w:r>
        <w:rPr>
          <w:rFonts w:ascii="Arial" w:hAnsi="Arial" w:cs="Arial"/>
        </w:rPr>
        <w:t>: «أعلى النطاق حيث يُورَد الدليلُ بلفظه؛ وأدناه حيث يُشار إليه إشارة».</w:t>
      </w:r>
    </w:p>
    <w:p>
      <w:pPr>
        <w:bidi w:val="1"/>
        <w:jc w:val="right"/>
      </w:pPr>
      <w:r>
        <w:rPr>
          <w:rFonts w:ascii="Arial" w:hAnsi="Arial" w:cs="Arial"/>
        </w:rPr>
        <w:t xml:space="preserve">5. </w:t>
      </w:r>
      <w:r>
        <w:rPr>
          <w:rFonts w:ascii="Arial" w:hAnsi="Arial" w:cs="Arial"/>
          <w:b/>
        </w:rPr>
        <w:t>قاعدةُ منع الازدواج في الجزء (ب)</w:t>
      </w:r>
      <w:r>
        <w:rPr>
          <w:rFonts w:ascii="Arial" w:hAnsi="Arial" w:cs="Arial"/>
        </w:rPr>
        <w:t>: «لا يُعطى الخيطُ الأول والثالثُ عن جملةٍ واحدة».</w:t>
      </w:r>
    </w:p>
    <w:p>
      <w:pPr>
        <w:bidi w:val="1"/>
        <w:jc w:val="right"/>
      </w:pPr>
      <w:r>
        <w:rPr>
          <w:rFonts w:ascii="Arial" w:hAnsi="Arial" w:cs="Arial"/>
        </w:rPr>
        <w:t xml:space="preserve">وسادسٌ لا يخصّ الثبات بل الصدق: </w:t>
      </w:r>
      <w:r>
        <w:rPr>
          <w:rFonts w:ascii="Arial" w:hAnsi="Arial" w:cs="Arial"/>
          <w:b/>
        </w:rPr>
        <w:t>يُبلَّغ الممتحنُ الخارجيُّ سنويًّا بنسبةِ الدفعة التي بَلَغها السقف.</w:t>
      </w:r>
      <w:r>
        <w:rPr>
          <w:rFonts w:ascii="Arial" w:hAnsi="Arial" w:cs="Arial"/>
        </w:rPr>
        <w:t xml:space="preserve"> فإن ارتفعت فالسقفُ يقيس </w:t>
      </w:r>
      <w:r>
        <w:rPr>
          <w:rFonts w:ascii="Arial" w:hAnsi="Arial" w:cs="Arial"/>
          <w:b/>
        </w:rPr>
        <w:t>المنهجَ</w:t>
      </w:r>
      <w:r>
        <w:rPr>
          <w:rFonts w:ascii="Arial" w:hAnsi="Arial" w:cs="Arial"/>
        </w:rPr>
        <w:t xml:space="preserve"> — وهو ما أُنشئ له بنصّ §14 من السياسة («يُعاقِب المنهجَ لا الطفل») — فتصير النسبةُ نتيجةَ تفتيشٍ على التدريس، لا عقوبةً صامتةً على الطلاب.</w:t>
      </w:r>
    </w:p>
    <w:p>
      <w:pPr>
        <w:bidi w:val="1"/>
        <w:spacing w:before="200"/>
        <w:jc w:val="right"/>
      </w:pPr>
      <w:r>
        <w:rPr>
          <w:rFonts w:ascii="Arial" w:hAnsi="Arial" w:cs="Arial"/>
          <w:b/>
          <w:sz w:val="26"/>
        </w:rPr>
        <w:t>[أصفر] ص‑١ · «دوراني» صيغةٌ مقفلةٌ بلا أثرٍ تقويميّ · و«شرط» أثرٌ بلا صيغةٍ مقفلة</w:t>
      </w:r>
    </w:p>
    <w:p>
      <w:pPr>
        <w:bidi w:val="1"/>
        <w:jc w:val="right"/>
      </w:pPr>
      <w:r>
        <w:rPr>
          <w:rFonts w:ascii="Arial" w:hAnsi="Arial" w:cs="Arial"/>
          <w:b/>
        </w:rPr>
        <w:t>الموضع:</w:t>
      </w:r>
      <w:r>
        <w:rPr>
          <w:rFonts w:ascii="Arial" w:hAnsi="Arial" w:cs="Arial"/>
        </w:rPr>
        <w:t xml:space="preserve"> L-08 (ستُّ صيغ: مستقل · مدمج · مضمّن · وحدة · </w:t>
      </w:r>
      <w:r>
        <w:rPr>
          <w:rFonts w:ascii="Arial" w:hAnsi="Arial" w:cs="Arial"/>
          <w:b/>
        </w:rPr>
        <w:t>دوراني</w:t>
      </w:r>
      <w:r>
        <w:rPr>
          <w:rFonts w:ascii="Arial" w:hAnsi="Arial" w:cs="Arial"/>
        </w:rPr>
        <w:t xml:space="preserve"> · مسار) · مقابل جدولِ الباب السادس (مستقل · مدمج · مضمّن · وحدة · مسار · </w:t>
      </w:r>
      <w:r>
        <w:rPr>
          <w:rFonts w:ascii="Arial" w:hAnsi="Arial" w:cs="Arial"/>
          <w:b/>
        </w:rPr>
        <w:t>شرط</w:t>
      </w:r>
      <w:r>
        <w:rPr>
          <w:rFonts w:ascii="Arial" w:hAnsi="Arial" w:cs="Arial"/>
        </w:rPr>
        <w:t>).</w:t>
      </w:r>
    </w:p>
    <w:p>
      <w:pPr>
        <w:bidi w:val="1"/>
        <w:jc w:val="right"/>
      </w:pPr>
      <w:r>
        <w:rPr>
          <w:rFonts w:ascii="Arial" w:hAnsi="Arial" w:cs="Arial"/>
          <w:b/>
        </w:rPr>
        <w:t>ما الخلل:</w:t>
      </w:r>
      <w:r>
        <w:rPr>
          <w:rFonts w:ascii="Arial" w:hAnsi="Arial" w:cs="Arial"/>
        </w:rPr>
        <w:t xml:space="preserve"> جدولُ الباب السادس ستةُ أسطر، لكنها ليست صيغَ L-08: </w:t>
      </w:r>
      <w:r>
        <w:rPr>
          <w:rFonts w:ascii="Arial" w:hAnsi="Arial" w:cs="Arial"/>
          <w:b/>
        </w:rPr>
        <w:t>أسقط دوراني، وأضاف شرط.</w:t>
      </w:r>
      <w:r>
        <w:rPr>
          <w:rFonts w:ascii="Arial" w:hAnsi="Arial" w:cs="Arial"/>
        </w:rPr>
        <w:t xml:space="preserve"> فصيغةٌ مقفلةٌ في الباب الأول بلا أثرٍ تقويميٍّ مقرَّر، وأثرٌ تقويميٌّ نافذٌ بلا صيغةٍ في L-08.</w:t>
      </w:r>
    </w:p>
    <w:p>
      <w:pPr>
        <w:bidi w:val="1"/>
        <w:jc w:val="right"/>
      </w:pPr>
      <w:r>
        <w:rPr>
          <w:rFonts w:ascii="Arial" w:hAnsi="Arial" w:cs="Arial"/>
          <w:b/>
        </w:rPr>
        <w:t>لماذا هو خلل:</w:t>
      </w:r>
      <w:r>
        <w:rPr>
          <w:rFonts w:ascii="Arial" w:hAnsi="Arial" w:cs="Arial"/>
        </w:rPr>
        <w:t xml:space="preserve"> الدعوى المعلنة أنّ «الصيغةَ تُحدِّد الأثرَ آليًّا بلا اجتهاد» — وهي تنكسر عند دوراني: المولِّدُ لا يجد لها سطرًا فيجتهد. (وسياسةُ التقويم تعطيها أثرًا — ملفٌّ ومشاركةٌ في القسم (ب) — لكنّ </w:t>
      </w:r>
      <w:r>
        <w:rPr>
          <w:rFonts w:ascii="Arial" w:hAnsi="Arial" w:cs="Arial"/>
          <w:b/>
        </w:rPr>
        <w:t>السجلَّ هو الحاكم</w:t>
      </w:r>
      <w:r>
        <w:rPr>
          <w:rFonts w:ascii="Arial" w:hAnsi="Arial" w:cs="Arial"/>
        </w:rPr>
        <w:t>، والسجلُّ ساكت.)</w:t>
      </w:r>
    </w:p>
    <w:p>
      <w:pPr>
        <w:bidi w:val="1"/>
        <w:jc w:val="right"/>
      </w:pPr>
      <w:r>
        <w:rPr>
          <w:rFonts w:ascii="Arial" w:hAnsi="Arial" w:cs="Arial"/>
          <w:b/>
        </w:rPr>
        <w:t>العلاج المقترح:</w:t>
      </w:r>
      <w:r>
        <w:rPr>
          <w:rFonts w:ascii="Arial" w:hAnsi="Arial" w:cs="Arial"/>
        </w:rPr>
        <w:t xml:space="preserve"> يُضاف سطرُ دوراني إلى الباب السادس («لا ورقةَ أبدًا · ملفٌّ وسجلُّ مشاركة · القسم ب · لا يدخل المعدل»)، ويُصرَّح بأن شرط </w:t>
      </w:r>
      <w:r>
        <w:rPr>
          <w:rFonts w:ascii="Arial" w:hAnsi="Arial" w:cs="Arial"/>
          <w:b/>
        </w:rPr>
        <w:t>صيغةُ تقويمٍ لا صيغةُ تعليم</w:t>
      </w:r>
      <w:r>
        <w:rPr>
          <w:rFonts w:ascii="Arial" w:hAnsi="Arial" w:cs="Arial"/>
        </w:rPr>
        <w:t xml:space="preserve"> — كما فعل رأسُ وثيقة التوزيع فعلًا — فيُرفع اللبس. </w:t>
      </w:r>
      <w:r>
        <w:rPr>
          <w:rFonts w:ascii="Arial" w:hAnsi="Arial" w:cs="Arial"/>
          <w:b/>
        </w:rPr>
        <w:t>[بند]</w:t>
      </w:r>
      <w:r>
        <w:rPr>
          <w:rFonts w:ascii="Arial" w:hAnsi="Arial" w:cs="Arial"/>
        </w:rPr>
        <w:t xml:space="preserve"> ردٌّ على جدول الباب السادس برقمه، لا نقضًا لقرارٍ بل إكمالًا لجدولٍ ناقص.</w:t>
      </w:r>
    </w:p>
    <w:p>
      <w:pPr>
        <w:bidi w:val="1"/>
        <w:spacing w:before="200"/>
        <w:jc w:val="right"/>
      </w:pPr>
      <w:r>
        <w:rPr>
          <w:rFonts w:ascii="Arial" w:hAnsi="Arial" w:cs="Arial"/>
          <w:b/>
          <w:sz w:val="26"/>
        </w:rPr>
        <w:t>[أصفر] ص‑٢ · أرضيةُ الـ٤٠٪: لا مقامَ لها، ولا أثرَ لها في تسعةِ صفوفٍ من اثني عشر</w:t>
      </w:r>
    </w:p>
    <w:p>
      <w:pPr>
        <w:bidi w:val="1"/>
        <w:ind w:right="504" w:left="504"/>
        <w:jc w:val="right"/>
      </w:pPr>
      <w:r>
        <w:rPr>
          <w:rFonts w:ascii="Arial" w:hAnsi="Arial" w:cs="Arial"/>
          <w:i/>
          <w:color w:val="404040"/>
        </w:rPr>
        <w:t xml:space="preserve">هذا جوابُ سؤالكم: </w:t>
      </w:r>
      <w:r>
        <w:rPr>
          <w:rFonts w:ascii="Arial" w:hAnsi="Arial" w:cs="Arial"/>
          <w:b/>
          <w:i/>
          <w:color w:val="404040"/>
        </w:rPr>
        <w:t>ما معناها إجرائيًّا بالضبط؟ وماذا يقع إن لم تُبلَغ؟</w:t>
      </w:r>
    </w:p>
    <w:p>
      <w:pPr>
        <w:bidi w:val="1"/>
        <w:jc w:val="right"/>
      </w:pPr>
      <w:r>
        <w:rPr>
          <w:rFonts w:ascii="Arial" w:hAnsi="Arial" w:cs="Arial"/>
          <w:b/>
        </w:rPr>
        <w:t>ما وجدتُه في السجل:</w:t>
      </w:r>
    </w:p>
    <w:p>
      <w:pPr>
        <w:bidi w:val="1"/>
        <w:jc w:val="right"/>
      </w:pPr>
      <w:r>
        <w:rPr>
          <w:rFonts w:ascii="Arial" w:hAnsi="Arial" w:cs="Arial"/>
          <w:b/>
        </w:rPr>
        <w:t>المعنى:</w:t>
      </w:r>
      <w:r>
        <w:rPr>
          <w:rFonts w:ascii="Arial" w:hAnsi="Arial" w:cs="Arial"/>
        </w:rPr>
        <w:t xml:space="preserve"> ASSESSMENT-POLICY.md §2.1: *«كلُّ قسمٍ يحمل </w:t>
      </w:r>
      <w:r>
        <w:rPr>
          <w:rFonts w:ascii="Arial" w:hAnsi="Arial" w:cs="Arial"/>
          <w:b/>
        </w:rPr>
        <w:t>أرضيةً قدرُها ٤٠٪ من درجاتِ نفسِه</w:t>
      </w:r>
      <w:r>
        <w:rPr>
          <w:rFonts w:ascii="Arial" w:hAnsi="Arial" w:cs="Arial"/>
        </w:rPr>
        <w:t xml:space="preserve">»* — أي من درجات القسم، لا من الورقة. والمواصفةُ تُعمِلها مرّةً واحدة: قسمُ الأصول ٣٠ ⇒ الأرضية </w:t>
      </w:r>
      <w:r>
        <w:rPr>
          <w:rFonts w:ascii="Arial" w:hAnsi="Arial" w:cs="Arial"/>
          <w:b/>
        </w:rPr>
        <w:t>١٢/٣٠</w:t>
      </w:r>
      <w:r>
        <w:rPr>
          <w:rFonts w:ascii="Arial" w:hAnsi="Arial" w:cs="Arial"/>
        </w:rPr>
        <w:t>.</w:t>
      </w:r>
    </w:p>
    <w:p>
      <w:pPr>
        <w:bidi w:val="1"/>
        <w:jc w:val="right"/>
      </w:pPr>
      <w:r>
        <w:rPr>
          <w:rFonts w:ascii="Arial" w:hAnsi="Arial" w:cs="Arial"/>
          <w:b/>
        </w:rPr>
        <w:t>الأثر:</w:t>
      </w:r>
      <w:r>
        <w:rPr>
          <w:rFonts w:ascii="Arial" w:hAnsi="Arial" w:cs="Arial"/>
        </w:rPr>
        <w:t xml:space="preserve"> *«مرشَّحٌ فوق درجةِ نجاح الورقة ودون أرضيةِ قسمٍ يُسجَّل </w:t>
      </w:r>
      <w:r>
        <w:rPr>
          <w:rFonts w:ascii="Arial" w:hAnsi="Arial" w:cs="Arial"/>
          <w:b/>
        </w:rPr>
        <w:t>«ناجحٌ بمعالجةٍ في [القسم]»</w:t>
      </w:r>
      <w:r>
        <w:rPr>
          <w:rFonts w:ascii="Arial" w:hAnsi="Arial" w:cs="Arial"/>
        </w:rPr>
        <w:t xml:space="preserve">، ويلزمه بلوغُ تلك الأرضية في إعادة الجلوس </w:t>
      </w:r>
      <w:r>
        <w:rPr>
          <w:rFonts w:ascii="Arial" w:hAnsi="Arial" w:cs="Arial"/>
          <w:b/>
        </w:rPr>
        <w:t>قبل أن تصدر الشهادة</w:t>
      </w:r>
      <w:r>
        <w:rPr>
          <w:rFonts w:ascii="Arial" w:hAnsi="Arial" w:cs="Arial"/>
        </w:rPr>
        <w:t>».* ويُضاف §6.2 (٥): *«التعويضُ يعمل على مجاميع الأوراق ولا يُصلح أرضيةً مخروقة أبدًا».* والنموذجُ أجرى الحكمَ عمليًّا على المرشَّح ٩١١٧ (أصول ١٣/٣٠، يعبر الأرضيةَ بدرجةٍ واحدة، ويدخل عيِّنةَ التثبيت إلزامًا).</w:t>
      </w:r>
    </w:p>
    <w:p>
      <w:pPr>
        <w:bidi w:val="1"/>
        <w:jc w:val="right"/>
      </w:pPr>
      <w:r>
        <w:rPr>
          <w:rFonts w:ascii="Arial" w:hAnsi="Arial" w:cs="Arial"/>
          <w:b/>
        </w:rPr>
        <w:t>والثلاثُ ثغراتٍ التي وجدتُها:</w:t>
      </w:r>
    </w:p>
    <w:p>
      <w:pPr>
        <w:bidi w:val="1"/>
        <w:jc w:val="right"/>
      </w:pPr>
      <w:r>
        <w:rPr>
          <w:rFonts w:ascii="Arial" w:hAnsi="Arial" w:cs="Arial"/>
        </w:rPr>
        <w:t xml:space="preserve">1. </w:t>
      </w:r>
      <w:r>
        <w:rPr>
          <w:rFonts w:ascii="Arial" w:hAnsi="Arial" w:cs="Arial"/>
          <w:b/>
        </w:rPr>
        <w:t>الأرضيةُ بلا مقام.</w:t>
      </w:r>
      <w:r>
        <w:rPr>
          <w:rFonts w:ascii="Arial" w:hAnsi="Arial" w:cs="Arial"/>
        </w:rPr>
        <w:t xml:space="preserve"> الأثرُ يُحسب من «درجاتِ القسم»، وأوزانُ الأقسام </w:t>
      </w:r>
      <w:r>
        <w:rPr>
          <w:rFonts w:ascii="Arial" w:hAnsi="Arial" w:cs="Arial"/>
          <w:b/>
        </w:rPr>
        <w:t>تُنشَر في المواصفة قبل بدء التدريس</w:t>
      </w:r>
      <w:r>
        <w:rPr>
          <w:rFonts w:ascii="Arial" w:hAnsi="Arial" w:cs="Arial"/>
        </w:rPr>
        <w:t xml:space="preserve"> (§2.1). </w:t>
      </w:r>
      <w:r>
        <w:rPr>
          <w:rFonts w:ascii="Arial" w:hAnsi="Arial" w:cs="Arial"/>
          <w:b/>
        </w:rPr>
        <w:t>ولا توجد في المدرسة كلِّها إلا مواصفةٌ واحدة</w:t>
      </w:r>
      <w:r>
        <w:rPr>
          <w:rFonts w:ascii="Arial" w:hAnsi="Arial" w:cs="Arial"/>
        </w:rPr>
        <w:t xml:space="preserve"> — «الفقه وأصوله» في التاسع — </w:t>
      </w:r>
      <w:r>
        <w:rPr>
          <w:rFonts w:ascii="Arial" w:hAnsi="Arial" w:cs="Arial"/>
          <w:b/>
        </w:rPr>
        <w:t>وهي لِمضمَّنٍ E‑ع لا لزوجٍ مدمج</w:t>
      </w:r>
      <w:r>
        <w:rPr>
          <w:rFonts w:ascii="Arial" w:hAnsi="Arial" w:cs="Arial"/>
        </w:rPr>
        <w:t xml:space="preserve">. فأزواجُ الدمج الستةَ عشرُ كلُّها بلا وزنِ قسمٍ منشور. </w:t>
      </w:r>
      <w:r>
        <w:rPr>
          <w:rFonts w:ascii="Arial" w:hAnsi="Arial" w:cs="Arial"/>
          <w:b/>
        </w:rPr>
        <w:t>فأرضيةُ ٤٠٪ فيها كسرٌ بلا مقام: لا يمكن حسابها، لا أنها لا تُطبَّق.</w:t>
      </w:r>
    </w:p>
    <w:p>
      <w:pPr>
        <w:bidi w:val="1"/>
        <w:jc w:val="right"/>
      </w:pPr>
      <w:r>
        <w:rPr>
          <w:rFonts w:ascii="Arial" w:hAnsi="Arial" w:cs="Arial"/>
        </w:rPr>
        <w:t xml:space="preserve">2. </w:t>
      </w:r>
      <w:r>
        <w:rPr>
          <w:rFonts w:ascii="Arial" w:hAnsi="Arial" w:cs="Arial"/>
          <w:b/>
        </w:rPr>
        <w:t>الأثرُ معلَّقٌ على شهادةٍ لا توجد.</w:t>
      </w:r>
      <w:r>
        <w:rPr>
          <w:rFonts w:ascii="Arial" w:hAnsi="Arial" w:cs="Arial"/>
        </w:rPr>
        <w:t xml:space="preserve"> «قبل أن تصدر الشهادة» — والشهاداتُ في ٥ و٦ و٩ و١١ و١٢. والدمجُ واقعٌ في ١ · ٢ · ٣ · ٤ · ٥ · ٦ · ٧ · ٨. </w:t>
      </w:r>
      <w:r>
        <w:rPr>
          <w:rFonts w:ascii="Arial" w:hAnsi="Arial" w:cs="Arial"/>
          <w:b/>
        </w:rPr>
        <w:t>فاثنتا عشرةَ خانةَ دمجٍ من ستَّ عشرةَ في صفوفٍ لا شهادةَ فيها</w:t>
      </w:r>
      <w:r>
        <w:rPr>
          <w:rFonts w:ascii="Arial" w:hAnsi="Arial" w:cs="Arial"/>
        </w:rPr>
        <w:t xml:space="preserve"> — فلا معنى لـ«ناجحٍ بمعالجة» ولا لـ«يلزمه في إعادة الجلوس»؛ لا شهادةَ تُحبَس ولا إعادةَ جلوسٍ مقرَّرة.</w:t>
      </w:r>
    </w:p>
    <w:p>
      <w:pPr>
        <w:bidi w:val="1"/>
        <w:jc w:val="right"/>
      </w:pPr>
      <w:r>
        <w:rPr>
          <w:rFonts w:ascii="Arial" w:hAnsi="Arial" w:cs="Arial"/>
        </w:rPr>
        <w:t xml:space="preserve">3. </w:t>
      </w:r>
      <w:r>
        <w:rPr>
          <w:rFonts w:ascii="Arial" w:hAnsi="Arial" w:cs="Arial"/>
          <w:b/>
        </w:rPr>
        <w:t>السجلُّ المقفل لا يذكر الأثرَ أصلًا.</w:t>
      </w:r>
      <w:r>
        <w:rPr>
          <w:rFonts w:ascii="Arial" w:hAnsi="Arial" w:cs="Arial"/>
        </w:rPr>
        <w:t xml:space="preserve"> الباب السادس يكتب «أرضية ٤٠٪» ويسكت عمّا يقع إن لم تُبلَغ.</w:t>
      </w:r>
    </w:p>
    <w:p>
      <w:pPr>
        <w:bidi w:val="1"/>
        <w:jc w:val="right"/>
      </w:pPr>
      <w:r>
        <w:rPr>
          <w:rFonts w:ascii="Arial" w:hAnsi="Arial" w:cs="Arial"/>
          <w:b/>
        </w:rPr>
        <w:t>فجوابي عن سؤالكم:</w:t>
      </w:r>
      <w:r>
        <w:rPr>
          <w:rFonts w:ascii="Arial" w:hAnsi="Arial" w:cs="Arial"/>
        </w:rPr>
        <w:t xml:space="preserve"> </w:t>
      </w:r>
      <w:r>
        <w:rPr>
          <w:rFonts w:ascii="Arial" w:hAnsi="Arial" w:cs="Arial"/>
          <w:b/>
        </w:rPr>
        <w:t>هي في التاسع حيّةٌ وعاملةٌ ومحسوبةٌ ومثبَّتةٌ بنموذجٍ مصحَّح — وهي في الابتدائي والتمهيدي والسابع والثامن عبارةٌ مطبوعةٌ لا تفعل شيئًا.</w:t>
      </w:r>
      <w:r>
        <w:rPr>
          <w:rFonts w:ascii="Arial" w:hAnsi="Arial" w:cs="Arial"/>
        </w:rPr>
        <w:t xml:space="preserve"> وهذا نقصٌ، وأذكره كما أمرتم.</w:t>
      </w:r>
    </w:p>
    <w:p>
      <w:pPr>
        <w:bidi w:val="1"/>
        <w:jc w:val="right"/>
      </w:pPr>
      <w:r>
        <w:rPr>
          <w:rFonts w:ascii="Arial" w:hAnsi="Arial" w:cs="Arial"/>
          <w:b/>
        </w:rPr>
        <w:t>العلاج المقترح:</w:t>
      </w:r>
    </w:p>
    <w:p>
      <w:pPr>
        <w:bidi w:val="1"/>
        <w:jc w:val="right"/>
      </w:pPr>
      <w:r>
        <w:rPr>
          <w:rFonts w:ascii="Arial" w:hAnsi="Arial" w:cs="Arial"/>
        </w:rPr>
        <w:t xml:space="preserve">1. تُنشَر </w:t>
      </w:r>
      <w:r>
        <w:rPr>
          <w:rFonts w:ascii="Arial" w:hAnsi="Arial" w:cs="Arial"/>
          <w:b/>
        </w:rPr>
        <w:t>مواصفةٌ مختصرةٌ لكل زوجٍ مدمج</w:t>
      </w:r>
      <w:r>
        <w:rPr>
          <w:rFonts w:ascii="Arial" w:hAnsi="Arial" w:cs="Arial"/>
        </w:rPr>
        <w:t xml:space="preserve"> لا تزيد على صفحة: اسمُ القسمين، ووزنُ كلٍّ من مئة، وأرضيتُه بالعدد. وبغير ذلك تُحذَف عبارةُ الأرضية من تلك الخانات.</w:t>
      </w:r>
    </w:p>
    <w:p>
      <w:pPr>
        <w:bidi w:val="1"/>
        <w:jc w:val="right"/>
      </w:pPr>
      <w:r>
        <w:rPr>
          <w:rFonts w:ascii="Arial" w:hAnsi="Arial" w:cs="Arial"/>
        </w:rPr>
        <w:t xml:space="preserve">2. يُكتب في الباب السادس </w:t>
      </w:r>
      <w:r>
        <w:rPr>
          <w:rFonts w:ascii="Arial" w:hAnsi="Arial" w:cs="Arial"/>
          <w:b/>
        </w:rPr>
        <w:t>أثرُ خرق الأرضية في سنةٍ غيرِ شهاديّة</w:t>
      </w:r>
      <w:r>
        <w:rPr>
          <w:rFonts w:ascii="Arial" w:hAnsi="Arial" w:cs="Arial"/>
        </w:rPr>
        <w:t xml:space="preserve">، صراحةً — واقتراحي: «يُسجَّل </w:t>
      </w:r>
      <w:r>
        <w:rPr>
          <w:rFonts w:ascii="Arial" w:hAnsi="Arial" w:cs="Arial"/>
          <w:b/>
        </w:rPr>
        <w:t>«يحتاج معالجةً في [القسم]»</w:t>
      </w:r>
      <w:r>
        <w:rPr>
          <w:rFonts w:ascii="Arial" w:hAnsi="Arial" w:cs="Arial"/>
        </w:rPr>
        <w:t xml:space="preserve"> على البطاقة، وتُكتب خطةُ معالجةٍ مسمّاة، ويُعاد قياسُ القسم وحدَه في الفصل التالي» — على مثال «خطة المعالجة» في بروتوكول القرآن §8.1، فهي أحسنُ ما في المجلد في هذا الباب.</w:t>
      </w:r>
    </w:p>
    <w:p>
      <w:pPr>
        <w:bidi w:val="1"/>
        <w:spacing w:before="200"/>
        <w:jc w:val="right"/>
      </w:pPr>
      <w:r>
        <w:rPr>
          <w:rFonts w:ascii="Arial" w:hAnsi="Arial" w:cs="Arial"/>
          <w:b/>
          <w:sz w:val="26"/>
        </w:rPr>
        <w:t>[أصفر] ص‑٣ · السلَّم: متوارَثٌ لا مبنيّ — و٥٥ وحدَها مُعلَّمةٌ بأنها استنتاج</w:t>
      </w:r>
    </w:p>
    <w:p>
      <w:pPr>
        <w:bidi w:val="1"/>
        <w:ind w:right="504" w:left="504"/>
        <w:jc w:val="right"/>
      </w:pPr>
      <w:r>
        <w:rPr>
          <w:rFonts w:ascii="Arial" w:hAnsi="Arial" w:cs="Arial"/>
          <w:i/>
          <w:color w:val="404040"/>
        </w:rPr>
        <w:t xml:space="preserve">هذا جوابُ سؤالكم: </w:t>
      </w:r>
      <w:r>
        <w:rPr>
          <w:rFonts w:ascii="Arial" w:hAnsi="Arial" w:cs="Arial"/>
          <w:b/>
          <w:i/>
          <w:color w:val="404040"/>
        </w:rPr>
        <w:t>أهي عتباتٌ مبنيّةٌ على شيءٍ أم متوارَثة؟</w:t>
      </w:r>
    </w:p>
    <w:p>
      <w:pPr>
        <w:bidi w:val="1"/>
        <w:jc w:val="right"/>
      </w:pPr>
      <w:r>
        <w:rPr>
          <w:rFonts w:ascii="Arial" w:hAnsi="Arial" w:cs="Arial"/>
          <w:b/>
        </w:rPr>
        <w:t>الموضع:</w:t>
      </w:r>
      <w:r>
        <w:rPr>
          <w:rFonts w:ascii="Arial" w:hAnsi="Arial" w:cs="Arial"/>
        </w:rPr>
        <w:t xml:space="preserve"> الباب السادس، سطر «السلّم» · ASSESSMENT-POLICY.md §5.1 و§6.1 · SPEC-GRID §8.</w:t>
      </w:r>
    </w:p>
    <w:p>
      <w:pPr>
        <w:bidi w:val="1"/>
        <w:jc w:val="right"/>
      </w:pPr>
      <w:r>
        <w:rPr>
          <w:rFonts w:ascii="Arial" w:hAnsi="Arial" w:cs="Arial"/>
          <w:b/>
        </w:rPr>
        <w:t>ما وجدتُه:</w:t>
      </w:r>
    </w:p>
    <w:p>
      <w:pPr>
        <w:bidi w:val="1"/>
        <w:ind w:right="360"/>
        <w:jc w:val="right"/>
      </w:pPr>
      <w:r>
        <w:rPr>
          <w:rFonts w:ascii="Arial" w:hAnsi="Arial" w:cs="Arial"/>
        </w:rPr>
        <w:t xml:space="preserve">• العتباتُ ٨٠/٧٠/٦٠/٥٠ </w:t>
      </w:r>
      <w:r>
        <w:rPr>
          <w:rFonts w:ascii="Arial" w:hAnsi="Arial" w:cs="Arial"/>
          <w:b/>
        </w:rPr>
        <w:t>ليس لها في المجلد كلِّه تسويغٌ واحد</w:t>
      </w:r>
      <w:r>
        <w:rPr>
          <w:rFonts w:ascii="Arial" w:hAnsi="Arial" w:cs="Arial"/>
        </w:rPr>
        <w:t xml:space="preserve">: لا بياناتُ دفعة، ولا طريقةُ تحديدِ معيارٍ معروفة (أنجوف، إشارةُ الكتاب، مقارنةُ أزواج)، ولا مرجعيةٌ خارجية معلنة. وهي عتباتُ العشراتِ المتعارَفةُ في النظام النيجيري، </w:t>
      </w:r>
      <w:r>
        <w:rPr>
          <w:rFonts w:ascii="Arial" w:hAnsi="Arial" w:cs="Arial"/>
          <w:b/>
        </w:rPr>
        <w:t>مأخوذةٌ بلا إعلان</w:t>
      </w:r>
      <w:r>
        <w:rPr>
          <w:rFonts w:ascii="Arial" w:hAnsi="Arial" w:cs="Arial"/>
        </w:rPr>
        <w:t>.</w:t>
      </w:r>
    </w:p>
    <w:p>
      <w:pPr>
        <w:bidi w:val="1"/>
        <w:ind w:right="360"/>
        <w:jc w:val="right"/>
      </w:pPr>
      <w:r>
        <w:rPr>
          <w:rFonts w:ascii="Arial" w:hAnsi="Arial" w:cs="Arial"/>
        </w:rPr>
        <w:t xml:space="preserve">• </w:t>
      </w:r>
      <w:r>
        <w:rPr>
          <w:rFonts w:ascii="Arial" w:hAnsi="Arial" w:cs="Arial"/>
          <w:b/>
        </w:rPr>
        <w:t>٥٥ في الشهادة الإعدادية هي الوحيدةُ الموسومةُ صراحةً</w:t>
      </w:r>
      <w:r>
        <w:rPr>
          <w:rFonts w:ascii="Arial" w:hAnsi="Arial" w:cs="Arial"/>
        </w:rPr>
        <w:t xml:space="preserve"> [PROFESSIONAL INFERENCE] مع تسويغٍ من سطر: «شهادةٌ متوسِّطُها عند درجةِ نجاح المادة تُصدِّق مرشَّحًا لم ينجح في شيءٍ نجاحًا حسنًا». وهو تسويغٌ وجيه، </w:t>
      </w:r>
      <w:r>
        <w:rPr>
          <w:rFonts w:ascii="Arial" w:hAnsi="Arial" w:cs="Arial"/>
          <w:b/>
        </w:rPr>
        <w:t>ومُعلَّمٌ بأنه استنتاج — وهذا هو الصواب، وأثني على التزام L-28 فيه.</w:t>
      </w:r>
    </w:p>
    <w:p>
      <w:pPr>
        <w:bidi w:val="1"/>
        <w:ind w:right="360"/>
        <w:jc w:val="right"/>
      </w:pPr>
      <w:r>
        <w:rPr>
          <w:rFonts w:ascii="Arial" w:hAnsi="Arial" w:cs="Arial"/>
        </w:rPr>
        <w:t xml:space="preserve">• </w:t>
      </w:r>
      <w:r>
        <w:rPr>
          <w:rFonts w:ascii="Arial" w:hAnsi="Arial" w:cs="Arial"/>
          <w:b/>
        </w:rPr>
        <w:t>الموضعُ الوحيد في المجلد الذي تُصرَف فيه العتباتُ إلى أداءٍ موصوفٍ هو SPEC-GRID §8</w:t>
      </w:r>
      <w:r>
        <w:rPr>
          <w:rFonts w:ascii="Arial" w:hAnsi="Arial" w:cs="Arial"/>
        </w:rPr>
        <w:t xml:space="preserve"> — «ما تبدو عليه ورقةٌ عند هذا الحدّ </w:t>
      </w:r>
      <w:r>
        <w:rPr>
          <w:rFonts w:ascii="Arial" w:hAnsi="Arial" w:cs="Arial"/>
          <w:b/>
        </w:rPr>
        <w:t>في هذه الورقة بعينها</w:t>
      </w:r>
      <w:r>
        <w:rPr>
          <w:rFonts w:ascii="Arial" w:hAnsi="Arial" w:cs="Arial"/>
        </w:rPr>
        <w:t xml:space="preserve">» — ومعه جدولُ «المميِّز الواحد لكل حدّ» في خاتمة النموذج. </w:t>
      </w:r>
      <w:r>
        <w:rPr>
          <w:rFonts w:ascii="Arial" w:hAnsi="Arial" w:cs="Arial"/>
          <w:b/>
        </w:rPr>
        <w:t>وهذا قياسٌ معياريٌّ سليم، لكنه لورقةٍ واحدةٍ من أربعَ عشرةَ في التاسع، ومن المدرسة كلِّها.</w:t>
      </w:r>
    </w:p>
    <w:p>
      <w:pPr>
        <w:bidi w:val="1"/>
        <w:jc w:val="right"/>
      </w:pPr>
      <w:r>
        <w:rPr>
          <w:rFonts w:ascii="Arial" w:hAnsi="Arial" w:cs="Arial"/>
          <w:b/>
        </w:rPr>
        <w:t>ما الخلل:</w:t>
      </w:r>
      <w:r>
        <w:rPr>
          <w:rFonts w:ascii="Arial" w:hAnsi="Arial" w:cs="Arial"/>
        </w:rPr>
        <w:t xml:space="preserve"> ثلاثةُ أمور:</w:t>
      </w:r>
    </w:p>
    <w:p>
      <w:pPr>
        <w:bidi w:val="1"/>
        <w:jc w:val="right"/>
      </w:pPr>
      <w:r>
        <w:rPr>
          <w:rFonts w:ascii="Arial" w:hAnsi="Arial" w:cs="Arial"/>
        </w:rPr>
        <w:t xml:space="preserve">1. </w:t>
      </w:r>
      <w:r>
        <w:rPr>
          <w:rFonts w:ascii="Arial" w:hAnsi="Arial" w:cs="Arial"/>
          <w:b/>
        </w:rPr>
        <w:t>العتباتُ متوارَثة.</w:t>
      </w:r>
      <w:r>
        <w:rPr>
          <w:rFonts w:ascii="Arial" w:hAnsi="Arial" w:cs="Arial"/>
        </w:rPr>
        <w:t xml:space="preserve"> وصفُ §5.1 («آمنٌ عبر المنهج · يستدلّ من البيّنة بلا تلقين») وصفٌ حسنٌ للمرتبة، </w:t>
      </w:r>
      <w:r>
        <w:rPr>
          <w:rFonts w:ascii="Arial" w:hAnsi="Arial" w:cs="Arial"/>
          <w:b/>
        </w:rPr>
        <w:t>لكنه لا يُنتج العددَ ٨٠</w:t>
      </w:r>
      <w:r>
        <w:rPr>
          <w:rFonts w:ascii="Arial" w:hAnsi="Arial" w:cs="Arial"/>
        </w:rPr>
        <w:t>. ويُخشى عليها من الانزلاق: فمعايرةُ الحدّ إلى «ما يبلغه ثلثُ الدفعة» يقع من غير قصدٍ إذا لم يُنصّ على الطريقة.</w:t>
      </w:r>
    </w:p>
    <w:p>
      <w:pPr>
        <w:bidi w:val="1"/>
        <w:jc w:val="right"/>
      </w:pPr>
      <w:r>
        <w:rPr>
          <w:rFonts w:ascii="Arial" w:hAnsi="Arial" w:cs="Arial"/>
        </w:rPr>
        <w:t xml:space="preserve">2. </w:t>
      </w:r>
      <w:r>
        <w:rPr>
          <w:rFonts w:ascii="Arial" w:hAnsi="Arial" w:cs="Arial"/>
          <w:b/>
        </w:rPr>
        <w:t>تعارضُ منطقَين بلا حاكمٍ بينهما.</w:t>
      </w:r>
      <w:r>
        <w:rPr>
          <w:rFonts w:ascii="Arial" w:hAnsi="Arial" w:cs="Arial"/>
        </w:rPr>
        <w:t xml:space="preserve"> §5.1 معياريٌّ (الدرجةُ تصف أداءً)، و§8.2 (٣) يُجيز للممتحن الخارجي أن </w:t>
      </w:r>
      <w:r>
        <w:rPr>
          <w:rFonts w:ascii="Arial" w:hAnsi="Arial" w:cs="Arial"/>
          <w:b/>
        </w:rPr>
        <w:t>يحرّك الحدَّ ٣ درجاتٍ في أيّ اتجاهٍ على بيّنة الدفعة</w:t>
      </w:r>
      <w:r>
        <w:rPr>
          <w:rFonts w:ascii="Arial" w:hAnsi="Arial" w:cs="Arial"/>
        </w:rPr>
        <w:t xml:space="preserve"> — وهذا معياريٌّ نسبيّ. ولا نصَّ أيُّهما يغلب إذا تعارضا، ولا حدَّ لتراكم التحريك عبر الدورات (٣ درجاتٍ سنويًّا في اتجاهٍ واحدٍ = ١٥ درجةً في خمس سنوات، والمرتبةُ نفسُها لا تعني الشيءَ نفسَه).</w:t>
      </w:r>
    </w:p>
    <w:p>
      <w:pPr>
        <w:bidi w:val="1"/>
        <w:jc w:val="right"/>
      </w:pPr>
      <w:r>
        <w:rPr>
          <w:rFonts w:ascii="Arial" w:hAnsi="Arial" w:cs="Arial"/>
        </w:rPr>
        <w:t xml:space="preserve">3. </w:t>
      </w:r>
      <w:r>
        <w:rPr>
          <w:rFonts w:ascii="Arial" w:hAnsi="Arial" w:cs="Arial"/>
          <w:b/>
        </w:rPr>
        <w:t>نصفُ السلَّم مرتبةٌ واحدة.</w:t>
      </w:r>
      <w:r>
        <w:rPr>
          <w:rFonts w:ascii="Arial" w:hAnsi="Arial" w:cs="Arial"/>
        </w:rPr>
        <w:t xml:space="preserve"> ٠–٤٩ بندٌ واحدٌ بعرض خمسين درجة. فمَن حصَّل ١٢ ومَن حصَّل ٤٨ يُسجَّلان تسجيلًا واحدًا — </w:t>
      </w:r>
      <w:r>
        <w:rPr>
          <w:rFonts w:ascii="Arial" w:hAnsi="Arial" w:cs="Arial"/>
          <w:b/>
        </w:rPr>
        <w:t>فلا إشارةَ للمعالجة حيث الحاجةُ إليها أشدّ</w:t>
      </w:r>
      <w:r>
        <w:rPr>
          <w:rFonts w:ascii="Arial" w:hAnsi="Arial" w:cs="Arial"/>
        </w:rPr>
        <w:t>، وهو الموضعُ الوحيد الذي تكون فيه بطاقةُ الدرجات أداةَ تعليمٍ لا أداةَ تصنيف.</w:t>
      </w:r>
    </w:p>
    <w:p>
      <w:pPr>
        <w:bidi w:val="1"/>
        <w:jc w:val="right"/>
      </w:pPr>
      <w:r>
        <w:rPr>
          <w:rFonts w:ascii="Arial" w:hAnsi="Arial" w:cs="Arial"/>
          <w:b/>
        </w:rPr>
        <w:t>العلاج المقترح:</w:t>
      </w:r>
    </w:p>
    <w:p>
      <w:pPr>
        <w:bidi w:val="1"/>
        <w:jc w:val="right"/>
      </w:pPr>
      <w:r>
        <w:rPr>
          <w:rFonts w:ascii="Arial" w:hAnsi="Arial" w:cs="Arial"/>
        </w:rPr>
        <w:t xml:space="preserve">1. يُكتب في §5 نصٌّ واحدٌ يسمّي </w:t>
      </w:r>
      <w:r>
        <w:rPr>
          <w:rFonts w:ascii="Arial" w:hAnsi="Arial" w:cs="Arial"/>
          <w:b/>
        </w:rPr>
        <w:t>الطريقة</w:t>
      </w:r>
      <w:r>
        <w:rPr>
          <w:rFonts w:ascii="Arial" w:hAnsi="Arial" w:cs="Arial"/>
        </w:rPr>
        <w:t xml:space="preserve"> التي تُعاير بها الحدود ويُوجب توثيقَ أوراقِ الإسنادِ التي عوير عليها. ولا يلزم أن تكون فخمة: </w:t>
      </w:r>
      <w:r>
        <w:rPr>
          <w:rFonts w:ascii="Arial" w:hAnsi="Arial" w:cs="Arial"/>
          <w:b/>
        </w:rPr>
        <w:t>حدودٌ معايَرةٌ على أوراقٍ مرجعيةٍ محفوظة</w:t>
      </w:r>
      <w:r>
        <w:rPr>
          <w:rFonts w:ascii="Arial" w:hAnsi="Arial" w:cs="Arial"/>
        </w:rPr>
        <w:t xml:space="preserve"> (كما يفعل §7 (٤) ببندَي الإسناد anchor items) كافٍ — لكنها اليوم مقصورةٌ على ورقةٍ واحدة، فتُعمَّم.</w:t>
      </w:r>
    </w:p>
    <w:p>
      <w:pPr>
        <w:bidi w:val="1"/>
        <w:jc w:val="right"/>
      </w:pPr>
      <w:r>
        <w:rPr>
          <w:rFonts w:ascii="Arial" w:hAnsi="Arial" w:cs="Arial"/>
        </w:rPr>
        <w:t xml:space="preserve">2. يُنصّ: </w:t>
      </w:r>
      <w:r>
        <w:rPr>
          <w:rFonts w:ascii="Arial" w:hAnsi="Arial" w:cs="Arial"/>
          <w:b/>
        </w:rPr>
        <w:t>«الوصفُ المعياريُّ يغلب، وتحريكُ الممتحن الخارجي استثناءٌ مسبَّبٌ مكتوب؛ ولا يُحرَّك حدٌّ في الاتجاه نفسه دورتين متتاليتين إلا بقرار المجلس.»</w:t>
      </w:r>
    </w:p>
    <w:p>
      <w:pPr>
        <w:bidi w:val="1"/>
        <w:jc w:val="right"/>
      </w:pPr>
      <w:r>
        <w:rPr>
          <w:rFonts w:ascii="Arial" w:hAnsi="Arial" w:cs="Arial"/>
        </w:rPr>
        <w:t xml:space="preserve">3. يُشقّ البندُ الخامس إلى اثنين — </w:t>
      </w:r>
      <w:r>
        <w:rPr>
          <w:rFonts w:ascii="Arial" w:hAnsi="Arial" w:cs="Arial"/>
          <w:b/>
        </w:rPr>
        <w:t>«لم يبلغ المستوى» ٣٥–٤٩</w:t>
      </w:r>
      <w:r>
        <w:rPr>
          <w:rFonts w:ascii="Arial" w:hAnsi="Arial" w:cs="Arial"/>
        </w:rPr>
        <w:t xml:space="preserve"> و</w:t>
      </w:r>
      <w:r>
        <w:rPr>
          <w:rFonts w:ascii="Arial" w:hAnsi="Arial" w:cs="Arial"/>
          <w:b/>
        </w:rPr>
        <w:t>«دون المستوى بمسافةٍ تحتاج بناءً من جديد» ٠–٣٤</w:t>
      </w:r>
      <w:r>
        <w:rPr>
          <w:rFonts w:ascii="Arial" w:hAnsi="Arial" w:cs="Arial"/>
        </w:rPr>
        <w:t xml:space="preserve"> — بلفظٍ يراعي §5.2 (فلا «راسب» قبل السابع). فتُنتج البطاقةُ إشارةً تعليميةً حيث لا تُنتج اليوم شيئًا.</w:t>
      </w:r>
    </w:p>
    <w:p>
      <w:pPr>
        <w:bidi w:val="1"/>
        <w:spacing w:before="200"/>
        <w:jc w:val="right"/>
      </w:pPr>
      <w:r>
        <w:rPr>
          <w:rFonts w:ascii="Arial" w:hAnsi="Arial" w:cs="Arial"/>
          <w:b/>
          <w:sz w:val="26"/>
        </w:rPr>
        <w:t>[أصفر] ص‑٤ · ١٦٪ في السجل · «لا يقلّ عن ١٥٪» في الأداة · و«من العاشر» يُسقط التاسع</w:t>
      </w:r>
    </w:p>
    <w:p>
      <w:pPr>
        <w:bidi w:val="1"/>
        <w:jc w:val="right"/>
      </w:pPr>
      <w:r>
        <w:rPr>
          <w:rFonts w:ascii="Arial" w:hAnsi="Arial" w:cs="Arial"/>
          <w:b/>
        </w:rPr>
        <w:t>الموضع:</w:t>
      </w:r>
      <w:r>
        <w:rPr>
          <w:rFonts w:ascii="Arial" w:hAnsi="Arial" w:cs="Arial"/>
        </w:rPr>
        <w:t xml:space="preserve"> الباب السادس، «مِعيار عدم الحصر»: *«سؤال الخلاف </w:t>
      </w:r>
      <w:r>
        <w:rPr>
          <w:rFonts w:ascii="Arial" w:hAnsi="Arial" w:cs="Arial"/>
          <w:b/>
        </w:rPr>
        <w:t>١٦٪</w:t>
      </w:r>
      <w:r>
        <w:rPr>
          <w:rFonts w:ascii="Arial" w:hAnsi="Arial" w:cs="Arial"/>
        </w:rPr>
        <w:t xml:space="preserve"> من كل ورقة فقهٍ </w:t>
      </w:r>
      <w:r>
        <w:rPr>
          <w:rFonts w:ascii="Arial" w:hAnsi="Arial" w:cs="Arial"/>
          <w:b/>
        </w:rPr>
        <w:t>من العاشر</w:t>
      </w:r>
      <w:r>
        <w:rPr>
          <w:rFonts w:ascii="Arial" w:hAnsi="Arial" w:cs="Arial"/>
        </w:rPr>
        <w:t xml:space="preserve">، والجوابُ بمذهبٍ واحدٍ لا يتجاوز </w:t>
      </w:r>
      <w:r>
        <w:rPr>
          <w:rFonts w:ascii="Arial" w:hAnsi="Arial" w:cs="Arial"/>
          <w:b/>
        </w:rPr>
        <w:t>نصفَ الدرجة</w:t>
      </w:r>
      <w:r>
        <w:rPr>
          <w:rFonts w:ascii="Arial" w:hAnsi="Arial" w:cs="Arial"/>
        </w:rPr>
        <w:t>»* · مقابل ASSESSMENT-POLICY.md §14 (٤) وSPEC-GRID §3a.</w:t>
      </w:r>
    </w:p>
    <w:p>
      <w:pPr>
        <w:bidi w:val="1"/>
        <w:jc w:val="right"/>
      </w:pPr>
      <w:r>
        <w:rPr>
          <w:rFonts w:ascii="Arial" w:hAnsi="Arial" w:cs="Arial"/>
          <w:b/>
        </w:rPr>
        <w:t>ثلاثةُ فروق:</w:t>
      </w:r>
    </w:p>
    <w:p>
      <w:pPr>
        <w:bidi w:val="1"/>
        <w:jc w:val="right"/>
      </w:pPr>
      <w:r>
        <w:rPr>
          <w:rFonts w:ascii="Arial" w:hAnsi="Arial" w:cs="Arial"/>
        </w:rPr>
        <w:t xml:space="preserve">1. </w:t>
      </w:r>
      <w:r>
        <w:rPr>
          <w:rFonts w:ascii="Arial" w:hAnsi="Arial" w:cs="Arial"/>
          <w:b/>
        </w:rPr>
        <w:t>١٦٪ × «لا يقلّ عن ١٥٪».</w:t>
      </w:r>
      <w:r>
        <w:rPr>
          <w:rFonts w:ascii="Arial" w:hAnsi="Arial" w:cs="Arial"/>
        </w:rPr>
        <w:t xml:space="preserve"> الأداةُ تضع </w:t>
      </w:r>
      <w:r>
        <w:rPr>
          <w:rFonts w:ascii="Arial" w:hAnsi="Arial" w:cs="Arial"/>
          <w:b/>
        </w:rPr>
        <w:t>حدًّا أدنى</w:t>
      </w:r>
      <w:r>
        <w:rPr>
          <w:rFonts w:ascii="Arial" w:hAnsi="Arial" w:cs="Arial"/>
        </w:rPr>
        <w:t xml:space="preserve">، و١٦٪ هو ما وقع عليه في هذه الورقة بعينها («على G9/FQH-USL/01 هو المجموعة (د)، ١٦ درجة = ١٦٪»). </w:t>
      </w:r>
      <w:r>
        <w:rPr>
          <w:rFonts w:ascii="Arial" w:hAnsi="Arial" w:cs="Arial"/>
          <w:b/>
        </w:rPr>
        <w:t>والسجلُّ رفع الحالةَ إلى قاعدة.</w:t>
      </w:r>
      <w:r>
        <w:rPr>
          <w:rFonts w:ascii="Arial" w:hAnsi="Arial" w:cs="Arial"/>
        </w:rPr>
        <w:t xml:space="preserve"> فصار على واضع ورقة الحادي عشر أن يبلغ ١٦٪ بالضبط — وقد يتعذّر، لأن النسبةَ دالّةٌ على بنية الورقة. </w:t>
      </w:r>
      <w:r>
        <w:rPr>
          <w:rFonts w:ascii="Arial" w:hAnsi="Arial" w:cs="Arial"/>
          <w:b/>
        </w:rPr>
        <w:t>وهذا هو خطأ L-28 بعينه: استنتاجٌ من مثالٍ قُدِّم نصًّا.</w:t>
      </w:r>
    </w:p>
    <w:p>
      <w:pPr>
        <w:bidi w:val="1"/>
        <w:jc w:val="right"/>
      </w:pPr>
      <w:r>
        <w:rPr>
          <w:rFonts w:ascii="Arial" w:hAnsi="Arial" w:cs="Arial"/>
        </w:rPr>
        <w:t xml:space="preserve">2. </w:t>
      </w:r>
      <w:r>
        <w:rPr>
          <w:rFonts w:ascii="Arial" w:hAnsi="Arial" w:cs="Arial"/>
          <w:b/>
        </w:rPr>
        <w:t>«من العاشر» تُسقط التاسع.</w:t>
      </w:r>
      <w:r>
        <w:rPr>
          <w:rFonts w:ascii="Arial" w:hAnsi="Arial" w:cs="Arial"/>
        </w:rPr>
        <w:t xml:space="preserve"> والأداةُ تقول «from G10 upward, </w:t>
      </w:r>
      <w:r>
        <w:rPr>
          <w:rFonts w:ascii="Arial" w:hAnsi="Arial" w:cs="Arial"/>
          <w:b/>
        </w:rPr>
        <w:t>adopted early at G9</w:t>
      </w:r>
      <w:r>
        <w:rPr>
          <w:rFonts w:ascii="Arial" w:hAnsi="Arial" w:cs="Arial"/>
        </w:rPr>
        <w:t xml:space="preserve">» — والنموذجُ كلُّه مبنيٌّ على تبنّي التاسع. </w:t>
      </w:r>
      <w:r>
        <w:rPr>
          <w:rFonts w:ascii="Arial" w:hAnsi="Arial" w:cs="Arial"/>
          <w:b/>
        </w:rPr>
        <w:t>فالمجموعةُ (د) في ورقة الشهادة الإعدادية بلا أساسٍ في السجل.</w:t>
      </w:r>
    </w:p>
    <w:p>
      <w:pPr>
        <w:bidi w:val="1"/>
        <w:jc w:val="right"/>
      </w:pPr>
      <w:r>
        <w:rPr>
          <w:rFonts w:ascii="Arial" w:hAnsi="Arial" w:cs="Arial"/>
        </w:rPr>
        <w:t xml:space="preserve">3. </w:t>
      </w:r>
      <w:r>
        <w:rPr>
          <w:rFonts w:ascii="Arial" w:hAnsi="Arial" w:cs="Arial"/>
          <w:b/>
        </w:rPr>
        <w:t>«نصف الدرجة» يحتمل «نصفَ درجةٍ واحدة».</w:t>
      </w:r>
      <w:r>
        <w:rPr>
          <w:rFonts w:ascii="Arial" w:hAnsi="Arial" w:cs="Arial"/>
        </w:rPr>
        <w:t xml:space="preserve"> والمرادُ في الأداة بيِّنٌ: «</w:t>
      </w:r>
      <w:r>
        <w:rPr>
          <w:rFonts w:ascii="Arial" w:hAnsi="Arial" w:cs="Arial"/>
          <w:b/>
        </w:rPr>
        <w:t>نصف درجة السؤال</w:t>
      </w:r>
      <w:r>
        <w:rPr>
          <w:rFonts w:ascii="Arial" w:hAnsi="Arial" w:cs="Arial"/>
        </w:rPr>
        <w:t xml:space="preserve">» — وهي صيغةُ المواصفة نفسِها. وسلّمُ التصحيح يقول «لا أنصافَ درجاتٍ في هذه الورقة أصلًا»، فاللبسُ يزول بالقراءة، </w:t>
      </w:r>
      <w:r>
        <w:rPr>
          <w:rFonts w:ascii="Arial" w:hAnsi="Arial" w:cs="Arial"/>
          <w:b/>
        </w:rPr>
        <w:t>لكن السجلَّ هو ما يُقرأ في المجلس.</w:t>
      </w:r>
    </w:p>
    <w:p>
      <w:pPr>
        <w:bidi w:val="1"/>
        <w:jc w:val="right"/>
      </w:pPr>
      <w:r>
        <w:rPr>
          <w:rFonts w:ascii="Arial" w:hAnsi="Arial" w:cs="Arial"/>
          <w:b/>
        </w:rPr>
        <w:t>العلاج المقترح:</w:t>
      </w:r>
      <w:r>
        <w:rPr>
          <w:rFonts w:ascii="Arial" w:hAnsi="Arial" w:cs="Arial"/>
        </w:rPr>
        <w:t xml:space="preserve"> يُعاد صوغُ السطر في الباب السادس: </w:t>
      </w:r>
      <w:r>
        <w:rPr>
          <w:rFonts w:ascii="Arial" w:hAnsi="Arial" w:cs="Arial"/>
          <w:b/>
        </w:rPr>
        <w:t xml:space="preserve">«سؤالُ الخلاف لا يقلّ عن ١٥٪ من كل ورقة فقهٍ من التاسع فصاعدًا؛ ومن اقتصر على قول مذهبٍ واحدٍ فلا يتجاوز </w:t>
      </w:r>
      <w:r>
        <w:rPr>
          <w:rFonts w:ascii="Arial" w:hAnsi="Arial" w:cs="Arial"/>
        </w:rPr>
        <w:t>نصفَ درجة السؤال</w:t>
      </w:r>
      <w:r>
        <w:rPr>
          <w:rFonts w:ascii="Arial" w:hAnsi="Arial" w:cs="Arial"/>
          <w:b/>
        </w:rPr>
        <w:t>، ولو كان قولُه صحيحًا.»</w:t>
      </w:r>
      <w:r>
        <w:rPr>
          <w:rFonts w:ascii="Arial" w:hAnsi="Arial" w:cs="Arial"/>
        </w:rPr>
        <w:t xml:space="preserve"> </w:t>
      </w:r>
      <w:r>
        <w:rPr>
          <w:rFonts w:ascii="Arial" w:hAnsi="Arial" w:cs="Arial"/>
          <w:b/>
        </w:rPr>
        <w:t>[بند]</w:t>
      </w:r>
      <w:r>
        <w:rPr>
          <w:rFonts w:ascii="Arial" w:hAnsi="Arial" w:cs="Arial"/>
        </w:rPr>
        <w:t xml:space="preserve"> — وهو ردٌّ على صياغةٍ لا نقضٌ لقرار: المضمونُ هو هو، والخللُ في الدقّة.</w:t>
      </w:r>
    </w:p>
    <w:p>
      <w:pPr>
        <w:bidi w:val="1"/>
        <w:spacing w:before="200"/>
        <w:jc w:val="right"/>
      </w:pPr>
      <w:r>
        <w:rPr>
          <w:rFonts w:ascii="Arial" w:hAnsi="Arial" w:cs="Arial"/>
          <w:b/>
          <w:sz w:val="26"/>
        </w:rPr>
        <w:t>[أصفر] ص‑٥ · أربعُ موادَّ لها ورقةٌ تدخل المعدل ومصدرُها [RED — لا مصدر مُسجَّل]</w:t>
      </w:r>
    </w:p>
    <w:p>
      <w:pPr>
        <w:bidi w:val="1"/>
        <w:jc w:val="right"/>
      </w:pPr>
      <w:r>
        <w:rPr>
          <w:rFonts w:ascii="Arial" w:hAnsi="Arial" w:cs="Arial"/>
          <w:b/>
        </w:rPr>
        <w:t>الموضع:</w:t>
      </w:r>
      <w:r>
        <w:rPr>
          <w:rFonts w:ascii="Arial" w:hAnsi="Arial" w:cs="Arial"/>
        </w:rPr>
        <w:t xml:space="preserve"> الإنشاء والتعبير في السابع والثامن والتاسع · الفرائض التطبيقية في الثاني عشر · CLASS-BY-CLASS أسطر ٣١٨ · ٣٥٦ · ٣٩٦ · ٥٥٩.</w:t>
      </w:r>
    </w:p>
    <w:p>
      <w:pPr>
        <w:bidi w:val="1"/>
        <w:jc w:val="right"/>
      </w:pPr>
      <w:r>
        <w:rPr>
          <w:rFonts w:ascii="Arial" w:hAnsi="Arial" w:cs="Arial"/>
          <w:b/>
        </w:rPr>
        <w:t>ما الخلل:</w:t>
      </w:r>
      <w:r>
        <w:rPr>
          <w:rFonts w:ascii="Arial" w:hAnsi="Arial" w:cs="Arial"/>
        </w:rPr>
        <w:t xml:space="preserve"> أربعُ خاناتٍ صيغتُها مستقل وأثرُها «</w:t>
      </w:r>
      <w:r>
        <w:rPr>
          <w:rFonts w:ascii="Arial" w:hAnsi="Arial" w:cs="Arial"/>
          <w:b/>
        </w:rPr>
        <w:t>ورقة مستقلة · كتاب · يدخل المعدل · القسم (أ)</w:t>
      </w:r>
      <w:r>
        <w:rPr>
          <w:rFonts w:ascii="Arial" w:hAnsi="Arial" w:cs="Arial"/>
        </w:rPr>
        <w:t xml:space="preserve">» ومصدرُها المقرَّر: </w:t>
      </w:r>
      <w:r>
        <w:rPr>
          <w:rFonts w:ascii="Arial" w:hAnsi="Arial" w:cs="Arial"/>
          <w:b/>
        </w:rPr>
        <w:t>[RED — لا مصدر مُسجَّل]</w:t>
      </w:r>
      <w:r>
        <w:rPr>
          <w:rFonts w:ascii="Arial" w:hAnsi="Arial" w:cs="Arial"/>
        </w:rPr>
        <w:t>. (وستُّ خاناتٍ أخرى مثلُها لكنها مضمَّنة، فأثرُها أخفّ.)</w:t>
      </w:r>
    </w:p>
    <w:p>
      <w:pPr>
        <w:bidi w:val="1"/>
        <w:jc w:val="right"/>
      </w:pPr>
      <w:r>
        <w:rPr>
          <w:rFonts w:ascii="Arial" w:hAnsi="Arial" w:cs="Arial"/>
          <w:b/>
        </w:rPr>
        <w:t>لماذا هو خلل في بابي</w:t>
      </w:r>
      <w:r>
        <w:rPr>
          <w:rFonts w:ascii="Arial" w:hAnsi="Arial" w:cs="Arial"/>
        </w:rPr>
        <w:t xml:space="preserve"> — وليس في باب المصادر وحدَه: ورقةُ امتحانٍ تُوضع على </w:t>
      </w:r>
      <w:r>
        <w:rPr>
          <w:rFonts w:ascii="Arial" w:hAnsi="Arial" w:cs="Arial"/>
          <w:b/>
        </w:rPr>
        <w:t>مواصفةٍ منشورة</w:t>
      </w:r>
      <w:r>
        <w:rPr>
          <w:rFonts w:ascii="Arial" w:hAnsi="Arial" w:cs="Arial"/>
        </w:rPr>
        <w:t xml:space="preserve"> (§8.1 المرحلة ١)، والمواصفةُ تقوم على منهجٍ محدَّدٍ وقائمةِ «خارج المنهج» (SPEC-GRID §2). </w:t>
      </w:r>
      <w:r>
        <w:rPr>
          <w:rFonts w:ascii="Arial" w:hAnsi="Arial" w:cs="Arial"/>
          <w:b/>
        </w:rPr>
        <w:t>ومادةٌ بلا مصدرٍ مقرَّرٍ لا تُنتج منهجًا محدَّدًا، فلا تُنتج مواصفة، فلا تُنتج ورقةً صالحة</w:t>
      </w:r>
      <w:r>
        <w:rPr>
          <w:rFonts w:ascii="Arial" w:hAnsi="Arial" w:cs="Arial"/>
        </w:rPr>
        <w:t xml:space="preserve"> — ويستحيل على المدقِّق أن يشطب بندًا «خارج المنهج» إذا لم يكن للمنهج حدّ. وهذه الأربعُ تدخل المعدلَ بوزنٍ كاملٍ في ثلاثٍ من سنوات الإعدادي وفي صف التخرج.</w:t>
      </w:r>
    </w:p>
    <w:p>
      <w:pPr>
        <w:bidi w:val="1"/>
        <w:jc w:val="right"/>
      </w:pPr>
      <w:r>
        <w:rPr>
          <w:rFonts w:ascii="Arial" w:hAnsi="Arial" w:cs="Arial"/>
          <w:b/>
        </w:rPr>
        <w:t>العلاج المقترح:</w:t>
      </w:r>
      <w:r>
        <w:rPr>
          <w:rFonts w:ascii="Arial" w:hAnsi="Arial" w:cs="Arial"/>
        </w:rPr>
        <w:t xml:space="preserve"> لا تُوضَع ورقةٌ لمادةٍ حتى يُسجَّل مصدرُها (L-30) وتُنشَر مواصفتُها. وحتى ذلك الحين تُقوَّم </w:t>
      </w:r>
      <w:r>
        <w:rPr>
          <w:rFonts w:ascii="Arial" w:hAnsi="Arial" w:cs="Arial"/>
          <w:b/>
        </w:rPr>
        <w:t>تقويمًا مستمرًّا ١٠٠٪</w:t>
      </w:r>
      <w:r>
        <w:rPr>
          <w:rFonts w:ascii="Arial" w:hAnsi="Arial" w:cs="Arial"/>
        </w:rPr>
        <w:t xml:space="preserve"> بالصيغة المقترحة في ح‑١، وتُوسَم على الكشف «تقويمٌ مستمرّ — بلا ورقةٍ نهائية». </w:t>
      </w:r>
      <w:r>
        <w:rPr>
          <w:rFonts w:ascii="Arial" w:hAnsi="Arial" w:cs="Arial"/>
          <w:b/>
        </w:rPr>
        <w:t>[إحالة]</w:t>
      </w:r>
      <w:r>
        <w:rPr>
          <w:rFonts w:ascii="Arial" w:hAnsi="Arial" w:cs="Arial"/>
        </w:rPr>
        <w:t xml:space="preserve"> أمرُ تأليف «دليل الإنشاء والخطابة» و«كراسة التركات النيجيرية» إلى لجنة المصادر — وقد سجَّلهما السجلُّ </w:t>
      </w:r>
      <w:r>
        <w:rPr>
          <w:rFonts w:ascii="Arial" w:hAnsi="Arial" w:cs="Arial"/>
          <w:b/>
        </w:rPr>
        <w:t>دَينًا على المدرسة</w:t>
      </w:r>
      <w:r>
        <w:rPr>
          <w:rFonts w:ascii="Arial" w:hAnsi="Arial" w:cs="Arial"/>
        </w:rPr>
        <w:t>، وهو تسجيلٌ صحيح.</w:t>
      </w:r>
    </w:p>
    <w:p>
      <w:pPr>
        <w:bidi w:val="1"/>
        <w:spacing w:before="200"/>
        <w:jc w:val="right"/>
      </w:pPr>
      <w:r>
        <w:rPr>
          <w:rFonts w:ascii="Arial" w:hAnsi="Arial" w:cs="Arial"/>
          <w:b/>
          <w:sz w:val="26"/>
        </w:rPr>
        <w:t>[أصفر] ص‑٦ · تذبذبُ الصيغة عبر السنوات يُفقد المتوسِّطاتِ قابليةَ المقارنة</w:t>
      </w:r>
    </w:p>
    <w:p>
      <w:pPr>
        <w:bidi w:val="1"/>
        <w:jc w:val="right"/>
      </w:pPr>
      <w:r>
        <w:rPr>
          <w:rFonts w:ascii="Arial" w:hAnsi="Arial" w:cs="Arial"/>
          <w:b/>
        </w:rPr>
        <w:t>الموضع:</w:t>
      </w:r>
      <w:r>
        <w:rPr>
          <w:rFonts w:ascii="Arial" w:hAnsi="Arial" w:cs="Arial"/>
        </w:rPr>
        <w:t xml:space="preserve"> SUBJECT-LIFECYCLE.md — الخريطة الكاملة.</w:t>
      </w:r>
    </w:p>
    <w:p>
      <w:pPr>
        <w:bidi w:val="1"/>
        <w:jc w:val="right"/>
      </w:pPr>
      <w:r>
        <w:rPr>
          <w:rFonts w:ascii="Arial" w:hAnsi="Arial" w:cs="Arial"/>
          <w:b/>
        </w:rPr>
        <w:t>ما الخلل:</w:t>
      </w:r>
      <w:r>
        <w:rPr>
          <w:rFonts w:ascii="Arial" w:hAnsi="Arial" w:cs="Arial"/>
        </w:rPr>
        <w:t xml:space="preserve"> أربعُ موادَّ تتنقّل بين «ورقةٍ تدخل المعدل» و«لا شيءَ يظهر» في سنواتٍ متتالية:</w:t>
      </w:r>
    </w:p>
    <w:tbl>
      <w:tblPr>
        <w:tblStyle w:val="TableGrid"/>
        <w:tblW w:type="auto" w:w="0"/>
        <w:tblLook w:firstColumn="1" w:firstRow="1" w:lastColumn="0" w:lastRow="0" w:noHBand="0" w:noVBand="1" w:val="04A0"/>
        <w:bidiVisual/>
      </w:tblPr>
      <w:tblGrid>
        <w:gridCol w:w="1921"/>
        <w:gridCol w:w="1921"/>
        <w:gridCol w:w="1921"/>
        <w:gridCol w:w="1921"/>
        <w:gridCol w:w="1921"/>
      </w:tblGrid>
      <w:tr>
        <w:tc>
          <w:tcPr>
            <w:tcW w:type="dxa" w:w="1921"/>
            <w:shd w:fill="E8EDF2"/>
          </w:tcPr>
          <w:p>
            <w:pPr>
              <w:bidi w:val="1"/>
              <w:jc w:val="right"/>
            </w:pPr>
            <w:r>
              <w:rPr>
                <w:rFonts w:ascii="Arial" w:hAnsi="Arial" w:cs="Arial"/>
                <w:b/>
                <w:sz w:val="18"/>
              </w:rPr>
            </w:r>
            <w:r>
              <w:rPr>
                <w:rFonts w:ascii="Arial" w:hAnsi="Arial" w:cs="Arial"/>
                <w:b/>
                <w:sz w:val="18"/>
              </w:rPr>
              <w:t>المادة</w:t>
            </w:r>
          </w:p>
        </w:tc>
        <w:tc>
          <w:tcPr>
            <w:tcW w:type="dxa" w:w="1921"/>
            <w:shd w:fill="E8EDF2"/>
          </w:tcPr>
          <w:p>
            <w:pPr>
              <w:bidi w:val="1"/>
              <w:jc w:val="right"/>
            </w:pPr>
            <w:r>
              <w:rPr>
                <w:rFonts w:ascii="Arial" w:hAnsi="Arial" w:cs="Arial"/>
                <w:b/>
                <w:sz w:val="18"/>
              </w:rPr>
            </w:r>
            <w:r>
              <w:rPr>
                <w:rFonts w:ascii="Arial" w:hAnsi="Arial" w:cs="Arial"/>
                <w:b/>
                <w:sz w:val="18"/>
              </w:rPr>
              <w:t>٩</w:t>
            </w:r>
          </w:p>
        </w:tc>
        <w:tc>
          <w:tcPr>
            <w:tcW w:type="dxa" w:w="1921"/>
            <w:shd w:fill="E8EDF2"/>
          </w:tcPr>
          <w:p>
            <w:pPr>
              <w:bidi w:val="1"/>
              <w:jc w:val="right"/>
            </w:pPr>
            <w:r>
              <w:rPr>
                <w:rFonts w:ascii="Arial" w:hAnsi="Arial" w:cs="Arial"/>
                <w:b/>
                <w:sz w:val="18"/>
              </w:rPr>
            </w:r>
            <w:r>
              <w:rPr>
                <w:rFonts w:ascii="Arial" w:hAnsi="Arial" w:cs="Arial"/>
                <w:b/>
                <w:sz w:val="18"/>
              </w:rPr>
              <w:t>١٠</w:t>
            </w:r>
          </w:p>
        </w:tc>
        <w:tc>
          <w:tcPr>
            <w:tcW w:type="dxa" w:w="1921"/>
            <w:shd w:fill="E8EDF2"/>
          </w:tcPr>
          <w:p>
            <w:pPr>
              <w:bidi w:val="1"/>
              <w:jc w:val="right"/>
            </w:pPr>
            <w:r>
              <w:rPr>
                <w:rFonts w:ascii="Arial" w:hAnsi="Arial" w:cs="Arial"/>
                <w:b/>
                <w:sz w:val="18"/>
              </w:rPr>
            </w:r>
            <w:r>
              <w:rPr>
                <w:rFonts w:ascii="Arial" w:hAnsi="Arial" w:cs="Arial"/>
                <w:b/>
                <w:sz w:val="18"/>
              </w:rPr>
              <w:t>١١</w:t>
            </w:r>
          </w:p>
        </w:tc>
        <w:tc>
          <w:tcPr>
            <w:tcW w:type="dxa" w:w="1921"/>
            <w:shd w:fill="E8EDF2"/>
          </w:tcPr>
          <w:p>
            <w:pPr>
              <w:bidi w:val="1"/>
              <w:jc w:val="right"/>
            </w:pPr>
            <w:r>
              <w:rPr>
                <w:rFonts w:ascii="Arial" w:hAnsi="Arial" w:cs="Arial"/>
                <w:b/>
                <w:sz w:val="18"/>
              </w:rPr>
            </w:r>
            <w:r>
              <w:rPr>
                <w:rFonts w:ascii="Arial" w:hAnsi="Arial" w:cs="Arial"/>
                <w:b/>
                <w:sz w:val="18"/>
              </w:rPr>
              <w:t>١٢</w:t>
            </w:r>
          </w:p>
        </w:tc>
      </w:tr>
      <w:tr>
        <w:tc>
          <w:tcPr>
            <w:tcW w:type="dxa" w:w="1921"/>
          </w:tcPr>
          <w:p>
            <w:pPr>
              <w:bidi w:val="1"/>
              <w:jc w:val="right"/>
            </w:pPr>
            <w:r>
              <w:rPr>
                <w:rFonts w:ascii="Arial" w:hAnsi="Arial" w:cs="Arial"/>
                <w:sz w:val="18"/>
              </w:rPr>
            </w:r>
            <w:r>
              <w:rPr>
                <w:rFonts w:ascii="Arial" w:hAnsi="Arial" w:cs="Arial"/>
                <w:b/>
                <w:sz w:val="18"/>
              </w:rPr>
              <w:t>الصرف</w:t>
            </w:r>
          </w:p>
        </w:tc>
        <w:tc>
          <w:tcPr>
            <w:tcW w:type="dxa" w:w="1921"/>
          </w:tcPr>
          <w:p>
            <w:pPr>
              <w:bidi w:val="1"/>
              <w:jc w:val="right"/>
            </w:pPr>
            <w:r>
              <w:rPr>
                <w:rFonts w:ascii="Arial" w:hAnsi="Arial" w:cs="Arial"/>
                <w:sz w:val="18"/>
              </w:rPr>
            </w:r>
            <w:r>
              <w:rPr>
                <w:rFonts w:ascii="Arial" w:hAnsi="Arial" w:cs="Arial"/>
                <w:sz w:val="18"/>
              </w:rPr>
              <w:t>● ورقة</w:t>
            </w:r>
          </w:p>
        </w:tc>
        <w:tc>
          <w:tcPr>
            <w:tcW w:type="dxa" w:w="1921"/>
          </w:tcPr>
          <w:p>
            <w:pPr>
              <w:bidi w:val="1"/>
              <w:jc w:val="right"/>
            </w:pPr>
            <w:r>
              <w:rPr>
                <w:rFonts w:ascii="Arial" w:hAnsi="Arial" w:cs="Arial"/>
                <w:sz w:val="18"/>
              </w:rPr>
            </w:r>
            <w:r>
              <w:rPr>
                <w:rFonts w:ascii="Arial" w:hAnsi="Arial" w:cs="Arial"/>
                <w:sz w:val="18"/>
              </w:rPr>
              <w:t>◐ ورقة</w:t>
            </w:r>
          </w:p>
        </w:tc>
        <w:tc>
          <w:tcPr>
            <w:tcW w:type="dxa" w:w="1921"/>
          </w:tcPr>
          <w:p>
            <w:pPr>
              <w:bidi w:val="1"/>
              <w:jc w:val="right"/>
            </w:pPr>
            <w:r>
              <w:rPr>
                <w:rFonts w:ascii="Arial" w:hAnsi="Arial" w:cs="Arial"/>
                <w:sz w:val="18"/>
              </w:rPr>
            </w:r>
            <w:r>
              <w:rPr>
                <w:rFonts w:ascii="Arial" w:hAnsi="Arial" w:cs="Arial"/>
                <w:sz w:val="18"/>
              </w:rPr>
              <w:t>◌ لا شيء</w:t>
            </w:r>
          </w:p>
        </w:tc>
        <w:tc>
          <w:tcPr>
            <w:tcW w:type="dxa" w:w="1921"/>
          </w:tcPr>
          <w:p>
            <w:pPr>
              <w:bidi w:val="1"/>
              <w:jc w:val="right"/>
            </w:pPr>
            <w:r>
              <w:rPr>
                <w:rFonts w:ascii="Arial" w:hAnsi="Arial" w:cs="Arial"/>
                <w:sz w:val="18"/>
              </w:rPr>
            </w:r>
            <w:r>
              <w:rPr>
                <w:rFonts w:ascii="Arial" w:hAnsi="Arial" w:cs="Arial"/>
                <w:sz w:val="18"/>
              </w:rPr>
              <w:t>◌ لا شيء</w:t>
            </w:r>
          </w:p>
        </w:tc>
      </w:tr>
      <w:tr>
        <w:tc>
          <w:tcPr>
            <w:tcW w:type="dxa" w:w="1921"/>
          </w:tcPr>
          <w:p>
            <w:pPr>
              <w:bidi w:val="1"/>
              <w:jc w:val="right"/>
            </w:pPr>
            <w:r>
              <w:rPr>
                <w:rFonts w:ascii="Arial" w:hAnsi="Arial" w:cs="Arial"/>
                <w:sz w:val="18"/>
              </w:rPr>
            </w:r>
            <w:r>
              <w:rPr>
                <w:rFonts w:ascii="Arial" w:hAnsi="Arial" w:cs="Arial"/>
                <w:b/>
                <w:sz w:val="18"/>
              </w:rPr>
              <w:t>العروض وعلم القافية</w:t>
            </w:r>
          </w:p>
        </w:tc>
        <w:tc>
          <w:tcPr>
            <w:tcW w:type="dxa" w:w="1921"/>
          </w:tcPr>
          <w:p>
            <w:pPr>
              <w:bidi w:val="1"/>
              <w:jc w:val="right"/>
            </w:pPr>
            <w:r>
              <w:rPr>
                <w:rFonts w:ascii="Arial" w:hAnsi="Arial" w:cs="Arial"/>
                <w:sz w:val="18"/>
              </w:rPr>
            </w:r>
            <w:r>
              <w:rPr>
                <w:rFonts w:ascii="Arial" w:hAnsi="Arial" w:cs="Arial"/>
                <w:sz w:val="18"/>
              </w:rPr>
              <w:t>◐ ورقة</w:t>
            </w:r>
          </w:p>
        </w:tc>
        <w:tc>
          <w:tcPr>
            <w:tcW w:type="dxa" w:w="1921"/>
          </w:tcPr>
          <w:p>
            <w:pPr>
              <w:bidi w:val="1"/>
              <w:jc w:val="right"/>
            </w:pPr>
            <w:r>
              <w:rPr>
                <w:rFonts w:ascii="Arial" w:hAnsi="Arial" w:cs="Arial"/>
                <w:sz w:val="18"/>
              </w:rPr>
            </w:r>
            <w:r>
              <w:rPr>
                <w:rFonts w:ascii="Arial" w:hAnsi="Arial" w:cs="Arial"/>
                <w:sz w:val="18"/>
              </w:rPr>
              <w:t>◌ لا شيء</w:t>
            </w:r>
          </w:p>
        </w:tc>
        <w:tc>
          <w:tcPr>
            <w:tcW w:type="dxa" w:w="1921"/>
          </w:tcPr>
          <w:p>
            <w:pPr>
              <w:bidi w:val="1"/>
              <w:jc w:val="right"/>
            </w:pPr>
            <w:r>
              <w:rPr>
                <w:rFonts w:ascii="Arial" w:hAnsi="Arial" w:cs="Arial"/>
                <w:sz w:val="18"/>
              </w:rPr>
            </w:r>
            <w:r>
              <w:rPr>
                <w:rFonts w:ascii="Arial" w:hAnsi="Arial" w:cs="Arial"/>
                <w:sz w:val="18"/>
              </w:rPr>
              <w:t>◌ لا شيء</w:t>
            </w:r>
          </w:p>
        </w:tc>
        <w:tc>
          <w:tcPr>
            <w:tcW w:type="dxa" w:w="1921"/>
          </w:tcPr>
          <w:p>
            <w:pPr>
              <w:bidi w:val="1"/>
              <w:jc w:val="right"/>
            </w:pPr>
            <w:r>
              <w:rPr>
                <w:rFonts w:ascii="Arial" w:hAnsi="Arial" w:cs="Arial"/>
                <w:sz w:val="18"/>
              </w:rPr>
            </w:r>
            <w:r>
              <w:rPr>
                <w:rFonts w:ascii="Arial" w:hAnsi="Arial" w:cs="Arial"/>
                <w:sz w:val="18"/>
              </w:rPr>
              <w:t>◐ ورقة</w:t>
            </w:r>
          </w:p>
        </w:tc>
      </w:tr>
      <w:tr>
        <w:tc>
          <w:tcPr>
            <w:tcW w:type="dxa" w:w="1921"/>
          </w:tcPr>
          <w:p>
            <w:pPr>
              <w:bidi w:val="1"/>
              <w:jc w:val="right"/>
            </w:pPr>
            <w:r>
              <w:rPr>
                <w:rFonts w:ascii="Arial" w:hAnsi="Arial" w:cs="Arial"/>
                <w:sz w:val="18"/>
              </w:rPr>
            </w:r>
            <w:r>
              <w:rPr>
                <w:rFonts w:ascii="Arial" w:hAnsi="Arial" w:cs="Arial"/>
                <w:b/>
                <w:sz w:val="18"/>
              </w:rPr>
              <w:t>النقد والآداب</w:t>
            </w:r>
          </w:p>
        </w:tc>
        <w:tc>
          <w:tcPr>
            <w:tcW w:type="dxa" w:w="1921"/>
          </w:tcPr>
          <w:p>
            <w:pPr>
              <w:bidi w:val="1"/>
              <w:jc w:val="right"/>
            </w:pPr>
            <w:r>
              <w:rPr>
                <w:rFonts w:ascii="Arial" w:hAnsi="Arial" w:cs="Arial"/>
                <w:sz w:val="18"/>
              </w:rPr>
            </w:r>
            <w:r>
              <w:rPr>
                <w:rFonts w:ascii="Arial" w:hAnsi="Arial" w:cs="Arial"/>
                <w:sz w:val="18"/>
              </w:rPr>
              <w:t>◐ ورقة</w:t>
            </w:r>
          </w:p>
        </w:tc>
        <w:tc>
          <w:tcPr>
            <w:tcW w:type="dxa" w:w="1921"/>
          </w:tcPr>
          <w:p>
            <w:pPr>
              <w:bidi w:val="1"/>
              <w:jc w:val="right"/>
            </w:pPr>
            <w:r>
              <w:rPr>
                <w:rFonts w:ascii="Arial" w:hAnsi="Arial" w:cs="Arial"/>
                <w:sz w:val="18"/>
              </w:rPr>
            </w:r>
            <w:r>
              <w:rPr>
                <w:rFonts w:ascii="Arial" w:hAnsi="Arial" w:cs="Arial"/>
                <w:sz w:val="18"/>
              </w:rPr>
              <w:t>◐ ورقة</w:t>
            </w:r>
          </w:p>
        </w:tc>
        <w:tc>
          <w:tcPr>
            <w:tcW w:type="dxa" w:w="1921"/>
          </w:tcPr>
          <w:p>
            <w:pPr>
              <w:bidi w:val="1"/>
              <w:jc w:val="right"/>
            </w:pPr>
            <w:r>
              <w:rPr>
                <w:rFonts w:ascii="Arial" w:hAnsi="Arial" w:cs="Arial"/>
                <w:sz w:val="18"/>
              </w:rPr>
            </w:r>
            <w:r>
              <w:rPr>
                <w:rFonts w:ascii="Arial" w:hAnsi="Arial" w:cs="Arial"/>
                <w:sz w:val="18"/>
              </w:rPr>
              <w:t>◌ لا شيء</w:t>
            </w:r>
          </w:p>
        </w:tc>
        <w:tc>
          <w:tcPr>
            <w:tcW w:type="dxa" w:w="1921"/>
          </w:tcPr>
          <w:p>
            <w:pPr>
              <w:bidi w:val="1"/>
              <w:jc w:val="right"/>
            </w:pPr>
            <w:r>
              <w:rPr>
                <w:rFonts w:ascii="Arial" w:hAnsi="Arial" w:cs="Arial"/>
                <w:sz w:val="18"/>
              </w:rPr>
            </w:r>
            <w:r>
              <w:rPr>
                <w:rFonts w:ascii="Arial" w:hAnsi="Arial" w:cs="Arial"/>
                <w:sz w:val="18"/>
              </w:rPr>
              <w:t>◐ ورقة</w:t>
            </w:r>
          </w:p>
        </w:tc>
      </w:tr>
      <w:tr>
        <w:tc>
          <w:tcPr>
            <w:tcW w:type="dxa" w:w="1921"/>
          </w:tcPr>
          <w:p>
            <w:pPr>
              <w:bidi w:val="1"/>
              <w:jc w:val="right"/>
            </w:pPr>
            <w:r>
              <w:rPr>
                <w:rFonts w:ascii="Arial" w:hAnsi="Arial" w:cs="Arial"/>
                <w:sz w:val="18"/>
              </w:rPr>
            </w:r>
            <w:r>
              <w:rPr>
                <w:rFonts w:ascii="Arial" w:hAnsi="Arial" w:cs="Arial"/>
                <w:b/>
                <w:sz w:val="18"/>
              </w:rPr>
              <w:t>مصطلح الحديث</w:t>
            </w:r>
          </w:p>
        </w:tc>
        <w:tc>
          <w:tcPr>
            <w:tcW w:type="dxa" w:w="1921"/>
          </w:tcPr>
          <w:p>
            <w:pPr>
              <w:bidi w:val="1"/>
              <w:jc w:val="right"/>
            </w:pPr>
            <w:r>
              <w:rPr>
                <w:rFonts w:ascii="Arial" w:hAnsi="Arial" w:cs="Arial"/>
                <w:sz w:val="18"/>
              </w:rPr>
            </w:r>
            <w:r>
              <w:rPr>
                <w:rFonts w:ascii="Arial" w:hAnsi="Arial" w:cs="Arial"/>
                <w:sz w:val="18"/>
              </w:rPr>
              <w:t>◐ ورقة</w:t>
            </w:r>
          </w:p>
        </w:tc>
        <w:tc>
          <w:tcPr>
            <w:tcW w:type="dxa" w:w="1921"/>
          </w:tcPr>
          <w:p>
            <w:pPr>
              <w:bidi w:val="1"/>
              <w:jc w:val="right"/>
            </w:pPr>
            <w:r>
              <w:rPr>
                <w:rFonts w:ascii="Arial" w:hAnsi="Arial" w:cs="Arial"/>
                <w:sz w:val="18"/>
              </w:rPr>
            </w:r>
            <w:r>
              <w:rPr>
                <w:rFonts w:ascii="Arial" w:hAnsi="Arial" w:cs="Arial"/>
                <w:sz w:val="18"/>
              </w:rPr>
              <w:t>◌ لا شيء</w:t>
            </w:r>
          </w:p>
        </w:tc>
        <w:tc>
          <w:tcPr>
            <w:tcW w:type="dxa" w:w="1921"/>
          </w:tcPr>
          <w:p>
            <w:pPr>
              <w:bidi w:val="1"/>
              <w:jc w:val="right"/>
            </w:pPr>
            <w:r>
              <w:rPr>
                <w:rFonts w:ascii="Arial" w:hAnsi="Arial" w:cs="Arial"/>
                <w:sz w:val="18"/>
              </w:rPr>
            </w:r>
            <w:r>
              <w:rPr>
                <w:rFonts w:ascii="Arial" w:hAnsi="Arial" w:cs="Arial"/>
                <w:sz w:val="18"/>
              </w:rPr>
              <w:t>◌ لا شيء</w:t>
            </w:r>
          </w:p>
        </w:tc>
        <w:tc>
          <w:tcPr>
            <w:tcW w:type="dxa" w:w="1921"/>
          </w:tcPr>
          <w:p>
            <w:pPr>
              <w:bidi w:val="1"/>
              <w:jc w:val="right"/>
            </w:pPr>
            <w:r>
              <w:rPr>
                <w:rFonts w:ascii="Arial" w:hAnsi="Arial" w:cs="Arial"/>
                <w:sz w:val="18"/>
              </w:rPr>
            </w:r>
            <w:r>
              <w:rPr>
                <w:rFonts w:ascii="Arial" w:hAnsi="Arial" w:cs="Arial"/>
                <w:sz w:val="18"/>
              </w:rPr>
              <w:t>◌ لا شيء</w:t>
            </w:r>
          </w:p>
        </w:tc>
      </w:tr>
    </w:tbl>
    <w:p/>
    <w:p>
      <w:pPr>
        <w:bidi w:val="1"/>
        <w:jc w:val="right"/>
      </w:pPr>
      <w:r>
        <w:rPr>
          <w:rFonts w:ascii="Arial" w:hAnsi="Arial" w:cs="Arial"/>
          <w:b/>
        </w:rPr>
        <w:t>لماذا هو خلل:</w:t>
      </w:r>
      <w:r>
        <w:rPr>
          <w:rFonts w:ascii="Arial" w:hAnsi="Arial" w:cs="Arial"/>
        </w:rPr>
        <w:t xml:space="preserve"> أثران:</w:t>
      </w:r>
    </w:p>
    <w:p>
      <w:pPr>
        <w:bidi w:val="1"/>
        <w:jc w:val="right"/>
      </w:pPr>
      <w:r>
        <w:rPr>
          <w:rFonts w:ascii="Arial" w:hAnsi="Arial" w:cs="Arial"/>
        </w:rPr>
        <w:t xml:space="preserve">1. </w:t>
      </w:r>
      <w:r>
        <w:rPr>
          <w:rFonts w:ascii="Arial" w:hAnsi="Arial" w:cs="Arial"/>
          <w:b/>
        </w:rPr>
        <w:t>على الكشف:</w:t>
      </w:r>
      <w:r>
        <w:rPr>
          <w:rFonts w:ascii="Arial" w:hAnsi="Arial" w:cs="Arial"/>
        </w:rPr>
        <w:t xml:space="preserve"> العلمُ يظهر، ثم يختفي سنةً أو سنتين، ثم يعود. وليس على الكشف ما يفرّق بين «اختفى لأنه صار مضمَّنًا» و«اختفى لأنه حُذف». </w:t>
      </w:r>
      <w:r>
        <w:rPr>
          <w:rFonts w:ascii="Arial" w:hAnsi="Arial" w:cs="Arial"/>
          <w:b/>
        </w:rPr>
        <w:t>ووليُّ الأمر يقرأ الثانيَ لا الأول.</w:t>
      </w:r>
    </w:p>
    <w:p>
      <w:pPr>
        <w:bidi w:val="1"/>
        <w:jc w:val="right"/>
      </w:pPr>
      <w:r>
        <w:rPr>
          <w:rFonts w:ascii="Arial" w:hAnsi="Arial" w:cs="Arial"/>
        </w:rPr>
        <w:t xml:space="preserve">2. </w:t>
      </w:r>
      <w:r>
        <w:rPr>
          <w:rFonts w:ascii="Arial" w:hAnsi="Arial" w:cs="Arial"/>
          <w:b/>
        </w:rPr>
        <w:t>على المقارنة بين السنوات:</w:t>
      </w:r>
      <w:r>
        <w:rPr>
          <w:rFonts w:ascii="Arial" w:hAnsi="Arial" w:cs="Arial"/>
        </w:rPr>
        <w:t xml:space="preserve"> المتوسِّطُ العام في العاشر يُحسب من سلّةِ موادَّ غيرِ سلّةِ التاسع. فارتفاعُ متوسِّط الطالب من ٦٤ إلى ٦٩ قد يكون لأنّ مادّتين ضعيفتَين عنده سقطتا من السلّة. </w:t>
      </w:r>
      <w:r>
        <w:rPr>
          <w:rFonts w:ascii="Arial" w:hAnsi="Arial" w:cs="Arial"/>
          <w:b/>
        </w:rPr>
        <w:t>وليس في المجلد قاعدةٌ واحدة عن قابلية المتوسِّطات للمقارنة عبر السنوات</w:t>
      </w:r>
      <w:r>
        <w:rPr>
          <w:rFonts w:ascii="Arial" w:hAnsi="Arial" w:cs="Arial"/>
        </w:rPr>
        <w:t>، مع أن الباب ١٣ يحفظ الأوراقَ «للمقارنة عبر الدورات» — أي أنّ المقارنةَ مقصودةٌ ولم تُضبَط.</w:t>
      </w:r>
    </w:p>
    <w:p>
      <w:pPr>
        <w:bidi w:val="1"/>
        <w:jc w:val="right"/>
      </w:pPr>
      <w:r>
        <w:rPr>
          <w:rFonts w:ascii="Arial" w:hAnsi="Arial" w:cs="Arial"/>
        </w:rPr>
        <w:t xml:space="preserve">وفي واحدةٍ منها ما يُشبه سهوَ التسجيل أكثرَ من كونه قرارًا: </w:t>
      </w:r>
      <w:r>
        <w:rPr>
          <w:rFonts w:ascii="Arial" w:hAnsi="Arial" w:cs="Arial"/>
          <w:b/>
        </w:rPr>
        <w:t>النقد والآداب مستقلٌّ بورقةٍ في ٩ و١٠ و١٢، ومضمَّنٌ في ١١ وحدَه</w:t>
      </w:r>
      <w:r>
        <w:rPr>
          <w:rFonts w:ascii="Arial" w:hAnsi="Arial" w:cs="Arial"/>
        </w:rPr>
        <w:t xml:space="preserve"> — وL-16 يقول: «النقد والآداب: مادةٌ لها وزنُها — لا وحدةٌ صغيرة». والمضمَّنُ في الباب السادس </w:t>
      </w:r>
      <w:r>
        <w:rPr>
          <w:rFonts w:ascii="Arial" w:hAnsi="Arial" w:cs="Arial"/>
          <w:b/>
        </w:rPr>
        <w:t>أدنى من الوحدة</w:t>
      </w:r>
      <w:r>
        <w:rPr>
          <w:rFonts w:ascii="Arial" w:hAnsi="Arial" w:cs="Arial"/>
        </w:rPr>
        <w:t>: الوحدةُ لها تقديرُ إنجازٍ وسطرٌ في القسم (ب)، والمضمَّنُ لا سطرَ له أصلًا.</w:t>
      </w:r>
    </w:p>
    <w:p>
      <w:pPr>
        <w:bidi w:val="1"/>
        <w:jc w:val="right"/>
      </w:pPr>
      <w:r>
        <w:rPr>
          <w:rFonts w:ascii="Arial" w:hAnsi="Arial" w:cs="Arial"/>
          <w:b/>
        </w:rPr>
        <w:t>العلاج المقترح:</w:t>
      </w:r>
    </w:p>
    <w:p>
      <w:pPr>
        <w:bidi w:val="1"/>
        <w:jc w:val="right"/>
      </w:pPr>
      <w:r>
        <w:rPr>
          <w:rFonts w:ascii="Arial" w:hAnsi="Arial" w:cs="Arial"/>
        </w:rPr>
        <w:t xml:space="preserve">1. يُطبَع على الكشف — تحت القسم (أ) — لوحٌ رابعٌ </w:t>
      </w:r>
      <w:r>
        <w:rPr>
          <w:rFonts w:ascii="Arial" w:hAnsi="Arial" w:cs="Arial"/>
          <w:b/>
        </w:rPr>
        <w:t>بلا أرقام</w:t>
      </w:r>
      <w:r>
        <w:rPr>
          <w:rFonts w:ascii="Arial" w:hAnsi="Arial" w:cs="Arial"/>
        </w:rPr>
        <w:t>: «</w:t>
      </w:r>
      <w:r>
        <w:rPr>
          <w:rFonts w:ascii="Arial" w:hAnsi="Arial" w:cs="Arial"/>
          <w:b/>
        </w:rPr>
        <w:t>علومٌ دُرِّست وقُوِّمت داخل غيرها</w:t>
      </w:r>
      <w:r>
        <w:rPr>
          <w:rFonts w:ascii="Arial" w:hAnsi="Arial" w:cs="Arial"/>
        </w:rPr>
        <w:t>»، يُسمّى فيه كلُّ علمٍ مضمَّنٍ ومضيفُه. لا درجةَ ولا مرتبة، فلا يخرق قاعدةَ الأقسام الثلاثة، ويُغلق أكبرَ فجوةِ فهمٍ عند وليّ الأمر بأرخص ثمن.</w:t>
      </w:r>
    </w:p>
    <w:p>
      <w:pPr>
        <w:bidi w:val="1"/>
        <w:jc w:val="right"/>
      </w:pPr>
      <w:r>
        <w:rPr>
          <w:rFonts w:ascii="Arial" w:hAnsi="Arial" w:cs="Arial"/>
        </w:rPr>
        <w:t>2. يُنصّ أنّ المتوسِّطات لا تُقارَن بين السنوات إلا حيث اتّحدت سلّةُ المواد، وتُطبَع سلّةُ المواد مع المتوسِّط.</w:t>
      </w:r>
    </w:p>
    <w:p>
      <w:pPr>
        <w:bidi w:val="1"/>
        <w:jc w:val="right"/>
      </w:pPr>
      <w:r>
        <w:rPr>
          <w:rFonts w:ascii="Arial" w:hAnsi="Arial" w:cs="Arial"/>
        </w:rPr>
        <w:t>3. يُراجَع النقد والآداب (١١) بعينه في ضوء L-16.</w:t>
      </w:r>
    </w:p>
    <w:p>
      <w:pPr>
        <w:bidi w:val="1"/>
        <w:spacing w:before="200"/>
        <w:jc w:val="right"/>
      </w:pPr>
      <w:r>
        <w:rPr>
          <w:rFonts w:ascii="Arial" w:hAnsi="Arial" w:cs="Arial"/>
          <w:b/>
          <w:sz w:val="26"/>
        </w:rPr>
        <w:t>[أصفر] ص‑٧ · وثيقةُ التوزيع تنقض تقريرَها في جداولها · وفحصُ L-07 يُصدِّق خرقَه</w:t>
      </w:r>
    </w:p>
    <w:p>
      <w:pPr>
        <w:bidi w:val="1"/>
        <w:jc w:val="right"/>
      </w:pPr>
      <w:r>
        <w:rPr>
          <w:rFonts w:ascii="Arial" w:hAnsi="Arial" w:cs="Arial"/>
          <w:b/>
        </w:rPr>
        <w:t>الموضع:</w:t>
      </w:r>
      <w:r>
        <w:rPr>
          <w:rFonts w:ascii="Arial" w:hAnsi="Arial" w:cs="Arial"/>
        </w:rPr>
        <w:t xml:space="preserve"> رأسُ CLASS-BY-CLASS (التناقض الأول) · وخاناتُ الخمسة والعشرين · وverify.py سطر ٢٢٩.</w:t>
      </w:r>
    </w:p>
    <w:p>
      <w:pPr>
        <w:bidi w:val="1"/>
        <w:jc w:val="right"/>
      </w:pPr>
      <w:r>
        <w:rPr>
          <w:rFonts w:ascii="Arial" w:hAnsi="Arial" w:cs="Arial"/>
          <w:b/>
        </w:rPr>
        <w:t>ما الخلل — أمران:</w:t>
      </w:r>
    </w:p>
    <w:p>
      <w:pPr>
        <w:bidi w:val="1"/>
        <w:jc w:val="right"/>
      </w:pPr>
      <w:r>
        <w:rPr>
          <w:rFonts w:ascii="Arial" w:hAnsi="Arial" w:cs="Arial"/>
        </w:rPr>
        <w:t xml:space="preserve">1. </w:t>
      </w:r>
      <w:r>
        <w:rPr>
          <w:rFonts w:ascii="Arial" w:hAnsi="Arial" w:cs="Arial"/>
          <w:b/>
        </w:rPr>
        <w:t>الرأسُ يقول</w:t>
      </w:r>
      <w:r>
        <w:rPr>
          <w:rFonts w:ascii="Arial" w:hAnsi="Arial" w:cs="Arial"/>
        </w:rPr>
        <w:t xml:space="preserve"> إن ٢٥ مدخلًا «لا تُصرِّح ببنيتها» وإن استنتاج «مضمّن» من نصّ الملاحظة </w:t>
      </w:r>
      <w:r>
        <w:rPr>
          <w:rFonts w:ascii="Arial" w:hAnsi="Arial" w:cs="Arial"/>
          <w:b/>
        </w:rPr>
        <w:t>«استنتاجٌ لا قرار (L-28)»</w:t>
      </w:r>
      <w:r>
        <w:rPr>
          <w:rFonts w:ascii="Arial" w:hAnsi="Arial" w:cs="Arial"/>
        </w:rPr>
        <w:t xml:space="preserve">. ثم </w:t>
      </w:r>
      <w:r>
        <w:rPr>
          <w:rFonts w:ascii="Arial" w:hAnsi="Arial" w:cs="Arial"/>
          <w:b/>
        </w:rPr>
        <w:t>تعرض الجداولُ بعدَه بمئاتِ الأسطر</w:t>
      </w:r>
      <w:r>
        <w:rPr>
          <w:rFonts w:ascii="Arial" w:hAnsi="Arial" w:cs="Arial"/>
        </w:rPr>
        <w:t>: «</w:t>
      </w:r>
      <w:r>
        <w:rPr>
          <w:rFonts w:ascii="Arial" w:hAnsi="Arial" w:cs="Arial"/>
          <w:b/>
        </w:rPr>
        <w:t>مضمّن</w:t>
      </w:r>
      <w:r>
        <w:rPr>
          <w:rFonts w:ascii="Arial" w:hAnsi="Arial" w:cs="Arial"/>
        </w:rPr>
        <w:t xml:space="preserve"> ⚠ [غير مُثبَت]» </w:t>
      </w:r>
      <w:r>
        <w:rPr>
          <w:rFonts w:ascii="Arial" w:hAnsi="Arial" w:cs="Arial"/>
          <w:b/>
        </w:rPr>
        <w:t>مع أثرِ التقويم كاملًا</w:t>
      </w:r>
      <w:r>
        <w:rPr>
          <w:rFonts w:ascii="Arial" w:hAnsi="Arial" w:cs="Arial"/>
        </w:rPr>
        <w:t xml:space="preserve">: «لا ورقةَ ولا كتاب · يُقوَّم داخل المضيف · القسم (أ)». فالقارئ — وهو مدرِّسٌ أو ضابطُ امتحاناتٍ يقرأ صفحةَ صفِّه ولا يعود إلى الرأس — </w:t>
      </w:r>
      <w:r>
        <w:rPr>
          <w:rFonts w:ascii="Arial" w:hAnsi="Arial" w:cs="Arial"/>
          <w:b/>
        </w:rPr>
        <w:t>يقرأ القرارَ لا التحذير</w:t>
      </w:r>
      <w:r>
        <w:rPr>
          <w:rFonts w:ascii="Arial" w:hAnsi="Arial" w:cs="Arial"/>
        </w:rPr>
        <w:t>. وقد صارت العلامةُ ⚠ زينةً لا مانعًا.</w:t>
      </w:r>
    </w:p>
    <w:p>
      <w:pPr>
        <w:bidi w:val="1"/>
        <w:jc w:val="right"/>
      </w:pPr>
      <w:r>
        <w:rPr>
          <w:rFonts w:ascii="Arial" w:hAnsi="Arial" w:cs="Arial"/>
        </w:rPr>
        <w:t xml:space="preserve">2. </w:t>
      </w:r>
      <w:r>
        <w:rPr>
          <w:rFonts w:ascii="Arial" w:hAnsi="Arial" w:cs="Arial"/>
          <w:b/>
        </w:rPr>
        <w:t>وفحصُ L-07</w:t>
      </w:r>
      <w:r>
        <w:rPr>
          <w:rFonts w:ascii="Arial" w:hAnsi="Arial" w:cs="Arial"/>
        </w:rPr>
        <w:t xml:space="preserve"> («لا اسمَ بلا مضيفٍ مسمًّى») في verify.py مبنيٌّ على أنّ </w:t>
      </w:r>
      <w:r>
        <w:rPr>
          <w:rFonts w:ascii="Arial" w:hAnsi="Arial" w:cs="Arial"/>
          <w:b/>
        </w:rPr>
        <w:t>حقلَ المضيف غيرُ فارغ</w:t>
      </w:r>
      <w:r>
        <w:rPr>
          <w:rFonts w:ascii="Arial" w:hAnsi="Arial" w:cs="Arial"/>
        </w:rPr>
        <w:t>، لا على أنه اسمُ مادةٍ حقيقية. فـ</w:t>
      </w:r>
      <w:r>
        <w:rPr>
          <w:rFonts w:ascii="Arial" w:hAnsi="Arial" w:cs="Arial"/>
          <w:b/>
        </w:rPr>
        <w:t>«النشيد والمحفوظات | المضيف: كل مادة بمتنها»</w:t>
      </w:r>
      <w:r>
        <w:rPr>
          <w:rFonts w:ascii="Arial" w:hAnsi="Arial" w:cs="Arial"/>
        </w:rPr>
        <w:t xml:space="preserve"> يجتاز الفحصَ — وهو </w:t>
      </w:r>
      <w:r>
        <w:rPr>
          <w:rFonts w:ascii="Arial" w:hAnsi="Arial" w:cs="Arial"/>
          <w:b/>
        </w:rPr>
        <w:t>مضيفٌ غيرُ مسمًّى</w:t>
      </w:r>
      <w:r>
        <w:rPr>
          <w:rFonts w:ascii="Arial" w:hAnsi="Arial" w:cs="Arial"/>
        </w:rPr>
        <w:t xml:space="preserve"> بالمعنى الذي وُضع L-07 لأجله، وبالمعنى الذي نبّهت إليه سياسةُ التقويم حرفيًّا: *«المضيفُ يجب أن يُسمَّى؛ والمضيفُ المجهول هو الطريقُ الذي تتبخَّر به العلومُ المضمَّنةُ صامتة»*. </w:t>
      </w:r>
      <w:r>
        <w:rPr>
          <w:rFonts w:ascii="Arial" w:hAnsi="Arial" w:cs="Arial"/>
          <w:b/>
        </w:rPr>
        <w:t>فالفحصُ يُصدِّق الخرقَ الذي أُنشئ لكشفه.</w:t>
      </w:r>
    </w:p>
    <w:p>
      <w:pPr>
        <w:bidi w:val="1"/>
        <w:jc w:val="right"/>
      </w:pPr>
      <w:r>
        <w:rPr>
          <w:rFonts w:ascii="Arial" w:hAnsi="Arial" w:cs="Arial"/>
        </w:rPr>
        <w:t>وثالثةٌ صغيرة: رأسُ الوثيقة يقول «</w:t>
      </w:r>
      <w:r>
        <w:rPr>
          <w:rFonts w:ascii="Arial" w:hAnsi="Arial" w:cs="Arial"/>
          <w:b/>
        </w:rPr>
        <w:t>٢٦ بندًا مقفلًا من ٣٥</w:t>
      </w:r>
      <w:r>
        <w:rPr>
          <w:rFonts w:ascii="Arial" w:hAnsi="Arial" w:cs="Arial"/>
        </w:rPr>
        <w:t xml:space="preserve"> سليمةٌ آليًّا، والتسعةُ الباقيةُ تُقرأ ولا تُفحَص» — وverify.py يفحص </w:t>
      </w:r>
      <w:r>
        <w:rPr>
          <w:rFonts w:ascii="Arial" w:hAnsi="Arial" w:cs="Arial"/>
          <w:b/>
        </w:rPr>
        <w:t>٣٠ من ٣٩</w:t>
      </w:r>
      <w:r>
        <w:rPr>
          <w:rFonts w:ascii="Arial" w:hAnsi="Arial" w:cs="Arial"/>
        </w:rPr>
        <w:t xml:space="preserve">، والسجلُّ يحمل </w:t>
      </w:r>
      <w:r>
        <w:rPr>
          <w:rFonts w:ascii="Arial" w:hAnsi="Arial" w:cs="Arial"/>
          <w:b/>
        </w:rPr>
        <w:t>٣٩ بندًا</w:t>
      </w:r>
      <w:r>
        <w:rPr>
          <w:rFonts w:ascii="Arial" w:hAnsi="Arial" w:cs="Arial"/>
        </w:rPr>
        <w:t xml:space="preserve"> (L-01…L-39). </w:t>
      </w:r>
      <w:r>
        <w:rPr>
          <w:rFonts w:ascii="Arial" w:hAnsi="Arial" w:cs="Arial"/>
          <w:b/>
        </w:rPr>
        <w:t>فبيانُ الضمان في رأس الوثيقة متأخِّرٌ عن الأداة التي أنتجتها.</w:t>
      </w:r>
      <w:r>
        <w:rPr>
          <w:rFonts w:ascii="Arial" w:hAnsi="Arial" w:cs="Arial"/>
        </w:rPr>
        <w:t xml:space="preserve"> وهذا يمسّ بابي من جهةٍ واحدة: قارئُ الوثيقة يبني ثقتَه على بيانٍ غيرِ صحيح.</w:t>
      </w:r>
    </w:p>
    <w:p>
      <w:pPr>
        <w:bidi w:val="1"/>
        <w:jc w:val="right"/>
      </w:pPr>
      <w:r>
        <w:rPr>
          <w:rFonts w:ascii="Arial" w:hAnsi="Arial" w:cs="Arial"/>
          <w:b/>
        </w:rPr>
        <w:t>العلاج المقترح:</w:t>
      </w:r>
    </w:p>
    <w:p>
      <w:pPr>
        <w:bidi w:val="1"/>
        <w:jc w:val="right"/>
      </w:pPr>
      <w:r>
        <w:rPr>
          <w:rFonts w:ascii="Arial" w:hAnsi="Arial" w:cs="Arial"/>
        </w:rPr>
        <w:t xml:space="preserve">1. يُغيَّر المولِّد فيطبع في عمود الصيغة ⚠ [غير مُثبَت — لا صيغة] </w:t>
      </w:r>
      <w:r>
        <w:rPr>
          <w:rFonts w:ascii="Arial" w:hAnsi="Arial" w:cs="Arial"/>
          <w:b/>
        </w:rPr>
        <w:t>بلا كلمة «مضمّن»</w:t>
      </w:r>
      <w:r>
        <w:rPr>
          <w:rFonts w:ascii="Arial" w:hAnsi="Arial" w:cs="Arial"/>
        </w:rPr>
        <w:t xml:space="preserve">، وفي عمود أثر التقويم: </w:t>
      </w:r>
      <w:r>
        <w:rPr>
          <w:rFonts w:ascii="Arial" w:hAnsi="Arial" w:cs="Arial"/>
          <w:b/>
        </w:rPr>
        <w:t>«مُعلَّق — لا يُقوَّم ولا يُدرَّج حتى يُحسَم»</w:t>
      </w:r>
      <w:r>
        <w:rPr>
          <w:rFonts w:ascii="Arial" w:hAnsi="Arial" w:cs="Arial"/>
        </w:rPr>
        <w:t>. فيصير النقصُ مرئيًّا في موضعه، لا في الرأس وحدَه.</w:t>
      </w:r>
    </w:p>
    <w:p>
      <w:pPr>
        <w:bidi w:val="1"/>
        <w:jc w:val="right"/>
      </w:pPr>
      <w:r>
        <w:rPr>
          <w:rFonts w:ascii="Arial" w:hAnsi="Arial" w:cs="Arial"/>
        </w:rPr>
        <w:t xml:space="preserve">2. يُشدَّد فحصُ L-07 فيتحقَّق أن اسمَ المضيف </w:t>
      </w:r>
      <w:r>
        <w:rPr>
          <w:rFonts w:ascii="Arial" w:hAnsi="Arial" w:cs="Arial"/>
          <w:b/>
        </w:rPr>
        <w:t>يطابق مادةً مسجَّلةً في الصف نفسِه</w:t>
      </w:r>
      <w:r>
        <w:rPr>
          <w:rFonts w:ascii="Arial" w:hAnsi="Arial" w:cs="Arial"/>
        </w:rPr>
        <w:t>.</w:t>
      </w:r>
    </w:p>
    <w:p>
      <w:pPr>
        <w:bidi w:val="1"/>
        <w:jc w:val="right"/>
      </w:pPr>
      <w:r>
        <w:rPr>
          <w:rFonts w:ascii="Arial" w:hAnsi="Arial" w:cs="Arial"/>
        </w:rPr>
        <w:t>3. يُحدَّث بيانُ الضمان في الرأس ليطابق verify.py.</w:t>
      </w:r>
    </w:p>
    <w:p>
      <w:pPr>
        <w:bidi w:val="1"/>
        <w:spacing w:before="200"/>
        <w:jc w:val="right"/>
      </w:pPr>
      <w:r>
        <w:rPr>
          <w:rFonts w:ascii="Arial" w:hAnsi="Arial" w:cs="Arial"/>
          <w:b/>
          <w:sz w:val="26"/>
        </w:rPr>
        <w:t>[أصفر] ص‑٨ · سياسةُ التقويم كلُّها مُسنَدةٌ إلى وثائقَ متجاوَزة</w:t>
      </w:r>
    </w:p>
    <w:p>
      <w:pPr>
        <w:bidi w:val="1"/>
        <w:jc w:val="right"/>
      </w:pPr>
      <w:r>
        <w:rPr>
          <w:rFonts w:ascii="Arial" w:hAnsi="Arial" w:cs="Arial"/>
          <w:b/>
        </w:rPr>
        <w:t>الموضع:</w:t>
      </w:r>
      <w:r>
        <w:rPr>
          <w:rFonts w:ascii="Arial" w:hAnsi="Arial" w:cs="Arial"/>
        </w:rPr>
        <w:t xml:space="preserve"> ASSESSMENT-POLICY.md — «Governing documents»: ACD-007 · ACD-010 · MASTER-ALLOCATION-MATRIX-v4.md · P2-01-RULINGS.md · COUNCIL-DECISION-SHEET-01/02.md · MASTER-TIMETABLE-LEDGER.md.</w:t>
      </w:r>
    </w:p>
    <w:p>
      <w:pPr>
        <w:bidi w:val="1"/>
        <w:jc w:val="right"/>
      </w:pPr>
      <w:r>
        <w:rPr>
          <w:rFonts w:ascii="Arial" w:hAnsi="Arial" w:cs="Arial"/>
          <w:b/>
        </w:rPr>
        <w:t>ما الخلل:</w:t>
      </w:r>
      <w:r>
        <w:rPr>
          <w:rFonts w:ascii="Arial" w:hAnsi="Arial" w:cs="Arial"/>
        </w:rPr>
        <w:t xml:space="preserve"> أربعٌ من الستّ تحمل «⚠ وثيقة مشتقة». وسياسةُ التقويم تُحيل إليها في مواضعِ الحسم: صيغةُ أصول الفقه في التاسع، وشرطُ وحدة الفرائض، وشكلُ ورقة السيرة والتاريخ، وتنازعُ الكتب المالكية. </w:t>
      </w:r>
      <w:r>
        <w:rPr>
          <w:rFonts w:ascii="Arial" w:hAnsi="Arial" w:cs="Arial"/>
          <w:b/>
        </w:rPr>
        <w:t>فالأداةُ النافذةُ قائمةٌ على أساسٍ مسحوب.</w:t>
      </w:r>
    </w:p>
    <w:p>
      <w:pPr>
        <w:bidi w:val="1"/>
        <w:jc w:val="right"/>
      </w:pPr>
      <w:r>
        <w:rPr>
          <w:rFonts w:ascii="Arial" w:hAnsi="Arial" w:cs="Arial"/>
          <w:b/>
        </w:rPr>
        <w:t>لماذا هو خلل:</w:t>
      </w:r>
      <w:r>
        <w:rPr>
          <w:rFonts w:ascii="Arial" w:hAnsi="Arial" w:cs="Arial"/>
        </w:rPr>
        <w:t xml:space="preserve"> هذا هو السببُ الجذريُّ لملحوظات ح‑١ وح‑٢ وح‑٣ وح‑٤ وح‑٥ جميعًا. </w:t>
      </w:r>
      <w:r>
        <w:rPr>
          <w:rFonts w:ascii="Arial" w:hAnsi="Arial" w:cs="Arial"/>
          <w:b/>
        </w:rPr>
        <w:t>لم تفسد سياسةُ التقويم؛ فسد ما تحتَها ولم تُخطَر.</w:t>
      </w:r>
      <w:r>
        <w:rPr>
          <w:rFonts w:ascii="Arial" w:hAnsi="Arial" w:cs="Arial"/>
        </w:rPr>
        <w:t xml:space="preserve"> وهي في نفسها أحكمُ ما في المجلد، وأشدُّه بناءً، وأصدقُه في وسم استنتاجاته.</w:t>
      </w:r>
    </w:p>
    <w:p>
      <w:pPr>
        <w:bidi w:val="1"/>
        <w:jc w:val="right"/>
      </w:pPr>
      <w:r>
        <w:rPr>
          <w:rFonts w:ascii="Arial" w:hAnsi="Arial" w:cs="Arial"/>
          <w:b/>
        </w:rPr>
        <w:t>العلاج المقترح:</w:t>
      </w:r>
      <w:r>
        <w:rPr>
          <w:rFonts w:ascii="Arial" w:hAnsi="Arial" w:cs="Arial"/>
        </w:rPr>
        <w:t xml:space="preserve"> تُرفَع سياسةُ التقويم إلى v2 بإسنادٍ واحدٍ صريح: </w:t>
      </w:r>
      <w:r>
        <w:rPr>
          <w:rFonts w:ascii="Arial" w:hAnsi="Arial" w:cs="Arial"/>
          <w:b/>
        </w:rPr>
        <w:t>00-LOCKED-DECISIONS.md وallocation-v11.json ولا غيرُهما</w:t>
      </w:r>
      <w:r>
        <w:rPr>
          <w:rFonts w:ascii="Arial" w:hAnsi="Arial" w:cs="Arial"/>
        </w:rPr>
        <w:t xml:space="preserve">. وتُراجَع أبوابُها ٢ و٣ و٤ في ضوء التوزيع الحالي </w:t>
      </w:r>
      <w:r>
        <w:rPr>
          <w:rFonts w:ascii="Arial" w:hAnsi="Arial" w:cs="Arial"/>
          <w:b/>
        </w:rPr>
        <w:t>قبل الدورة القادمة</w:t>
      </w:r>
      <w:r>
        <w:rPr>
          <w:rFonts w:ascii="Arial" w:hAnsi="Arial" w:cs="Arial"/>
        </w:rPr>
        <w:t>؛ ووسمُ [RECOVERED] و[PROFESSIONAL INFERENCE] يُحتفَظ به — فهو أحسنُ ما في الوثيقة، وهو التزامُ L-26 وL-28 على وجهه.</w:t>
      </w:r>
    </w:p>
    <w:p>
      <w:pPr>
        <w:bidi w:val="1"/>
        <w:spacing w:before="200"/>
        <w:jc w:val="right"/>
      </w:pPr>
      <w:r>
        <w:rPr>
          <w:rFonts w:ascii="Arial" w:hAnsi="Arial" w:cs="Arial"/>
          <w:b/>
          <w:sz w:val="26"/>
        </w:rPr>
        <w:t>[أصفر] ص‑٩ · خطآن حسابيّان في سلّم تصحيح النموذج</w:t>
      </w:r>
    </w:p>
    <w:p>
      <w:pPr>
        <w:bidi w:val="1"/>
        <w:jc w:val="right"/>
      </w:pPr>
      <w:r>
        <w:rPr>
          <w:rFonts w:ascii="Arial" w:hAnsi="Arial" w:cs="Arial"/>
          <w:b/>
        </w:rPr>
        <w:t>الموضع:</w:t>
      </w:r>
      <w:r>
        <w:rPr>
          <w:rFonts w:ascii="Arial" w:hAnsi="Arial" w:cs="Arial"/>
        </w:rPr>
        <w:t xml:space="preserve"> SPECIMEN-G9-fiqh-usul.md · الباب الثاني · المجموعة (ب).</w:t>
      </w:r>
    </w:p>
    <w:p>
      <w:pPr>
        <w:bidi w:val="1"/>
        <w:jc w:val="right"/>
      </w:pPr>
      <w:r>
        <w:rPr>
          <w:rFonts w:ascii="Arial" w:hAnsi="Arial" w:cs="Arial"/>
          <w:b/>
        </w:rPr>
        <w:t>ما الخلل:</w:t>
      </w:r>
    </w:p>
    <w:p>
      <w:pPr>
        <w:bidi w:val="1"/>
        <w:jc w:val="right"/>
      </w:pPr>
      <w:r>
        <w:rPr>
          <w:rFonts w:ascii="Arial" w:hAnsi="Arial" w:cs="Arial"/>
        </w:rPr>
        <w:t xml:space="preserve">1. عنوانُ المجموعة في </w:t>
      </w:r>
      <w:r>
        <w:rPr>
          <w:rFonts w:ascii="Arial" w:hAnsi="Arial" w:cs="Arial"/>
          <w:b/>
        </w:rPr>
        <w:t>سلّم التصحيح</w:t>
      </w:r>
      <w:r>
        <w:rPr>
          <w:rFonts w:ascii="Arial" w:hAnsi="Arial" w:cs="Arial"/>
        </w:rPr>
        <w:t xml:space="preserve"> يقول ### المجموعة (ب) — [٢٤]، والورقةُ نفسُها في الباب الأول تقول [٢٢ درجة]، والمواصفةُ §5 تقول ٦ · ٦ · </w:t>
      </w:r>
      <w:r>
        <w:rPr>
          <w:rFonts w:ascii="Arial" w:hAnsi="Arial" w:cs="Arial"/>
          <w:b/>
        </w:rPr>
        <w:t>٤</w:t>
      </w:r>
      <w:r>
        <w:rPr>
          <w:rFonts w:ascii="Arial" w:hAnsi="Arial" w:cs="Arial"/>
        </w:rPr>
        <w:t xml:space="preserve"> · ٦ = ٢٢، والخريطةُ التقويمية في الباب الثالث تقول ٢٢ وتُصالحها ✓.</w:t>
      </w:r>
    </w:p>
    <w:p>
      <w:pPr>
        <w:bidi w:val="1"/>
        <w:jc w:val="right"/>
      </w:pPr>
      <w:r>
        <w:rPr>
          <w:rFonts w:ascii="Arial" w:hAnsi="Arial" w:cs="Arial"/>
        </w:rPr>
        <w:t xml:space="preserve">2. وفي سلّم التصحيح: </w:t>
      </w:r>
      <w:r>
        <w:rPr>
          <w:rFonts w:ascii="Arial" w:hAnsi="Arial" w:cs="Arial"/>
          <w:b/>
        </w:rPr>
        <w:t>١٣.</w:t>
      </w:r>
      <w:r>
        <w:rPr>
          <w:rFonts w:ascii="Arial" w:hAnsi="Arial" w:cs="Arial"/>
        </w:rPr>
        <w:t xml:space="preserve"> [٦ · د٣] — وليس تحته إلا </w:t>
      </w:r>
      <w:r>
        <w:rPr>
          <w:rFonts w:ascii="Arial" w:hAnsi="Arial" w:cs="Arial"/>
          <w:b/>
        </w:rPr>
        <w:t>(أ) [٢]</w:t>
      </w:r>
      <w:r>
        <w:rPr>
          <w:rFonts w:ascii="Arial" w:hAnsi="Arial" w:cs="Arial"/>
        </w:rPr>
        <w:t xml:space="preserve"> و</w:t>
      </w:r>
      <w:r>
        <w:rPr>
          <w:rFonts w:ascii="Arial" w:hAnsi="Arial" w:cs="Arial"/>
          <w:b/>
        </w:rPr>
        <w:t>(ب) [٢]</w:t>
      </w:r>
      <w:r>
        <w:rPr>
          <w:rFonts w:ascii="Arial" w:hAnsi="Arial" w:cs="Arial"/>
        </w:rPr>
        <w:t xml:space="preserve"> = </w:t>
      </w:r>
      <w:r>
        <w:rPr>
          <w:rFonts w:ascii="Arial" w:hAnsi="Arial" w:cs="Arial"/>
          <w:b/>
        </w:rPr>
        <w:t>٤</w:t>
      </w:r>
      <w:r>
        <w:rPr>
          <w:rFonts w:ascii="Arial" w:hAnsi="Arial" w:cs="Arial"/>
        </w:rPr>
        <w:t xml:space="preserve">. والورقةُ تطبع للسؤال ١٣ جزأين بدرجتين لكلٍّ. </w:t>
      </w:r>
      <w:r>
        <w:rPr>
          <w:rFonts w:ascii="Arial" w:hAnsi="Arial" w:cs="Arial"/>
          <w:b/>
        </w:rPr>
        <w:t>فالتعريفةُ المكتوبةُ ٦ والمخصَّصُ ٤.</w:t>
      </w:r>
    </w:p>
    <w:p>
      <w:pPr>
        <w:bidi w:val="1"/>
        <w:jc w:val="right"/>
      </w:pPr>
      <w:r>
        <w:rPr>
          <w:rFonts w:ascii="Arial" w:hAnsi="Arial" w:cs="Arial"/>
          <w:b/>
        </w:rPr>
        <w:t>لماذا هو خلل:</w:t>
      </w:r>
      <w:r>
        <w:rPr>
          <w:rFonts w:ascii="Arial" w:hAnsi="Arial" w:cs="Arial"/>
        </w:rPr>
        <w:t xml:space="preserve"> المصحِّحُ يقرأ التعريفةَ لا المصالحة. ومصحِّحٌ يقرأ [٦] على سؤالٍ من ٤ قد يمنح درجتين لا وجودَ لهما في السلّم، أو يضبط توزيعَه على مقامٍ خطأ. ومجموعةٌ عنوانُها ٢٤ ومحتواها ٢٢ </w:t>
      </w:r>
      <w:r>
        <w:rPr>
          <w:rFonts w:ascii="Arial" w:hAnsi="Arial" w:cs="Arial"/>
          <w:b/>
        </w:rPr>
        <w:t>تُنتج ورقةً مجموعُها ١٠٢</w:t>
      </w:r>
      <w:r>
        <w:rPr>
          <w:rFonts w:ascii="Arial" w:hAnsi="Arial" w:cs="Arial"/>
        </w:rPr>
        <w:t>. وهذه ورقةٌ نموذجيةٌ ومرجعُ تثبيتِ معايير — أي أنّ الخطأَ ينتقل إلى كل مصحِّحٍ يُدرَّب عليها.</w:t>
      </w:r>
    </w:p>
    <w:p>
      <w:pPr>
        <w:bidi w:val="1"/>
        <w:jc w:val="right"/>
      </w:pPr>
      <w:r>
        <w:rPr>
          <w:rFonts w:ascii="Arial" w:hAnsi="Arial" w:cs="Arial"/>
          <w:b/>
        </w:rPr>
        <w:t>العلاج المقترح:</w:t>
      </w:r>
      <w:r>
        <w:rPr>
          <w:rFonts w:ascii="Arial" w:hAnsi="Arial" w:cs="Arial"/>
        </w:rPr>
        <w:t xml:space="preserve"> المجموعة (ب) — [٢٢] و</w:t>
      </w:r>
      <w:r>
        <w:rPr>
          <w:rFonts w:ascii="Arial" w:hAnsi="Arial" w:cs="Arial"/>
          <w:b/>
        </w:rPr>
        <w:t>١٣.</w:t>
      </w:r>
      <w:r>
        <w:rPr>
          <w:rFonts w:ascii="Arial" w:hAnsi="Arial" w:cs="Arial"/>
        </w:rPr>
        <w:t xml:space="preserve"> [٤ · د٣]. وتُضاف إلى المرحلة الثانية من دورة التدقيق (§8.1) خطوةٌ آليّة: </w:t>
      </w:r>
      <w:r>
        <w:rPr>
          <w:rFonts w:ascii="Arial" w:hAnsi="Arial" w:cs="Arial"/>
          <w:b/>
        </w:rPr>
        <w:t>مطابقةُ مجموع التعريفات المطبوعة بمجموع الورقة</w:t>
      </w:r>
      <w:r>
        <w:rPr>
          <w:rFonts w:ascii="Arial" w:hAnsi="Arial" w:cs="Arial"/>
        </w:rPr>
        <w:t xml:space="preserve"> — فهذا الصنفُ من الخطأ لا يُكشَف بالقراءة، ويُكشَف بالجمع في ثانية.</w:t>
      </w:r>
    </w:p>
    <w:p>
      <w:pPr>
        <w:bidi w:val="1"/>
        <w:spacing w:before="200"/>
        <w:jc w:val="right"/>
      </w:pPr>
      <w:r>
        <w:rPr>
          <w:rFonts w:ascii="Arial" w:hAnsi="Arial" w:cs="Arial"/>
          <w:b/>
          <w:sz w:val="26"/>
        </w:rPr>
        <w:t>[إحالة] الإحالاتُ الستّ — وما خرج عن بابي</w:t>
      </w:r>
    </w:p>
    <w:tbl>
      <w:tblPr>
        <w:tblStyle w:val="TableGrid"/>
        <w:tblW w:type="auto" w:w="0"/>
        <w:tblLook w:firstColumn="1" w:firstRow="1" w:lastColumn="0" w:lastRow="0" w:noHBand="0" w:noVBand="1" w:val="04A0"/>
        <w:bidiVisual/>
      </w:tblPr>
      <w:tblGrid>
        <w:gridCol w:w="2401"/>
        <w:gridCol w:w="2401"/>
        <w:gridCol w:w="2401"/>
        <w:gridCol w:w="2401"/>
      </w:tblGrid>
      <w:tr>
        <w:tc>
          <w:tcPr>
            <w:tcW w:type="dxa" w:w="2401"/>
            <w:shd w:fill="E8EDF2"/>
          </w:tcPr>
          <w:p>
            <w:pPr>
              <w:bidi w:val="1"/>
              <w:jc w:val="right"/>
            </w:pPr>
            <w:r>
              <w:rPr>
                <w:rFonts w:ascii="Arial" w:hAnsi="Arial" w:cs="Arial"/>
                <w:b/>
                <w:sz w:val="18"/>
              </w:rPr>
            </w:r>
            <w:r>
              <w:rPr>
                <w:rFonts w:ascii="Arial" w:hAnsi="Arial" w:cs="Arial"/>
                <w:b/>
                <w:sz w:val="18"/>
              </w:rPr>
              <w:t>#</w:t>
            </w:r>
          </w:p>
        </w:tc>
        <w:tc>
          <w:tcPr>
            <w:tcW w:type="dxa" w:w="2401"/>
            <w:shd w:fill="E8EDF2"/>
          </w:tcPr>
          <w:p>
            <w:pPr>
              <w:bidi w:val="1"/>
              <w:jc w:val="right"/>
            </w:pPr>
            <w:r>
              <w:rPr>
                <w:rFonts w:ascii="Arial" w:hAnsi="Arial" w:cs="Arial"/>
                <w:b/>
                <w:sz w:val="18"/>
              </w:rPr>
            </w:r>
            <w:r>
              <w:rPr>
                <w:rFonts w:ascii="Arial" w:hAnsi="Arial" w:cs="Arial"/>
                <w:b/>
                <w:sz w:val="18"/>
              </w:rPr>
              <w:t>الأمر</w:t>
            </w:r>
          </w:p>
        </w:tc>
        <w:tc>
          <w:tcPr>
            <w:tcW w:type="dxa" w:w="2401"/>
            <w:shd w:fill="E8EDF2"/>
          </w:tcPr>
          <w:p>
            <w:pPr>
              <w:bidi w:val="1"/>
              <w:jc w:val="right"/>
            </w:pPr>
            <w:r>
              <w:rPr>
                <w:rFonts w:ascii="Arial" w:hAnsi="Arial" w:cs="Arial"/>
                <w:b/>
                <w:sz w:val="18"/>
              </w:rPr>
            </w:r>
            <w:r>
              <w:rPr>
                <w:rFonts w:ascii="Arial" w:hAnsi="Arial" w:cs="Arial"/>
                <w:b/>
                <w:sz w:val="18"/>
              </w:rPr>
              <w:t>إلى مَن</w:t>
            </w:r>
          </w:p>
        </w:tc>
        <w:tc>
          <w:tcPr>
            <w:tcW w:type="dxa" w:w="2401"/>
            <w:shd w:fill="E8EDF2"/>
          </w:tcPr>
          <w:p>
            <w:pPr>
              <w:bidi w:val="1"/>
              <w:jc w:val="right"/>
            </w:pPr>
            <w:r>
              <w:rPr>
                <w:rFonts w:ascii="Arial" w:hAnsi="Arial" w:cs="Arial"/>
                <w:b/>
                <w:sz w:val="18"/>
              </w:rPr>
            </w:r>
            <w:r>
              <w:rPr>
                <w:rFonts w:ascii="Arial" w:hAnsi="Arial" w:cs="Arial"/>
                <w:b/>
                <w:sz w:val="18"/>
              </w:rPr>
              <w:t>لماذا خرج عن بابي</w:t>
            </w:r>
          </w:p>
        </w:tc>
      </w:tr>
      <w:tr>
        <w:tc>
          <w:tcPr>
            <w:tcW w:type="dxa" w:w="2401"/>
          </w:tcPr>
          <w:p>
            <w:pPr>
              <w:bidi w:val="1"/>
              <w:jc w:val="right"/>
            </w:pPr>
            <w:r>
              <w:rPr>
                <w:rFonts w:ascii="Arial" w:hAnsi="Arial" w:cs="Arial"/>
                <w:sz w:val="18"/>
              </w:rPr>
            </w:r>
            <w:r>
              <w:rPr>
                <w:rFonts w:ascii="Arial" w:hAnsi="Arial" w:cs="Arial"/>
                <w:b/>
                <w:sz w:val="18"/>
              </w:rPr>
              <w:t>إ‑١</w:t>
            </w:r>
          </w:p>
        </w:tc>
        <w:tc>
          <w:tcPr>
            <w:tcW w:type="dxa" w:w="2401"/>
          </w:tcPr>
          <w:p>
            <w:pPr>
              <w:bidi w:val="1"/>
              <w:jc w:val="right"/>
            </w:pPr>
            <w:r>
              <w:rPr>
                <w:rFonts w:ascii="Arial" w:hAnsi="Arial" w:cs="Arial"/>
                <w:sz w:val="18"/>
              </w:rPr>
            </w:r>
            <w:r>
              <w:rPr>
                <w:rFonts w:ascii="Arial" w:hAnsi="Arial" w:cs="Arial"/>
                <w:sz w:val="18"/>
              </w:rPr>
              <w:t>«</w:t>
            </w:r>
            <w:r>
              <w:rPr>
                <w:rFonts w:ascii="Arial" w:hAnsi="Arial" w:cs="Arial"/>
                <w:b/>
                <w:sz w:val="18"/>
              </w:rPr>
              <w:t>برنامج خدمة سنة التتويج</w:t>
            </w:r>
            <w:r>
              <w:rPr>
                <w:rFonts w:ascii="Arial" w:hAnsi="Arial" w:cs="Arial"/>
                <w:sz w:val="18"/>
              </w:rPr>
              <w:t>» برنامجٌ رابع يحمل WAEC والتحرير الامتحاني — وL-03 ثلاثةُ برامج، وL-04 لا مادةَ خارجها</w:t>
            </w:r>
          </w:p>
        </w:tc>
        <w:tc>
          <w:tcPr>
            <w:tcW w:type="dxa" w:w="2401"/>
          </w:tcPr>
          <w:p>
            <w:pPr>
              <w:bidi w:val="1"/>
              <w:jc w:val="right"/>
            </w:pPr>
            <w:r>
              <w:rPr>
                <w:rFonts w:ascii="Arial" w:hAnsi="Arial" w:cs="Arial"/>
                <w:sz w:val="18"/>
              </w:rPr>
            </w:r>
            <w:r>
              <w:rPr>
                <w:rFonts w:ascii="Arial" w:hAnsi="Arial" w:cs="Arial"/>
                <w:b/>
                <w:sz w:val="18"/>
              </w:rPr>
              <w:t>لجنة البنية</w:t>
            </w:r>
          </w:p>
        </w:tc>
        <w:tc>
          <w:tcPr>
            <w:tcW w:type="dxa" w:w="2401"/>
          </w:tcPr>
          <w:p>
            <w:pPr>
              <w:bidi w:val="1"/>
              <w:jc w:val="right"/>
            </w:pPr>
            <w:r>
              <w:rPr>
                <w:rFonts w:ascii="Arial" w:hAnsi="Arial" w:cs="Arial"/>
                <w:sz w:val="18"/>
              </w:rPr>
            </w:r>
            <w:r>
              <w:rPr>
                <w:rFonts w:ascii="Arial" w:hAnsi="Arial" w:cs="Arial"/>
                <w:sz w:val="18"/>
              </w:rPr>
              <w:t>بنيةُ البرامج لا التقويم. وأثرُه التقويميُّ سجَّلتُه في ح‑٦</w:t>
            </w:r>
          </w:p>
        </w:tc>
      </w:tr>
      <w:tr>
        <w:tc>
          <w:tcPr>
            <w:tcW w:type="dxa" w:w="2401"/>
          </w:tcPr>
          <w:p>
            <w:pPr>
              <w:bidi w:val="1"/>
              <w:jc w:val="right"/>
            </w:pPr>
            <w:r>
              <w:rPr>
                <w:rFonts w:ascii="Arial" w:hAnsi="Arial" w:cs="Arial"/>
                <w:sz w:val="18"/>
              </w:rPr>
            </w:r>
            <w:r>
              <w:rPr>
                <w:rFonts w:ascii="Arial" w:hAnsi="Arial" w:cs="Arial"/>
                <w:b/>
                <w:sz w:val="18"/>
              </w:rPr>
              <w:t>إ‑٢</w:t>
            </w:r>
          </w:p>
        </w:tc>
        <w:tc>
          <w:tcPr>
            <w:tcW w:type="dxa" w:w="2401"/>
          </w:tcPr>
          <w:p>
            <w:pPr>
              <w:bidi w:val="1"/>
              <w:jc w:val="right"/>
            </w:pPr>
            <w:r>
              <w:rPr>
                <w:rFonts w:ascii="Arial" w:hAnsi="Arial" w:cs="Arial"/>
                <w:sz w:val="18"/>
              </w:rPr>
            </w:r>
            <w:r>
              <w:rPr>
                <w:rFonts w:ascii="Arial" w:hAnsi="Arial" w:cs="Arial"/>
                <w:sz w:val="18"/>
              </w:rPr>
              <w:t>مسائلُ سؤال الخلاف (اشتراطُ الوليّ · الطلاقُ الثلاث · دوراتُ أ–د) ونِسبُها إلى القائلين</w:t>
            </w:r>
          </w:p>
        </w:tc>
        <w:tc>
          <w:tcPr>
            <w:tcW w:type="dxa" w:w="2401"/>
          </w:tcPr>
          <w:p>
            <w:pPr>
              <w:bidi w:val="1"/>
              <w:jc w:val="right"/>
            </w:pPr>
            <w:r>
              <w:rPr>
                <w:rFonts w:ascii="Arial" w:hAnsi="Arial" w:cs="Arial"/>
                <w:sz w:val="18"/>
              </w:rPr>
            </w:r>
            <w:r>
              <w:rPr>
                <w:rFonts w:ascii="Arial" w:hAnsi="Arial" w:cs="Arial"/>
                <w:b/>
                <w:sz w:val="18"/>
              </w:rPr>
              <w:t>لجنة الفقه</w:t>
            </w:r>
          </w:p>
        </w:tc>
        <w:tc>
          <w:tcPr>
            <w:tcW w:type="dxa" w:w="2401"/>
          </w:tcPr>
          <w:p>
            <w:pPr>
              <w:bidi w:val="1"/>
              <w:jc w:val="right"/>
            </w:pPr>
            <w:r>
              <w:rPr>
                <w:rFonts w:ascii="Arial" w:hAnsi="Arial" w:cs="Arial"/>
                <w:sz w:val="18"/>
              </w:rPr>
            </w:r>
            <w:r>
              <w:rPr>
                <w:rFonts w:ascii="Arial" w:hAnsi="Arial" w:cs="Arial"/>
                <w:sz w:val="18"/>
              </w:rPr>
              <w:t>صحةُ النسبة ودقّةُ الأدلة علمٌ لا قياس. وما قِسته بنيةُ السلّم لا مضمونُه</w:t>
            </w:r>
          </w:p>
        </w:tc>
      </w:tr>
      <w:tr>
        <w:tc>
          <w:tcPr>
            <w:tcW w:type="dxa" w:w="2401"/>
          </w:tcPr>
          <w:p>
            <w:pPr>
              <w:bidi w:val="1"/>
              <w:jc w:val="right"/>
            </w:pPr>
            <w:r>
              <w:rPr>
                <w:rFonts w:ascii="Arial" w:hAnsi="Arial" w:cs="Arial"/>
                <w:sz w:val="18"/>
              </w:rPr>
            </w:r>
            <w:r>
              <w:rPr>
                <w:rFonts w:ascii="Arial" w:hAnsi="Arial" w:cs="Arial"/>
                <w:b/>
                <w:sz w:val="18"/>
              </w:rPr>
              <w:t>إ‑٣</w:t>
            </w:r>
          </w:p>
        </w:tc>
        <w:tc>
          <w:tcPr>
            <w:tcW w:type="dxa" w:w="2401"/>
          </w:tcPr>
          <w:p>
            <w:pPr>
              <w:bidi w:val="1"/>
              <w:jc w:val="right"/>
            </w:pPr>
            <w:r>
              <w:rPr>
                <w:rFonts w:ascii="Arial" w:hAnsi="Arial" w:cs="Arial"/>
                <w:sz w:val="18"/>
              </w:rPr>
            </w:r>
            <w:r>
              <w:rPr>
                <w:rFonts w:ascii="Arial" w:hAnsi="Arial" w:cs="Arial"/>
                <w:sz w:val="18"/>
              </w:rPr>
              <w:t>أيُقدَّم شيءٌ من الفرائض تدريسًا إلى التاسع، أم يُترك إلى الحادي عشر؟</w:t>
            </w:r>
          </w:p>
        </w:tc>
        <w:tc>
          <w:tcPr>
            <w:tcW w:type="dxa" w:w="2401"/>
          </w:tcPr>
          <w:p>
            <w:pPr>
              <w:bidi w:val="1"/>
              <w:jc w:val="right"/>
            </w:pPr>
            <w:r>
              <w:rPr>
                <w:rFonts w:ascii="Arial" w:hAnsi="Arial" w:cs="Arial"/>
                <w:sz w:val="18"/>
              </w:rPr>
            </w:r>
            <w:r>
              <w:rPr>
                <w:rFonts w:ascii="Arial" w:hAnsi="Arial" w:cs="Arial"/>
                <w:b/>
                <w:sz w:val="18"/>
              </w:rPr>
              <w:t>لجنة المناهج</w:t>
            </w:r>
          </w:p>
        </w:tc>
        <w:tc>
          <w:tcPr>
            <w:tcW w:type="dxa" w:w="2401"/>
          </w:tcPr>
          <w:p>
            <w:pPr>
              <w:bidi w:val="1"/>
              <w:jc w:val="right"/>
            </w:pPr>
            <w:r>
              <w:rPr>
                <w:rFonts w:ascii="Arial" w:hAnsi="Arial" w:cs="Arial"/>
                <w:sz w:val="18"/>
              </w:rPr>
            </w:r>
            <w:r>
              <w:rPr>
                <w:rFonts w:ascii="Arial" w:hAnsi="Arial" w:cs="Arial"/>
                <w:sz w:val="18"/>
              </w:rPr>
              <w:t xml:space="preserve">قرارُ موضعِ العلم. </w:t>
            </w:r>
            <w:r>
              <w:rPr>
                <w:rFonts w:ascii="Arial" w:hAnsi="Arial" w:cs="Arial"/>
                <w:b/>
                <w:sz w:val="18"/>
              </w:rPr>
              <w:t>وحكمي قائمٌ في الحالين: لا يُمتحَن في التاسع ما لا يُدرَّس فيه (ح‑٥)</w:t>
            </w:r>
          </w:p>
        </w:tc>
      </w:tr>
      <w:tr>
        <w:tc>
          <w:tcPr>
            <w:tcW w:type="dxa" w:w="2401"/>
          </w:tcPr>
          <w:p>
            <w:pPr>
              <w:bidi w:val="1"/>
              <w:jc w:val="right"/>
            </w:pPr>
            <w:r>
              <w:rPr>
                <w:rFonts w:ascii="Arial" w:hAnsi="Arial" w:cs="Arial"/>
                <w:sz w:val="18"/>
              </w:rPr>
            </w:r>
            <w:r>
              <w:rPr>
                <w:rFonts w:ascii="Arial" w:hAnsi="Arial" w:cs="Arial"/>
                <w:b/>
                <w:sz w:val="18"/>
              </w:rPr>
              <w:t>إ‑٤</w:t>
            </w:r>
          </w:p>
        </w:tc>
        <w:tc>
          <w:tcPr>
            <w:tcW w:type="dxa" w:w="2401"/>
          </w:tcPr>
          <w:p>
            <w:pPr>
              <w:bidi w:val="1"/>
              <w:jc w:val="right"/>
            </w:pPr>
            <w:r>
              <w:rPr>
                <w:rFonts w:ascii="Arial" w:hAnsi="Arial" w:cs="Arial"/>
                <w:sz w:val="18"/>
              </w:rPr>
            </w:r>
            <w:r>
              <w:rPr>
                <w:rFonts w:ascii="Arial" w:hAnsi="Arial" w:cs="Arial"/>
                <w:sz w:val="18"/>
              </w:rPr>
              <w:t>حِملُ الطفل ٥٤ ساعةً في مؤسستين</w:t>
            </w:r>
          </w:p>
        </w:tc>
        <w:tc>
          <w:tcPr>
            <w:tcW w:type="dxa" w:w="2401"/>
          </w:tcPr>
          <w:p>
            <w:pPr>
              <w:bidi w:val="1"/>
              <w:jc w:val="right"/>
            </w:pPr>
            <w:r>
              <w:rPr>
                <w:rFonts w:ascii="Arial" w:hAnsi="Arial" w:cs="Arial"/>
                <w:sz w:val="18"/>
              </w:rPr>
            </w:r>
            <w:r>
              <w:rPr>
                <w:rFonts w:ascii="Arial" w:hAnsi="Arial" w:cs="Arial"/>
                <w:b/>
                <w:sz w:val="18"/>
              </w:rPr>
              <w:t>لجنة الجدول</w:t>
            </w:r>
          </w:p>
        </w:tc>
        <w:tc>
          <w:tcPr>
            <w:tcW w:type="dxa" w:w="2401"/>
          </w:tcPr>
          <w:p>
            <w:pPr>
              <w:bidi w:val="1"/>
              <w:jc w:val="right"/>
            </w:pPr>
            <w:r>
              <w:rPr>
                <w:rFonts w:ascii="Arial" w:hAnsi="Arial" w:cs="Arial"/>
                <w:sz w:val="18"/>
              </w:rPr>
            </w:r>
            <w:r>
              <w:rPr>
                <w:rFonts w:ascii="Arial" w:hAnsi="Arial" w:cs="Arial"/>
                <w:sz w:val="18"/>
              </w:rPr>
              <w:t>رُشِّد التقويمُ إلى منتهاه في الباب الثالث من السياسة؛ والباقي زمنٌ لا قياس</w:t>
            </w:r>
          </w:p>
        </w:tc>
      </w:tr>
      <w:tr>
        <w:tc>
          <w:tcPr>
            <w:tcW w:type="dxa" w:w="2401"/>
          </w:tcPr>
          <w:p>
            <w:pPr>
              <w:bidi w:val="1"/>
              <w:jc w:val="right"/>
            </w:pPr>
            <w:r>
              <w:rPr>
                <w:rFonts w:ascii="Arial" w:hAnsi="Arial" w:cs="Arial"/>
                <w:sz w:val="18"/>
              </w:rPr>
            </w:r>
            <w:r>
              <w:rPr>
                <w:rFonts w:ascii="Arial" w:hAnsi="Arial" w:cs="Arial"/>
                <w:b/>
                <w:sz w:val="18"/>
              </w:rPr>
              <w:t>إ‑٥</w:t>
            </w:r>
          </w:p>
        </w:tc>
        <w:tc>
          <w:tcPr>
            <w:tcW w:type="dxa" w:w="2401"/>
          </w:tcPr>
          <w:p>
            <w:pPr>
              <w:bidi w:val="1"/>
              <w:jc w:val="right"/>
            </w:pPr>
            <w:r>
              <w:rPr>
                <w:rFonts w:ascii="Arial" w:hAnsi="Arial" w:cs="Arial"/>
                <w:sz w:val="18"/>
              </w:rPr>
            </w:r>
            <w:r>
              <w:rPr>
                <w:rFonts w:ascii="Arial" w:hAnsi="Arial" w:cs="Arial"/>
                <w:sz w:val="18"/>
              </w:rPr>
              <w:t xml:space="preserve">«التاريخ والسيرة (٩)» مصدرُه «نسيم الصبا» وبيانُه «الأندلس وغرب أفريقيا» — </w:t>
            </w:r>
            <w:r>
              <w:rPr>
                <w:rFonts w:ascii="Arial" w:hAnsi="Arial" w:cs="Arial"/>
                <w:b/>
                <w:sz w:val="18"/>
              </w:rPr>
              <w:t>ولا سيرةَ فيه</w:t>
            </w:r>
          </w:p>
        </w:tc>
        <w:tc>
          <w:tcPr>
            <w:tcW w:type="dxa" w:w="2401"/>
          </w:tcPr>
          <w:p>
            <w:pPr>
              <w:bidi w:val="1"/>
              <w:jc w:val="right"/>
            </w:pPr>
            <w:r>
              <w:rPr>
                <w:rFonts w:ascii="Arial" w:hAnsi="Arial" w:cs="Arial"/>
                <w:sz w:val="18"/>
              </w:rPr>
            </w:r>
            <w:r>
              <w:rPr>
                <w:rFonts w:ascii="Arial" w:hAnsi="Arial" w:cs="Arial"/>
                <w:b/>
                <w:sz w:val="18"/>
              </w:rPr>
              <w:t>لجنة التاريخ والسيرة</w:t>
            </w:r>
          </w:p>
        </w:tc>
        <w:tc>
          <w:tcPr>
            <w:tcW w:type="dxa" w:w="2401"/>
          </w:tcPr>
          <w:p>
            <w:pPr>
              <w:bidi w:val="1"/>
              <w:jc w:val="right"/>
            </w:pPr>
            <w:r>
              <w:rPr>
                <w:rFonts w:ascii="Arial" w:hAnsi="Arial" w:cs="Arial"/>
                <w:sz w:val="18"/>
              </w:rPr>
            </w:r>
            <w:r>
              <w:rPr>
                <w:rFonts w:ascii="Arial" w:hAnsi="Arial" w:cs="Arial"/>
                <w:sz w:val="18"/>
              </w:rPr>
              <w:t>مطابقةُ المحتوى للاسم. وأثرُه التقويميّ أنّ ورقةَ «السيرة والتاريخ» السابعةَ في السياسة لم تعد ممكنةً (ح‑٣)</w:t>
            </w:r>
          </w:p>
        </w:tc>
      </w:tr>
      <w:tr>
        <w:tc>
          <w:tcPr>
            <w:tcW w:type="dxa" w:w="2401"/>
          </w:tcPr>
          <w:p>
            <w:pPr>
              <w:bidi w:val="1"/>
              <w:jc w:val="right"/>
            </w:pPr>
            <w:r>
              <w:rPr>
                <w:rFonts w:ascii="Arial" w:hAnsi="Arial" w:cs="Arial"/>
                <w:sz w:val="18"/>
              </w:rPr>
            </w:r>
            <w:r>
              <w:rPr>
                <w:rFonts w:ascii="Arial" w:hAnsi="Arial" w:cs="Arial"/>
                <w:b/>
                <w:sz w:val="18"/>
              </w:rPr>
              <w:t>إ‑٦</w:t>
            </w:r>
          </w:p>
        </w:tc>
        <w:tc>
          <w:tcPr>
            <w:tcW w:type="dxa" w:w="2401"/>
          </w:tcPr>
          <w:p>
            <w:pPr>
              <w:bidi w:val="1"/>
              <w:jc w:val="right"/>
            </w:pPr>
            <w:r>
              <w:rPr>
                <w:rFonts w:ascii="Arial" w:hAnsi="Arial" w:cs="Arial"/>
                <w:sz w:val="18"/>
              </w:rPr>
            </w:r>
            <w:r>
              <w:rPr>
                <w:rFonts w:ascii="Arial" w:hAnsi="Arial" w:cs="Arial"/>
                <w:sz w:val="18"/>
              </w:rPr>
              <w:t>نصوصُ الكفايات العشر</w:t>
            </w:r>
          </w:p>
        </w:tc>
        <w:tc>
          <w:tcPr>
            <w:tcW w:type="dxa" w:w="2401"/>
          </w:tcPr>
          <w:p>
            <w:pPr>
              <w:bidi w:val="1"/>
              <w:jc w:val="right"/>
            </w:pPr>
            <w:r>
              <w:rPr>
                <w:rFonts w:ascii="Arial" w:hAnsi="Arial" w:cs="Arial"/>
                <w:sz w:val="18"/>
              </w:rPr>
            </w:r>
            <w:r>
              <w:rPr>
                <w:rFonts w:ascii="Arial" w:hAnsi="Arial" w:cs="Arial"/>
                <w:b/>
                <w:sz w:val="18"/>
              </w:rPr>
              <w:t>المدير العام · مجلس المناقشة</w:t>
            </w:r>
          </w:p>
        </w:tc>
        <w:tc>
          <w:tcPr>
            <w:tcW w:type="dxa" w:w="2401"/>
          </w:tcPr>
          <w:p>
            <w:pPr>
              <w:bidi w:val="1"/>
              <w:jc w:val="right"/>
            </w:pPr>
            <w:r>
              <w:rPr>
                <w:rFonts w:ascii="Arial" w:hAnsi="Arial" w:cs="Arial"/>
                <w:sz w:val="18"/>
              </w:rPr>
            </w:r>
            <w:r>
              <w:rPr>
                <w:rFonts w:ascii="Arial" w:hAnsi="Arial" w:cs="Arial"/>
                <w:sz w:val="18"/>
              </w:rPr>
              <w:t>نصُّ شرطٍ لا صيغةُ قياسه. ولا أخترعه (L-26)</w:t>
            </w:r>
          </w:p>
        </w:tc>
      </w:tr>
    </w:tbl>
    <w:p/>
    <w:p>
      <w:pPr>
        <w:bidi w:val="1"/>
        <w:spacing w:before="280"/>
        <w:jc w:val="right"/>
      </w:pPr>
      <w:r>
        <w:rPr>
          <w:rFonts w:ascii="Arial" w:hAnsi="Arial" w:cs="Arial"/>
          <w:b/>
          <w:color w:val="1A3A5C"/>
          <w:sz w:val="30"/>
        </w:rPr>
        <w:t>ثانيًا — الجوابُ المباشرُ عن سؤالَيكم الباقيين</w:t>
      </w:r>
    </w:p>
    <w:p>
      <w:pPr>
        <w:bidi w:val="1"/>
        <w:spacing w:before="200"/>
        <w:jc w:val="right"/>
      </w:pPr>
      <w:r>
        <w:rPr>
          <w:rFonts w:ascii="Arial" w:hAnsi="Arial" w:cs="Arial"/>
          <w:b/>
          <w:sz w:val="26"/>
        </w:rPr>
        <w:t>الأقسامُ الثلاثة: أيظلم قسمُ (ب) صاحبَه؟</w:t>
      </w:r>
    </w:p>
    <w:p>
      <w:pPr>
        <w:bidi w:val="1"/>
        <w:jc w:val="right"/>
      </w:pPr>
      <w:r>
        <w:rPr>
          <w:rFonts w:ascii="Arial" w:hAnsi="Arial" w:cs="Arial"/>
          <w:b/>
        </w:rPr>
        <w:t>في الواقع اليوم: لا يظلم أحدًا، لأنه فارغ</w:t>
      </w:r>
      <w:r>
        <w:rPr>
          <w:rFonts w:ascii="Arial" w:hAnsi="Arial" w:cs="Arial"/>
        </w:rPr>
        <w:t xml:space="preserve"> (ح‑١٢). </w:t>
      </w:r>
      <w:r>
        <w:rPr>
          <w:rFonts w:ascii="Arial" w:hAnsi="Arial" w:cs="Arial"/>
          <w:b/>
        </w:rPr>
        <w:t>وفي التصميم: نعم، في وجهٍ واحدٍ ينبغي إصلاحُه.</w:t>
      </w:r>
    </w:p>
    <w:p>
      <w:pPr>
        <w:bidi w:val="1"/>
        <w:jc w:val="right"/>
      </w:pPr>
      <w:r>
        <w:rPr>
          <w:rFonts w:ascii="Arial" w:hAnsi="Arial" w:cs="Arial"/>
        </w:rPr>
        <w:t xml:space="preserve">القسمُ (ب) لا يحمل إلا </w:t>
      </w:r>
      <w:r>
        <w:rPr>
          <w:rFonts w:ascii="Arial" w:hAnsi="Arial" w:cs="Arial"/>
          <w:b/>
        </w:rPr>
        <w:t>إتمام / عدم إتمام</w:t>
      </w:r>
      <w:r>
        <w:rPr>
          <w:rFonts w:ascii="Arial" w:hAnsi="Arial" w:cs="Arial"/>
        </w:rPr>
        <w:t xml:space="preserve"> ووصفًا. فالطالبُ الذي بلغ في وحدةٍ غايةَ الإتقان والطالبُ الذي أتمّها بالكاد </w:t>
      </w:r>
      <w:r>
        <w:rPr>
          <w:rFonts w:ascii="Arial" w:hAnsi="Arial" w:cs="Arial"/>
          <w:b/>
        </w:rPr>
        <w:t>يُسجَّلان تسجيلًا واحدًا حرفيًّا</w:t>
      </w:r>
      <w:r>
        <w:rPr>
          <w:rFonts w:ascii="Arial" w:hAnsi="Arial" w:cs="Arial"/>
        </w:rPr>
        <w:t>. وهذا في المبدأ ليس ظلمًا: الوحدةُ أُخرجت من المعدل عمدًا لتُرشَّد الأوراق، لا لتُهان.</w:t>
      </w:r>
    </w:p>
    <w:p>
      <w:pPr>
        <w:bidi w:val="1"/>
        <w:jc w:val="right"/>
      </w:pPr>
      <w:r>
        <w:rPr>
          <w:rFonts w:ascii="Arial" w:hAnsi="Arial" w:cs="Arial"/>
          <w:b/>
        </w:rPr>
        <w:t>لكنّ المنع يجب أن يُقابَله اعتراف</w:t>
      </w:r>
      <w:r>
        <w:rPr>
          <w:rFonts w:ascii="Arial" w:hAnsi="Arial" w:cs="Arial"/>
        </w:rPr>
        <w:t xml:space="preserve">، وهنا موضعُ النقص: حقلُ الوصف في القسم (ب) </w:t>
      </w:r>
      <w:r>
        <w:rPr>
          <w:rFonts w:ascii="Arial" w:hAnsi="Arial" w:cs="Arial"/>
          <w:b/>
        </w:rPr>
        <w:t>بلا معجمٍ منشورٍ ولا رُبريك</w:t>
      </w:r>
      <w:r>
        <w:rPr>
          <w:rFonts w:ascii="Arial" w:hAnsi="Arial" w:cs="Arial"/>
        </w:rPr>
        <w:t xml:space="preserve"> — بخلاف ملحق المسارات الذي بُني له معجمٌ ثلاثيٌّ وأوصافٌ لكل مسارٍ في كل صفّ، وحُرِّم ترجمتُه إلى رقم، وأُلزم المعلِّمُ بكتابة سلوكٍ لا مدح. </w:t>
      </w:r>
      <w:r>
        <w:rPr>
          <w:rFonts w:ascii="Arial" w:hAnsi="Arial" w:cs="Arial"/>
          <w:b/>
        </w:rPr>
        <w:t>فالمدرسةُ تعرف كيف تُكرم غيرَ المُدرَّج — فعلَته في المسارات إحسانًا — ولم تفعله في القسم (ب).</w:t>
      </w:r>
    </w:p>
    <w:p>
      <w:pPr>
        <w:bidi w:val="1"/>
        <w:jc w:val="right"/>
      </w:pPr>
      <w:r>
        <w:rPr>
          <w:rFonts w:ascii="Arial" w:hAnsi="Arial" w:cs="Arial"/>
          <w:b/>
        </w:rPr>
        <w:t>العلاج:</w:t>
      </w:r>
      <w:r>
        <w:rPr>
          <w:rFonts w:ascii="Arial" w:hAnsi="Arial" w:cs="Arial"/>
        </w:rPr>
        <w:t xml:space="preserve"> يُعطى القسمُ (ب) ما أُعطيته المسارات: وصفٌ بعبارة المعلِّم يذكر </w:t>
      </w:r>
      <w:r>
        <w:rPr>
          <w:rFonts w:ascii="Arial" w:hAnsi="Arial" w:cs="Arial"/>
          <w:b/>
        </w:rPr>
        <w:t>ما يستطيع الطالبُ صنعَه</w:t>
      </w:r>
      <w:r>
        <w:rPr>
          <w:rFonts w:ascii="Arial" w:hAnsi="Arial" w:cs="Arial"/>
        </w:rPr>
        <w:t xml:space="preserve">، ومعجمٌ منشور، ومنعُ الحقلِ الفارغ، ونصُّ تحذيرٍ مطبوعٍ بأنّ عدم الدخول في المعدل ليس حكمًا على قيمة العمل. </w:t>
      </w:r>
      <w:r>
        <w:rPr>
          <w:rFonts w:ascii="Arial" w:hAnsi="Arial" w:cs="Arial"/>
          <w:b/>
        </w:rPr>
        <w:t>وبهذا يُنصَف صاحبُه دون أن يُدرَّج ما لا يُدرَّج.</w:t>
      </w:r>
    </w:p>
    <w:p>
      <w:pPr>
        <w:bidi w:val="1"/>
        <w:spacing w:before="200"/>
        <w:jc w:val="right"/>
      </w:pPr>
      <w:r>
        <w:rPr>
          <w:rFonts w:ascii="Arial" w:hAnsi="Arial" w:cs="Arial"/>
          <w:b/>
          <w:sz w:val="26"/>
        </w:rPr>
        <w:t>الشهادةُ في الأول والثاني: أصوابٌ هذا؟</w:t>
      </w:r>
    </w:p>
    <w:p>
      <w:pPr>
        <w:bidi w:val="1"/>
        <w:jc w:val="right"/>
      </w:pPr>
      <w:r>
        <w:rPr>
          <w:rFonts w:ascii="Arial" w:hAnsi="Arial" w:cs="Arial"/>
          <w:b/>
        </w:rPr>
        <w:t>نعم — وهو أحسنُ ما في المجلد.</w:t>
      </w:r>
      <w:r>
        <w:rPr>
          <w:rFonts w:ascii="Arial" w:hAnsi="Arial" w:cs="Arial"/>
        </w:rPr>
        <w:t xml:space="preserve"> وأقول ذلك بعد فحصٍ لا مدحًا:</w:t>
      </w:r>
    </w:p>
    <w:p>
      <w:pPr>
        <w:bidi w:val="1"/>
        <w:ind w:right="360"/>
        <w:jc w:val="right"/>
      </w:pPr>
      <w:r>
        <w:rPr>
          <w:rFonts w:ascii="Arial" w:hAnsi="Arial" w:cs="Arial"/>
        </w:rPr>
        <w:t xml:space="preserve">• </w:t>
      </w:r>
      <w:r>
        <w:rPr>
          <w:rFonts w:ascii="Arial" w:hAnsi="Arial" w:cs="Arial"/>
          <w:b/>
        </w:rPr>
        <w:t>درجةٌ واحدةٌ للتربية الإسلامية تشمل مساراتها الأربعة</w:t>
      </w:r>
      <w:r>
        <w:rPr>
          <w:rFonts w:ascii="Arial" w:hAnsi="Arial" w:cs="Arial"/>
        </w:rPr>
        <w:t xml:space="preserve"> — والتسويغُ في §0.2 صحيحٌ قياسًا: أربعُ موادَّ إسلاميةٍ تُدرَّج منفصلةً في سنّ السابعة تُنتج أربعَ عتباتِ قلقٍ وأربعَ لافتاتِ ضعفٍ وأربعَ فرصٍ لأن يخرج أبٌ بنتيجةِ أنّ ابنَ السابعةِ «ضعيفٌ في التوحيد».</w:t>
      </w:r>
    </w:p>
    <w:p>
      <w:pPr>
        <w:bidi w:val="1"/>
        <w:ind w:right="360"/>
        <w:jc w:val="right"/>
      </w:pPr>
      <w:r>
        <w:rPr>
          <w:rFonts w:ascii="Arial" w:hAnsi="Arial" w:cs="Arial"/>
        </w:rPr>
        <w:t xml:space="preserve">• </w:t>
      </w:r>
      <w:r>
        <w:rPr>
          <w:rFonts w:ascii="Arial" w:hAnsi="Arial" w:cs="Arial"/>
          <w:b/>
        </w:rPr>
        <w:t>و§0.3 مُحكَمة</w:t>
      </w:r>
      <w:r>
        <w:rPr>
          <w:rFonts w:ascii="Arial" w:hAnsi="Arial" w:cs="Arial"/>
        </w:rPr>
        <w:t xml:space="preserve">: الدرجةُ </w:t>
      </w:r>
      <w:r>
        <w:rPr>
          <w:rFonts w:ascii="Arial" w:hAnsi="Arial" w:cs="Arial"/>
          <w:b/>
        </w:rPr>
        <w:t>ليست</w:t>
      </w:r>
      <w:r>
        <w:rPr>
          <w:rFonts w:ascii="Arial" w:hAnsi="Arial" w:cs="Arial"/>
        </w:rPr>
        <w:t xml:space="preserve"> متوسِّطَ درجاتِ المسارات — فليست ثمّة درجاتُ مسارات — بل تأتي من مهامِّ المادة نفسِها، </w:t>
      </w:r>
      <w:r>
        <w:rPr>
          <w:rFonts w:ascii="Arial" w:hAnsi="Arial" w:cs="Arial"/>
          <w:b/>
        </w:rPr>
        <w:t>وهي متكاملةٌ بالتصميم</w:t>
      </w:r>
      <w:r>
        <w:rPr>
          <w:rFonts w:ascii="Arial" w:hAnsi="Arial" w:cs="Arial"/>
        </w:rPr>
        <w:t>. وهذا سدُّ البابِ الخلفيِّ الذي يُنقَض منه مثلُ هذا التصميم عادةً.</w:t>
      </w:r>
    </w:p>
    <w:p>
      <w:pPr>
        <w:bidi w:val="1"/>
        <w:ind w:right="360"/>
        <w:jc w:val="right"/>
      </w:pPr>
      <w:r>
        <w:rPr>
          <w:rFonts w:ascii="Arial" w:hAnsi="Arial" w:cs="Arial"/>
        </w:rPr>
        <w:t xml:space="preserve">• </w:t>
      </w:r>
      <w:r>
        <w:rPr>
          <w:rFonts w:ascii="Arial" w:hAnsi="Arial" w:cs="Arial"/>
          <w:b/>
        </w:rPr>
        <w:t>والتحريماتُ الخمسةُ في §0.1 مكتوبةٌ كما يكتبها مَن رأى كلَّ واحدٍ منها يقع.</w:t>
      </w:r>
    </w:p>
    <w:p>
      <w:pPr>
        <w:bidi w:val="1"/>
        <w:ind w:right="360"/>
        <w:jc w:val="right"/>
      </w:pPr>
      <w:r>
        <w:rPr>
          <w:rFonts w:ascii="Arial" w:hAnsi="Arial" w:cs="Arial"/>
        </w:rPr>
        <w:t xml:space="preserve">• </w:t>
      </w:r>
      <w:r>
        <w:rPr>
          <w:rFonts w:ascii="Arial" w:hAnsi="Arial" w:cs="Arial"/>
          <w:b/>
        </w:rPr>
        <w:t>وملحقُ المسارات هو أحسنُ ما رأيتُ في مخاطبة أولياء الأمور في هذا المجلد</w:t>
      </w:r>
      <w:r>
        <w:rPr>
          <w:rFonts w:ascii="Arial" w:hAnsi="Arial" w:cs="Arial"/>
        </w:rPr>
        <w:t xml:space="preserve">: ثلاثةُ فصولٍ متجاورةٍ فيُرى </w:t>
      </w:r>
      <w:r>
        <w:rPr>
          <w:rFonts w:ascii="Arial" w:hAnsi="Arial" w:cs="Arial"/>
          <w:b/>
        </w:rPr>
        <w:t>التحرُّك</w:t>
      </w:r>
      <w:r>
        <w:rPr>
          <w:rFonts w:ascii="Arial" w:hAnsi="Arial" w:cs="Arial"/>
        </w:rPr>
        <w:t xml:space="preserve"> لا الحكم · ووصفُ الفصل الثالث بعبارة المعلِّم موصولةً ببيِّنةٍ محدَّدة · و«ما نعمل عليه» يُلزَم أن يكون </w:t>
      </w:r>
      <w:r>
        <w:rPr>
          <w:rFonts w:ascii="Arial" w:hAnsi="Arial" w:cs="Arial"/>
          <w:b/>
        </w:rPr>
        <w:t>سلوكًا</w:t>
      </w:r>
      <w:r>
        <w:rPr>
          <w:rFonts w:ascii="Arial" w:hAnsi="Arial" w:cs="Arial"/>
        </w:rPr>
        <w:t xml:space="preserve"> لا مادة · وجدولُ «ما يقوله المعلِّم وما لا يقوله» · ونصُّ التنبيه يُطبع حرفيًّا كلَّ مرّة، مع ملحوظةٍ صريحة بأنه «أولُ ما يُسقِطه مكتبٌ مُرهَق».</w:t>
      </w:r>
    </w:p>
    <w:p>
      <w:pPr>
        <w:bidi w:val="1"/>
        <w:jc w:val="right"/>
      </w:pPr>
      <w:r>
        <w:rPr>
          <w:rFonts w:ascii="Arial" w:hAnsi="Arial" w:cs="Arial"/>
          <w:b/>
        </w:rPr>
        <w:t>وثلاثةُ تحفُّظات:</w:t>
      </w:r>
    </w:p>
    <w:p>
      <w:pPr>
        <w:bidi w:val="1"/>
        <w:jc w:val="right"/>
      </w:pPr>
      <w:r>
        <w:rPr>
          <w:rFonts w:ascii="Arial" w:hAnsi="Arial" w:cs="Arial"/>
        </w:rPr>
        <w:t xml:space="preserve">1. </w:t>
      </w:r>
      <w:r>
        <w:rPr>
          <w:rFonts w:ascii="Arial" w:hAnsi="Arial" w:cs="Arial"/>
          <w:b/>
        </w:rPr>
        <w:t>ليست «درجةً واحدة» في الواقع.</w:t>
      </w:r>
      <w:r>
        <w:rPr>
          <w:rFonts w:ascii="Arial" w:hAnsi="Arial" w:cs="Arial"/>
        </w:rPr>
        <w:t xml:space="preserve"> القسمُ (أ) في الأول والثاني يحمل — بالقاعدة الآلية — </w:t>
      </w:r>
      <w:r>
        <w:rPr>
          <w:rFonts w:ascii="Arial" w:hAnsi="Arial" w:cs="Arial"/>
          <w:b/>
        </w:rPr>
        <w:t>خمسةَ أسطر</w:t>
      </w:r>
      <w:r>
        <w:rPr>
          <w:rFonts w:ascii="Arial" w:hAnsi="Arial" w:cs="Arial"/>
        </w:rPr>
        <w:t xml:space="preserve">: حفظ القرآن (أداءً) · اللغة العربية · القراءة والتهجي · الخط والإملاء · التربية الإسلامية. </w:t>
      </w:r>
      <w:r>
        <w:rPr>
          <w:rFonts w:ascii="Arial" w:hAnsi="Arial" w:cs="Arial"/>
          <w:b/>
        </w:rPr>
        <w:t>الواحدةُ هي درجةُ التربية الإسلامية وحدَها.</w:t>
      </w:r>
      <w:r>
        <w:rPr>
          <w:rFonts w:ascii="Arial" w:hAnsi="Arial" w:cs="Arial"/>
        </w:rPr>
        <w:t xml:space="preserve"> وثلاثةٌ من هذه الخمسة معدودةٌ عدًّا مزدوجًا (ح‑١٤).</w:t>
      </w:r>
    </w:p>
    <w:p>
      <w:pPr>
        <w:bidi w:val="1"/>
        <w:jc w:val="right"/>
      </w:pPr>
      <w:r>
        <w:rPr>
          <w:rFonts w:ascii="Arial" w:hAnsi="Arial" w:cs="Arial"/>
        </w:rPr>
        <w:t xml:space="preserve">2. </w:t>
      </w:r>
      <w:r>
        <w:rPr>
          <w:rFonts w:ascii="Arial" w:hAnsi="Arial" w:cs="Arial"/>
          <w:b/>
        </w:rPr>
        <w:t>ثلاثُ نقاطٍ (متقن/نامٍ/مبتدئ) لستِّ سنواتٍ مع افتراضِ «نامٍ» أصلًا</w:t>
      </w:r>
      <w:r>
        <w:rPr>
          <w:rFonts w:ascii="Arial" w:hAnsi="Arial" w:cs="Arial"/>
        </w:rPr>
        <w:t xml:space="preserve">، يحكمها معلِّمٌ واحد. وتثبيتُها معايرةٌ فصليّةٌ على </w:t>
      </w:r>
      <w:r>
        <w:rPr>
          <w:rFonts w:ascii="Arial" w:hAnsi="Arial" w:cs="Arial"/>
          <w:b/>
        </w:rPr>
        <w:t>طفلين مجهَّلَين لكل صفّ</w:t>
      </w:r>
      <w:r>
        <w:rPr>
          <w:rFonts w:ascii="Arial" w:hAnsi="Arial" w:cs="Arial"/>
        </w:rPr>
        <w:t xml:space="preserve"> — وهذا </w:t>
      </w:r>
      <w:r>
        <w:rPr>
          <w:rFonts w:ascii="Arial" w:hAnsi="Arial" w:cs="Arial"/>
          <w:b/>
        </w:rPr>
        <w:t>شيءٌ، وهو من الصنف الصحيح، وهو قليل</w:t>
      </w:r>
      <w:r>
        <w:rPr>
          <w:rFonts w:ascii="Arial" w:hAnsi="Arial" w:cs="Arial"/>
        </w:rPr>
        <w:t xml:space="preserve">. والأوصافُ هي </w:t>
      </w:r>
      <w:r>
        <w:rPr>
          <w:rFonts w:ascii="Arial" w:hAnsi="Arial" w:cs="Arial"/>
          <w:b/>
        </w:rPr>
        <w:t>السجلُّ الدائمُ الوحيد</w:t>
      </w:r>
      <w:r>
        <w:rPr>
          <w:rFonts w:ascii="Arial" w:hAnsi="Arial" w:cs="Arial"/>
        </w:rPr>
        <w:t xml:space="preserve"> الذي ينتقل إلى السابع («</w:t>
      </w:r>
      <w:r>
        <w:rPr>
          <w:rFonts w:ascii="Arial" w:hAnsi="Arial" w:cs="Arial"/>
          <w:b/>
        </w:rPr>
        <w:t>ليس خلفها شيءٌ يُستردّ، وهذا مقصود</w:t>
      </w:r>
      <w:r>
        <w:rPr>
          <w:rFonts w:ascii="Arial" w:hAnsi="Arial" w:cs="Arial"/>
        </w:rPr>
        <w:t xml:space="preserve">»). فسجلٌّ دائمٌ ينبغي أن </w:t>
      </w:r>
      <w:r>
        <w:rPr>
          <w:rFonts w:ascii="Arial" w:hAnsi="Arial" w:cs="Arial"/>
          <w:b/>
        </w:rPr>
        <w:t>يُبرهَن ثباتُه لا أن يُفترض</w:t>
      </w:r>
      <w:r>
        <w:rPr>
          <w:rFonts w:ascii="Arial" w:hAnsi="Arial" w:cs="Arial"/>
        </w:rPr>
        <w:t>: يُضاف مِسْحٌ سنويٌّ لاتّفاق حاكمَين على عيِّنةٍ من الأوصاف، ويُحفَظ.</w:t>
      </w:r>
    </w:p>
    <w:p>
      <w:pPr>
        <w:bidi w:val="1"/>
        <w:jc w:val="right"/>
      </w:pPr>
      <w:r>
        <w:rPr>
          <w:rFonts w:ascii="Arial" w:hAnsi="Arial" w:cs="Arial"/>
        </w:rPr>
        <w:t xml:space="preserve">3. </w:t>
      </w:r>
      <w:r>
        <w:rPr>
          <w:rFonts w:ascii="Arial" w:hAnsi="Arial" w:cs="Arial"/>
          <w:b/>
        </w:rPr>
        <w:t>عمودُ البوابة في الأول والثاني يكتب لحفظ القرآن: «يُمتحن أمام لجنة الثانوية القرآنية (١١)».</w:t>
      </w:r>
      <w:r>
        <w:rPr>
          <w:rFonts w:ascii="Arial" w:hAnsi="Arial" w:cs="Arial"/>
        </w:rPr>
        <w:t xml:space="preserve"> شرطٌ يبعد عشرَ سنواتٍ يُطبع على بطاقةِ ابن السادسة. </w:t>
      </w:r>
      <w:r>
        <w:rPr>
          <w:rFonts w:ascii="Arial" w:hAnsi="Arial" w:cs="Arial"/>
          <w:b/>
        </w:rPr>
        <w:t>وقاعدةُ الكشف الرابعةُ تقول إن القسمَ يُطبع فارغًا ليصدق بأن لا شرطَ كان في اللعب تلك السنة</w:t>
      </w:r>
      <w:r>
        <w:rPr>
          <w:rFonts w:ascii="Arial" w:hAnsi="Arial" w:cs="Arial"/>
        </w:rPr>
        <w:t xml:space="preserve"> — والفراغُ ها هنا أصدق. يُحذَف.</w:t>
      </w:r>
    </w:p>
    <w:p>
      <w:pPr>
        <w:bidi w:val="1"/>
        <w:spacing w:before="280"/>
        <w:jc w:val="right"/>
      </w:pPr>
      <w:r>
        <w:rPr>
          <w:rFonts w:ascii="Arial" w:hAnsi="Arial" w:cs="Arial"/>
          <w:b/>
          <w:color w:val="1A3A5C"/>
          <w:sz w:val="38"/>
        </w:rPr>
        <w:t>ما لم أستطع الحكم فيه، ولماذا</w:t>
      </w:r>
    </w:p>
    <w:p>
      <w:pPr>
        <w:bidi w:val="1"/>
        <w:jc w:val="right"/>
      </w:pPr>
      <w:r>
        <w:rPr>
          <w:rFonts w:ascii="Arial" w:hAnsi="Arial" w:cs="Arial"/>
        </w:rPr>
        <w:t xml:space="preserve">1. </w:t>
      </w:r>
      <w:r>
        <w:rPr>
          <w:rFonts w:ascii="Arial" w:hAnsi="Arial" w:cs="Arial"/>
          <w:b/>
        </w:rPr>
        <w:t>هل لبوابات القراءة (١) والطلاقة (٣) والجسر (٦) معاييرُ في موضعٍ لم أطَّلع عليه؟</w:t>
      </w:r>
      <w:r>
        <w:rPr>
          <w:rFonts w:ascii="Arial" w:hAnsi="Arial" w:cs="Arial"/>
        </w:rPr>
        <w:t xml:space="preserve"> بحثتُ في الوثائق النافذة الثمانِ كلِّها فلم أجد إلا اسمًا ومربَّعَ اختيارٍ على بطاقة. وقد تكون في وثائقَ مشتقّة، </w:t>
      </w:r>
      <w:r>
        <w:rPr>
          <w:rFonts w:ascii="Arial" w:hAnsi="Arial" w:cs="Arial"/>
          <w:b/>
        </w:rPr>
        <w:t>ولا آخذ منها (L-27)</w:t>
      </w:r>
      <w:r>
        <w:rPr>
          <w:rFonts w:ascii="Arial" w:hAnsi="Arial" w:cs="Arial"/>
        </w:rPr>
        <w:t xml:space="preserve">. فقولي «لا معيار» مقصورٌ على </w:t>
      </w:r>
      <w:r>
        <w:rPr>
          <w:rFonts w:ascii="Arial" w:hAnsi="Arial" w:cs="Arial"/>
          <w:b/>
        </w:rPr>
        <w:t>الوثائق النافذة</w:t>
      </w:r>
      <w:r>
        <w:rPr>
          <w:rFonts w:ascii="Arial" w:hAnsi="Arial" w:cs="Arial"/>
        </w:rPr>
        <w:t>، وهو كافٍ للحكم لأن غيرَ النافذ لا يُلزم أحدًا.</w:t>
      </w:r>
    </w:p>
    <w:p>
      <w:pPr>
        <w:bidi w:val="1"/>
        <w:jc w:val="right"/>
      </w:pPr>
      <w:r>
        <w:rPr>
          <w:rFonts w:ascii="Arial" w:hAnsi="Arial" w:cs="Arial"/>
        </w:rPr>
        <w:t xml:space="preserve">2. </w:t>
      </w:r>
      <w:r>
        <w:rPr>
          <w:rFonts w:ascii="Arial" w:hAnsi="Arial" w:cs="Arial"/>
          <w:b/>
        </w:rPr>
        <w:t>معاملُ الاتفاق الفعليُّ على سؤال الخلاف.</w:t>
      </w:r>
      <w:r>
        <w:rPr>
          <w:rFonts w:ascii="Arial" w:hAnsi="Arial" w:cs="Arial"/>
        </w:rPr>
        <w:t xml:space="preserve"> تقديري في ح‑١٥ </w:t>
      </w:r>
      <w:r>
        <w:rPr>
          <w:rFonts w:ascii="Arial" w:hAnsi="Arial" w:cs="Arial"/>
          <w:b/>
        </w:rPr>
        <w:t>نظريٌّ مستخرَجٌ من بنية السلَّم</w:t>
      </w:r>
      <w:r>
        <w:rPr>
          <w:rFonts w:ascii="Arial" w:hAnsi="Arial" w:cs="Arial"/>
        </w:rPr>
        <w:t xml:space="preserve">، لا من بيانات. ولا توجد في المجلد بياناتُ تصحيحٍ مزدوجٍ حقيقية — والورقةُ لم تُجرَ بعدُ. </w:t>
      </w:r>
      <w:r>
        <w:rPr>
          <w:rFonts w:ascii="Arial" w:hAnsi="Arial" w:cs="Arial"/>
          <w:b/>
        </w:rPr>
        <w:t>والرقمُ الصحيح لا يُعرف إلا بتجربةِ التصحيح في المرحلة الثالثة (§8.1) على خمسِ أوراقٍ حقيقية</w:t>
      </w:r>
      <w:r>
        <w:rPr>
          <w:rFonts w:ascii="Arial" w:hAnsi="Arial" w:cs="Arial"/>
        </w:rPr>
        <w:t>، وهي مقرَّرةٌ في السياسة. فليُقاس عندها، ولا يُؤخذ تقديري بدلًا من قياس.</w:t>
      </w:r>
    </w:p>
    <w:p>
      <w:pPr>
        <w:bidi w:val="1"/>
        <w:jc w:val="right"/>
      </w:pPr>
      <w:r>
        <w:rPr>
          <w:rFonts w:ascii="Arial" w:hAnsi="Arial" w:cs="Arial"/>
        </w:rPr>
        <w:t xml:space="preserve">3. </w:t>
      </w:r>
      <w:r>
        <w:rPr>
          <w:rFonts w:ascii="Arial" w:hAnsi="Arial" w:cs="Arial"/>
          <w:b/>
        </w:rPr>
        <w:t>الكفاياتُ العشر.</w:t>
      </w:r>
      <w:r>
        <w:rPr>
          <w:rFonts w:ascii="Arial" w:hAnsi="Arial" w:cs="Arial"/>
        </w:rPr>
        <w:t xml:space="preserve"> لا أحكم عليها — لا قبولًا ولا ردًّا — لأنّ نصَّها غيرُ موجودٍ في وثيقةٍ نافذة. </w:t>
      </w:r>
      <w:r>
        <w:rPr>
          <w:rFonts w:ascii="Arial" w:hAnsi="Arial" w:cs="Arial"/>
          <w:b/>
        </w:rPr>
        <w:t>ولا أخترعه (L-26)، ولا أُقدِّم استنتاجي على أنه نصّ (L-28).</w:t>
      </w:r>
      <w:r>
        <w:rPr>
          <w:rFonts w:ascii="Arial" w:hAnsi="Arial" w:cs="Arial"/>
        </w:rPr>
        <w:t xml:space="preserve"> وأثرُ غيابها سجَّلتُه في ح‑٩.</w:t>
      </w:r>
    </w:p>
    <w:p>
      <w:pPr>
        <w:bidi w:val="1"/>
        <w:jc w:val="right"/>
      </w:pPr>
      <w:r>
        <w:rPr>
          <w:rFonts w:ascii="Arial" w:hAnsi="Arial" w:cs="Arial"/>
        </w:rPr>
        <w:t xml:space="preserve">4. </w:t>
      </w:r>
      <w:r>
        <w:rPr>
          <w:rFonts w:ascii="Arial" w:hAnsi="Arial" w:cs="Arial"/>
          <w:b/>
        </w:rPr>
        <w:t>هل «اثنا عشر جزءًا متقنة» عددٌ صحيحٌ تربويًّا؟</w:t>
      </w:r>
      <w:r>
        <w:rPr>
          <w:rFonts w:ascii="Arial" w:hAnsi="Arial" w:cs="Arial"/>
        </w:rPr>
        <w:t xml:space="preserve"> أمّا </w:t>
      </w:r>
      <w:r>
        <w:rPr>
          <w:rFonts w:ascii="Arial" w:hAnsi="Arial" w:cs="Arial"/>
          <w:b/>
        </w:rPr>
        <w:t>بأيّ معيارٍ يُقاس الإتقان</w:t>
      </w:r>
      <w:r>
        <w:rPr>
          <w:rFonts w:ascii="Arial" w:hAnsi="Arial" w:cs="Arial"/>
        </w:rPr>
        <w:t xml:space="preserve"> — وهو شقُّ سؤالكم الذي يخصّني — </w:t>
      </w:r>
      <w:r>
        <w:rPr>
          <w:rFonts w:ascii="Arial" w:hAnsi="Arial" w:cs="Arial"/>
          <w:b/>
        </w:rPr>
        <w:t>فالجوابُ موجودٌ ومُحكَم</w:t>
      </w:r>
      <w:r>
        <w:rPr>
          <w:rFonts w:ascii="Arial" w:hAnsi="Arial" w:cs="Arial"/>
        </w:rPr>
        <w:t xml:space="preserve">، وهو الشيءُ الوحيد في المجلد الذي بُني بناءً تامًّا؛ أفصّله تحت. وأمّا </w:t>
      </w:r>
      <w:r>
        <w:rPr>
          <w:rFonts w:ascii="Arial" w:hAnsi="Arial" w:cs="Arial"/>
          <w:b/>
        </w:rPr>
        <w:t>هل الاثنا عشر كافٍ</w:t>
      </w:r>
      <w:r>
        <w:rPr>
          <w:rFonts w:ascii="Arial" w:hAnsi="Arial" w:cs="Arial"/>
        </w:rPr>
        <w:t xml:space="preserve"> فقرارُ مجلسٍ تنفيذيٍّ مبنيٌّ على حسابِ تمويلٍ زمنيّ، لا حكمَ لي عليه.</w:t>
      </w:r>
    </w:p>
    <w:p>
      <w:pPr>
        <w:bidi w:val="1"/>
        <w:jc w:val="right"/>
      </w:pPr>
      <w:r>
        <w:rPr>
          <w:rFonts w:ascii="Arial" w:hAnsi="Arial" w:cs="Arial"/>
        </w:rPr>
        <w:t xml:space="preserve">5. </w:t>
      </w:r>
      <w:r>
        <w:rPr>
          <w:rFonts w:ascii="Arial" w:hAnsi="Arial" w:cs="Arial"/>
          <w:b/>
        </w:rPr>
        <w:t>صحةُ المحتوى الفقهيِّ والتجويديِّ والنحويّ</w:t>
      </w:r>
      <w:r>
        <w:rPr>
          <w:rFonts w:ascii="Arial" w:hAnsi="Arial" w:cs="Arial"/>
        </w:rPr>
        <w:t xml:space="preserve"> في المواصفة والنموذج والبروتوكول — </w:t>
      </w:r>
      <w:r>
        <w:rPr>
          <w:rFonts w:ascii="Arial" w:hAnsi="Arial" w:cs="Arial"/>
          <w:b/>
        </w:rPr>
        <w:t>خارج بابي</w:t>
      </w:r>
      <w:r>
        <w:rPr>
          <w:rFonts w:ascii="Arial" w:hAnsi="Arial" w:cs="Arial"/>
        </w:rPr>
        <w:t>، ولم أفحصه، ولا أُصادق عليه.</w:t>
      </w:r>
    </w:p>
    <w:p>
      <w:pPr>
        <w:bidi w:val="1"/>
        <w:jc w:val="right"/>
      </w:pPr>
      <w:r>
        <w:rPr>
          <w:rFonts w:ascii="Arial" w:hAnsi="Arial" w:cs="Arial"/>
        </w:rPr>
        <w:t xml:space="preserve">6. </w:t>
      </w:r>
      <w:r>
        <w:rPr>
          <w:rFonts w:ascii="Arial" w:hAnsi="Arial" w:cs="Arial"/>
          <w:b/>
        </w:rPr>
        <w:t>نتائجُ عضوٍ آخر</w:t>
      </w:r>
      <w:r>
        <w:rPr>
          <w:rFonts w:ascii="Arial" w:hAnsi="Arial" w:cs="Arial"/>
        </w:rPr>
        <w:t xml:space="preserve"> — لم أُصادق على شيءٍ منها، ولم أقرأ تقاريرَهم.</w:t>
      </w:r>
    </w:p>
    <w:p>
      <w:pPr>
        <w:bidi w:val="1"/>
        <w:spacing w:before="280"/>
        <w:jc w:val="right"/>
      </w:pPr>
      <w:r>
        <w:rPr>
          <w:rFonts w:ascii="Arial" w:hAnsi="Arial" w:cs="Arial"/>
          <w:b/>
          <w:color w:val="1A3A5C"/>
          <w:sz w:val="30"/>
        </w:rPr>
        <w:t>ما فحصتُه ولم أجد فيه خللًا — ذكرًا لما فُحص، لا مدحًا</w:t>
      </w:r>
    </w:p>
    <w:p>
      <w:pPr>
        <w:bidi w:val="1"/>
        <w:jc w:val="right"/>
      </w:pPr>
      <w:r>
        <w:rPr>
          <w:rFonts w:ascii="Arial" w:hAnsi="Arial" w:cs="Arial"/>
        </w:rPr>
        <w:t>لئلّا يُفهم السكوتُ إقرارًا بأني لم أنظر:</w:t>
      </w:r>
    </w:p>
    <w:p>
      <w:pPr>
        <w:bidi w:val="1"/>
        <w:jc w:val="right"/>
      </w:pPr>
      <w:r>
        <w:rPr>
          <w:rFonts w:ascii="Arial" w:hAnsi="Arial" w:cs="Arial"/>
        </w:rPr>
        <w:t xml:space="preserve">1. </w:t>
      </w:r>
      <w:r>
        <w:rPr>
          <w:rFonts w:ascii="Arial" w:hAnsi="Arial" w:cs="Arial"/>
          <w:b/>
        </w:rPr>
        <w:t>بروتوكولُ الامتحان القرآني — بوابةُ الثانوية القرآنية (١١).</w:t>
      </w:r>
      <w:r>
        <w:rPr>
          <w:rFonts w:ascii="Arial" w:hAnsi="Arial" w:cs="Arial"/>
        </w:rPr>
        <w:t xml:space="preserve"> فحصتُه بحثًا عن جواب سؤالكم «</w:t>
      </w:r>
      <w:r>
        <w:rPr>
          <w:rFonts w:ascii="Arial" w:hAnsi="Arial" w:cs="Arial"/>
          <w:b/>
        </w:rPr>
        <w:t>بأيّ معيارٍ يُقاس الإتقان؟ ومن يجلس في اللجنة؟</w:t>
      </w:r>
      <w:r>
        <w:rPr>
          <w:rFonts w:ascii="Arial" w:hAnsi="Arial" w:cs="Arial"/>
        </w:rPr>
        <w:t xml:space="preserve">» — </w:t>
      </w:r>
      <w:r>
        <w:rPr>
          <w:rFonts w:ascii="Arial" w:hAnsi="Arial" w:cs="Arial"/>
          <w:b/>
        </w:rPr>
        <w:t>والجوابان موجودان ومحدَّدان:</w:t>
      </w:r>
      <w:r>
        <w:rPr>
          <w:rFonts w:ascii="Arial" w:hAnsi="Arial" w:cs="Arial"/>
        </w:rPr>
        <w:t xml:space="preserve"> الإتقانُ </w:t>
      </w:r>
      <w:r>
        <w:rPr>
          <w:rFonts w:ascii="Arial" w:hAnsi="Arial" w:cs="Arial"/>
          <w:b/>
        </w:rPr>
        <w:t>أربعةُ شروطٍ مقترنةٍ لا واحد</w:t>
      </w:r>
      <w:r>
        <w:rPr>
          <w:rFonts w:ascii="Arial" w:hAnsi="Arial" w:cs="Arial"/>
        </w:rPr>
        <w:t xml:space="preserve">: الحاصلُ ≥ ٨٫٥ · </w:t>
      </w:r>
      <w:r>
        <w:rPr>
          <w:rFonts w:ascii="Arial" w:hAnsi="Arial" w:cs="Arial"/>
          <w:b/>
        </w:rPr>
        <w:t>صفرٌ من اللحن الجليّ غيرِ المصحَّح في الامتحان كلِّه</w:t>
      </w:r>
      <w:r>
        <w:rPr>
          <w:rFonts w:ascii="Arial" w:hAnsi="Arial" w:cs="Arial"/>
        </w:rPr>
        <w:t xml:space="preserve"> · </w:t>
      </w:r>
      <w:r>
        <w:rPr>
          <w:rFonts w:ascii="Arial" w:hAnsi="Arial" w:cs="Arial"/>
          <w:b/>
        </w:rPr>
        <w:t>شرطٌ لكلِّ جزءٍ على حدة: ≤ خطأين خفيَّين في موضعه وصفرٌ جليّ</w:t>
      </w:r>
      <w:r>
        <w:rPr>
          <w:rFonts w:ascii="Arial" w:hAnsi="Arial" w:cs="Arial"/>
        </w:rPr>
        <w:t xml:space="preserve"> — *«مَن بلغ ٨٫٧ وفي جزءٍ منها أربعةُ أخطاءٍ خفيّة لم يُؤمِّن اثنَي عشرَ جزءًا، بل أحدَ عشر»* — · وصفرٌ جليّ في صفحة التلاوة من المصحف. واللجنةُ </w:t>
      </w:r>
      <w:r>
        <w:rPr>
          <w:rFonts w:ascii="Arial" w:hAnsi="Arial" w:cs="Arial"/>
          <w:b/>
        </w:rPr>
        <w:t>أربعةٌ</w:t>
      </w:r>
      <w:r>
        <w:rPr>
          <w:rFonts w:ascii="Arial" w:hAnsi="Arial" w:cs="Arial"/>
        </w:rPr>
        <w:t xml:space="preserve">: رئيسٌ لا يُصحِّح ويلزم أن يكون </w:t>
      </w:r>
      <w:r>
        <w:rPr>
          <w:rFonts w:ascii="Arial" w:hAnsi="Arial" w:cs="Arial"/>
          <w:b/>
        </w:rPr>
        <w:t>مُقرئًا مُجازًا بسندٍ متصل</w:t>
      </w:r>
      <w:r>
        <w:rPr>
          <w:rFonts w:ascii="Arial" w:hAnsi="Arial" w:cs="Arial"/>
        </w:rPr>
        <w:t xml:space="preserve"> · ممتحنان يُصحِّحان </w:t>
      </w:r>
      <w:r>
        <w:rPr>
          <w:rFonts w:ascii="Arial" w:hAnsi="Arial" w:cs="Arial"/>
          <w:b/>
        </w:rPr>
        <w:t>مستقلَّين، لا يرى أحدُهما ورقةَ الآخر</w:t>
      </w:r>
      <w:r>
        <w:rPr>
          <w:rFonts w:ascii="Arial" w:hAnsi="Arial" w:cs="Arial"/>
        </w:rPr>
        <w:t xml:space="preserve"> · وضابطٌ يُدير التسجيلَ ويسحب القرعةَ ولا يُصحِّح ولا يُعلِّق. وشروطُ الممتحن </w:t>
      </w:r>
      <w:r>
        <w:rPr>
          <w:rFonts w:ascii="Arial" w:hAnsi="Arial" w:cs="Arial"/>
          <w:b/>
        </w:rPr>
        <w:t>سبعةٌ مجتمعة</w:t>
      </w:r>
      <w:r>
        <w:rPr>
          <w:rFonts w:ascii="Arial" w:hAnsi="Arial" w:cs="Arial"/>
        </w:rPr>
        <w:t xml:space="preserve">، منها أن يحفظ </w:t>
      </w:r>
      <w:r>
        <w:rPr>
          <w:rFonts w:ascii="Arial" w:hAnsi="Arial" w:cs="Arial"/>
          <w:b/>
        </w:rPr>
        <w:t>ما لا يقلّ عمّا يمتحن فيه</w:t>
      </w:r>
      <w:r>
        <w:rPr>
          <w:rFonts w:ascii="Arial" w:hAnsi="Arial" w:cs="Arial"/>
        </w:rPr>
        <w:t xml:space="preserve">، وأن يجتاز </w:t>
      </w:r>
      <w:r>
        <w:rPr>
          <w:rFonts w:ascii="Arial" w:hAnsi="Arial" w:cs="Arial"/>
          <w:b/>
        </w:rPr>
        <w:t>معايرةً سنويةً على ستّ تسجيلاتٍ مرجعيةٍ بتسامحٍ ٠٫٥</w:t>
      </w:r>
      <w:r>
        <w:rPr>
          <w:rFonts w:ascii="Arial" w:hAnsi="Arial" w:cs="Arial"/>
        </w:rPr>
        <w:t xml:space="preserve">، وأن يُعاد تدريبُه إن خلط جليًّا بخفيّ. </w:t>
      </w:r>
      <w:r>
        <w:rPr>
          <w:rFonts w:ascii="Arial" w:hAnsi="Arial" w:cs="Arial"/>
          <w:b/>
        </w:rPr>
        <w:t>ومَن لا ممتحنَ غيرَ متعارضٍ له اشترته المدرسةُ من خارجها</w:t>
      </w:r>
      <w:r>
        <w:rPr>
          <w:rFonts w:ascii="Arial" w:hAnsi="Arial" w:cs="Arial"/>
        </w:rPr>
        <w:t xml:space="preserve"> — *«وثمنُ الممتحن الخارجي هو ثمنُ أن تكون للبوابة قيمة»*. </w:t>
      </w:r>
      <w:r>
        <w:rPr>
          <w:rFonts w:ascii="Arial" w:hAnsi="Arial" w:cs="Arial"/>
          <w:b/>
        </w:rPr>
        <w:t>فهذه بوابةُ إتقانٍ حقًّا، لا امتحانٌ باسمٍ آخر.</w:t>
      </w:r>
      <w:r>
        <w:rPr>
          <w:rFonts w:ascii="Arial" w:hAnsi="Arial" w:cs="Arial"/>
        </w:rPr>
        <w:t xml:space="preserve"> وفحصتُ تصنيفَ الأخطاء وسلَّم الخصم وقواعدَه الثلاثَ الحاكمةَ وسقفَ الخفيّ للموضع الواحد وقاعدةَ «لا يُحسب الخطأ مرتين»، وقاعدةَ الذخيرة المصرَّح بها والقرعةِ أمام المرشَّح والبدايةِ الباردة وموضعَي «صِل الآية»، والتصحيحَ المزدوجَ والتسجيلَ والتصعيدَ الآليّ — </w:t>
      </w:r>
      <w:r>
        <w:rPr>
          <w:rFonts w:ascii="Arial" w:hAnsi="Arial" w:cs="Arial"/>
          <w:b/>
        </w:rPr>
        <w:t>ولم أجد فيها خللًا في القياس.</w:t>
      </w:r>
      <w:r>
        <w:rPr>
          <w:rFonts w:ascii="Arial" w:hAnsi="Arial" w:cs="Arial"/>
        </w:rPr>
        <w:t xml:space="preserve"> وهي المعيارُ الذي ينبغي أن تُبنى عليه البواباتُ الستُّ الأخرى.</w:t>
      </w:r>
    </w:p>
    <w:p>
      <w:pPr>
        <w:bidi w:val="1"/>
        <w:jc w:val="right"/>
      </w:pPr>
      <w:r>
        <w:rPr>
          <w:rFonts w:ascii="Arial" w:hAnsi="Arial" w:cs="Arial"/>
        </w:rPr>
        <w:t xml:space="preserve">2. </w:t>
      </w:r>
      <w:r>
        <w:rPr>
          <w:rFonts w:ascii="Arial" w:hAnsi="Arial" w:cs="Arial"/>
          <w:b/>
        </w:rPr>
        <w:t>مصالحاتُ المواصفة الحسابية</w:t>
      </w:r>
      <w:r>
        <w:rPr>
          <w:rFonts w:ascii="Arial" w:hAnsi="Arial" w:cs="Arial"/>
        </w:rPr>
        <w:t xml:space="preserve"> (SPEC-GRID §4 · §5 · وخريطةُ النموذج في الباب الثالث): جمعتُ المجالاتِ التسعةَ والأهدافَ الأربعةَ والمجموعاتِ السبعَ بنفسي — </w:t>
      </w:r>
      <w:r>
        <w:rPr>
          <w:rFonts w:ascii="Arial" w:hAnsi="Arial" w:cs="Arial"/>
          <w:b/>
        </w:rPr>
        <w:t>١٠٠ = ١٠٠، ود١…د٩ مطابقة، وهـ١…هـ٤ مطابقة، والقسمان ٧٠/٣٠.</w:t>
      </w:r>
      <w:r>
        <w:rPr>
          <w:rFonts w:ascii="Arial" w:hAnsi="Arial" w:cs="Arial"/>
        </w:rPr>
        <w:t xml:space="preserve"> ولا انحراف. (عدا ص‑٩.)</w:t>
      </w:r>
    </w:p>
    <w:p>
      <w:pPr>
        <w:bidi w:val="1"/>
        <w:jc w:val="right"/>
      </w:pPr>
      <w:r>
        <w:rPr>
          <w:rFonts w:ascii="Arial" w:hAnsi="Arial" w:cs="Arial"/>
        </w:rPr>
        <w:t xml:space="preserve">3. </w:t>
      </w:r>
      <w:r>
        <w:rPr>
          <w:rFonts w:ascii="Arial" w:hAnsi="Arial" w:cs="Arial"/>
          <w:b/>
        </w:rPr>
        <w:t>قاعدةُ الشرط (§6.3)</w:t>
      </w:r>
      <w:r>
        <w:rPr>
          <w:rFonts w:ascii="Arial" w:hAnsi="Arial" w:cs="Arial"/>
        </w:rPr>
        <w:t xml:space="preserve"> والتفريقُ بين «الدرجة المُسهِمة» و«قياس العتبة» — سليمٌ قياسًا، ومنصوصٌ عليه بجدولٍ قابلٍ للاختبار، ومُطبَّقٌ في نموذج الكشف بالعبارة الصحيحة: «الحاصل المسجَّل ٩/١٠ — </w:t>
      </w:r>
      <w:r>
        <w:rPr>
          <w:rFonts w:ascii="Arial" w:hAnsi="Arial" w:cs="Arial"/>
          <w:b/>
        </w:rPr>
        <w:t>قياسُ عتبةٍ لا درجةٌ مُدرَّجة</w:t>
      </w:r>
      <w:r>
        <w:rPr>
          <w:rFonts w:ascii="Arial" w:hAnsi="Arial" w:cs="Arial"/>
        </w:rPr>
        <w:t>».</w:t>
      </w:r>
    </w:p>
    <w:p>
      <w:pPr>
        <w:bidi w:val="1"/>
        <w:jc w:val="right"/>
      </w:pPr>
      <w:r>
        <w:rPr>
          <w:rFonts w:ascii="Arial" w:hAnsi="Arial" w:cs="Arial"/>
        </w:rPr>
        <w:t xml:space="preserve">4. </w:t>
      </w:r>
      <w:r>
        <w:rPr>
          <w:rFonts w:ascii="Arial" w:hAnsi="Arial" w:cs="Arial"/>
          <w:b/>
        </w:rPr>
        <w:t>دورةُ التدقيق الرباعية (§8.1)</w:t>
      </w:r>
      <w:r>
        <w:rPr>
          <w:rFonts w:ascii="Arial" w:hAnsi="Arial" w:cs="Arial"/>
        </w:rPr>
        <w:t xml:space="preserve"> وقواعدُ التصحيح بالسؤال لا بالورقة، والتجهيلُ برقم الجلوس، ومنعُ المصحِّح من تصحيح مجموعته، وعيِّنةُ التثبيت (١٠٪ أو عشر أوراق، </w:t>
      </w:r>
      <w:r>
        <w:rPr>
          <w:rFonts w:ascii="Arial" w:hAnsi="Arial" w:cs="Arial"/>
          <w:b/>
        </w:rPr>
        <w:t>وكلُّ ورقةٍ في حدود ٣ درجاتٍ من حدّ، وكلُّ ورقةٍ في البند الخامس، وكلُّ ورقةٍ لمصحِّحٍ في سنته الأولى</w:t>
      </w:r>
      <w:r>
        <w:rPr>
          <w:rFonts w:ascii="Arial" w:hAnsi="Arial" w:cs="Arial"/>
        </w:rPr>
        <w:t xml:space="preserve">) — بناءٌ سليم. </w:t>
      </w:r>
      <w:r>
        <w:rPr>
          <w:rFonts w:ascii="Arial" w:hAnsi="Arial" w:cs="Arial"/>
          <w:b/>
        </w:rPr>
        <w:t>والعيبُ فيه واحد، وهو في وحدة القياس لا في البناء: التسامحُ مقيسٌ على الورقة لا على البند (ح‑١٥).</w:t>
      </w:r>
    </w:p>
    <w:p>
      <w:pPr>
        <w:bidi w:val="1"/>
        <w:jc w:val="right"/>
      </w:pPr>
      <w:r>
        <w:rPr>
          <w:rFonts w:ascii="Arial" w:hAnsi="Arial" w:cs="Arial"/>
        </w:rPr>
        <w:t xml:space="preserve">5. </w:t>
      </w:r>
      <w:r>
        <w:rPr>
          <w:rFonts w:ascii="Arial" w:hAnsi="Arial" w:cs="Arial"/>
          <w:b/>
        </w:rPr>
        <w:t>بروتوكولُ الممتحن الخارجي (§8.2):</w:t>
      </w:r>
      <w:r>
        <w:rPr>
          <w:rFonts w:ascii="Arial" w:hAnsi="Arial" w:cs="Arial"/>
        </w:rPr>
        <w:t xml:space="preserve"> شروطُ عدمِ التعارض ثلاثُ سنوات · الأجرُ ثابتٌ لا يتغيّر بالنتائج · حقُّه في </w:t>
      </w:r>
      <w:r>
        <w:rPr>
          <w:rFonts w:ascii="Arial" w:hAnsi="Arial" w:cs="Arial"/>
          <w:b/>
        </w:rPr>
        <w:t>إلزام</w:t>
      </w:r>
      <w:r>
        <w:rPr>
          <w:rFonts w:ascii="Arial" w:hAnsi="Arial" w:cs="Arial"/>
        </w:rPr>
        <w:t xml:space="preserve"> التعديل قبل الجلوس · عيِّنةُ ٢٠٪ شاملةً كلَّ أوراق البند الخامس وكلَّ أوراق الحدود · تحريكُ الحدّ ٣ درجاتٍ بأسبابٍ مكتوبة · </w:t>
      </w:r>
      <w:r>
        <w:rPr>
          <w:rFonts w:ascii="Arial" w:hAnsi="Arial" w:cs="Arial"/>
          <w:b/>
        </w:rPr>
        <w:t>ولا يمسّ درجةَ فردٍ أبدًا، بل يحرّك حدًّا وهو فعلٌ على الدفعة لا على الطفل</w:t>
      </w:r>
      <w:r>
        <w:rPr>
          <w:rFonts w:ascii="Arial" w:hAnsi="Arial" w:cs="Arial"/>
        </w:rPr>
        <w:t xml:space="preserve"> · وحدُّ ثلاثِ دوراتٍ متتالية. </w:t>
      </w:r>
      <w:r>
        <w:rPr>
          <w:rFonts w:ascii="Arial" w:hAnsi="Arial" w:cs="Arial"/>
          <w:b/>
        </w:rPr>
        <w:t>هذا هو الصواب.</w:t>
      </w:r>
      <w:r>
        <w:rPr>
          <w:rFonts w:ascii="Arial" w:hAnsi="Arial" w:cs="Arial"/>
        </w:rPr>
        <w:t xml:space="preserve"> وثلاثُ جهاتٍ مانحةٍ متمايزةٍ عمدًا «لئلّا تُصدِّق جهةٌ واحدةٌ الطفلَ كلَّه» — تصميمٌ حسن.</w:t>
      </w:r>
    </w:p>
    <w:p>
      <w:pPr>
        <w:bidi w:val="1"/>
        <w:jc w:val="right"/>
      </w:pPr>
      <w:r>
        <w:rPr>
          <w:rFonts w:ascii="Arial" w:hAnsi="Arial" w:cs="Arial"/>
        </w:rPr>
        <w:t xml:space="preserve">6. </w:t>
      </w:r>
      <w:r>
        <w:rPr>
          <w:rFonts w:ascii="Arial" w:hAnsi="Arial" w:cs="Arial"/>
          <w:b/>
        </w:rPr>
        <w:t>البابُ العاشر (سوءُ الأمانة)</w:t>
      </w:r>
      <w:r>
        <w:rPr>
          <w:rFonts w:ascii="Arial" w:hAnsi="Arial" w:cs="Arial"/>
        </w:rPr>
        <w:t xml:space="preserve"> ومعيارا الإثبات المتمايزان، </w:t>
      </w:r>
      <w:r>
        <w:rPr>
          <w:rFonts w:ascii="Arial" w:hAnsi="Arial" w:cs="Arial"/>
          <w:b/>
        </w:rPr>
        <w:t>و«لا يُتَّهم مرشَّحٌ أمام غرفة»</w:t>
      </w:r>
      <w:r>
        <w:rPr>
          <w:rFonts w:ascii="Arial" w:hAnsi="Arial" w:cs="Arial"/>
        </w:rPr>
        <w:t xml:space="preserve">، </w:t>
      </w:r>
      <w:r>
        <w:rPr>
          <w:rFonts w:ascii="Arial" w:hAnsi="Arial" w:cs="Arial"/>
          <w:b/>
        </w:rPr>
        <w:t>و«لا يُسجَّل حكمُ سوء أمانةٍ على تلميذٍ في ١–٦»</w:t>
      </w:r>
      <w:r>
        <w:rPr>
          <w:rFonts w:ascii="Arial" w:hAnsi="Arial" w:cs="Arial"/>
        </w:rPr>
        <w:t xml:space="preserve"> — سليم. </w:t>
      </w:r>
      <w:r>
        <w:rPr>
          <w:rFonts w:ascii="Arial" w:hAnsi="Arial" w:cs="Arial"/>
          <w:b/>
        </w:rPr>
        <w:t>والبابُ الثاني عشر (التيسيرات)</w:t>
      </w:r>
      <w:r>
        <w:rPr>
          <w:rFonts w:ascii="Arial" w:hAnsi="Arial" w:cs="Arial"/>
        </w:rPr>
        <w:t xml:space="preserve"> ومبدأُ «يُزال العائقُ ولا يُخفَّض المطلوب»، وقاعدةُ الأساس النطقيّ (§8.4) التي تقيس المرشَّحَ على أساسِه المسجَّلِ سلفًا — </w:t>
      </w:r>
      <w:r>
        <w:rPr>
          <w:rFonts w:ascii="Arial" w:hAnsi="Arial" w:cs="Arial"/>
          <w:b/>
        </w:rPr>
        <w:t>أدقُّ ما في المجلد في العدل</w:t>
      </w:r>
      <w:r>
        <w:rPr>
          <w:rFonts w:ascii="Arial" w:hAnsi="Arial" w:cs="Arial"/>
        </w:rPr>
        <w:t xml:space="preserve">. </w:t>
      </w:r>
      <w:r>
        <w:rPr>
          <w:rFonts w:ascii="Arial" w:hAnsi="Arial" w:cs="Arial"/>
          <w:b/>
        </w:rPr>
        <w:t>والبابُ الثالث عشر (حفظ البيّنات)</w:t>
      </w:r>
      <w:r>
        <w:rPr>
          <w:rFonts w:ascii="Arial" w:hAnsi="Arial" w:cs="Arial"/>
        </w:rPr>
        <w:t xml:space="preserve"> — كامل، ومسنَدٌ كلُّ سطرٍ فيه إلى علّته.</w:t>
      </w:r>
    </w:p>
    <w:p>
      <w:pPr>
        <w:bidi w:val="1"/>
        <w:jc w:val="right"/>
      </w:pPr>
      <w:r>
        <w:rPr>
          <w:rFonts w:ascii="Arial" w:hAnsi="Arial" w:cs="Arial"/>
        </w:rPr>
        <w:t xml:space="preserve">7. </w:t>
      </w:r>
      <w:r>
        <w:rPr>
          <w:rFonts w:ascii="Arial" w:hAnsi="Arial" w:cs="Arial"/>
          <w:b/>
        </w:rPr>
        <w:t>L-19</w:t>
      </w:r>
      <w:r>
        <w:rPr>
          <w:rFonts w:ascii="Arial" w:hAnsi="Arial" w:cs="Arial"/>
        </w:rPr>
        <w:t xml:space="preserve"> — فحصتُه بعينه: </w:t>
      </w:r>
      <w:r>
        <w:rPr>
          <w:rFonts w:ascii="Arial" w:hAnsi="Arial" w:cs="Arial"/>
          <w:b/>
        </w:rPr>
        <w:t>الفرائضُ في الحادي عشر مستقل بورقةٍ وكتاب، وعمودُ البوابة يكتب «سطرٌ مستقلٌّ في الشهادة — بابٌ مُصان (L-19)»، وله ٥٢ حصة.</w:t>
      </w:r>
      <w:r>
        <w:rPr>
          <w:rFonts w:ascii="Arial" w:hAnsi="Arial" w:cs="Arial"/>
        </w:rPr>
        <w:t xml:space="preserve"> البندُ محفوظٌ نصًّا وأثرًا.</w:t>
      </w:r>
    </w:p>
    <w:p>
      <w:pPr>
        <w:bidi w:val="1"/>
        <w:jc w:val="right"/>
      </w:pPr>
      <w:r>
        <w:rPr>
          <w:rFonts w:ascii="Arial" w:hAnsi="Arial" w:cs="Arial"/>
        </w:rPr>
        <w:t xml:space="preserve">8. </w:t>
      </w:r>
      <w:r>
        <w:rPr>
          <w:rFonts w:ascii="Arial" w:hAnsi="Arial" w:cs="Arial"/>
          <w:b/>
        </w:rPr>
        <w:t>L-20</w:t>
      </w:r>
      <w:r>
        <w:rPr>
          <w:rFonts w:ascii="Arial" w:hAnsi="Arial" w:cs="Arial"/>
        </w:rPr>
        <w:t xml:space="preserve"> — الساعةُ القرآنية خارج الخانات في الصفوف الاثني عشر كلِّها، ولم تُقتطع لمادة. </w:t>
      </w:r>
      <w:r>
        <w:rPr>
          <w:rFonts w:ascii="Arial" w:hAnsi="Arial" w:cs="Arial"/>
          <w:b/>
        </w:rPr>
        <w:t>محفوظٌ زمنًا.</w:t>
      </w:r>
      <w:r>
        <w:rPr>
          <w:rFonts w:ascii="Arial" w:hAnsi="Arial" w:cs="Arial"/>
        </w:rPr>
        <w:t xml:space="preserve"> (وأثرُها التقويميُّ هو ح‑١١، وذاك بابٌ آخر.)</w:t>
      </w:r>
    </w:p>
    <w:p>
      <w:pPr>
        <w:bidi w:val="1"/>
        <w:jc w:val="right"/>
      </w:pPr>
      <w:r>
        <w:rPr>
          <w:rFonts w:ascii="Arial" w:hAnsi="Arial" w:cs="Arial"/>
        </w:rPr>
        <w:t xml:space="preserve">9. </w:t>
      </w:r>
      <w:r>
        <w:rPr>
          <w:rFonts w:ascii="Arial" w:hAnsi="Arial" w:cs="Arial"/>
          <w:b/>
        </w:rPr>
        <w:t>SPECIMEN الباب الرابع — النماذجُ الثلاثةُ المصحَّحة.</w:t>
      </w:r>
      <w:r>
        <w:rPr>
          <w:rFonts w:ascii="Arial" w:hAnsi="Arial" w:cs="Arial"/>
        </w:rPr>
        <w:t xml:space="preserve"> فحصتُها بوصفها أداةَ تثبيتِ معايير: ثلاثُ أوراقٍ عند ثلاثة حدود · إجابةٌ منقولةٌ بحرفها · درجةٌ بسبب · وبيانُ «لِمَ هذه عند هذا الحدّ لا الذي فوقه» · وجدولُ «المميِّز الواحد» لكل حدّ · و</w:t>
      </w:r>
      <w:r>
        <w:rPr>
          <w:rFonts w:ascii="Arial" w:hAnsi="Arial" w:cs="Arial"/>
          <w:b/>
        </w:rPr>
        <w:t>تسميةُ أشيعِ خطأين للمصحِّحين ليُنطَق بهما في اجتماع التثبيت</w:t>
      </w:r>
      <w:r>
        <w:rPr>
          <w:rFonts w:ascii="Arial" w:hAnsi="Arial" w:cs="Arial"/>
        </w:rPr>
        <w:t xml:space="preserve"> · وتنبيهٌ إلزاميٌّ للمُثبِّت حيث عبر المرشَّحُ ٩١١٧ أرضيةَ الأصول بدرجةٍ واحدة. </w:t>
      </w:r>
      <w:r>
        <w:rPr>
          <w:rFonts w:ascii="Arial" w:hAnsi="Arial" w:cs="Arial"/>
          <w:b/>
        </w:rPr>
        <w:t>هذا بناءُ تثبيتِ معاييرَ على وجهه</w:t>
      </w:r>
      <w:r>
        <w:rPr>
          <w:rFonts w:ascii="Arial" w:hAnsi="Arial" w:cs="Arial"/>
        </w:rPr>
        <w:t xml:space="preserve">، وهو أقوى من كثيرٍ مما رأيتُ في مؤسساتٍ أكبر. </w:t>
      </w:r>
      <w:r>
        <w:rPr>
          <w:rFonts w:ascii="Arial" w:hAnsi="Arial" w:cs="Arial"/>
          <w:b/>
        </w:rPr>
        <w:t>وضعفُه أنه ورقةٌ واحدة</w:t>
      </w:r>
      <w:r>
        <w:rPr>
          <w:rFonts w:ascii="Arial" w:hAnsi="Arial" w:cs="Arial"/>
        </w:rPr>
        <w:t>: لا مواصفةَ ولا نموذجَ لأيّ من الثلاثَ عشرةَ ورقةً الأخرى في التاسع، ولا لأيّ ورقةٍ في الأحدَ عشرَ صفًّا الباقية.</w:t>
      </w:r>
    </w:p>
    <w:p>
      <w:pPr>
        <w:bidi w:val="1"/>
        <w:spacing w:before="280"/>
        <w:jc w:val="right"/>
      </w:pPr>
      <w:r>
        <w:rPr>
          <w:rFonts w:ascii="Arial" w:hAnsi="Arial" w:cs="Arial"/>
          <w:b/>
          <w:color w:val="1A3A5C"/>
          <w:sz w:val="38"/>
        </w:rPr>
        <w:t>ترتيبُ الخمسة والعشرين بالأولوية — وأثرُ كلٍّ منها على درجة الطالب</w:t>
      </w:r>
    </w:p>
    <w:p>
      <w:pPr>
        <w:bidi w:val="1"/>
        <w:ind w:right="504" w:left="504"/>
        <w:jc w:val="right"/>
      </w:pPr>
      <w:r>
        <w:rPr>
          <w:rFonts w:ascii="Arial" w:hAnsi="Arial" w:cs="Arial"/>
          <w:i/>
          <w:color w:val="404040"/>
        </w:rPr>
        <w:t xml:space="preserve">المعيارُ الذي رتَّبتُ به — وأُعلنه لئلّا يُظنّ ترتيبًا بالذوق: </w:t>
      </w:r>
      <w:r>
        <w:rPr>
          <w:rFonts w:ascii="Arial" w:hAnsi="Arial" w:cs="Arial"/>
          <w:b/>
          <w:i/>
          <w:color w:val="404040"/>
        </w:rPr>
        <w:t>(١) أيقع في سنةٍ شهاديّة؟ · (٢) كم درجةً يتحرك بها المرشَّح بين الصيغتين؟ · (٣) أينشئ الحسمُ أرضيةً تستطيع أن تحبس شهادة؟ · (٤) أعليه أداةٌ مبنيّةٌ بالفعل تنتظر القرار؟</w:t>
      </w:r>
    </w:p>
    <w:p>
      <w:pPr>
        <w:bidi w:val="1"/>
        <w:spacing w:before="200"/>
        <w:jc w:val="right"/>
      </w:pPr>
      <w:r>
        <w:rPr>
          <w:rFonts w:ascii="Arial" w:hAnsi="Arial" w:cs="Arial"/>
          <w:b/>
          <w:sz w:val="26"/>
        </w:rPr>
        <w:t>الطبقةُ الأولى — تُحسَم قبل أن يبدأ التدريس في التاسع، ولا تحتمل تأجيلًا</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w:t>
            </w:r>
          </w:p>
        </w:tc>
        <w:tc>
          <w:tcPr>
            <w:tcW w:type="dxa" w:w="3202"/>
            <w:shd w:fill="E8EDF2"/>
          </w:tcPr>
          <w:p>
            <w:pPr>
              <w:bidi w:val="1"/>
              <w:jc w:val="right"/>
            </w:pPr>
            <w:r>
              <w:rPr>
                <w:rFonts w:ascii="Arial" w:hAnsi="Arial" w:cs="Arial"/>
                <w:b/>
                <w:sz w:val="18"/>
              </w:rPr>
            </w:r>
            <w:r>
              <w:rPr>
                <w:rFonts w:ascii="Arial" w:hAnsi="Arial" w:cs="Arial"/>
                <w:b/>
                <w:sz w:val="18"/>
              </w:rPr>
              <w:t>المدخل</w:t>
            </w:r>
          </w:p>
        </w:tc>
        <w:tc>
          <w:tcPr>
            <w:tcW w:type="dxa" w:w="3202"/>
            <w:shd w:fill="E8EDF2"/>
          </w:tcPr>
          <w:p>
            <w:pPr>
              <w:bidi w:val="1"/>
              <w:jc w:val="right"/>
            </w:pPr>
            <w:r>
              <w:rPr>
                <w:rFonts w:ascii="Arial" w:hAnsi="Arial" w:cs="Arial"/>
                <w:b/>
                <w:sz w:val="18"/>
              </w:rPr>
            </w:r>
            <w:r>
              <w:rPr>
                <w:rFonts w:ascii="Arial" w:hAnsi="Arial" w:cs="Arial"/>
                <w:b/>
                <w:sz w:val="18"/>
              </w:rPr>
              <w:t>مقدارُ الأثر على درجة الطالب</w:t>
            </w:r>
          </w:p>
        </w:tc>
      </w:tr>
      <w:tr>
        <w:tc>
          <w:tcPr>
            <w:tcW w:type="dxa" w:w="3202"/>
          </w:tcPr>
          <w:p>
            <w:pPr>
              <w:bidi w:val="1"/>
              <w:jc w:val="right"/>
            </w:pPr>
            <w:r>
              <w:rPr>
                <w:rFonts w:ascii="Arial" w:hAnsi="Arial" w:cs="Arial"/>
                <w:sz w:val="18"/>
              </w:rPr>
            </w:r>
            <w:r>
              <w:rPr>
                <w:rFonts w:ascii="Arial" w:hAnsi="Arial" w:cs="Arial"/>
                <w:b/>
                <w:sz w:val="18"/>
              </w:rPr>
              <w:t>١</w:t>
            </w:r>
          </w:p>
        </w:tc>
        <w:tc>
          <w:tcPr>
            <w:tcW w:type="dxa" w:w="3202"/>
          </w:tcPr>
          <w:p>
            <w:pPr>
              <w:bidi w:val="1"/>
              <w:jc w:val="right"/>
            </w:pPr>
            <w:r>
              <w:rPr>
                <w:rFonts w:ascii="Arial" w:hAnsi="Arial" w:cs="Arial"/>
                <w:sz w:val="18"/>
              </w:rPr>
            </w:r>
            <w:r>
              <w:rPr>
                <w:rFonts w:ascii="Arial" w:hAnsi="Arial" w:cs="Arial"/>
                <w:b/>
                <w:sz w:val="18"/>
              </w:rPr>
              <w:t>أصول الفقه · التاسع · مضيفه الفقه</w:t>
            </w:r>
          </w:p>
        </w:tc>
        <w:tc>
          <w:tcPr>
            <w:tcW w:type="dxa" w:w="3202"/>
          </w:tcPr>
          <w:p>
            <w:pPr>
              <w:bidi w:val="1"/>
              <w:jc w:val="right"/>
            </w:pPr>
            <w:r>
              <w:rPr>
                <w:rFonts w:ascii="Arial" w:hAnsi="Arial" w:cs="Arial"/>
                <w:sz w:val="18"/>
              </w:rPr>
            </w:r>
            <w:r>
              <w:rPr>
                <w:rFonts w:ascii="Arial" w:hAnsi="Arial" w:cs="Arial"/>
                <w:b/>
                <w:sz w:val="18"/>
              </w:rPr>
              <w:t>الأشدُّ في القائمة كلِّها.</w:t>
            </w:r>
            <w:r>
              <w:rPr>
                <w:rFonts w:ascii="Arial" w:hAnsi="Arial" w:cs="Arial"/>
                <w:sz w:val="18"/>
              </w:rPr>
              <w:t xml:space="preserve"> إن حُسم E‑ع فله </w:t>
            </w:r>
            <w:r>
              <w:rPr>
                <w:rFonts w:ascii="Arial" w:hAnsi="Arial" w:cs="Arial"/>
                <w:b/>
                <w:sz w:val="18"/>
              </w:rPr>
              <w:t>٣٠ درجةً من ١٠٠</w:t>
            </w:r>
            <w:r>
              <w:rPr>
                <w:rFonts w:ascii="Arial" w:hAnsi="Arial" w:cs="Arial"/>
                <w:sz w:val="18"/>
              </w:rPr>
              <w:t xml:space="preserve"> في ورقة الشهادة الإعدادية، </w:t>
            </w:r>
            <w:r>
              <w:rPr>
                <w:rFonts w:ascii="Arial" w:hAnsi="Arial" w:cs="Arial"/>
                <w:b/>
                <w:sz w:val="18"/>
              </w:rPr>
              <w:t>وأرضيةٌ ١٢/٣٠ تحبس الشهادة</w:t>
            </w:r>
            <w:r>
              <w:rPr>
                <w:rFonts w:ascii="Arial" w:hAnsi="Arial" w:cs="Arial"/>
                <w:sz w:val="18"/>
              </w:rPr>
              <w:t xml:space="preserve"> («ناجحٌ بمعالجة»)، ولا يُصلحها تعويض. وإن حُسم E‑س فله </w:t>
            </w:r>
            <w:r>
              <w:rPr>
                <w:rFonts w:ascii="Arial" w:hAnsi="Arial" w:cs="Arial"/>
                <w:b/>
                <w:sz w:val="18"/>
              </w:rPr>
              <w:t>صفر</w:t>
            </w:r>
            <w:r>
              <w:rPr>
                <w:rFonts w:ascii="Arial" w:hAnsi="Arial" w:cs="Arial"/>
                <w:sz w:val="18"/>
              </w:rPr>
              <w:t xml:space="preserve">، </w:t>
            </w:r>
            <w:r>
              <w:rPr>
                <w:rFonts w:ascii="Arial" w:hAnsi="Arial" w:cs="Arial"/>
                <w:b/>
                <w:sz w:val="18"/>
              </w:rPr>
              <w:t>وتسقط المواصفةُ والنموذجُ وسلّمُ التصحيح والنماذجُ الثلاثةُ المصحَّحة</w:t>
            </w:r>
            <w:r>
              <w:rPr>
                <w:rFonts w:ascii="Arial" w:hAnsi="Arial" w:cs="Arial"/>
                <w:sz w:val="18"/>
              </w:rPr>
              <w:t xml:space="preserve"> — وهي كلُّ ما بنته لجنةُ التقويم. </w:t>
            </w:r>
            <w:r>
              <w:rPr>
                <w:rFonts w:ascii="Arial" w:hAnsi="Arial" w:cs="Arial"/>
                <w:b/>
                <w:sz w:val="18"/>
              </w:rPr>
              <w:t>مدى التأرجح: ٣٠ درجة + شرطُ شهادة.</w:t>
            </w:r>
          </w:p>
        </w:tc>
      </w:tr>
      <w:tr>
        <w:tc>
          <w:tcPr>
            <w:tcW w:type="dxa" w:w="3202"/>
          </w:tcPr>
          <w:p>
            <w:pPr>
              <w:bidi w:val="1"/>
              <w:jc w:val="right"/>
            </w:pPr>
            <w:r>
              <w:rPr>
                <w:rFonts w:ascii="Arial" w:hAnsi="Arial" w:cs="Arial"/>
                <w:sz w:val="18"/>
              </w:rPr>
            </w:r>
            <w:r>
              <w:rPr>
                <w:rFonts w:ascii="Arial" w:hAnsi="Arial" w:cs="Arial"/>
                <w:b/>
                <w:sz w:val="18"/>
              </w:rPr>
              <w:t>٢</w:t>
            </w:r>
          </w:p>
        </w:tc>
        <w:tc>
          <w:tcPr>
            <w:tcW w:type="dxa" w:w="3202"/>
          </w:tcPr>
          <w:p>
            <w:pPr>
              <w:bidi w:val="1"/>
              <w:jc w:val="right"/>
            </w:pPr>
            <w:r>
              <w:rPr>
                <w:rFonts w:ascii="Arial" w:hAnsi="Arial" w:cs="Arial"/>
                <w:sz w:val="18"/>
              </w:rPr>
            </w:r>
            <w:r>
              <w:rPr>
                <w:rFonts w:ascii="Arial" w:hAnsi="Arial" w:cs="Arial"/>
                <w:b/>
                <w:sz w:val="18"/>
              </w:rPr>
              <w:t>التوحيد · التاسع · مضيفه العقيدة</w:t>
            </w:r>
          </w:p>
        </w:tc>
        <w:tc>
          <w:tcPr>
            <w:tcW w:type="dxa" w:w="3202"/>
          </w:tcPr>
          <w:p>
            <w:pPr>
              <w:bidi w:val="1"/>
              <w:jc w:val="right"/>
            </w:pPr>
            <w:r>
              <w:rPr>
                <w:rFonts w:ascii="Arial" w:hAnsi="Arial" w:cs="Arial"/>
                <w:sz w:val="18"/>
              </w:rPr>
            </w:r>
            <w:r>
              <w:rPr>
                <w:rFonts w:ascii="Arial" w:hAnsi="Arial" w:cs="Arial"/>
                <w:sz w:val="18"/>
              </w:rPr>
              <w:t xml:space="preserve">ورقةُ «العقيدة والتوحيد» الرابعةُ من السبع مبنيّةٌ على E‑ع (الكشفُ النموذجيُّ يطبع «قسم التوحيد [مضمّن مُعلَّم] ٢٢/٣٠»). لا مواصفةَ له بعدُ، فالحسمُ الآن </w:t>
            </w:r>
            <w:r>
              <w:rPr>
                <w:rFonts w:ascii="Arial" w:hAnsi="Arial" w:cs="Arial"/>
                <w:b/>
                <w:sz w:val="18"/>
              </w:rPr>
              <w:t>قبل</w:t>
            </w:r>
            <w:r>
              <w:rPr>
                <w:rFonts w:ascii="Arial" w:hAnsi="Arial" w:cs="Arial"/>
                <w:sz w:val="18"/>
              </w:rPr>
              <w:t xml:space="preserve"> أن تُكتب. </w:t>
            </w:r>
            <w:r>
              <w:rPr>
                <w:rFonts w:ascii="Arial" w:hAnsi="Arial" w:cs="Arial"/>
                <w:b/>
                <w:sz w:val="18"/>
              </w:rPr>
              <w:t>مدى التأرجح المقدَّر: ٣٠ درجة + أرضية.</w:t>
            </w:r>
          </w:p>
        </w:tc>
      </w:tr>
    </w:tbl>
    <w:p/>
    <w:p>
      <w:pPr>
        <w:bidi w:val="1"/>
        <w:jc w:val="right"/>
      </w:pPr>
      <w:r>
        <w:rPr>
          <w:rFonts w:ascii="Arial" w:hAnsi="Arial" w:cs="Arial"/>
          <w:b/>
        </w:rPr>
        <w:t>ولماذا هذان أولًا:</w:t>
      </w:r>
      <w:r>
        <w:rPr>
          <w:rFonts w:ascii="Arial" w:hAnsi="Arial" w:cs="Arial"/>
        </w:rPr>
        <w:t xml:space="preserve"> هما الوحيدان من الخمسة والعشرين في </w:t>
      </w:r>
      <w:r>
        <w:rPr>
          <w:rFonts w:ascii="Arial" w:hAnsi="Arial" w:cs="Arial"/>
          <w:b/>
        </w:rPr>
        <w:t>سنةٍ شهاديّةٍ بمتوسِّطٍ حاكم</w:t>
      </w:r>
      <w:r>
        <w:rPr>
          <w:rFonts w:ascii="Arial" w:hAnsi="Arial" w:cs="Arial"/>
        </w:rPr>
        <w:t xml:space="preserve">، وهما وحدَهما اللذان يُنشئ حسمُهما </w:t>
      </w:r>
      <w:r>
        <w:rPr>
          <w:rFonts w:ascii="Arial" w:hAnsi="Arial" w:cs="Arial"/>
          <w:b/>
        </w:rPr>
        <w:t>أرضيةً تحبس شهادة</w:t>
      </w:r>
      <w:r>
        <w:rPr>
          <w:rFonts w:ascii="Arial" w:hAnsi="Arial" w:cs="Arial"/>
        </w:rPr>
        <w:t xml:space="preserve">، وعليهما </w:t>
      </w:r>
      <w:r>
        <w:rPr>
          <w:rFonts w:ascii="Arial" w:hAnsi="Arial" w:cs="Arial"/>
          <w:b/>
        </w:rPr>
        <w:t>أداةٌ مبنيّةٌ بالكامل تنتظر</w:t>
      </w:r>
      <w:r>
        <w:rPr>
          <w:rFonts w:ascii="Arial" w:hAnsi="Arial" w:cs="Arial"/>
        </w:rPr>
        <w:t xml:space="preserve">. وقاعدةُ §8.1 المرحلة الأولى — «لا ورقةَ على مواصفةٍ غيرِ منشورة» — تجعل التأجيلَ </w:t>
      </w:r>
      <w:r>
        <w:rPr>
          <w:rFonts w:ascii="Arial" w:hAnsi="Arial" w:cs="Arial"/>
          <w:b/>
        </w:rPr>
        <w:t>مُبطِلًا لجلسة التاسع القادمة</w:t>
      </w:r>
      <w:r>
        <w:rPr>
          <w:rFonts w:ascii="Arial" w:hAnsi="Arial" w:cs="Arial"/>
        </w:rPr>
        <w:t>، لا مؤخِّرًا لها.</w:t>
      </w:r>
    </w:p>
    <w:p>
      <w:pPr>
        <w:bidi w:val="1"/>
        <w:spacing w:before="200"/>
        <w:jc w:val="right"/>
      </w:pPr>
      <w:r>
        <w:rPr>
          <w:rFonts w:ascii="Arial" w:hAnsi="Arial" w:cs="Arial"/>
          <w:b/>
          <w:sz w:val="26"/>
        </w:rPr>
        <w:t>الطبقةُ الثانية — بنودٌ مقفلةٌ تُلزم بصيغةٍ بعينها، والوصفُ الحاليُّ يخالفها</w:t>
      </w:r>
    </w:p>
    <w:tbl>
      <w:tblPr>
        <w:tblStyle w:val="TableGrid"/>
        <w:tblW w:type="auto" w:w="0"/>
        <w:tblLook w:firstColumn="1" w:firstRow="1" w:lastColumn="0" w:lastRow="0" w:noHBand="0" w:noVBand="1" w:val="04A0"/>
        <w:bidiVisual/>
      </w:tblPr>
      <w:tblGrid>
        <w:gridCol w:w="2401"/>
        <w:gridCol w:w="2401"/>
        <w:gridCol w:w="2401"/>
        <w:gridCol w:w="2401"/>
      </w:tblGrid>
      <w:tr>
        <w:tc>
          <w:tcPr>
            <w:tcW w:type="dxa" w:w="2401"/>
            <w:shd w:fill="E8EDF2"/>
          </w:tcPr>
          <w:p>
            <w:pPr>
              <w:bidi w:val="1"/>
              <w:jc w:val="right"/>
            </w:pPr>
            <w:r>
              <w:rPr>
                <w:rFonts w:ascii="Arial" w:hAnsi="Arial" w:cs="Arial"/>
                <w:b/>
                <w:sz w:val="18"/>
              </w:rPr>
            </w:r>
            <w:r>
              <w:rPr>
                <w:rFonts w:ascii="Arial" w:hAnsi="Arial" w:cs="Arial"/>
                <w:b/>
                <w:sz w:val="18"/>
              </w:rPr>
              <w:t>#</w:t>
            </w:r>
          </w:p>
        </w:tc>
        <w:tc>
          <w:tcPr>
            <w:tcW w:type="dxa" w:w="2401"/>
            <w:shd w:fill="E8EDF2"/>
          </w:tcPr>
          <w:p>
            <w:pPr>
              <w:bidi w:val="1"/>
              <w:jc w:val="right"/>
            </w:pPr>
            <w:r>
              <w:rPr>
                <w:rFonts w:ascii="Arial" w:hAnsi="Arial" w:cs="Arial"/>
                <w:b/>
                <w:sz w:val="18"/>
              </w:rPr>
            </w:r>
            <w:r>
              <w:rPr>
                <w:rFonts w:ascii="Arial" w:hAnsi="Arial" w:cs="Arial"/>
                <w:b/>
                <w:sz w:val="18"/>
              </w:rPr>
              <w:t>المدخل</w:t>
            </w:r>
          </w:p>
        </w:tc>
        <w:tc>
          <w:tcPr>
            <w:tcW w:type="dxa" w:w="2401"/>
            <w:shd w:fill="E8EDF2"/>
          </w:tcPr>
          <w:p>
            <w:pPr>
              <w:bidi w:val="1"/>
              <w:jc w:val="right"/>
            </w:pPr>
            <w:r>
              <w:rPr>
                <w:rFonts w:ascii="Arial" w:hAnsi="Arial" w:cs="Arial"/>
                <w:b/>
                <w:sz w:val="18"/>
              </w:rPr>
            </w:r>
            <w:r>
              <w:rPr>
                <w:rFonts w:ascii="Arial" w:hAnsi="Arial" w:cs="Arial"/>
                <w:b/>
                <w:sz w:val="18"/>
              </w:rPr>
              <w:t>البند</w:t>
            </w:r>
          </w:p>
        </w:tc>
        <w:tc>
          <w:tcPr>
            <w:tcW w:type="dxa" w:w="2401"/>
            <w:shd w:fill="E8EDF2"/>
          </w:tcPr>
          <w:p>
            <w:pPr>
              <w:bidi w:val="1"/>
              <w:jc w:val="right"/>
            </w:pPr>
            <w:r>
              <w:rPr>
                <w:rFonts w:ascii="Arial" w:hAnsi="Arial" w:cs="Arial"/>
                <w:b/>
                <w:sz w:val="18"/>
              </w:rPr>
            </w:r>
            <w:r>
              <w:rPr>
                <w:rFonts w:ascii="Arial" w:hAnsi="Arial" w:cs="Arial"/>
                <w:b/>
                <w:sz w:val="18"/>
              </w:rPr>
              <w:t>الأثر</w:t>
            </w:r>
          </w:p>
        </w:tc>
      </w:tr>
      <w:tr>
        <w:tc>
          <w:tcPr>
            <w:tcW w:type="dxa" w:w="2401"/>
          </w:tcPr>
          <w:p>
            <w:pPr>
              <w:bidi w:val="1"/>
              <w:jc w:val="right"/>
            </w:pPr>
            <w:r>
              <w:rPr>
                <w:rFonts w:ascii="Arial" w:hAnsi="Arial" w:cs="Arial"/>
                <w:sz w:val="18"/>
              </w:rPr>
            </w:r>
            <w:r>
              <w:rPr>
                <w:rFonts w:ascii="Arial" w:hAnsi="Arial" w:cs="Arial"/>
                <w:b/>
                <w:sz w:val="18"/>
              </w:rPr>
              <w:t>٣</w:t>
            </w:r>
          </w:p>
        </w:tc>
        <w:tc>
          <w:tcPr>
            <w:tcW w:type="dxa" w:w="2401"/>
          </w:tcPr>
          <w:p>
            <w:pPr>
              <w:bidi w:val="1"/>
              <w:jc w:val="right"/>
            </w:pPr>
            <w:r>
              <w:rPr>
                <w:rFonts w:ascii="Arial" w:hAnsi="Arial" w:cs="Arial"/>
                <w:sz w:val="18"/>
              </w:rPr>
            </w:r>
            <w:r>
              <w:rPr>
                <w:rFonts w:ascii="Arial" w:hAnsi="Arial" w:cs="Arial"/>
                <w:b/>
                <w:sz w:val="18"/>
              </w:rPr>
              <w:t>النقد والآداب · الحادي عشر</w:t>
            </w:r>
          </w:p>
        </w:tc>
        <w:tc>
          <w:tcPr>
            <w:tcW w:type="dxa" w:w="2401"/>
          </w:tcPr>
          <w:p>
            <w:pPr>
              <w:bidi w:val="1"/>
              <w:jc w:val="right"/>
            </w:pPr>
            <w:r>
              <w:rPr>
                <w:rFonts w:ascii="Arial" w:hAnsi="Arial" w:cs="Arial"/>
                <w:sz w:val="18"/>
              </w:rPr>
            </w:r>
            <w:r>
              <w:rPr>
                <w:rFonts w:ascii="Arial" w:hAnsi="Arial" w:cs="Arial"/>
                <w:sz w:val="18"/>
              </w:rPr>
              <w:t xml:space="preserve">L-16: «مادةٌ لها وزنُها — </w:t>
            </w:r>
            <w:r>
              <w:rPr>
                <w:rFonts w:ascii="Arial" w:hAnsi="Arial" w:cs="Arial"/>
                <w:b/>
                <w:sz w:val="18"/>
              </w:rPr>
              <w:t>لا وحدةٌ صغيرة</w:t>
            </w:r>
            <w:r>
              <w:rPr>
                <w:rFonts w:ascii="Arial" w:hAnsi="Arial" w:cs="Arial"/>
                <w:sz w:val="18"/>
              </w:rPr>
              <w:t>»</w:t>
            </w:r>
          </w:p>
        </w:tc>
        <w:tc>
          <w:tcPr>
            <w:tcW w:type="dxa" w:w="2401"/>
          </w:tcPr>
          <w:p>
            <w:pPr>
              <w:bidi w:val="1"/>
              <w:jc w:val="right"/>
            </w:pPr>
            <w:r>
              <w:rPr>
                <w:rFonts w:ascii="Arial" w:hAnsi="Arial" w:cs="Arial"/>
                <w:sz w:val="18"/>
              </w:rPr>
            </w:r>
            <w:r>
              <w:rPr>
                <w:rFonts w:ascii="Arial" w:hAnsi="Arial" w:cs="Arial"/>
                <w:sz w:val="18"/>
              </w:rPr>
              <w:t xml:space="preserve">مضمَّنًا </w:t>
            </w:r>
            <w:r>
              <w:rPr>
                <w:rFonts w:ascii="Arial" w:hAnsi="Arial" w:cs="Arial"/>
                <w:b/>
                <w:sz w:val="18"/>
              </w:rPr>
              <w:t>لا يبلغ رتبةَ الوحدة</w:t>
            </w:r>
            <w:r>
              <w:rPr>
                <w:rFonts w:ascii="Arial" w:hAnsi="Arial" w:cs="Arial"/>
                <w:sz w:val="18"/>
              </w:rPr>
              <w:t xml:space="preserve">: لا سطرَ له حتى في القسم (ب). وهو مستقلٌّ بورقةٍ في ٩ و١٠ و١٢. </w:t>
            </w:r>
            <w:r>
              <w:rPr>
                <w:rFonts w:ascii="Arial" w:hAnsi="Arial" w:cs="Arial"/>
                <w:b/>
                <w:sz w:val="18"/>
              </w:rPr>
              <w:t>مدى التأرجح: سطرٌ كاملٌ في القسم (أ) ↔ لا شيء.</w:t>
            </w:r>
            <w:r>
              <w:rPr>
                <w:rFonts w:ascii="Arial" w:hAnsi="Arial" w:cs="Arial"/>
                <w:sz w:val="18"/>
              </w:rPr>
              <w:t xml:space="preserve"> والأرجحُ سهوُ تسجيل</w:t>
            </w:r>
          </w:p>
        </w:tc>
      </w:tr>
      <w:tr>
        <w:tc>
          <w:tcPr>
            <w:tcW w:type="dxa" w:w="2401"/>
          </w:tcPr>
          <w:p>
            <w:pPr>
              <w:bidi w:val="1"/>
              <w:jc w:val="right"/>
            </w:pPr>
            <w:r>
              <w:rPr>
                <w:rFonts w:ascii="Arial" w:hAnsi="Arial" w:cs="Arial"/>
                <w:sz w:val="18"/>
              </w:rPr>
            </w:r>
            <w:r>
              <w:rPr>
                <w:rFonts w:ascii="Arial" w:hAnsi="Arial" w:cs="Arial"/>
                <w:b/>
                <w:sz w:val="18"/>
              </w:rPr>
              <w:t>٤–٥</w:t>
            </w:r>
          </w:p>
        </w:tc>
        <w:tc>
          <w:tcPr>
            <w:tcW w:type="dxa" w:w="2401"/>
          </w:tcPr>
          <w:p>
            <w:pPr>
              <w:bidi w:val="1"/>
              <w:jc w:val="right"/>
            </w:pPr>
            <w:r>
              <w:rPr>
                <w:rFonts w:ascii="Arial" w:hAnsi="Arial" w:cs="Arial"/>
                <w:sz w:val="18"/>
              </w:rPr>
            </w:r>
            <w:r>
              <w:rPr>
                <w:rFonts w:ascii="Arial" w:hAnsi="Arial" w:cs="Arial"/>
                <w:b/>
                <w:sz w:val="18"/>
              </w:rPr>
              <w:t>العروض وعلم القافية · العاشر والحادي عشر</w:t>
            </w:r>
          </w:p>
        </w:tc>
        <w:tc>
          <w:tcPr>
            <w:tcW w:type="dxa" w:w="2401"/>
          </w:tcPr>
          <w:p>
            <w:pPr>
              <w:bidi w:val="1"/>
              <w:jc w:val="right"/>
            </w:pPr>
            <w:r>
              <w:rPr>
                <w:rFonts w:ascii="Arial" w:hAnsi="Arial" w:cs="Arial"/>
                <w:sz w:val="18"/>
              </w:rPr>
            </w:r>
            <w:r>
              <w:rPr>
                <w:rFonts w:ascii="Arial" w:hAnsi="Arial" w:cs="Arial"/>
                <w:sz w:val="18"/>
              </w:rPr>
              <w:t>L-15: «لا يُدرَّس في فصلٍ واحد» — والملاحظةُ نفسُها تقول «ف٢+ف٣»</w:t>
            </w:r>
          </w:p>
        </w:tc>
        <w:tc>
          <w:tcPr>
            <w:tcW w:type="dxa" w:w="2401"/>
          </w:tcPr>
          <w:p>
            <w:pPr>
              <w:bidi w:val="1"/>
              <w:jc w:val="right"/>
            </w:pPr>
            <w:r>
              <w:rPr>
                <w:rFonts w:ascii="Arial" w:hAnsi="Arial" w:cs="Arial"/>
                <w:sz w:val="18"/>
              </w:rPr>
            </w:r>
            <w:r>
              <w:rPr>
                <w:rFonts w:ascii="Arial" w:hAnsi="Arial" w:cs="Arial"/>
                <w:sz w:val="18"/>
              </w:rPr>
              <w:t xml:space="preserve">يشغل فصلين مسمَّيين بشريكٍ مسمًّى (البلاغة) — وهذا وصفُ المدمج لا المضمَّن. </w:t>
            </w:r>
            <w:r>
              <w:rPr>
                <w:rFonts w:ascii="Arial" w:hAnsi="Arial" w:cs="Arial"/>
                <w:b/>
                <w:sz w:val="18"/>
              </w:rPr>
              <w:t>مدى التأرجح: قسمٌ موزونٌ بأرضيةٍ في ورقة البلاغة ↔ لا شيء</w:t>
            </w:r>
          </w:p>
        </w:tc>
      </w:tr>
      <w:tr>
        <w:tc>
          <w:tcPr>
            <w:tcW w:type="dxa" w:w="2401"/>
          </w:tcPr>
          <w:p>
            <w:pPr>
              <w:bidi w:val="1"/>
              <w:jc w:val="right"/>
            </w:pPr>
            <w:r>
              <w:rPr>
                <w:rFonts w:ascii="Arial" w:hAnsi="Arial" w:cs="Arial"/>
                <w:sz w:val="18"/>
              </w:rPr>
            </w:r>
            <w:r>
              <w:rPr>
                <w:rFonts w:ascii="Arial" w:hAnsi="Arial" w:cs="Arial"/>
                <w:b/>
                <w:sz w:val="18"/>
              </w:rPr>
              <w:t>٦–٧</w:t>
            </w:r>
          </w:p>
        </w:tc>
        <w:tc>
          <w:tcPr>
            <w:tcW w:type="dxa" w:w="2401"/>
          </w:tcPr>
          <w:p>
            <w:pPr>
              <w:bidi w:val="1"/>
              <w:jc w:val="right"/>
            </w:pPr>
            <w:r>
              <w:rPr>
                <w:rFonts w:ascii="Arial" w:hAnsi="Arial" w:cs="Arial"/>
                <w:sz w:val="18"/>
              </w:rPr>
            </w:r>
            <w:r>
              <w:rPr>
                <w:rFonts w:ascii="Arial" w:hAnsi="Arial" w:cs="Arial"/>
                <w:b/>
                <w:sz w:val="18"/>
              </w:rPr>
              <w:t>الصرف · الحادي عشر والثاني عشر</w:t>
            </w:r>
          </w:p>
        </w:tc>
        <w:tc>
          <w:tcPr>
            <w:tcW w:type="dxa" w:w="2401"/>
          </w:tcPr>
          <w:p>
            <w:pPr>
              <w:bidi w:val="1"/>
              <w:jc w:val="right"/>
            </w:pPr>
            <w:r>
              <w:rPr>
                <w:rFonts w:ascii="Arial" w:hAnsi="Arial" w:cs="Arial"/>
                <w:sz w:val="18"/>
              </w:rPr>
            </w:r>
            <w:r>
              <w:rPr>
                <w:rFonts w:ascii="Arial" w:hAnsi="Arial" w:cs="Arial"/>
                <w:sz w:val="18"/>
              </w:rPr>
              <w:t>L-17: «حاضرٌ في كل صفٍّ متقدم» · والكتابُ واحدٌ مع النحو أصلًا</w:t>
            </w:r>
          </w:p>
        </w:tc>
        <w:tc>
          <w:tcPr>
            <w:tcW w:type="dxa" w:w="2401"/>
          </w:tcPr>
          <w:p>
            <w:pPr>
              <w:bidi w:val="1"/>
              <w:jc w:val="right"/>
            </w:pPr>
            <w:r>
              <w:rPr>
                <w:rFonts w:ascii="Arial" w:hAnsi="Arial" w:cs="Arial"/>
                <w:sz w:val="18"/>
              </w:rPr>
            </w:r>
            <w:r>
              <w:rPr>
                <w:rFonts w:ascii="Arial" w:hAnsi="Arial" w:cs="Arial"/>
                <w:sz w:val="18"/>
              </w:rPr>
              <w:t xml:space="preserve">مستقلٌّ بورقةٍ حتى العاشر، ثم لا شيء. </w:t>
            </w:r>
            <w:r>
              <w:rPr>
                <w:rFonts w:ascii="Arial" w:hAnsi="Arial" w:cs="Arial"/>
                <w:b/>
                <w:sz w:val="18"/>
              </w:rPr>
              <w:t>مدى التأرجح: قسمٌ موزونٌ في ورقة النحو ↔ لا شيء</w:t>
            </w:r>
          </w:p>
        </w:tc>
      </w:tr>
      <w:tr>
        <w:tc>
          <w:tcPr>
            <w:tcW w:type="dxa" w:w="2401"/>
          </w:tcPr>
          <w:p>
            <w:pPr>
              <w:bidi w:val="1"/>
              <w:jc w:val="right"/>
            </w:pPr>
            <w:r>
              <w:rPr>
                <w:rFonts w:ascii="Arial" w:hAnsi="Arial" w:cs="Arial"/>
                <w:sz w:val="18"/>
              </w:rPr>
            </w:r>
            <w:r>
              <w:rPr>
                <w:rFonts w:ascii="Arial" w:hAnsi="Arial" w:cs="Arial"/>
                <w:b/>
                <w:sz w:val="18"/>
              </w:rPr>
              <w:t>٨–١٠</w:t>
            </w:r>
          </w:p>
        </w:tc>
        <w:tc>
          <w:tcPr>
            <w:tcW w:type="dxa" w:w="2401"/>
          </w:tcPr>
          <w:p>
            <w:pPr>
              <w:bidi w:val="1"/>
              <w:jc w:val="right"/>
            </w:pPr>
            <w:r>
              <w:rPr>
                <w:rFonts w:ascii="Arial" w:hAnsi="Arial" w:cs="Arial"/>
                <w:sz w:val="18"/>
              </w:rPr>
            </w:r>
            <w:r>
              <w:rPr>
                <w:rFonts w:ascii="Arial" w:hAnsi="Arial" w:cs="Arial"/>
                <w:b/>
                <w:sz w:val="18"/>
              </w:rPr>
              <w:t>مصطلح الحديث · ١٠ و١١ و١٢</w:t>
            </w:r>
          </w:p>
        </w:tc>
        <w:tc>
          <w:tcPr>
            <w:tcW w:type="dxa" w:w="2401"/>
          </w:tcPr>
          <w:p>
            <w:pPr>
              <w:bidi w:val="1"/>
              <w:jc w:val="right"/>
            </w:pPr>
            <w:r>
              <w:rPr>
                <w:rFonts w:ascii="Arial" w:hAnsi="Arial" w:cs="Arial"/>
                <w:sz w:val="18"/>
              </w:rPr>
            </w:r>
            <w:r>
              <w:rPr>
                <w:rFonts w:ascii="Arial" w:hAnsi="Arial" w:cs="Arial"/>
                <w:sz w:val="18"/>
              </w:rPr>
              <w:t xml:space="preserve">له </w:t>
            </w:r>
            <w:r>
              <w:rPr>
                <w:rFonts w:ascii="Arial" w:hAnsi="Arial" w:cs="Arial"/>
                <w:b/>
                <w:sz w:val="18"/>
              </w:rPr>
              <w:t>متنٌ مستقلٌّ مقرَّرٌ في السجل</w:t>
            </w:r>
            <w:r>
              <w:rPr>
                <w:rFonts w:ascii="Arial" w:hAnsi="Arial" w:cs="Arial"/>
                <w:sz w:val="18"/>
              </w:rPr>
              <w:t xml:space="preserve"> (نخبة الفكر · نزهة النظر)</w:t>
            </w:r>
          </w:p>
        </w:tc>
        <w:tc>
          <w:tcPr>
            <w:tcW w:type="dxa" w:w="2401"/>
          </w:tcPr>
          <w:p>
            <w:pPr>
              <w:bidi w:val="1"/>
              <w:jc w:val="right"/>
            </w:pPr>
            <w:r>
              <w:rPr>
                <w:rFonts w:ascii="Arial" w:hAnsi="Arial" w:cs="Arial"/>
                <w:sz w:val="18"/>
              </w:rPr>
            </w:r>
            <w:r>
              <w:rPr>
                <w:rFonts w:ascii="Arial" w:hAnsi="Arial" w:cs="Arial"/>
                <w:sz w:val="18"/>
              </w:rPr>
              <w:t xml:space="preserve">L-30 يجعل لكل مادةٍ نصًّا؛ وعلمٌ له متنُه المقرَّر ثم لا يُقاس بسطرٍ </w:t>
            </w:r>
            <w:r>
              <w:rPr>
                <w:rFonts w:ascii="Arial" w:hAnsi="Arial" w:cs="Arial"/>
                <w:b/>
                <w:sz w:val="18"/>
              </w:rPr>
              <w:t>هو العلمُ الذي يتبخَّر صامتًا</w:t>
            </w:r>
            <w:r>
              <w:rPr>
                <w:rFonts w:ascii="Arial" w:hAnsi="Arial" w:cs="Arial"/>
                <w:sz w:val="18"/>
              </w:rPr>
              <w:t>. وهو مستقلٌّ بورقةٍ في التاسع ثم لا شيء ثلاثَ سنوات</w:t>
            </w:r>
          </w:p>
        </w:tc>
      </w:tr>
    </w:tbl>
    <w:p/>
    <w:p>
      <w:pPr>
        <w:bidi w:val="1"/>
        <w:spacing w:before="200"/>
        <w:jc w:val="right"/>
      </w:pPr>
      <w:r>
        <w:rPr>
          <w:rFonts w:ascii="Arial" w:hAnsi="Arial" w:cs="Arial"/>
          <w:b/>
          <w:sz w:val="26"/>
        </w:rPr>
        <w:t>الطبقةُ الثالثة — الاتّساقُ عبر السنوات</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w:t>
            </w:r>
          </w:p>
        </w:tc>
        <w:tc>
          <w:tcPr>
            <w:tcW w:type="dxa" w:w="3202"/>
            <w:shd w:fill="E8EDF2"/>
          </w:tcPr>
          <w:p>
            <w:pPr>
              <w:bidi w:val="1"/>
              <w:jc w:val="right"/>
            </w:pPr>
            <w:r>
              <w:rPr>
                <w:rFonts w:ascii="Arial" w:hAnsi="Arial" w:cs="Arial"/>
                <w:b/>
                <w:sz w:val="18"/>
              </w:rPr>
            </w:r>
            <w:r>
              <w:rPr>
                <w:rFonts w:ascii="Arial" w:hAnsi="Arial" w:cs="Arial"/>
                <w:b/>
                <w:sz w:val="18"/>
              </w:rPr>
              <w:t>المدخل</w:t>
            </w:r>
          </w:p>
        </w:tc>
        <w:tc>
          <w:tcPr>
            <w:tcW w:type="dxa" w:w="3202"/>
            <w:shd w:fill="E8EDF2"/>
          </w:tcPr>
          <w:p>
            <w:pPr>
              <w:bidi w:val="1"/>
              <w:jc w:val="right"/>
            </w:pPr>
            <w:r>
              <w:rPr>
                <w:rFonts w:ascii="Arial" w:hAnsi="Arial" w:cs="Arial"/>
                <w:b/>
                <w:sz w:val="18"/>
              </w:rPr>
            </w:r>
            <w:r>
              <w:rPr>
                <w:rFonts w:ascii="Arial" w:hAnsi="Arial" w:cs="Arial"/>
                <w:b/>
                <w:sz w:val="18"/>
              </w:rPr>
              <w:t>الأثر</w:t>
            </w:r>
          </w:p>
        </w:tc>
      </w:tr>
      <w:tr>
        <w:tc>
          <w:tcPr>
            <w:tcW w:type="dxa" w:w="3202"/>
          </w:tcPr>
          <w:p>
            <w:pPr>
              <w:bidi w:val="1"/>
              <w:jc w:val="right"/>
            </w:pPr>
            <w:r>
              <w:rPr>
                <w:rFonts w:ascii="Arial" w:hAnsi="Arial" w:cs="Arial"/>
                <w:sz w:val="18"/>
              </w:rPr>
            </w:r>
            <w:r>
              <w:rPr>
                <w:rFonts w:ascii="Arial" w:hAnsi="Arial" w:cs="Arial"/>
                <w:b/>
                <w:sz w:val="18"/>
              </w:rPr>
              <w:t>١١–١٤</w:t>
            </w:r>
          </w:p>
        </w:tc>
        <w:tc>
          <w:tcPr>
            <w:tcW w:type="dxa" w:w="3202"/>
          </w:tcPr>
          <w:p>
            <w:pPr>
              <w:bidi w:val="1"/>
              <w:jc w:val="right"/>
            </w:pPr>
            <w:r>
              <w:rPr>
                <w:rFonts w:ascii="Arial" w:hAnsi="Arial" w:cs="Arial"/>
                <w:sz w:val="18"/>
              </w:rPr>
            </w:r>
            <w:r>
              <w:rPr>
                <w:rFonts w:ascii="Arial" w:hAnsi="Arial" w:cs="Arial"/>
                <w:b/>
                <w:sz w:val="18"/>
              </w:rPr>
              <w:t>التوحيد · ٨ و١٠ و١١ و١٢</w:t>
            </w:r>
          </w:p>
        </w:tc>
        <w:tc>
          <w:tcPr>
            <w:tcW w:type="dxa" w:w="3202"/>
          </w:tcPr>
          <w:p>
            <w:pPr>
              <w:bidi w:val="1"/>
              <w:jc w:val="right"/>
            </w:pPr>
            <w:r>
              <w:rPr>
                <w:rFonts w:ascii="Arial" w:hAnsi="Arial" w:cs="Arial"/>
                <w:sz w:val="18"/>
              </w:rPr>
            </w:r>
            <w:r>
              <w:rPr>
                <w:rFonts w:ascii="Arial" w:hAnsi="Arial" w:cs="Arial"/>
                <w:sz w:val="18"/>
              </w:rPr>
              <w:t xml:space="preserve">لا شهادةَ فيها بمتوسِّط، فالأثرُ على الدرجة أخفّ. </w:t>
            </w:r>
            <w:r>
              <w:rPr>
                <w:rFonts w:ascii="Arial" w:hAnsi="Arial" w:cs="Arial"/>
                <w:b/>
                <w:sz w:val="18"/>
              </w:rPr>
              <w:t>لكنّ التوحيد في ٧–١٢ (ستُّ خانات) يجب أن يُحسَم حسمًا واحدًا</w:t>
            </w:r>
            <w:r>
              <w:rPr>
                <w:rFonts w:ascii="Arial" w:hAnsi="Arial" w:cs="Arial"/>
                <w:sz w:val="18"/>
              </w:rPr>
              <w:t xml:space="preserve"> وإلا صار المرشَّحُ يُقاس فيه سنةً ولا يُقاس سنةً، فلا يُقارَن تقدُّمُه بنفسه</w:t>
            </w:r>
          </w:p>
        </w:tc>
      </w:tr>
      <w:tr>
        <w:tc>
          <w:tcPr>
            <w:tcW w:type="dxa" w:w="3202"/>
          </w:tcPr>
          <w:p>
            <w:pPr>
              <w:bidi w:val="1"/>
              <w:jc w:val="right"/>
            </w:pPr>
            <w:r>
              <w:rPr>
                <w:rFonts w:ascii="Arial" w:hAnsi="Arial" w:cs="Arial"/>
                <w:sz w:val="18"/>
              </w:rPr>
            </w:r>
            <w:r>
              <w:rPr>
                <w:rFonts w:ascii="Arial" w:hAnsi="Arial" w:cs="Arial"/>
                <w:b/>
                <w:sz w:val="18"/>
              </w:rPr>
              <w:t>١٥–١٦</w:t>
            </w:r>
          </w:p>
        </w:tc>
        <w:tc>
          <w:tcPr>
            <w:tcW w:type="dxa" w:w="3202"/>
          </w:tcPr>
          <w:p>
            <w:pPr>
              <w:bidi w:val="1"/>
              <w:jc w:val="right"/>
            </w:pPr>
            <w:r>
              <w:rPr>
                <w:rFonts w:ascii="Arial" w:hAnsi="Arial" w:cs="Arial"/>
                <w:sz w:val="18"/>
              </w:rPr>
            </w:r>
            <w:r>
              <w:rPr>
                <w:rFonts w:ascii="Arial" w:hAnsi="Arial" w:cs="Arial"/>
                <w:b/>
                <w:sz w:val="18"/>
              </w:rPr>
              <w:t>التاريخ والسيرة · ١١ و١٢</w:t>
            </w:r>
          </w:p>
        </w:tc>
        <w:tc>
          <w:tcPr>
            <w:tcW w:type="dxa" w:w="3202"/>
          </w:tcPr>
          <w:p>
            <w:pPr>
              <w:bidi w:val="1"/>
              <w:jc w:val="right"/>
            </w:pPr>
            <w:r>
              <w:rPr>
                <w:rFonts w:ascii="Arial" w:hAnsi="Arial" w:cs="Arial"/>
                <w:sz w:val="18"/>
              </w:rPr>
            </w:r>
            <w:r>
              <w:rPr>
                <w:rFonts w:ascii="Arial" w:hAnsi="Arial" w:cs="Arial"/>
                <w:sz w:val="18"/>
              </w:rPr>
              <w:t xml:space="preserve">مضيفاهما مختلفان (العقيدةُ في ١١، والبحثُ والخطابةُ في ١٢) — فالعلمُ ينتقل بين مضيفَين في سنتين متتاليتين. </w:t>
            </w:r>
            <w:r>
              <w:rPr>
                <w:rFonts w:ascii="Arial" w:hAnsi="Arial" w:cs="Arial"/>
                <w:b/>
                <w:sz w:val="18"/>
              </w:rPr>
              <w:t>[إحالة إ‑٥] قائمةٌ معها</w:t>
            </w:r>
          </w:p>
        </w:tc>
      </w:tr>
      <w:tr>
        <w:tc>
          <w:tcPr>
            <w:tcW w:type="dxa" w:w="3202"/>
          </w:tcPr>
          <w:p>
            <w:pPr>
              <w:bidi w:val="1"/>
              <w:jc w:val="right"/>
            </w:pPr>
            <w:r>
              <w:rPr>
                <w:rFonts w:ascii="Arial" w:hAnsi="Arial" w:cs="Arial"/>
                <w:sz w:val="18"/>
              </w:rPr>
            </w:r>
            <w:r>
              <w:rPr>
                <w:rFonts w:ascii="Arial" w:hAnsi="Arial" w:cs="Arial"/>
                <w:b/>
                <w:sz w:val="18"/>
              </w:rPr>
              <w:t>١٧</w:t>
            </w:r>
          </w:p>
        </w:tc>
        <w:tc>
          <w:tcPr>
            <w:tcW w:type="dxa" w:w="3202"/>
          </w:tcPr>
          <w:p>
            <w:pPr>
              <w:bidi w:val="1"/>
              <w:jc w:val="right"/>
            </w:pPr>
            <w:r>
              <w:rPr>
                <w:rFonts w:ascii="Arial" w:hAnsi="Arial" w:cs="Arial"/>
                <w:sz w:val="18"/>
              </w:rPr>
            </w:r>
            <w:r>
              <w:rPr>
                <w:rFonts w:ascii="Arial" w:hAnsi="Arial" w:cs="Arial"/>
                <w:b/>
                <w:sz w:val="18"/>
              </w:rPr>
              <w:t>أصول التفسير · الثاني عشر</w:t>
            </w:r>
          </w:p>
        </w:tc>
        <w:tc>
          <w:tcPr>
            <w:tcW w:type="dxa" w:w="3202"/>
          </w:tcPr>
          <w:p>
            <w:pPr>
              <w:bidi w:val="1"/>
              <w:jc w:val="right"/>
            </w:pPr>
            <w:r>
              <w:rPr>
                <w:rFonts w:ascii="Arial" w:hAnsi="Arial" w:cs="Arial"/>
                <w:sz w:val="18"/>
              </w:rPr>
            </w:r>
            <w:r>
              <w:rPr>
                <w:rFonts w:ascii="Arial" w:hAnsi="Arial" w:cs="Arial"/>
                <w:sz w:val="18"/>
              </w:rPr>
              <w:t>مستقلٌّ بورقةٍ في الحادي عشر ثم مضمَّنٌ في الثاني عشر. الأثرُ: سطرٌ ↔ لا شيء</w:t>
            </w:r>
          </w:p>
        </w:tc>
      </w:tr>
    </w:tbl>
    <w:p/>
    <w:p>
      <w:pPr>
        <w:bidi w:val="1"/>
        <w:spacing w:before="200"/>
        <w:jc w:val="right"/>
      </w:pPr>
      <w:r>
        <w:rPr>
          <w:rFonts w:ascii="Arial" w:hAnsi="Arial" w:cs="Arial"/>
          <w:b/>
          <w:sz w:val="26"/>
        </w:rPr>
        <w:t>الطبقةُ الرابعة — أثرُها على الدرجة صفر، وتُحسَم لعلّةٍ أخرى</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w:t>
            </w:r>
          </w:p>
        </w:tc>
        <w:tc>
          <w:tcPr>
            <w:tcW w:type="dxa" w:w="3202"/>
            <w:shd w:fill="E8EDF2"/>
          </w:tcPr>
          <w:p>
            <w:pPr>
              <w:bidi w:val="1"/>
              <w:jc w:val="right"/>
            </w:pPr>
            <w:r>
              <w:rPr>
                <w:rFonts w:ascii="Arial" w:hAnsi="Arial" w:cs="Arial"/>
                <w:b/>
                <w:sz w:val="18"/>
              </w:rPr>
            </w:r>
            <w:r>
              <w:rPr>
                <w:rFonts w:ascii="Arial" w:hAnsi="Arial" w:cs="Arial"/>
                <w:b/>
                <w:sz w:val="18"/>
              </w:rPr>
              <w:t>المدخل</w:t>
            </w:r>
          </w:p>
        </w:tc>
        <w:tc>
          <w:tcPr>
            <w:tcW w:type="dxa" w:w="3202"/>
            <w:shd w:fill="E8EDF2"/>
          </w:tcPr>
          <w:p>
            <w:pPr>
              <w:bidi w:val="1"/>
              <w:jc w:val="right"/>
            </w:pPr>
            <w:r>
              <w:rPr>
                <w:rFonts w:ascii="Arial" w:hAnsi="Arial" w:cs="Arial"/>
                <w:b/>
                <w:sz w:val="18"/>
              </w:rPr>
            </w:r>
            <w:r>
              <w:rPr>
                <w:rFonts w:ascii="Arial" w:hAnsi="Arial" w:cs="Arial"/>
                <w:b/>
                <w:sz w:val="18"/>
              </w:rPr>
              <w:t>لماذا يُحسم رغم أنه لا يحرّك درجة</w:t>
            </w:r>
          </w:p>
        </w:tc>
      </w:tr>
      <w:tr>
        <w:tc>
          <w:tcPr>
            <w:tcW w:type="dxa" w:w="3202"/>
          </w:tcPr>
          <w:p>
            <w:pPr>
              <w:bidi w:val="1"/>
              <w:jc w:val="right"/>
            </w:pPr>
            <w:r>
              <w:rPr>
                <w:rFonts w:ascii="Arial" w:hAnsi="Arial" w:cs="Arial"/>
                <w:sz w:val="18"/>
              </w:rPr>
            </w:r>
            <w:r>
              <w:rPr>
                <w:rFonts w:ascii="Arial" w:hAnsi="Arial" w:cs="Arial"/>
                <w:b/>
                <w:sz w:val="18"/>
              </w:rPr>
              <w:t>١٨–٢٠</w:t>
            </w:r>
          </w:p>
        </w:tc>
        <w:tc>
          <w:tcPr>
            <w:tcW w:type="dxa" w:w="3202"/>
          </w:tcPr>
          <w:p>
            <w:pPr>
              <w:bidi w:val="1"/>
              <w:jc w:val="right"/>
            </w:pPr>
            <w:r>
              <w:rPr>
                <w:rFonts w:ascii="Arial" w:hAnsi="Arial" w:cs="Arial"/>
                <w:sz w:val="18"/>
              </w:rPr>
            </w:r>
            <w:r>
              <w:rPr>
                <w:rFonts w:ascii="Arial" w:hAnsi="Arial" w:cs="Arial"/>
                <w:b/>
                <w:sz w:val="18"/>
              </w:rPr>
              <w:t>النشيد والمحفوظات · ١٠ و١١ و١٢ — مضيفه «كل مادة بمتنها»</w:t>
            </w:r>
          </w:p>
        </w:tc>
        <w:tc>
          <w:tcPr>
            <w:tcW w:type="dxa" w:w="3202"/>
          </w:tcPr>
          <w:p>
            <w:pPr>
              <w:bidi w:val="1"/>
              <w:jc w:val="right"/>
            </w:pPr>
            <w:r>
              <w:rPr>
                <w:rFonts w:ascii="Arial" w:hAnsi="Arial" w:cs="Arial"/>
                <w:sz w:val="18"/>
              </w:rPr>
            </w:r>
            <w:r>
              <w:rPr>
                <w:rFonts w:ascii="Arial" w:hAnsi="Arial" w:cs="Arial"/>
                <w:b/>
                <w:sz w:val="18"/>
              </w:rPr>
              <w:t>مضيفٌ غيرُ مسمًّى — خرقُ L-07، والفحصُ الآليُّ لا يكشفه (ص‑٧).</w:t>
            </w:r>
            <w:r>
              <w:rPr>
                <w:rFonts w:ascii="Arial" w:hAnsi="Arial" w:cs="Arial"/>
                <w:sz w:val="18"/>
              </w:rPr>
              <w:t xml:space="preserve"> ولا يُسأل أحدٌ عن قياسه لأن أحدًا لم يُسمَّ له. </w:t>
            </w:r>
            <w:r>
              <w:rPr>
                <w:rFonts w:ascii="Arial" w:hAnsi="Arial" w:cs="Arial"/>
                <w:b/>
                <w:sz w:val="18"/>
              </w:rPr>
              <w:t>وذخيرتُه هي البيقونيةُ والجزريةُ والرحبيةُ ونظمُ الورقات</w:t>
            </w:r>
            <w:r>
              <w:rPr>
                <w:rFonts w:ascii="Arial" w:hAnsi="Arial" w:cs="Arial"/>
                <w:sz w:val="18"/>
              </w:rPr>
              <w:t xml:space="preserve"> — أي المتونُ التي تدّعي المدرسةُ أنّها تُحفَّظ. </w:t>
            </w:r>
            <w:r>
              <w:rPr>
                <w:rFonts w:ascii="Arial" w:hAnsi="Arial" w:cs="Arial"/>
                <w:b/>
                <w:sz w:val="18"/>
              </w:rPr>
              <w:t>يُحسم بتسمية مضيفٍ واحدٍ أو بجعله وحدةً في القسم (ب)</w:t>
            </w:r>
          </w:p>
        </w:tc>
      </w:tr>
      <w:tr>
        <w:tc>
          <w:tcPr>
            <w:tcW w:type="dxa" w:w="3202"/>
          </w:tcPr>
          <w:p>
            <w:pPr>
              <w:bidi w:val="1"/>
              <w:jc w:val="right"/>
            </w:pPr>
            <w:r>
              <w:rPr>
                <w:rFonts w:ascii="Arial" w:hAnsi="Arial" w:cs="Arial"/>
                <w:sz w:val="18"/>
              </w:rPr>
            </w:r>
            <w:r>
              <w:rPr>
                <w:rFonts w:ascii="Arial" w:hAnsi="Arial" w:cs="Arial"/>
                <w:b/>
                <w:sz w:val="18"/>
              </w:rPr>
              <w:t>٢١–٢٣</w:t>
            </w:r>
          </w:p>
        </w:tc>
        <w:tc>
          <w:tcPr>
            <w:tcW w:type="dxa" w:w="3202"/>
          </w:tcPr>
          <w:p>
            <w:pPr>
              <w:bidi w:val="1"/>
              <w:jc w:val="right"/>
            </w:pPr>
            <w:r>
              <w:rPr>
                <w:rFonts w:ascii="Arial" w:hAnsi="Arial" w:cs="Arial"/>
                <w:sz w:val="18"/>
              </w:rPr>
            </w:r>
            <w:r>
              <w:rPr>
                <w:rFonts w:ascii="Arial" w:hAnsi="Arial" w:cs="Arial"/>
                <w:b/>
                <w:sz w:val="18"/>
              </w:rPr>
              <w:t>الترجمة · ١٠ و١١ و١٢</w:t>
            </w:r>
          </w:p>
        </w:tc>
        <w:tc>
          <w:tcPr>
            <w:tcW w:type="dxa" w:w="3202"/>
          </w:tcPr>
          <w:p>
            <w:pPr>
              <w:bidi w:val="1"/>
              <w:jc w:val="right"/>
            </w:pPr>
            <w:r>
              <w:rPr>
                <w:rFonts w:ascii="Arial" w:hAnsi="Arial" w:cs="Arial"/>
                <w:sz w:val="18"/>
              </w:rPr>
            </w:r>
            <w:r>
              <w:rPr>
                <w:rFonts w:ascii="Arial" w:hAnsi="Arial" w:cs="Arial"/>
                <w:sz w:val="18"/>
              </w:rPr>
              <w:t xml:space="preserve">L-18 يجعلها أولويةً مع الخطابة. ومضمَّنةً بلا قسمٍ مسمًّى </w:t>
            </w:r>
            <w:r>
              <w:rPr>
                <w:rFonts w:ascii="Arial" w:hAnsi="Arial" w:cs="Arial"/>
                <w:b/>
                <w:sz w:val="18"/>
              </w:rPr>
              <w:t>لا تُقاس أبدًا في اثنتي عشرةَ سنة</w:t>
            </w:r>
            <w:r>
              <w:rPr>
                <w:rFonts w:ascii="Arial" w:hAnsi="Arial" w:cs="Arial"/>
                <w:sz w:val="18"/>
              </w:rPr>
              <w:t>، وهي المهارةُ الوحيدةُ في المنهج التي تصل علمَ الطالب بلسان بلده</w:t>
            </w:r>
          </w:p>
        </w:tc>
      </w:tr>
      <w:tr>
        <w:tc>
          <w:tcPr>
            <w:tcW w:type="dxa" w:w="3202"/>
          </w:tcPr>
          <w:p>
            <w:pPr>
              <w:bidi w:val="1"/>
              <w:jc w:val="right"/>
            </w:pPr>
            <w:r>
              <w:rPr>
                <w:rFonts w:ascii="Arial" w:hAnsi="Arial" w:cs="Arial"/>
                <w:sz w:val="18"/>
              </w:rPr>
            </w:r>
            <w:r>
              <w:rPr>
                <w:rFonts w:ascii="Arial" w:hAnsi="Arial" w:cs="Arial"/>
                <w:b/>
                <w:sz w:val="18"/>
              </w:rPr>
              <w:t>٢٤</w:t>
            </w:r>
          </w:p>
        </w:tc>
        <w:tc>
          <w:tcPr>
            <w:tcW w:type="dxa" w:w="3202"/>
          </w:tcPr>
          <w:p>
            <w:pPr>
              <w:bidi w:val="1"/>
              <w:jc w:val="right"/>
            </w:pPr>
            <w:r>
              <w:rPr>
                <w:rFonts w:ascii="Arial" w:hAnsi="Arial" w:cs="Arial"/>
                <w:sz w:val="18"/>
              </w:rPr>
            </w:r>
            <w:r>
              <w:rPr>
                <w:rFonts w:ascii="Arial" w:hAnsi="Arial" w:cs="Arial"/>
                <w:b/>
                <w:sz w:val="18"/>
              </w:rPr>
              <w:t>فقه اللغة والمعاجم · الثامن</w:t>
            </w:r>
          </w:p>
        </w:tc>
        <w:tc>
          <w:tcPr>
            <w:tcW w:type="dxa" w:w="3202"/>
          </w:tcPr>
          <w:p>
            <w:pPr>
              <w:bidi w:val="1"/>
              <w:jc w:val="right"/>
            </w:pPr>
            <w:r>
              <w:rPr>
                <w:rFonts w:ascii="Arial" w:hAnsi="Arial" w:cs="Arial"/>
                <w:sz w:val="18"/>
              </w:rPr>
            </w:r>
            <w:r>
              <w:rPr>
                <w:rFonts w:ascii="Arial" w:hAnsi="Arial" w:cs="Arial"/>
                <w:b/>
                <w:sz w:val="18"/>
              </w:rPr>
              <w:t>الوحيدُ من الخمسة والعشرين الذي يرجَّح فيه وحدة</w:t>
            </w:r>
            <w:r>
              <w:rPr>
                <w:rFonts w:ascii="Arial" w:hAnsi="Arial" w:cs="Arial"/>
                <w:sz w:val="18"/>
              </w:rPr>
              <w:t xml:space="preserve"> («دورةُ ثلاثةِ أسابيع»). وحسمُه وحدةً يجعله </w:t>
            </w:r>
            <w:r>
              <w:rPr>
                <w:rFonts w:ascii="Arial" w:hAnsi="Arial" w:cs="Arial"/>
                <w:b/>
                <w:sz w:val="18"/>
              </w:rPr>
              <w:t>أوَّلَ مدخلٍ في القسم (ب) في المدرسة كلِّها</w:t>
            </w:r>
            <w:r>
              <w:rPr>
                <w:rFonts w:ascii="Arial" w:hAnsi="Arial" w:cs="Arial"/>
                <w:sz w:val="18"/>
              </w:rPr>
              <w:t xml:space="preserve"> (ح‑١٢) — فيُختبر القسمُ الفارغُ بأخفِّ حِمل</w:t>
            </w:r>
          </w:p>
        </w:tc>
      </w:tr>
      <w:tr>
        <w:tc>
          <w:tcPr>
            <w:tcW w:type="dxa" w:w="3202"/>
          </w:tcPr>
          <w:p>
            <w:pPr>
              <w:bidi w:val="1"/>
              <w:jc w:val="right"/>
            </w:pPr>
            <w:r>
              <w:rPr>
                <w:rFonts w:ascii="Arial" w:hAnsi="Arial" w:cs="Arial"/>
                <w:sz w:val="18"/>
              </w:rPr>
            </w:r>
            <w:r>
              <w:rPr>
                <w:rFonts w:ascii="Arial" w:hAnsi="Arial" w:cs="Arial"/>
                <w:b/>
                <w:sz w:val="18"/>
              </w:rPr>
              <w:t>٢٥</w:t>
            </w:r>
          </w:p>
        </w:tc>
        <w:tc>
          <w:tcPr>
            <w:tcW w:type="dxa" w:w="3202"/>
          </w:tcPr>
          <w:p>
            <w:pPr>
              <w:bidi w:val="1"/>
              <w:jc w:val="right"/>
            </w:pPr>
            <w:r>
              <w:rPr>
                <w:rFonts w:ascii="Arial" w:hAnsi="Arial" w:cs="Arial"/>
                <w:sz w:val="18"/>
              </w:rPr>
            </w:r>
            <w:r>
              <w:rPr>
                <w:rFonts w:ascii="Arial" w:hAnsi="Arial" w:cs="Arial"/>
                <w:b/>
                <w:sz w:val="18"/>
              </w:rPr>
              <w:t>أصول الفقه · الثامن</w:t>
            </w:r>
          </w:p>
        </w:tc>
        <w:tc>
          <w:tcPr>
            <w:tcW w:type="dxa" w:w="3202"/>
          </w:tcPr>
          <w:p>
            <w:pPr>
              <w:bidi w:val="1"/>
              <w:jc w:val="right"/>
            </w:pPr>
            <w:r>
              <w:rPr>
                <w:rFonts w:ascii="Arial" w:hAnsi="Arial" w:cs="Arial"/>
                <w:sz w:val="18"/>
              </w:rPr>
            </w:r>
            <w:r>
              <w:rPr>
                <w:rFonts w:ascii="Arial" w:hAnsi="Arial" w:cs="Arial"/>
                <w:sz w:val="18"/>
              </w:rPr>
              <w:t xml:space="preserve">أثرُه على الدرجة صفرٌ في سنته (E‑س بنصّ السياسة: «لا مصطلحَ أصوليًّا البتّة، فليس ثمّة ما يُبلَّغ عنه منفصلًا، لأنه ليس علمًا بعدُ بل عادة»). </w:t>
            </w:r>
            <w:r>
              <w:rPr>
                <w:rFonts w:ascii="Arial" w:hAnsi="Arial" w:cs="Arial"/>
                <w:b/>
                <w:sz w:val="18"/>
              </w:rPr>
              <w:t>لكنه يُحسم مع رقم ١ حسمًا واحدًا</w:t>
            </w:r>
            <w:r>
              <w:rPr>
                <w:rFonts w:ascii="Arial" w:hAnsi="Arial" w:cs="Arial"/>
                <w:sz w:val="18"/>
              </w:rPr>
              <w:t xml:space="preserve"> ليُرى الفرقُ بين الثامن والتاسع قصدًا لا سهوًا — وهو الفرقُ الذي بنت عليه السياسةُ تفريعَ E‑س/E‑ع كلَّه</w:t>
            </w:r>
          </w:p>
        </w:tc>
      </w:tr>
    </w:tbl>
    <w:p/>
    <w:p>
      <w:pPr>
        <w:bidi w:val="1"/>
        <w:spacing w:before="280"/>
        <w:jc w:val="right"/>
      </w:pPr>
      <w:r>
        <w:rPr>
          <w:rFonts w:ascii="Arial" w:hAnsi="Arial" w:cs="Arial"/>
          <w:b/>
          <w:color w:val="1A3A5C"/>
          <w:sz w:val="38"/>
        </w:rPr>
        <w:t>الخاتمة — وقد سألتم صراحةً، فأُجيب صراحة</w:t>
      </w:r>
    </w:p>
    <w:p>
      <w:pPr>
        <w:bidi w:val="1"/>
        <w:spacing w:before="280"/>
        <w:jc w:val="right"/>
      </w:pPr>
      <w:r>
        <w:rPr>
          <w:rFonts w:ascii="Arial" w:hAnsi="Arial" w:cs="Arial"/>
          <w:b/>
          <w:color w:val="1A3A5C"/>
          <w:sz w:val="30"/>
        </w:rPr>
        <w:t>هل يستطيع وليُّ أمرٍ أن يقرأ شهادةَ ابنه ويفهمها؟</w:t>
      </w:r>
    </w:p>
    <w:p>
      <w:pPr>
        <w:bidi w:val="1"/>
        <w:jc w:val="right"/>
      </w:pPr>
      <w:r>
        <w:rPr>
          <w:rFonts w:ascii="Arial" w:hAnsi="Arial" w:cs="Arial"/>
          <w:b/>
        </w:rPr>
        <w:t>في الصفوف ١–٦: نعم في الأكثر — إلا في موضعٍ واحدٍ يُضلِّله.</w:t>
      </w:r>
    </w:p>
    <w:p>
      <w:pPr>
        <w:bidi w:val="1"/>
        <w:jc w:val="right"/>
      </w:pPr>
      <w:r>
        <w:rPr>
          <w:rFonts w:ascii="Arial" w:hAnsi="Arial" w:cs="Arial"/>
        </w:rPr>
        <w:t xml:space="preserve">بطاقةُ التقرير الابتدائية مفهومة: درجةٌ ومرتبةٌ وأقسامٌ مسمّاةٌ بجملةٍ تشرح كلَّ قسم، وملحقُ مساراتٍ يقول بعبارةِ المعلِّم ما يستطيع الطفلُ صنعَه، وثلاثةُ فصولٍ متجاورةٍ فيُرى التحرُّك، وتنبيهٌ مطبوعٌ بأنّ هذه أوصافٌ لا أرقام، وجدولٌ يُعلِّم المعلِّمَ ما يقوله وما لا يقوله. </w:t>
      </w:r>
      <w:r>
        <w:rPr>
          <w:rFonts w:ascii="Arial" w:hAnsi="Arial" w:cs="Arial"/>
          <w:b/>
        </w:rPr>
        <w:t>وهذا صُنع بمَن يقرؤه في ذهنِ صانعه.</w:t>
      </w:r>
    </w:p>
    <w:p>
      <w:pPr>
        <w:bidi w:val="1"/>
        <w:jc w:val="right"/>
      </w:pPr>
      <w:r>
        <w:rPr>
          <w:rFonts w:ascii="Arial" w:hAnsi="Arial" w:cs="Arial"/>
          <w:b/>
        </w:rPr>
        <w:t>والموضعُ الذي يُضلِّل:</w:t>
      </w:r>
      <w:r>
        <w:rPr>
          <w:rFonts w:ascii="Arial" w:hAnsi="Arial" w:cs="Arial"/>
        </w:rPr>
        <w:t xml:space="preserve"> القسمُ (أ) يطبع لابن الصف الأول خمسةَ أسطرٍ، ثلاثةٌ منها لعملٍ واحدٍ محسوبٍ ثلاثَ مرّات (ح‑١٤). فوليُّ الأمر يقرأ درجةً في «اللغة العربية» وأخرى في «القراءة والتهجي» وثالثةً في «الخط والإملاء» فيحسبها ثلاثةَ علومٍ قِيس كلٌّ منها على حدة — </w:t>
      </w:r>
      <w:r>
        <w:rPr>
          <w:rFonts w:ascii="Arial" w:hAnsi="Arial" w:cs="Arial"/>
          <w:b/>
        </w:rPr>
        <w:t>وهي علمٌ واحدٌ عُدَّ ثلاثًا</w:t>
      </w:r>
      <w:r>
        <w:rPr>
          <w:rFonts w:ascii="Arial" w:hAnsi="Arial" w:cs="Arial"/>
        </w:rPr>
        <w:t>. وهو لا يستطيع أن يعرف ذلك من الورقة.</w:t>
      </w:r>
    </w:p>
    <w:p>
      <w:pPr>
        <w:bidi w:val="1"/>
        <w:spacing w:before="280"/>
        <w:jc w:val="right"/>
      </w:pPr>
      <w:r>
        <w:rPr>
          <w:rFonts w:ascii="Arial" w:hAnsi="Arial" w:cs="Arial"/>
          <w:b/>
          <w:color w:val="1A3A5C"/>
          <w:sz w:val="30"/>
        </w:rPr>
        <w:t>في الصفوف ٧–١٢: لا.</w:t>
      </w:r>
    </w:p>
    <w:p>
      <w:pPr>
        <w:bidi w:val="1"/>
        <w:jc w:val="right"/>
      </w:pPr>
      <w:r>
        <w:rPr>
          <w:rFonts w:ascii="Arial" w:hAnsi="Arial" w:cs="Arial"/>
        </w:rPr>
        <w:t>وأقولها بلا تلطيف، ولأربعة أسبابٍ كلُّها سجَّلتُها أعلاه:</w:t>
      </w:r>
    </w:p>
    <w:p>
      <w:pPr>
        <w:bidi w:val="1"/>
        <w:jc w:val="right"/>
      </w:pPr>
      <w:r>
        <w:rPr>
          <w:rFonts w:ascii="Arial" w:hAnsi="Arial" w:cs="Arial"/>
          <w:b/>
        </w:rPr>
        <w:t>الأول — نصفُ ما يدرسه ابنُه لا يظهر على الورقة أصلًا.</w:t>
      </w:r>
      <w:r>
        <w:rPr>
          <w:rFonts w:ascii="Arial" w:hAnsi="Arial" w:cs="Arial"/>
        </w:rPr>
        <w:t xml:space="preserve"> ستٌّ وأربعون خانةَ علمٍ مضمَّنة (ح‑٣). الأبُ يعلم أنّ ابنَه يقرأ التوحيدَ ست سنوات، والترجمةَ ست سنوات، ومصطلحَ الحديث ثلاثًا — </w:t>
      </w:r>
      <w:r>
        <w:rPr>
          <w:rFonts w:ascii="Arial" w:hAnsi="Arial" w:cs="Arial"/>
          <w:b/>
        </w:rPr>
        <w:t>فيقلّب الكشفَ فلا يجد لواحدٍ منها أثرًا</w:t>
      </w:r>
      <w:r>
        <w:rPr>
          <w:rFonts w:ascii="Arial" w:hAnsi="Arial" w:cs="Arial"/>
        </w:rPr>
        <w:t xml:space="preserve">. وليس على الكشف سطرٌ واحدٌ يقول له: «هذا العلمُ دُرِّس وقُوِّم داخل غيره». فيخرج بواحدٍ من حكمين، وكلاهما خطأ: إمّا أنّ المدرسةَ حذفت، وإمّا أنّ ابنَه لم يُقوَّم. </w:t>
      </w:r>
      <w:r>
        <w:rPr>
          <w:rFonts w:ascii="Arial" w:hAnsi="Arial" w:cs="Arial"/>
          <w:b/>
        </w:rPr>
        <w:t>والثاني — على حاله اليوم — أقربُ إلى الصواب مما ينبغي.</w:t>
      </w:r>
    </w:p>
    <w:p>
      <w:pPr>
        <w:bidi w:val="1"/>
        <w:jc w:val="right"/>
      </w:pPr>
      <w:r>
        <w:rPr>
          <w:rFonts w:ascii="Arial" w:hAnsi="Arial" w:cs="Arial"/>
          <w:b/>
        </w:rPr>
        <w:t>الثاني — القاعدةُ التي تُصدِر الشهادةَ ليست على الشهادة.</w:t>
      </w:r>
      <w:r>
        <w:rPr>
          <w:rFonts w:ascii="Arial" w:hAnsi="Arial" w:cs="Arial"/>
        </w:rPr>
        <w:t xml:space="preserve"> الأقسامُ الثلاثةُ </w:t>
      </w:r>
      <w:r>
        <w:rPr>
          <w:rFonts w:ascii="Arial" w:hAnsi="Arial" w:cs="Arial"/>
          <w:b/>
        </w:rPr>
        <w:t>مقترنة</w:t>
      </w:r>
      <w:r>
        <w:rPr>
          <w:rFonts w:ascii="Arial" w:hAnsi="Arial" w:cs="Arial"/>
        </w:rPr>
        <w:t xml:space="preserve">: مَن استوفى الشروطَ كلَّها وسقط في المتوسِّط لا يحمل شيئًا، ومَن نجح في الأوراق كلِّها وسقط في شرطٍ واحدٍ لا يحمل شيئًا. </w:t>
      </w:r>
      <w:r>
        <w:rPr>
          <w:rFonts w:ascii="Arial" w:hAnsi="Arial" w:cs="Arial"/>
          <w:b/>
        </w:rPr>
        <w:t>وهذه القاعدةُ في الوثيقة لا على الورقة.</w:t>
      </w:r>
      <w:r>
        <w:rPr>
          <w:rFonts w:ascii="Arial" w:hAnsi="Arial" w:cs="Arial"/>
        </w:rPr>
        <w:t xml:space="preserve"> فالأبُ يرى قسمًا (ج) فيه مربَّعٌ فارغٌ ولا يعلم أنّ ذلك المربَّعَ الفارغَ يُلغي كلَّ رقمٍ فوقه.</w:t>
      </w:r>
    </w:p>
    <w:p>
      <w:pPr>
        <w:bidi w:val="1"/>
        <w:jc w:val="right"/>
      </w:pPr>
      <w:r>
        <w:rPr>
          <w:rFonts w:ascii="Arial" w:hAnsi="Arial" w:cs="Arial"/>
          <w:b/>
        </w:rPr>
        <w:t>الثالث — ولا يفهم لِمَ يُصدَّق ابنُه في الحفظ ويُردّ في البوابة.</w:t>
      </w:r>
      <w:r>
        <w:rPr>
          <w:rFonts w:ascii="Arial" w:hAnsi="Arial" w:cs="Arial"/>
        </w:rPr>
        <w:t xml:space="preserve"> وسياسةُ التقويم </w:t>
      </w:r>
      <w:r>
        <w:rPr>
          <w:rFonts w:ascii="Arial" w:hAnsi="Arial" w:cs="Arial"/>
          <w:b/>
        </w:rPr>
        <w:t>تعرف هذا بعينه</w:t>
      </w:r>
      <w:r>
        <w:rPr>
          <w:rFonts w:ascii="Arial" w:hAnsi="Arial" w:cs="Arial"/>
        </w:rPr>
        <w:t xml:space="preserve"> وتأمر أن يُشرَح لأولياء الأمور «</w:t>
      </w:r>
      <w:r>
        <w:rPr>
          <w:rFonts w:ascii="Arial" w:hAnsi="Arial" w:cs="Arial"/>
          <w:b/>
        </w:rPr>
        <w:t>بهذه الألفاظ</w:t>
      </w:r>
      <w:r>
        <w:rPr>
          <w:rFonts w:ascii="Arial" w:hAnsi="Arial" w:cs="Arial"/>
        </w:rPr>
        <w:t xml:space="preserve">»: أنّ سطرَ القسم (أ) يقيس </w:t>
      </w:r>
      <w:r>
        <w:rPr>
          <w:rFonts w:ascii="Arial" w:hAnsi="Arial" w:cs="Arial"/>
          <w:b/>
        </w:rPr>
        <w:t>التقدُّمَ في التحصيل</w:t>
      </w:r>
      <w:r>
        <w:rPr>
          <w:rFonts w:ascii="Arial" w:hAnsi="Arial" w:cs="Arial"/>
        </w:rPr>
        <w:t xml:space="preserve">، وأنّ البوابةَ تقيس </w:t>
      </w:r>
      <w:r>
        <w:rPr>
          <w:rFonts w:ascii="Arial" w:hAnsi="Arial" w:cs="Arial"/>
          <w:b/>
        </w:rPr>
        <w:t>إحكامَ ما هو محفوظ</w:t>
      </w:r>
      <w:r>
        <w:rPr>
          <w:rFonts w:ascii="Arial" w:hAnsi="Arial" w:cs="Arial"/>
        </w:rPr>
        <w:t xml:space="preserve">، وأنّ هذا ليس تناقضًا. </w:t>
      </w:r>
      <w:r>
        <w:rPr>
          <w:rFonts w:ascii="Arial" w:hAnsi="Arial" w:cs="Arial"/>
          <w:b/>
        </w:rPr>
        <w:t>والجملةُ ليست مطبوعةً على الكشف.</w:t>
      </w:r>
      <w:r>
        <w:rPr>
          <w:rFonts w:ascii="Arial" w:hAnsi="Arial" w:cs="Arial"/>
        </w:rPr>
        <w:t xml:space="preserve"> فهي محفوظةٌ في وثيقةٍ لا يراها الأب، ومتروكةٌ لموظَّفٍ مرهَقٍ يشرحها ارتجالًا في أشدّ اللحظات حسّاسية.</w:t>
      </w:r>
    </w:p>
    <w:p>
      <w:pPr>
        <w:bidi w:val="1"/>
        <w:jc w:val="right"/>
      </w:pPr>
      <w:r>
        <w:rPr>
          <w:rFonts w:ascii="Arial" w:hAnsi="Arial" w:cs="Arial"/>
          <w:b/>
        </w:rPr>
        <w:t>الرابع — وفي الثاني عشر تقول الورقةُ ما لا معنى له.</w:t>
      </w:r>
      <w:r>
        <w:rPr>
          <w:rFonts w:ascii="Arial" w:hAnsi="Arial" w:cs="Arial"/>
        </w:rPr>
        <w:t xml:space="preserve"> ثمانيةَ عشرَ مقرَّرًا مكتوبٌ عند كلٍّ منها «</w:t>
      </w:r>
      <w:r>
        <w:rPr>
          <w:rFonts w:ascii="Arial" w:hAnsi="Arial" w:cs="Arial"/>
          <w:b/>
        </w:rPr>
        <w:t>يدخل المعدل</w:t>
      </w:r>
      <w:r>
        <w:rPr>
          <w:rFonts w:ascii="Arial" w:hAnsi="Arial" w:cs="Arial"/>
        </w:rPr>
        <w:t xml:space="preserve">» — </w:t>
      </w:r>
      <w:r>
        <w:rPr>
          <w:rFonts w:ascii="Arial" w:hAnsi="Arial" w:cs="Arial"/>
          <w:b/>
        </w:rPr>
        <w:t>وشهادةُ التخرج لا متوسِّطَ لها</w:t>
      </w:r>
      <w:r>
        <w:rPr>
          <w:rFonts w:ascii="Arial" w:hAnsi="Arial" w:cs="Arial"/>
        </w:rPr>
        <w:t xml:space="preserve"> بنصّ السياسة. فالأبُ يقرأ ثمانيَ عشرةَ عبارةً تشير إلى رقمٍ لا وجودَ له.</w:t>
      </w:r>
    </w:p>
    <w:p>
      <w:pPr>
        <w:bidi w:val="1"/>
        <w:spacing w:before="200"/>
        <w:jc w:val="right"/>
      </w:pPr>
      <w:r>
        <w:rPr>
          <w:rFonts w:ascii="Arial" w:hAnsi="Arial" w:cs="Arial"/>
          <w:b/>
          <w:sz w:val="26"/>
        </w:rPr>
        <w:t>وأخصُّ هذا بالذكر</w:t>
      </w:r>
    </w:p>
    <w:p>
      <w:pPr>
        <w:bidi w:val="1"/>
        <w:jc w:val="right"/>
      </w:pPr>
      <w:r>
        <w:rPr>
          <w:rFonts w:ascii="Arial" w:hAnsi="Arial" w:cs="Arial"/>
          <w:b/>
        </w:rPr>
        <w:t>العيبُ ليس في الأدواتِ نفسِها.</w:t>
      </w:r>
      <w:r>
        <w:rPr>
          <w:rFonts w:ascii="Arial" w:hAnsi="Arial" w:cs="Arial"/>
        </w:rPr>
        <w:t xml:space="preserve"> سياسةُ التقويم وبروتوكولُ القرآن والمواصفةُ والنموذجُ وأوصافُ المسارات بناءٌ أقوى مما يُبنى في مدارسَ أكبرَ من هذه. </w:t>
      </w:r>
      <w:r>
        <w:rPr>
          <w:rFonts w:ascii="Arial" w:hAnsi="Arial" w:cs="Arial"/>
          <w:b/>
        </w:rPr>
        <w:t>العيبُ أنها بُنيت كلُّها على توزيعٍ مواد قد تغيّر تحتها ولم تُخطَر</w:t>
      </w:r>
      <w:r>
        <w:rPr>
          <w:rFonts w:ascii="Arial" w:hAnsi="Arial" w:cs="Arial"/>
        </w:rPr>
        <w:t xml:space="preserve"> (ص‑٨) — ثم دخل السجلُّ المقفلُ فوقها بجدولٍ من ستة أسطر (الباب السادس) </w:t>
      </w:r>
      <w:r>
        <w:rPr>
          <w:rFonts w:ascii="Arial" w:hAnsi="Arial" w:cs="Arial"/>
          <w:b/>
        </w:rPr>
        <w:t>أسقط من كل صيغةٍ الشرطَ الذي كان يُمسكها</w:t>
      </w:r>
      <w:r>
        <w:rPr>
          <w:rFonts w:ascii="Arial" w:hAnsi="Arial" w:cs="Arial"/>
        </w:rPr>
        <w:t>: أسقط صمّامَ الميزانية من المستقلّ (ح‑١)، وأسقط التماثلَ من المدمج (ح‑٢)، وأسقط التفريعَ من المضمَّن (ح‑٣)، وأسقط دوراني كلَّه (ص‑١).</w:t>
      </w:r>
    </w:p>
    <w:p>
      <w:pPr>
        <w:bidi w:val="1"/>
        <w:jc w:val="right"/>
      </w:pPr>
      <w:r>
        <w:rPr>
          <w:rFonts w:ascii="Arial" w:hAnsi="Arial" w:cs="Arial"/>
          <w:b/>
        </w:rPr>
        <w:t>فالقاعدةُ الحاكمةُ — «الصيغةُ تُحدِّد الأثرَ آليًّا بلا اجتهاد» — سليمةٌ مبدأً، وهي اليوم تعمل على جدولٍ ناقص. فتُنتج آليًّا، بلا اجتهادٍ ولا سهوٍ من أحد، أربعَ عشرةَ ورقةً حيث تكفي سبع، وستًّا وأربعين خانةَ علمٍ بلا قياس، وأرضيةً بلا مقام، وشهادةَ تخرّجٍ لا يُعرف نصُّ شروطها.</w:t>
      </w:r>
    </w:p>
    <w:p>
      <w:pPr>
        <w:bidi w:val="1"/>
        <w:jc w:val="right"/>
      </w:pPr>
      <w:r>
        <w:rPr>
          <w:rFonts w:ascii="Arial" w:hAnsi="Arial" w:cs="Arial"/>
          <w:b/>
        </w:rPr>
        <w:t>وإصلاحُ الجدول أهونُ من إصلاح ما أنتجه.</w:t>
      </w:r>
    </w:p>
    <w:p>
      <w:r>
        <w:br w:type="page"/>
      </w:r>
    </w:p>
    <w:p>
      <w:pPr>
        <w:bidi w:val="1"/>
        <w:spacing w:before="280"/>
        <w:jc w:val="right"/>
      </w:pPr>
      <w:r>
        <w:rPr>
          <w:rFonts w:ascii="Arial" w:hAnsi="Arial" w:cs="Arial"/>
          <w:b/>
          <w:color w:val="1A3A5C"/>
          <w:sz w:val="38"/>
        </w:rPr>
        <w:t>تقرير المراجعة R-09 — السياق اليوربي والنيجيري</w:t>
      </w:r>
    </w:p>
    <w:p>
      <w:pPr>
        <w:bidi w:val="1"/>
        <w:ind w:right="504" w:left="504"/>
        <w:jc w:val="right"/>
      </w:pPr>
      <w:r>
        <w:rPr>
          <w:rFonts w:ascii="Arial" w:hAnsi="Arial" w:cs="Arial"/>
          <w:i/>
          <w:color w:val="404040"/>
        </w:rPr>
        <w:t>نصُّ المراجع كما ورد، بلا حذفٍ ولا تحرير. وما فيه من حكمٍ يمسّ بندًا مقفلًا فهو إحالةٌ إلى المدير العام، لا نقضٌ للبند.</w:t>
      </w:r>
    </w:p>
    <w:p>
      <w:pPr>
        <w:bidi w:val="1"/>
        <w:spacing w:before="280"/>
        <w:jc w:val="right"/>
      </w:pPr>
      <w:r>
        <w:rPr>
          <w:rFonts w:ascii="Arial" w:hAnsi="Arial" w:cs="Arial"/>
          <w:b/>
          <w:color w:val="1A3A5C"/>
          <w:sz w:val="38"/>
        </w:rPr>
        <w:t>الباب: السياق اليوربي والنيجيري</w:t>
      </w:r>
    </w:p>
    <w:p>
      <w:pPr>
        <w:bidi w:val="1"/>
        <w:spacing w:before="280"/>
        <w:jc w:val="right"/>
      </w:pPr>
      <w:r>
        <w:rPr>
          <w:rFonts w:ascii="Arial" w:hAnsi="Arial" w:cs="Arial"/>
          <w:b/>
          <w:color w:val="1A3A5C"/>
          <w:sz w:val="30"/>
        </w:rPr>
        <w:t>ما فحصتُه</w:t>
      </w:r>
    </w:p>
    <w:p>
      <w:pPr>
        <w:bidi w:val="1"/>
        <w:jc w:val="right"/>
      </w:pPr>
      <w:r>
        <w:rPr>
          <w:rFonts w:ascii="Arial" w:hAnsi="Arial" w:cs="Arial"/>
        </w:rPr>
        <w:t>1. docs/curriculum/00-LOCKED-DECISIONS.md — كاملًا (٣٩٣ سطرًا؛ الأبواب الستة وسجل التغييرات).</w:t>
      </w:r>
    </w:p>
    <w:p>
      <w:pPr>
        <w:bidi w:val="1"/>
        <w:jc w:val="right"/>
      </w:pPr>
      <w:r>
        <w:rPr>
          <w:rFonts w:ascii="Arial" w:hAnsi="Arial" w:cs="Arial"/>
        </w:rPr>
        <w:t>2. docs/curriculum/CLASS-BY-CLASS-SUBJECT-ALLOCATION.md — كاملًا، وبخاصة صفوف ٦–١٢ وجدول التسليم الزمني وملخص الأحمال.</w:t>
      </w:r>
    </w:p>
    <w:p>
      <w:pPr>
        <w:bidi w:val="1"/>
        <w:jc w:val="right"/>
      </w:pPr>
      <w:r>
        <w:rPr>
          <w:rFonts w:ascii="Arial" w:hAnsi="Arial" w:cs="Arial"/>
        </w:rPr>
        <w:t>3. docs/curriculum/SUBJECT-LIFECYCLE.md — الخريطة الكاملة (٣٤ مادة) ومسار «الترجمة» و«WAEC» و«التحرير الامتحاني».</w:t>
      </w:r>
    </w:p>
    <w:p>
      <w:pPr>
        <w:bidi w:val="1"/>
        <w:jc w:val="right"/>
      </w:pPr>
      <w:r>
        <w:rPr>
          <w:rFonts w:ascii="Arial" w:hAnsi="Arial" w:cs="Arial"/>
        </w:rPr>
        <w:t>4. docs/curriculum/allocation-v11.json — الصفوف ١، ١١، ١٢ نصًّا، والباقي بالفهرسة.</w:t>
      </w:r>
    </w:p>
    <w:p>
      <w:pPr>
        <w:bidi w:val="1"/>
        <w:jc w:val="right"/>
      </w:pPr>
      <w:r>
        <w:rPr>
          <w:rFonts w:ascii="Arial" w:hAnsi="Arial" w:cs="Arial"/>
        </w:rPr>
        <w:t>ولم آخذ رقمًا ولا نصًّا من الوثائق السبع والعشرين الحاملة وسم «⚠ وثيقة مشتقة» (فحصتُها بالبحث؛ والأربعة المقروءة ليست منها).</w:t>
      </w:r>
    </w:p>
    <w:p>
      <w:pPr>
        <w:bidi w:val="1"/>
        <w:jc w:val="right"/>
      </w:pPr>
      <w:r>
        <w:rPr>
          <w:rFonts w:ascii="Arial" w:hAnsi="Arial" w:cs="Arial"/>
        </w:rPr>
        <w:t>وفحصتُ بعينه: مواضع النصوص المحلية الأربعة · مداخل «كتاب الفِرَق» في ١١ و١٢ · مداخل «الترجمة» الستة في ٧–١٢ · مدخلَي WAEC والتحرير الامتحاني · مدخل «الفرائض التطبيقية» في الثاني عشر · L-24 و L-25 · إطار الفقه والعقيدة في الأبواب الثالث والرابع · كل موضع ورد فيه اسم الشيخ آدم الإلوري (موضعان) · ومداخل [RED — لا مصدر مُسجَّل] العشرة · وبحثتُ في الوثائق الأربع كلها عن «الإنجليزية» و«الصلاة» فلم أجد لهما ذكرًا.</w:t>
      </w:r>
    </w:p>
    <w:p>
      <w:pPr>
        <w:bidi w:val="1"/>
        <w:spacing w:before="280"/>
        <w:jc w:val="right"/>
      </w:pPr>
      <w:r>
        <w:rPr>
          <w:rFonts w:ascii="Arial" w:hAnsi="Arial" w:cs="Arial"/>
          <w:b/>
          <w:color w:val="1A3A5C"/>
          <w:sz w:val="30"/>
        </w:rPr>
        <w:t>الملحوظات</w:t>
      </w:r>
    </w:p>
    <w:p>
      <w:pPr>
        <w:bidi w:val="1"/>
        <w:spacing w:before="200"/>
        <w:jc w:val="right"/>
      </w:pPr>
      <w:r>
        <w:rPr>
          <w:rFonts w:ascii="Arial" w:hAnsi="Arial" w:cs="Arial"/>
          <w:b/>
          <w:sz w:val="26"/>
        </w:rPr>
        <w:t>[أحمر ١] — الخريج يجلس لـ WAEC بمادتين، وليس في المنهاج كلِّه مادةُ إنجليزية</w:t>
      </w:r>
    </w:p>
    <w:p>
      <w:pPr>
        <w:bidi w:val="1"/>
        <w:jc w:val="right"/>
      </w:pPr>
      <w:r>
        <w:rPr>
          <w:rFonts w:ascii="Arial" w:hAnsi="Arial" w:cs="Arial"/>
          <w:b/>
        </w:rPr>
        <w:t>الموضع:</w:t>
      </w:r>
      <w:r>
        <w:rPr>
          <w:rFonts w:ascii="Arial" w:hAnsi="Arial" w:cs="Arial"/>
        </w:rPr>
        <w:t xml:space="preserve"> CLASS-BY-CLASS-SUBJECT-ALLOCATION.md س٥٧١ — «WAEC · مستقل · ٢ خانة · مناهج WAEC — الدراسات الإسلامية والعربية · </w:t>
      </w:r>
      <w:r>
        <w:rPr>
          <w:rFonts w:ascii="Arial" w:hAnsi="Arial" w:cs="Arial"/>
          <w:b/>
        </w:rPr>
        <w:t>شرط: إثبات الجلوس</w:t>
      </w:r>
      <w:r>
        <w:rPr>
          <w:rFonts w:ascii="Arial" w:hAnsi="Arial" w:cs="Arial"/>
        </w:rPr>
        <w:t xml:space="preserve"> لشهادة التخرج». وSUBJECT-LIFECYCLE.md س٢٥–٦٠: الخريطة الكاملة ٣٤ مادة، </w:t>
      </w:r>
      <w:r>
        <w:rPr>
          <w:rFonts w:ascii="Arial" w:hAnsi="Arial" w:cs="Arial"/>
          <w:b/>
        </w:rPr>
        <w:t>وليس فيها الإنجليزية ولا أثرٌ لها</w:t>
      </w:r>
      <w:r>
        <w:rPr>
          <w:rFonts w:ascii="Arial" w:hAnsi="Arial" w:cs="Arial"/>
        </w:rPr>
        <w:t xml:space="preserve">. وس٥٧٢: «التحرير الامتحاني — قراءة الرأس · الزمن · </w:t>
      </w:r>
      <w:r>
        <w:rPr>
          <w:rFonts w:ascii="Arial" w:hAnsi="Arial" w:cs="Arial"/>
          <w:b/>
        </w:rPr>
        <w:t>ألفاظ الأمر</w:t>
      </w:r>
      <w:r>
        <w:rPr>
          <w:rFonts w:ascii="Arial" w:hAnsi="Arial" w:cs="Arial"/>
        </w:rPr>
        <w:t xml:space="preserve"> · البناء».</w:t>
      </w:r>
    </w:p>
    <w:p>
      <w:pPr>
        <w:bidi w:val="1"/>
        <w:jc w:val="right"/>
      </w:pPr>
      <w:r>
        <w:rPr>
          <w:rFonts w:ascii="Arial" w:hAnsi="Arial" w:cs="Arial"/>
          <w:b/>
        </w:rPr>
        <w:t>ما الخلل:</w:t>
      </w:r>
      <w:r>
        <w:rPr>
          <w:rFonts w:ascii="Arial" w:hAnsi="Arial" w:cs="Arial"/>
        </w:rPr>
        <w:t xml:space="preserve"> ثلاثة أشياء متراكبة:</w:t>
      </w:r>
    </w:p>
    <w:p>
      <w:pPr>
        <w:bidi w:val="1"/>
        <w:ind w:right="360"/>
        <w:jc w:val="right"/>
      </w:pPr>
      <w:r>
        <w:rPr>
          <w:rFonts w:ascii="Arial" w:hAnsi="Arial" w:cs="Arial"/>
        </w:rPr>
        <w:t xml:space="preserve">• </w:t>
      </w:r>
      <w:r>
        <w:rPr>
          <w:rFonts w:ascii="Arial" w:hAnsi="Arial" w:cs="Arial"/>
          <w:b/>
        </w:rPr>
        <w:t>ورقة الدراسات الإسلامية في WAEC تُقرأ ويُجاب عنها بالإنجليزية</w:t>
      </w:r>
      <w:r>
        <w:rPr>
          <w:rFonts w:ascii="Arial" w:hAnsi="Arial" w:cs="Arial"/>
        </w:rPr>
        <w:t xml:space="preserve"> — الآياتُ والأحاديثُ بالعربية، والسؤالُ والجوابُ بالإنجليزية. وطالبٌ قضى اثنتي عشرة سنةً بلا حصةِ إنجليزيةٍ واحدةٍ سيجلس أمام ورقةٍ لا يقرأ رأسَ سؤالها.</w:t>
      </w:r>
    </w:p>
    <w:p>
      <w:pPr>
        <w:bidi w:val="1"/>
        <w:ind w:right="360"/>
        <w:jc w:val="right"/>
      </w:pPr>
      <w:r>
        <w:rPr>
          <w:rFonts w:ascii="Arial" w:hAnsi="Arial" w:cs="Arial"/>
        </w:rPr>
        <w:t xml:space="preserve">• </w:t>
      </w:r>
      <w:r>
        <w:rPr>
          <w:rFonts w:ascii="Arial" w:hAnsi="Arial" w:cs="Arial"/>
          <w:b/>
        </w:rPr>
        <w:t>و«ألفاظ الأمر» التي تعلّمها كراسةُ التحرير ألفاظٌ إنجليزية</w:t>
      </w:r>
      <w:r>
        <w:rPr>
          <w:rFonts w:ascii="Arial" w:hAnsi="Arial" w:cs="Arial"/>
        </w:rPr>
        <w:t xml:space="preserve"> (state · outline · discuss · enumerate · with reasons). فكراسةٌ عربيةٌ من تأليف المدرسة، بحصةٍ واحدةٍ أسبوعيًّا في صفٍّ واحد، تُعلِّم اصطلاحَ امتحانٍ بلغةٍ لم تُدرَّس قط. هذا لا يقوم.</w:t>
      </w:r>
    </w:p>
    <w:p>
      <w:pPr>
        <w:bidi w:val="1"/>
        <w:ind w:right="360"/>
        <w:jc w:val="right"/>
      </w:pPr>
      <w:r>
        <w:rPr>
          <w:rFonts w:ascii="Arial" w:hAnsi="Arial" w:cs="Arial"/>
        </w:rPr>
        <w:t xml:space="preserve">• </w:t>
      </w:r>
      <w:r>
        <w:rPr>
          <w:rFonts w:ascii="Arial" w:hAnsi="Arial" w:cs="Arial"/>
          <w:b/>
        </w:rPr>
        <w:t>ومادتان لا تصنعان شهادة.</w:t>
      </w:r>
      <w:r>
        <w:rPr>
          <w:rFonts w:ascii="Arial" w:hAnsi="Arial" w:cs="Arial"/>
        </w:rPr>
        <w:t xml:space="preserve"> المعروف في نيجيريا أن الطالب يسجِّل ثماني مواد أو تسعًا، وأن العتبة للقبول الجامعي خمسُ درجاتِ ائتمان فيها </w:t>
      </w:r>
      <w:r>
        <w:rPr>
          <w:rFonts w:ascii="Arial" w:hAnsi="Arial" w:cs="Arial"/>
          <w:b/>
        </w:rPr>
        <w:t>اللغة الإنجليزية والرياضيات</w:t>
      </w:r>
      <w:r>
        <w:rPr>
          <w:rFonts w:ascii="Arial" w:hAnsi="Arial" w:cs="Arial"/>
        </w:rPr>
        <w:t>. فخريجٌ يحمل كشفًا بمادتين، بلا إنجليزية ولا رياضيات، يحمل ورقةً لا تفتح بابًا: لا جامعة، ولا كلية تربية، ولا توظيف حكومي.</w:t>
      </w:r>
    </w:p>
    <w:p>
      <w:pPr>
        <w:bidi w:val="1"/>
        <w:jc w:val="right"/>
      </w:pPr>
      <w:r>
        <w:rPr>
          <w:rFonts w:ascii="Arial" w:hAnsi="Arial" w:cs="Arial"/>
          <w:b/>
        </w:rPr>
        <w:t>لماذا هو خلل:</w:t>
      </w:r>
      <w:r>
        <w:rPr>
          <w:rFonts w:ascii="Arial" w:hAnsi="Arial" w:cs="Arial"/>
        </w:rPr>
        <w:t xml:space="preserve"> لأن الشرط في السجل ليس «يُتاح له الجلوس» بل </w:t>
      </w:r>
      <w:r>
        <w:rPr>
          <w:rFonts w:ascii="Arial" w:hAnsi="Arial" w:cs="Arial"/>
          <w:b/>
        </w:rPr>
        <w:t>شرطٌ لاستلام شهادة التخرج</w:t>
      </w:r>
      <w:r>
        <w:rPr>
          <w:rFonts w:ascii="Arial" w:hAnsi="Arial" w:cs="Arial"/>
        </w:rPr>
        <w:t xml:space="preserve"> — فالمدرسة تُلزم الطفلَ بامتحانٍ لن ينفعه، وتنفق عليه </w:t>
      </w:r>
      <w:r>
        <w:rPr>
          <w:rFonts w:ascii="Arial" w:hAnsi="Arial" w:cs="Arial"/>
          <w:b/>
        </w:rPr>
        <w:t>خانتين من تسع عشرة</w:t>
      </w:r>
      <w:r>
        <w:rPr>
          <w:rFonts w:ascii="Arial" w:hAnsi="Arial" w:cs="Arial"/>
        </w:rPr>
        <w:t xml:space="preserve"> في صف التخرج (١٠٫٥٪ من سنته الأخيرة) وثالثةً على التحرير الامتحاني. ثلاث خانات من تسع عشرة على مخرَجٍ عقيم. وفي الجنوب الغربي بالذات — وهو أكثر ديار نيجيريا تمدرسًا — أولُ سؤالٍ يسأله الوالد عن مدرسةٍ عربيةٍ هو سؤالُ WAEC؛ فإذا عَلِم أن الجواب «مادتان وإثباتُ جلوس» قرأها إقرارًا من المدرسة بأن خريجَها لا يُوظَّف.</w:t>
      </w:r>
    </w:p>
    <w:p>
      <w:pPr>
        <w:bidi w:val="1"/>
        <w:jc w:val="right"/>
      </w:pPr>
      <w:r>
        <w:rPr>
          <w:rFonts w:ascii="Arial" w:hAnsi="Arial" w:cs="Arial"/>
          <w:b/>
        </w:rPr>
        <w:t>العلاج المقترح — ثلاثة طرق، والاختيار للمدير العام:</w:t>
      </w:r>
    </w:p>
    <w:p>
      <w:pPr>
        <w:bidi w:val="1"/>
        <w:ind w:right="360"/>
        <w:jc w:val="right"/>
      </w:pPr>
      <w:r>
        <w:rPr>
          <w:rFonts w:ascii="Arial" w:hAnsi="Arial" w:cs="Arial"/>
        </w:rPr>
        <w:t xml:space="preserve">• </w:t>
      </w:r>
      <w:r>
        <w:rPr>
          <w:rFonts w:ascii="Arial" w:hAnsi="Arial" w:cs="Arial"/>
          <w:b/>
        </w:rPr>
        <w:t>أن تُعلن المدرسة أنها مدرسة مُكمِّلة</w:t>
      </w:r>
      <w:r>
        <w:rPr>
          <w:rFonts w:ascii="Arial" w:hAnsi="Arial" w:cs="Arial"/>
        </w:rPr>
        <w:t xml:space="preserve"> (والأسبوع في L-24 يشهد لهذا: أصائلُ الإثنين–الأربعاء وعطلةُ الخميس والجمعة شكلُ مدرسةٍ بعد المدرسة) — فيكون الطفل يأخذ الإنجليزية والرياضيات في مدرسته النظامية، وتأخذ SHRS الدراسات الإسلامية والعربية. وحينئذٍ يصحّ كل شيء، </w:t>
      </w:r>
      <w:r>
        <w:rPr>
          <w:rFonts w:ascii="Arial" w:hAnsi="Arial" w:cs="Arial"/>
          <w:b/>
        </w:rPr>
        <w:t>لكن يجب أن يُقال نصًّا في السجل</w:t>
      </w:r>
      <w:r>
        <w:rPr>
          <w:rFonts w:ascii="Arial" w:hAnsi="Arial" w:cs="Arial"/>
        </w:rPr>
        <w:t>، فإنه اليوم غير مقول، وظاهرُ الوثائق مدرسةٌ قائمةٌ بنفسها.</w:t>
      </w:r>
    </w:p>
    <w:p>
      <w:pPr>
        <w:bidi w:val="1"/>
        <w:ind w:right="360"/>
        <w:jc w:val="right"/>
      </w:pPr>
      <w:r>
        <w:rPr>
          <w:rFonts w:ascii="Arial" w:hAnsi="Arial" w:cs="Arial"/>
        </w:rPr>
        <w:t xml:space="preserve">• </w:t>
      </w:r>
      <w:r>
        <w:rPr>
          <w:rFonts w:ascii="Arial" w:hAnsi="Arial" w:cs="Arial"/>
          <w:b/>
        </w:rPr>
        <w:t>أو تُدخِل الإنجليزية مادةً</w:t>
      </w:r>
      <w:r>
        <w:rPr>
          <w:rFonts w:ascii="Arial" w:hAnsi="Arial" w:cs="Arial"/>
        </w:rPr>
        <w:t xml:space="preserve"> — وهذا يخرق L-04 (كل مادة تحت واحد من البرامج الثلاثة)، فهو قرارُ مديرٍ لا اجتهادُ لجنة.</w:t>
      </w:r>
    </w:p>
    <w:p>
      <w:pPr>
        <w:bidi w:val="1"/>
        <w:ind w:right="360"/>
        <w:jc w:val="right"/>
      </w:pPr>
      <w:r>
        <w:rPr>
          <w:rFonts w:ascii="Arial" w:hAnsi="Arial" w:cs="Arial"/>
        </w:rPr>
        <w:t xml:space="preserve">• </w:t>
      </w:r>
      <w:r>
        <w:rPr>
          <w:rFonts w:ascii="Arial" w:hAnsi="Arial" w:cs="Arial"/>
          <w:b/>
        </w:rPr>
        <w:t>أو تُسقط شرط الجلوس</w:t>
      </w:r>
      <w:r>
        <w:rPr>
          <w:rFonts w:ascii="Arial" w:hAnsi="Arial" w:cs="Arial"/>
        </w:rPr>
        <w:t xml:space="preserve"> وتُبقي WAEC اختيارًا موصوفًا في الملحق لا شرطًا للشهادة، وتُفرَّغ الخانتان لما ينفع.</w:t>
      </w:r>
    </w:p>
    <w:p>
      <w:pPr>
        <w:bidi w:val="1"/>
        <w:jc w:val="right"/>
      </w:pPr>
      <w:r>
        <w:rPr>
          <w:rFonts w:ascii="Arial" w:hAnsi="Arial" w:cs="Arial"/>
          <w:b/>
        </w:rPr>
        <w:t>ولا أُصادق على أيٍّ منها</w:t>
      </w:r>
      <w:r>
        <w:rPr>
          <w:rFonts w:ascii="Arial" w:hAnsi="Arial" w:cs="Arial"/>
        </w:rPr>
        <w:t xml:space="preserve"> — هذا بابُ المدير العام والقانون، لا بابي.</w:t>
      </w:r>
    </w:p>
    <w:p>
      <w:pPr>
        <w:bidi w:val="1"/>
        <w:spacing w:before="200"/>
        <w:jc w:val="right"/>
      </w:pPr>
      <w:r>
        <w:rPr>
          <w:rFonts w:ascii="Arial" w:hAnsi="Arial" w:cs="Arial"/>
          <w:b/>
          <w:sz w:val="26"/>
        </w:rPr>
        <w:t>[أحمر ٢] — «كتاب الفِرَق»: الاسم نفسه إساءةٌ قبل أن يُقرأ سطرٌ منه</w:t>
      </w:r>
    </w:p>
    <w:p>
      <w:pPr>
        <w:bidi w:val="1"/>
        <w:jc w:val="right"/>
      </w:pPr>
      <w:r>
        <w:rPr>
          <w:rFonts w:ascii="Arial" w:hAnsi="Arial" w:cs="Arial"/>
          <w:b/>
        </w:rPr>
        <w:t>الموضع:</w:t>
      </w:r>
      <w:r>
        <w:rPr>
          <w:rFonts w:ascii="Arial" w:hAnsi="Arial" w:cs="Arial"/>
        </w:rPr>
        <w:t xml:space="preserve"> 00-LOCKED-DECISIONS.md س٢٥٢ — «</w:t>
      </w:r>
      <w:r>
        <w:rPr>
          <w:rFonts w:ascii="Arial" w:hAnsi="Arial" w:cs="Arial"/>
          <w:b/>
        </w:rPr>
        <w:t>كتاب الفِرَق</w:t>
      </w:r>
      <w:r>
        <w:rPr>
          <w:rFonts w:ascii="Arial" w:hAnsi="Arial" w:cs="Arial"/>
        </w:rPr>
        <w:t xml:space="preserve"> (من تأليف المدرسة) · ١١–١٢ · القادرية · التيجانية · إزالة · نصر الله · وصف بألفاظ أهلها».</w:t>
      </w:r>
    </w:p>
    <w:p>
      <w:pPr>
        <w:bidi w:val="1"/>
        <w:jc w:val="right"/>
      </w:pPr>
      <w:r>
        <w:rPr>
          <w:rFonts w:ascii="Arial" w:hAnsi="Arial" w:cs="Arial"/>
          <w:b/>
        </w:rPr>
        <w:t>ما الخلل:</w:t>
      </w:r>
      <w:r>
        <w:rPr>
          <w:rFonts w:ascii="Arial" w:hAnsi="Arial" w:cs="Arial"/>
        </w:rPr>
        <w:t xml:space="preserve"> المسمَّياتُ الأربعة </w:t>
      </w:r>
      <w:r>
        <w:rPr>
          <w:rFonts w:ascii="Arial" w:hAnsi="Arial" w:cs="Arial"/>
          <w:b/>
        </w:rPr>
        <w:t>أربعةُ أجناسٍ مختلفة</w:t>
      </w:r>
      <w:r>
        <w:rPr>
          <w:rFonts w:ascii="Arial" w:hAnsi="Arial" w:cs="Arial"/>
        </w:rPr>
        <w:t>، لا أربعةَ أفرادٍ من جنسٍ واحد:</w:t>
      </w:r>
    </w:p>
    <w:p>
      <w:pPr>
        <w:bidi w:val="1"/>
        <w:ind w:right="360"/>
        <w:jc w:val="right"/>
      </w:pPr>
      <w:r>
        <w:rPr>
          <w:rFonts w:ascii="Arial" w:hAnsi="Arial" w:cs="Arial"/>
        </w:rPr>
        <w:t xml:space="preserve">• القادرية والتيجانية </w:t>
      </w:r>
      <w:r>
        <w:rPr>
          <w:rFonts w:ascii="Arial" w:hAnsi="Arial" w:cs="Arial"/>
          <w:b/>
        </w:rPr>
        <w:t>طريقتان صوفيتان</w:t>
      </w:r>
      <w:r>
        <w:rPr>
          <w:rFonts w:ascii="Arial" w:hAnsi="Arial" w:cs="Arial"/>
        </w:rPr>
        <w:t xml:space="preserve"> لهما سندٌ وأورادٌ وشيوخ.</w:t>
      </w:r>
    </w:p>
    <w:p>
      <w:pPr>
        <w:bidi w:val="1"/>
        <w:ind w:right="360"/>
        <w:jc w:val="right"/>
      </w:pPr>
      <w:r>
        <w:rPr>
          <w:rFonts w:ascii="Arial" w:hAnsi="Arial" w:cs="Arial"/>
        </w:rPr>
        <w:t xml:space="preserve">• إزالة </w:t>
      </w:r>
      <w:r>
        <w:rPr>
          <w:rFonts w:ascii="Arial" w:hAnsi="Arial" w:cs="Arial"/>
          <w:b/>
        </w:rPr>
        <w:t>جمعيةُ دعوةٍ إصلاحية</w:t>
      </w:r>
      <w:r>
        <w:rPr>
          <w:rFonts w:ascii="Arial" w:hAnsi="Arial" w:cs="Arial"/>
        </w:rPr>
        <w:t xml:space="preserve"> حديثة، شمالية المنشأ.</w:t>
      </w:r>
    </w:p>
    <w:p>
      <w:pPr>
        <w:bidi w:val="1"/>
        <w:ind w:right="360"/>
        <w:jc w:val="right"/>
      </w:pPr>
      <w:r>
        <w:rPr>
          <w:rFonts w:ascii="Arial" w:hAnsi="Arial" w:cs="Arial"/>
        </w:rPr>
        <w:t xml:space="preserve">• ونصر الله </w:t>
      </w:r>
      <w:r>
        <w:rPr>
          <w:rFonts w:ascii="Arial" w:hAnsi="Arial" w:cs="Arial"/>
          <w:b/>
        </w:rPr>
        <w:t>جمعيةُ عبادةٍ ورعايةٍ اجتماعية</w:t>
      </w:r>
      <w:r>
        <w:rPr>
          <w:rFonts w:ascii="Arial" w:hAnsi="Arial" w:cs="Arial"/>
        </w:rPr>
        <w:t xml:space="preserve"> لاغوسية المنشأ، يوربيةُ الجمهور — وليست عقيدةً ولا طريقةً أصلًا.</w:t>
      </w:r>
    </w:p>
    <w:p>
      <w:pPr>
        <w:bidi w:val="1"/>
        <w:jc w:val="right"/>
      </w:pPr>
      <w:r>
        <w:rPr>
          <w:rFonts w:ascii="Arial" w:hAnsi="Arial" w:cs="Arial"/>
        </w:rPr>
        <w:t>وجَمْعُ هذه الأربعة تحت لفظ «</w:t>
      </w:r>
      <w:r>
        <w:rPr>
          <w:rFonts w:ascii="Arial" w:hAnsi="Arial" w:cs="Arial"/>
          <w:b/>
        </w:rPr>
        <w:t>الفِرَق</w:t>
      </w:r>
      <w:r>
        <w:rPr>
          <w:rFonts w:ascii="Arial" w:hAnsi="Arial" w:cs="Arial"/>
        </w:rPr>
        <w:t>» حكمٌ قبل الوصف: فاللفظ في أذن كل مسلمٍ مشدودٌ إلى حديث الثلاث والسبعين، أي إلى الهلاك إلا واحدة. فأنت تُسمِّي جمعيةَ أبيه «فرقة» ثم تَعِدُ بأن تصفها «بألفاظ أهلها». والوصفُ المنصف بعد عنوانٍ جارحٍ لا يُنقذ العنوان.</w:t>
      </w:r>
    </w:p>
    <w:p>
      <w:pPr>
        <w:bidi w:val="1"/>
        <w:jc w:val="right"/>
      </w:pPr>
      <w:r>
        <w:rPr>
          <w:rFonts w:ascii="Arial" w:hAnsi="Arial" w:cs="Arial"/>
          <w:b/>
        </w:rPr>
        <w:t>لماذا هو خلل — والثمن على الطفل في بيته:</w:t>
      </w:r>
      <w:r>
        <w:rPr>
          <w:rFonts w:ascii="Arial" w:hAnsi="Arial" w:cs="Arial"/>
        </w:rPr>
        <w:t xml:space="preserve"> بيتُ اليوربي المسلم مختلطُ الانتماء في الغالب: الجدُّ تيجاني، وعمٌّ في إزالة، والأمُّ في نصر الله، والخالُ قادري. فالطفلُ لا يخرج من الدرس إلى مجتمعٍ محايد، بل إلى </w:t>
      </w:r>
      <w:r>
        <w:rPr>
          <w:rFonts w:ascii="Arial" w:hAnsi="Arial" w:cs="Arial"/>
          <w:b/>
        </w:rPr>
        <w:t>مائدةِ عشاءٍ فيها الأربعة</w:t>
      </w:r>
      <w:r>
        <w:rPr>
          <w:rFonts w:ascii="Arial" w:hAnsi="Arial" w:cs="Arial"/>
        </w:rPr>
        <w:t>. وإذا عاد يقول «قال المعلم إن التيجانية تقول كذا» — وكان النقلُ صحيحًا من كتب التيجانية نفسها — فإن الأسرة لا تسمع نقلًا، تسمع طعنًا؛ والطفلُ هو الذي يُعاقَب، لا المدرسة. وثمنُ المدرسة أيسر: أن تُوصَف بأنها ضد الطرق، فتخسر شطرَ أهل بلدها. وثمنُ الطفل أثقل: أن يُستجوَب في بيته عن كلام معلّمه كل أسبوع.</w:t>
      </w:r>
    </w:p>
    <w:p>
      <w:pPr>
        <w:bidi w:val="1"/>
        <w:jc w:val="right"/>
      </w:pPr>
      <w:r>
        <w:rPr>
          <w:rFonts w:ascii="Arial" w:hAnsi="Arial" w:cs="Arial"/>
          <w:b/>
        </w:rPr>
        <w:t>وأثقلُ من ذلك: هذا الكتابُ — أخطرُ ما في المنهاج كلِّه — بلا دقيقةٍ ولا ورقة.</w:t>
      </w:r>
      <w:r>
        <w:rPr>
          <w:rFonts w:ascii="Arial" w:hAnsi="Arial" w:cs="Arial"/>
        </w:rPr>
        <w:t xml:space="preserve"> في CLASS-BY-CLASS س٥٠٤ يركب داخل «العقيدة» مع الاعتصام وكتاب التوحيد في خانتين؛ وفي س٥١٠ يَرِد مضيفُه «التاريخ والسيرة </w:t>
      </w:r>
      <w:r>
        <w:rPr>
          <w:rFonts w:ascii="Arial" w:hAnsi="Arial" w:cs="Arial"/>
          <w:b/>
        </w:rPr>
        <w:t>مضمّن</w:t>
      </w:r>
      <w:r>
        <w:rPr>
          <w:rFonts w:ascii="Arial" w:hAnsi="Arial" w:cs="Arial"/>
        </w:rPr>
        <w:t xml:space="preserve"> ⚠️ [غير مُثبَت] — لا ورقة ولا كتاب»؛ وفي س٥٦٥ (الثاني عشر) يَرِد مضمّنًا داخل «البحث والخطابة». فبنيتُه </w:t>
      </w:r>
      <w:r>
        <w:rPr>
          <w:rFonts w:ascii="Arial" w:hAnsi="Arial" w:cs="Arial"/>
          <w:b/>
        </w:rPr>
        <w:t>غير مُثبَتة بإقرار الوثيقة نفسها</w:t>
      </w:r>
      <w:r>
        <w:rPr>
          <w:rFonts w:ascii="Arial" w:hAnsi="Arial" w:cs="Arial"/>
        </w:rPr>
        <w:t xml:space="preserve"> (وهي ضمن الخمسة والعشرين مدخلًا في تقرير التناقضات، س٥٦). أي أن أخطر مادةٍ اجتماعيًّا هي المادةُ الوحيدةُ التي لا يُعرَف كم تأخذ من الوقت ولا كيف تُقوَّم. وهذا هو </w:t>
      </w:r>
      <w:r>
        <w:rPr>
          <w:rFonts w:ascii="Arial" w:hAnsi="Arial" w:cs="Arial"/>
          <w:b/>
        </w:rPr>
        <w:t>L-07</w:t>
      </w:r>
      <w:r>
        <w:rPr>
          <w:rFonts w:ascii="Arial" w:hAnsi="Arial" w:cs="Arial"/>
        </w:rPr>
        <w:t xml:space="preserve"> بعينه («لا اسمَ بلا دقيقة») واقعًا على الباب الذي لا يُحتمَل فيه ارتجالُ المدرّس.</w:t>
      </w:r>
    </w:p>
    <w:p>
      <w:pPr>
        <w:bidi w:val="1"/>
        <w:jc w:val="right"/>
      </w:pPr>
      <w:r>
        <w:rPr>
          <w:rFonts w:ascii="Arial" w:hAnsi="Arial" w:cs="Arial"/>
          <w:b/>
        </w:rPr>
        <w:t>أشجاعةٌ أم تهوّر؟</w:t>
      </w:r>
      <w:r>
        <w:rPr>
          <w:rFonts w:ascii="Arial" w:hAnsi="Arial" w:cs="Arial"/>
        </w:rPr>
        <w:t xml:space="preserve"> — </w:t>
      </w:r>
      <w:r>
        <w:rPr>
          <w:rFonts w:ascii="Arial" w:hAnsi="Arial" w:cs="Arial"/>
          <w:b/>
        </w:rPr>
        <w:t>النيةُ شجاعة، والتنفيذُ كما هو اليومَ تهوّر.</w:t>
      </w:r>
      <w:r>
        <w:rPr>
          <w:rFonts w:ascii="Arial" w:hAnsi="Arial" w:cs="Arial"/>
        </w:rPr>
        <w:t xml:space="preserve"> الشجاعةُ أن تسمّي الجماعات وتصفها بألفاظها وتتحمّل تبعةَ ذلك مكتوبةً؛ والتهوّرُ أن تسمّيها ثم تتركها بلا خانةٍ ولا ورقةٍ ولا نصٍّ مُلزِمٍ للمعلّم ولا إعلانٍ للأولياء. الأولى تُدافَع عنها أمام مجلس الأمناء؛ والثانية تنكشف أولَ شكوى، ولا يجد المديرُ ورقةً يرفعها.</w:t>
      </w:r>
    </w:p>
    <w:p>
      <w:pPr>
        <w:bidi w:val="1"/>
        <w:jc w:val="right"/>
      </w:pPr>
      <w:r>
        <w:rPr>
          <w:rFonts w:ascii="Arial" w:hAnsi="Arial" w:cs="Arial"/>
          <w:b/>
        </w:rPr>
        <w:t>العلاج المقترح:</w:t>
      </w:r>
    </w:p>
    <w:p>
      <w:pPr>
        <w:bidi w:val="1"/>
        <w:jc w:val="right"/>
      </w:pPr>
      <w:r>
        <w:rPr>
          <w:rFonts w:ascii="Arial" w:hAnsi="Arial" w:cs="Arial"/>
        </w:rPr>
        <w:t xml:space="preserve">1. </w:t>
      </w:r>
      <w:r>
        <w:rPr>
          <w:rFonts w:ascii="Arial" w:hAnsi="Arial" w:cs="Arial"/>
          <w:b/>
        </w:rPr>
        <w:t>يُغيَّر الاسم.</w:t>
      </w:r>
      <w:r>
        <w:rPr>
          <w:rFonts w:ascii="Arial" w:hAnsi="Arial" w:cs="Arial"/>
        </w:rPr>
        <w:t xml:space="preserve"> «كتاب التعريف بالجماعات الإسلامية في نيجيريا» أو «المدارس والجماعات في بلادنا». يكفي هذا وحده لنزع نصف الخصومة.</w:t>
      </w:r>
    </w:p>
    <w:p>
      <w:pPr>
        <w:bidi w:val="1"/>
        <w:jc w:val="right"/>
      </w:pPr>
      <w:r>
        <w:rPr>
          <w:rFonts w:ascii="Arial" w:hAnsi="Arial" w:cs="Arial"/>
        </w:rPr>
        <w:t xml:space="preserve">2. </w:t>
      </w:r>
      <w:r>
        <w:rPr>
          <w:rFonts w:ascii="Arial" w:hAnsi="Arial" w:cs="Arial"/>
          <w:b/>
        </w:rPr>
        <w:t>تُصنَّف المسمَّيات بأجناسها</w:t>
      </w:r>
      <w:r>
        <w:rPr>
          <w:rFonts w:ascii="Arial" w:hAnsi="Arial" w:cs="Arial"/>
        </w:rPr>
        <w:t xml:space="preserve"> في الكتاب نفسه: طريقتان · جمعيةُ دعوةٍ إصلاحية · جمعيةُ عبادةٍ ورعاية. فالتصنيفُ الصحيح إنصافٌ قبل الوصف.</w:t>
      </w:r>
    </w:p>
    <w:p>
      <w:pPr>
        <w:bidi w:val="1"/>
        <w:jc w:val="right"/>
      </w:pPr>
      <w:r>
        <w:rPr>
          <w:rFonts w:ascii="Arial" w:hAnsi="Arial" w:cs="Arial"/>
        </w:rPr>
        <w:t xml:space="preserve">3. </w:t>
      </w:r>
      <w:r>
        <w:rPr>
          <w:rFonts w:ascii="Arial" w:hAnsi="Arial" w:cs="Arial"/>
          <w:b/>
        </w:rPr>
        <w:t>يُعطى الكتابُ صيغةً مُصرَّحًا بها (L-08)</w:t>
      </w:r>
      <w:r>
        <w:rPr>
          <w:rFonts w:ascii="Arial" w:hAnsi="Arial" w:cs="Arial"/>
        </w:rPr>
        <w:t xml:space="preserve"> — والأرجح </w:t>
      </w:r>
      <w:r>
        <w:rPr>
          <w:rFonts w:ascii="Arial" w:hAnsi="Arial" w:cs="Arial"/>
          <w:b/>
        </w:rPr>
        <w:t>مدمج</w:t>
      </w:r>
      <w:r>
        <w:rPr>
          <w:rFonts w:ascii="Arial" w:hAnsi="Arial" w:cs="Arial"/>
        </w:rPr>
        <w:t xml:space="preserve"> بقسمٍ مسمًّى وأرضية ٤٠٪ داخل العقيدة في الحادي عشر — فيكون له دقيقةٌ وورقةٌ ومحضر. وهذا </w:t>
      </w:r>
      <w:r>
        <w:rPr>
          <w:rFonts w:ascii="Arial" w:hAnsi="Arial" w:cs="Arial"/>
          <w:b/>
        </w:rPr>
        <w:t>لا يكلّف خانةً واحدة</w:t>
      </w:r>
      <w:r>
        <w:rPr>
          <w:rFonts w:ascii="Arial" w:hAnsi="Arial" w:cs="Arial"/>
        </w:rPr>
        <w:t xml:space="preserve"> فلا يخرق ميزان ١٩/١٩.</w:t>
      </w:r>
    </w:p>
    <w:p>
      <w:pPr>
        <w:bidi w:val="1"/>
        <w:jc w:val="right"/>
      </w:pPr>
      <w:r>
        <w:rPr>
          <w:rFonts w:ascii="Arial" w:hAnsi="Arial" w:cs="Arial"/>
        </w:rPr>
        <w:t xml:space="preserve">4. </w:t>
      </w:r>
      <w:r>
        <w:rPr>
          <w:rFonts w:ascii="Arial" w:hAnsi="Arial" w:cs="Arial"/>
          <w:b/>
        </w:rPr>
        <w:t>يُكتب للمعلّم نصٌّ مُلزَم</w:t>
      </w:r>
      <w:r>
        <w:rPr>
          <w:rFonts w:ascii="Arial" w:hAnsi="Arial" w:cs="Arial"/>
        </w:rPr>
        <w:t xml:space="preserve"> لا يُتجاوَز (والسجل يقرّر هذا أصلًا في س٣٢٠: «ما ألّفته المدرسة يُعتمد كما يُعتمد المتن، ولا يُترك لاجتهاد المدرّس») — ويُضاف إليه: </w:t>
      </w:r>
      <w:r>
        <w:rPr>
          <w:rFonts w:ascii="Arial" w:hAnsi="Arial" w:cs="Arial"/>
          <w:b/>
        </w:rPr>
        <w:t>يُحظَر إحصاءُ انتماءات الطلبة في الصف</w:t>
      </w:r>
      <w:r>
        <w:rPr>
          <w:rFonts w:ascii="Arial" w:hAnsi="Arial" w:cs="Arial"/>
        </w:rPr>
        <w:t>، ويُحظَر ضربُ المثال بأسرةٍ بعينها.</w:t>
      </w:r>
    </w:p>
    <w:p>
      <w:pPr>
        <w:bidi w:val="1"/>
        <w:jc w:val="right"/>
      </w:pPr>
      <w:r>
        <w:rPr>
          <w:rFonts w:ascii="Arial" w:hAnsi="Arial" w:cs="Arial"/>
        </w:rPr>
        <w:t xml:space="preserve">5. </w:t>
      </w:r>
      <w:r>
        <w:rPr>
          <w:rFonts w:ascii="Arial" w:hAnsi="Arial" w:cs="Arial"/>
          <w:b/>
        </w:rPr>
        <w:t>يُبلَّغ الأولياءُ قبل التسجيل</w:t>
      </w:r>
      <w:r>
        <w:rPr>
          <w:rFonts w:ascii="Arial" w:hAnsi="Arial" w:cs="Arial"/>
        </w:rPr>
        <w:t xml:space="preserve"> أن هذا الباب يُدرَّس، وبأي منهج. إعلامُهم قبلَ الدرس يجعل الشكوى نقاشًا؛ وكتمانُه يجعلها فضيحة.</w:t>
      </w:r>
    </w:p>
    <w:p>
      <w:pPr>
        <w:bidi w:val="1"/>
        <w:spacing w:before="200"/>
        <w:jc w:val="right"/>
      </w:pPr>
      <w:r>
        <w:rPr>
          <w:rFonts w:ascii="Arial" w:hAnsi="Arial" w:cs="Arial"/>
          <w:b/>
          <w:sz w:val="26"/>
        </w:rPr>
        <w:t>[أحمر ٣] — «الترجمة» أولويةٌ بنص L-18، وهي في ثلاثة صفوف بلا مصدر أصلًا (خرق L-30)</w:t>
      </w:r>
    </w:p>
    <w:p>
      <w:pPr>
        <w:bidi w:val="1"/>
        <w:jc w:val="right"/>
      </w:pPr>
      <w:r>
        <w:rPr>
          <w:rFonts w:ascii="Arial" w:hAnsi="Arial" w:cs="Arial"/>
          <w:b/>
        </w:rPr>
        <w:t>الموضع:</w:t>
      </w:r>
      <w:r>
        <w:rPr>
          <w:rFonts w:ascii="Arial" w:hAnsi="Arial" w:cs="Arial"/>
        </w:rPr>
        <w:t xml:space="preserve"> CLASS-BY-CLASS س٣٢١ (السابع) وس٣٥٩ (الثامن) وس٤٠٠ (التاسع): «</w:t>
      </w:r>
      <w:r>
        <w:rPr>
          <w:rFonts w:ascii="Arial" w:hAnsi="Arial" w:cs="Arial"/>
          <w:b/>
        </w:rPr>
        <w:t>الترجمة</w:t>
      </w:r>
      <w:r>
        <w:rPr>
          <w:rFonts w:ascii="Arial" w:hAnsi="Arial" w:cs="Arial"/>
        </w:rPr>
        <w:t xml:space="preserve"> · مضمّن · المضيف: الإنشاء والتعبير · المصدر المقرَّر: </w:t>
      </w:r>
      <w:r>
        <w:rPr>
          <w:rFonts w:ascii="Arial" w:hAnsi="Arial" w:cs="Arial"/>
          <w:b/>
        </w:rPr>
        <w:t>[RED — لا مصدر مُسجَّل]</w:t>
      </w:r>
      <w:r>
        <w:rPr>
          <w:rFonts w:ascii="Arial" w:hAnsi="Arial" w:cs="Arial"/>
        </w:rPr>
        <w:t>».</w:t>
      </w:r>
    </w:p>
    <w:p>
      <w:pPr>
        <w:bidi w:val="1"/>
        <w:jc w:val="right"/>
      </w:pPr>
      <w:r>
        <w:rPr>
          <w:rFonts w:ascii="Arial" w:hAnsi="Arial" w:cs="Arial"/>
          <w:b/>
        </w:rPr>
        <w:t>ما الخلل:</w:t>
      </w:r>
      <w:r>
        <w:rPr>
          <w:rFonts w:ascii="Arial" w:hAnsi="Arial" w:cs="Arial"/>
        </w:rPr>
        <w:t xml:space="preserve"> </w:t>
      </w:r>
      <w:r>
        <w:rPr>
          <w:rFonts w:ascii="Arial" w:hAnsi="Arial" w:cs="Arial"/>
          <w:b/>
        </w:rPr>
        <w:t>L-30</w:t>
      </w:r>
      <w:r>
        <w:rPr>
          <w:rFonts w:ascii="Arial" w:hAnsi="Arial" w:cs="Arial"/>
        </w:rPr>
        <w:t xml:space="preserve"> نصُّه: «لكل مادة في كل برنامج نصٌّ مقرَّر أو مادة مصدر. </w:t>
      </w:r>
      <w:r>
        <w:rPr>
          <w:rFonts w:ascii="Arial" w:hAnsi="Arial" w:cs="Arial"/>
          <w:b/>
        </w:rPr>
        <w:t>ولا مادة بلا مصدر</w:t>
      </w:r>
      <w:r>
        <w:rPr>
          <w:rFonts w:ascii="Arial" w:hAnsi="Arial" w:cs="Arial"/>
        </w:rPr>
        <w:t>». والترجمة في ٧ و٨ و٩ بلا مصدرٍ بإقرار الوثيقة المولَّدة نفسها. وفي ١٠–١٢ لها «مواد المدرسة — العربية ← اليوربا» وهي موسومةٌ ⚠️ [غير مُثبَت] (س٤٤٧، ٤٩٧، ٥٤٨) — أي أن مصدرَها دَينٌ لم يُقضَ، وصيغتَها غيرُ مقرَّرة.</w:t>
      </w:r>
    </w:p>
    <w:p>
      <w:pPr>
        <w:bidi w:val="1"/>
        <w:jc w:val="right"/>
      </w:pPr>
      <w:r>
        <w:rPr>
          <w:rFonts w:ascii="Arial" w:hAnsi="Arial" w:cs="Arial"/>
          <w:b/>
        </w:rPr>
        <w:t>لماذا هو خلل:</w:t>
      </w:r>
      <w:r>
        <w:rPr>
          <w:rFonts w:ascii="Arial" w:hAnsi="Arial" w:cs="Arial"/>
        </w:rPr>
        <w:t xml:space="preserve"> لأن </w:t>
      </w:r>
      <w:r>
        <w:rPr>
          <w:rFonts w:ascii="Arial" w:hAnsi="Arial" w:cs="Arial"/>
          <w:b/>
        </w:rPr>
        <w:t>L-18</w:t>
      </w:r>
      <w:r>
        <w:rPr>
          <w:rFonts w:ascii="Arial" w:hAnsi="Arial" w:cs="Arial"/>
        </w:rPr>
        <w:t xml:space="preserve"> جعل الترجمة إلى اليوربا «أولوية»، و</w:t>
      </w:r>
      <w:r>
        <w:rPr>
          <w:rFonts w:ascii="Arial" w:hAnsi="Arial" w:cs="Arial"/>
          <w:b/>
        </w:rPr>
        <w:t>L-38</w:t>
      </w:r>
      <w:r>
        <w:rPr>
          <w:rFonts w:ascii="Arial" w:hAnsi="Arial" w:cs="Arial"/>
        </w:rPr>
        <w:t xml:space="preserve"> أكّد تضمينَها. ثم جاء الباب السادس فقرّر أن «مضمّن = لا ورقة ولا كتاب». فالأولويةُ الوحيدةُ المسمَّاةُ في السجل هي المادةُ الوحيدةُ التي لا ورقةَ لها ولا كتابَ ولا مصدر. هذا ليس خلافًا في التقدير، هو تناقضٌ بين بندٍ مقفلٍ وتنفيذه.</w:t>
      </w:r>
    </w:p>
    <w:p>
      <w:pPr>
        <w:bidi w:val="1"/>
        <w:jc w:val="right"/>
      </w:pPr>
      <w:r>
        <w:rPr>
          <w:rFonts w:ascii="Arial" w:hAnsi="Arial" w:cs="Arial"/>
          <w:b/>
        </w:rPr>
        <w:t>العلاج المقترح:</w:t>
      </w:r>
      <w:r>
        <w:rPr>
          <w:rFonts w:ascii="Arial" w:hAnsi="Arial" w:cs="Arial"/>
        </w:rPr>
        <w:t xml:space="preserve"> أقلُّ علاجٍ يرفع الخرق: تُكتَب في allocation-v11.json مادةُ مصدرٍ باسمها — </w:t>
      </w:r>
      <w:r>
        <w:rPr>
          <w:rFonts w:ascii="Arial" w:hAnsi="Arial" w:cs="Arial"/>
          <w:b/>
        </w:rPr>
        <w:t>«كراسة المصطلح الشرعي بالعربية واليوربا» (من تأليف المدرسة)</w:t>
      </w:r>
      <w:r>
        <w:rPr>
          <w:rFonts w:ascii="Arial" w:hAnsi="Arial" w:cs="Arial"/>
        </w:rPr>
        <w:t xml:space="preserve"> — وتُدرَج في تتمة الباب الرابع من السجل كما أُدرجت أخواتُها، وتُسجَّل </w:t>
      </w:r>
      <w:r>
        <w:rPr>
          <w:rFonts w:ascii="Arial" w:hAnsi="Arial" w:cs="Arial"/>
          <w:b/>
        </w:rPr>
        <w:t>دَينًا على المدرسة لا فراغًا في المنهج</w:t>
      </w:r>
      <w:r>
        <w:rPr>
          <w:rFonts w:ascii="Arial" w:hAnsi="Arial" w:cs="Arial"/>
        </w:rPr>
        <w:t xml:space="preserve"> بنصِّ س٣٢١ من السجل نفسه.</w:t>
      </w:r>
    </w:p>
    <w:p>
      <w:pPr>
        <w:bidi w:val="1"/>
        <w:spacing w:before="200"/>
        <w:jc w:val="right"/>
      </w:pPr>
      <w:r>
        <w:rPr>
          <w:rFonts w:ascii="Arial" w:hAnsi="Arial" w:cs="Arial"/>
          <w:b/>
          <w:sz w:val="26"/>
        </w:rPr>
        <w:t>[أصفر ٤] — اليوربا أولى بأكثر من هذا: هي لسانُ منبرِه غدًا</w:t>
      </w:r>
    </w:p>
    <w:p>
      <w:pPr>
        <w:bidi w:val="1"/>
        <w:jc w:val="right"/>
      </w:pPr>
      <w:r>
        <w:rPr>
          <w:rFonts w:ascii="Arial" w:hAnsi="Arial" w:cs="Arial"/>
          <w:b/>
        </w:rPr>
        <w:t>الموضع:</w:t>
      </w:r>
      <w:r>
        <w:rPr>
          <w:rFonts w:ascii="Arial" w:hAnsi="Arial" w:cs="Arial"/>
        </w:rPr>
        <w:t xml:space="preserve"> 00-LOCKED-DECISIONS.md س١٦١ («والترجمة إلى اليوربا مضمّنة في مادة اللغة الحية من السابع إلى الثاني عشر») مع مداخل SUBJECT-LIFECYCLE.md س٢٩٣–٣٠١.</w:t>
      </w:r>
    </w:p>
    <w:p>
      <w:pPr>
        <w:bidi w:val="1"/>
        <w:jc w:val="right"/>
      </w:pPr>
      <w:r>
        <w:rPr>
          <w:rFonts w:ascii="Arial" w:hAnsi="Arial" w:cs="Arial"/>
          <w:b/>
        </w:rPr>
        <w:t>ما الخلل — وهو عندي أصلُ الباب كلِّه:</w:t>
      </w:r>
      <w:r>
        <w:rPr>
          <w:rFonts w:ascii="Arial" w:hAnsi="Arial" w:cs="Arial"/>
        </w:rPr>
        <w:t xml:space="preserve"> انظر ماذا سيعمل هذا الخريجُ يوم الجمعة. سيصعد المنبر في مسجدِ حيِّه في إيبادان أو إيجيبو أو أغيغي، فيخطب </w:t>
      </w:r>
      <w:r>
        <w:rPr>
          <w:rFonts w:ascii="Arial" w:hAnsi="Arial" w:cs="Arial"/>
          <w:b/>
        </w:rPr>
        <w:t>بالعربية في الأركان وباليوربا في الموعظة</w:t>
      </w:r>
      <w:r>
        <w:rPr>
          <w:rFonts w:ascii="Arial" w:hAnsi="Arial" w:cs="Arial"/>
        </w:rPr>
        <w:t xml:space="preserve"> — هذا هو المنبرُ اليوربي كما هو، لا كما نتمنَّاه. وسيجلس في رمضان لمجلس التفسير — وهو أعظمُ مؤسَّسةٍ تعليميةٍ عند مسلمي اليوربا — </w:t>
      </w:r>
      <w:r>
        <w:rPr>
          <w:rFonts w:ascii="Arial" w:hAnsi="Arial" w:cs="Arial"/>
          <w:b/>
        </w:rPr>
        <w:t>فيقرأ الآيةَ بالعربية ويفسِّرها باليوربا</w:t>
      </w:r>
      <w:r>
        <w:rPr>
          <w:rFonts w:ascii="Arial" w:hAnsi="Arial" w:cs="Arial"/>
        </w:rPr>
        <w:t>. وسيُسأل عن العِدَّة وعن الربا وعن الوضوء، فيُجيب باليوربا.</w:t>
      </w:r>
    </w:p>
    <w:p>
      <w:pPr>
        <w:bidi w:val="1"/>
        <w:jc w:val="right"/>
      </w:pPr>
      <w:r>
        <w:rPr>
          <w:rFonts w:ascii="Arial" w:hAnsi="Arial" w:cs="Arial"/>
        </w:rPr>
        <w:t xml:space="preserve">فالمهارةُ التي سيستعملها </w:t>
      </w:r>
      <w:r>
        <w:rPr>
          <w:rFonts w:ascii="Arial" w:hAnsi="Arial" w:cs="Arial"/>
          <w:b/>
        </w:rPr>
        <w:t>كلَّ يومٍ من حياته المهنية</w:t>
      </w:r>
      <w:r>
        <w:rPr>
          <w:rFonts w:ascii="Arial" w:hAnsi="Arial" w:cs="Arial"/>
        </w:rPr>
        <w:t xml:space="preserve"> هي: أن يسمع ويفكّر بالعربية، ثم </w:t>
      </w:r>
      <w:r>
        <w:rPr>
          <w:rFonts w:ascii="Arial" w:hAnsi="Arial" w:cs="Arial"/>
          <w:b/>
        </w:rPr>
        <w:t>يُخرِج باليوربا سليمًا</w:t>
      </w:r>
      <w:r>
        <w:rPr>
          <w:rFonts w:ascii="Arial" w:hAnsi="Arial" w:cs="Arial"/>
        </w:rPr>
        <w:t xml:space="preserve">. والمنهاجُ ينفق ٧٤٤٩ ساعةً على النصف الأول من هذه المهارة، ويعطي نصفَها الثاني </w:t>
      </w:r>
      <w:r>
        <w:rPr>
          <w:rFonts w:ascii="Arial" w:hAnsi="Arial" w:cs="Arial"/>
          <w:b/>
        </w:rPr>
        <w:t>صفرَ دقيقةٍ معلنة</w:t>
      </w:r>
      <w:r>
        <w:rPr>
          <w:rFonts w:ascii="Arial" w:hAnsi="Arial" w:cs="Arial"/>
        </w:rPr>
        <w:t>.</w:t>
      </w:r>
    </w:p>
    <w:p>
      <w:pPr>
        <w:bidi w:val="1"/>
        <w:jc w:val="right"/>
      </w:pPr>
      <w:r>
        <w:rPr>
          <w:rFonts w:ascii="Arial" w:hAnsi="Arial" w:cs="Arial"/>
        </w:rPr>
        <w:t>وثلاثةُ أوجهٍ أخصُّ:</w:t>
      </w:r>
    </w:p>
    <w:p>
      <w:pPr>
        <w:bidi w:val="1"/>
        <w:ind w:right="360"/>
        <w:jc w:val="right"/>
      </w:pPr>
      <w:r>
        <w:rPr>
          <w:rFonts w:ascii="Arial" w:hAnsi="Arial" w:cs="Arial"/>
        </w:rPr>
        <w:t xml:space="preserve">• </w:t>
      </w:r>
      <w:r>
        <w:rPr>
          <w:rFonts w:ascii="Arial" w:hAnsi="Arial" w:cs="Arial"/>
          <w:b/>
        </w:rPr>
        <w:t>الترجمة في المنهاج كلِّه باتجاهٍ واحد.</w:t>
      </w:r>
      <w:r>
        <w:rPr>
          <w:rFonts w:ascii="Arial" w:hAnsi="Arial" w:cs="Arial"/>
        </w:rPr>
        <w:t xml:space="preserve"> انظر ألفاظَ المداخل الستة: «رد النص القصير إلى اليوربا» · «رد الرسالة والتقرير إلى اليوربا» · «رد الخطبة إلى اليوربا» · «رد المقال إلى اليوربا» · «رد البحث والخطبة إلى اليوربا». عربيٌّ ← يوربا، ستَّ مرات. ولا موضعَ واحدٍ </w:t>
      </w:r>
      <w:r>
        <w:rPr>
          <w:rFonts w:ascii="Arial" w:hAnsi="Arial" w:cs="Arial"/>
          <w:b/>
        </w:rPr>
        <w:t>يوربا ← عربي</w:t>
      </w:r>
      <w:r>
        <w:rPr>
          <w:rFonts w:ascii="Arial" w:hAnsi="Arial" w:cs="Arial"/>
        </w:rPr>
        <w:t xml:space="preserve">. والخريجُ يحتاج الاتجاهين: فحين يُستفتى في عُرفٍ محلي — كإدي-إيجي — فلن يستطيع أن يسأل عنه عالمًا خارج بلاده إلا إذا أحسن </w:t>
      </w:r>
      <w:r>
        <w:rPr>
          <w:rFonts w:ascii="Arial" w:hAnsi="Arial" w:cs="Arial"/>
          <w:b/>
        </w:rPr>
        <w:t>وصفَ عُرفِ قومه بالعربية</w:t>
      </w:r>
      <w:r>
        <w:rPr>
          <w:rFonts w:ascii="Arial" w:hAnsi="Arial" w:cs="Arial"/>
        </w:rPr>
        <w:t>. وتحريرُ السؤال نصفُ الجواب.</w:t>
      </w:r>
    </w:p>
    <w:p>
      <w:pPr>
        <w:bidi w:val="1"/>
        <w:ind w:right="360"/>
        <w:jc w:val="right"/>
      </w:pPr>
      <w:r>
        <w:rPr>
          <w:rFonts w:ascii="Arial" w:hAnsi="Arial" w:cs="Arial"/>
        </w:rPr>
        <w:t xml:space="preserve">• </w:t>
      </w:r>
      <w:r>
        <w:rPr>
          <w:rFonts w:ascii="Arial" w:hAnsi="Arial" w:cs="Arial"/>
          <w:b/>
        </w:rPr>
        <w:t>لا ذكرَ للكتابة الصحيحة.</w:t>
      </w:r>
      <w:r>
        <w:rPr>
          <w:rFonts w:ascii="Arial" w:hAnsi="Arial" w:cs="Arial"/>
        </w:rPr>
        <w:t xml:space="preserve"> اليوربا لسانٌ نبريٌّ بنقطٍ تحتية وعلاماتِ نبر، وأكثرُ مسلمي اليوربا يتكلمونها ولا يكتبونها كتابةً صحيحة. وخريجٌ يكتب العربيةَ بخط النسخ والرقعة (فالمدرسة أفردت لهما كراسة) ولا يكتب لسانَ أمه كتابةً صحيحة — نقصٌ ظاهر. وإتقانُ اللسانين كتابةً وحدَه يميّز خريجَ هذه المدرسة عن غيره في بلادنا.</w:t>
      </w:r>
    </w:p>
    <w:p>
      <w:pPr>
        <w:bidi w:val="1"/>
        <w:ind w:right="360"/>
        <w:jc w:val="right"/>
      </w:pPr>
      <w:r>
        <w:rPr>
          <w:rFonts w:ascii="Arial" w:hAnsi="Arial" w:cs="Arial"/>
        </w:rPr>
        <w:t xml:space="preserve">• </w:t>
      </w:r>
      <w:r>
        <w:rPr>
          <w:rFonts w:ascii="Arial" w:hAnsi="Arial" w:cs="Arial"/>
          <w:b/>
        </w:rPr>
        <w:t>المصطلح الشرعي باليوربا صناعةُ علمائنا الأوائل، لا شيءٌ يُرتجَل.</w:t>
      </w:r>
      <w:r>
        <w:rPr>
          <w:rFonts w:ascii="Arial" w:hAnsi="Arial" w:cs="Arial"/>
        </w:rPr>
        <w:t xml:space="preserve"> ألفاظُ الدين في اليوربا موروثةٌ مصنوعةٌ نُقلت عبر أجيال. فتَرْكُ ردِّ «النية» و«البدعة» و«العِدَّة» إلى اجتهاد كل مدرّسٍ في حصته يُفسد المصطلحَ على أهله. والمدرسةُ في موضعِ من يُقنِّن، فاختارت أن تترك.</w:t>
      </w:r>
    </w:p>
    <w:p>
      <w:pPr>
        <w:bidi w:val="1"/>
        <w:jc w:val="right"/>
      </w:pPr>
      <w:r>
        <w:rPr>
          <w:rFonts w:ascii="Arial" w:hAnsi="Arial" w:cs="Arial"/>
          <w:b/>
        </w:rPr>
        <w:t>العلاج المقترح — بلا خانةٍ واحدةٍ جديدة، ولا مساسَ بميزان ١٩/١٩ ولا بـ L-20:</w:t>
      </w:r>
    </w:p>
    <w:p>
      <w:pPr>
        <w:bidi w:val="1"/>
        <w:jc w:val="right"/>
      </w:pPr>
      <w:r>
        <w:rPr>
          <w:rFonts w:ascii="Arial" w:hAnsi="Arial" w:cs="Arial"/>
        </w:rPr>
        <w:t xml:space="preserve">تُنقَل الترجمة من </w:t>
      </w:r>
      <w:r>
        <w:rPr>
          <w:rFonts w:ascii="Arial" w:hAnsi="Arial" w:cs="Arial"/>
          <w:b/>
        </w:rPr>
        <w:t>مضمّن</w:t>
      </w:r>
      <w:r>
        <w:rPr>
          <w:rFonts w:ascii="Arial" w:hAnsi="Arial" w:cs="Arial"/>
        </w:rPr>
        <w:t xml:space="preserve"> إلى </w:t>
      </w:r>
      <w:r>
        <w:rPr>
          <w:rFonts w:ascii="Arial" w:hAnsi="Arial" w:cs="Arial"/>
          <w:b/>
        </w:rPr>
        <w:t>مدمج</w:t>
      </w:r>
      <w:r>
        <w:rPr>
          <w:rFonts w:ascii="Arial" w:hAnsi="Arial" w:cs="Arial"/>
        </w:rPr>
        <w:t xml:space="preserve"> — أي </w:t>
      </w:r>
      <w:r>
        <w:rPr>
          <w:rFonts w:ascii="Arial" w:hAnsi="Arial" w:cs="Arial"/>
          <w:b/>
        </w:rPr>
        <w:t>قسمٌ مسمًّى بأرضية ٤٠٪ في ورقة الشريك</w:t>
      </w:r>
      <w:r>
        <w:rPr>
          <w:rFonts w:ascii="Arial" w:hAnsi="Arial" w:cs="Arial"/>
        </w:rPr>
        <w:t xml:space="preserve"> (وهذا نصُّ الباب السادس للمدمج) — داخل «الإنشاء والتعبير» في ٧–٩ وداخل «البحث والخطابة» في ١٠–١٢. فتصير لها ورقةٌ وأرضيةٌ ودرجة، وتبقى بلا خانة. ويُضاف إليها: </w:t>
      </w:r>
      <w:r>
        <w:rPr>
          <w:rFonts w:ascii="Arial" w:hAnsi="Arial" w:cs="Arial"/>
          <w:b/>
        </w:rPr>
        <w:t>اتجاهان لا اتجاه</w:t>
      </w:r>
      <w:r>
        <w:rPr>
          <w:rFonts w:ascii="Arial" w:hAnsi="Arial" w:cs="Arial"/>
        </w:rPr>
        <w:t>، و</w:t>
      </w:r>
      <w:r>
        <w:rPr>
          <w:rFonts w:ascii="Arial" w:hAnsi="Arial" w:cs="Arial"/>
          <w:b/>
        </w:rPr>
        <w:t>الكتابةُ الصحيحة</w:t>
      </w:r>
      <w:r>
        <w:rPr>
          <w:rFonts w:ascii="Arial" w:hAnsi="Arial" w:cs="Arial"/>
        </w:rPr>
        <w:t xml:space="preserve"> باليوربا، و</w:t>
      </w:r>
      <w:r>
        <w:rPr>
          <w:rFonts w:ascii="Arial" w:hAnsi="Arial" w:cs="Arial"/>
          <w:b/>
        </w:rPr>
        <w:t>معجمٌ مقرَّرٌ للمصطلح الشرعي</w:t>
      </w:r>
      <w:r>
        <w:rPr>
          <w:rFonts w:ascii="Arial" w:hAnsi="Arial" w:cs="Arial"/>
        </w:rPr>
        <w:t xml:space="preserve"> يكون هو مصدرَها في L-30.</w:t>
      </w:r>
    </w:p>
    <w:p>
      <w:pPr>
        <w:bidi w:val="1"/>
        <w:jc w:val="right"/>
      </w:pPr>
      <w:r>
        <w:rPr>
          <w:rFonts w:ascii="Arial" w:hAnsi="Arial" w:cs="Arial"/>
        </w:rPr>
        <w:t xml:space="preserve">و[إحالة]: هل يُستعمل في هذا معنى القرآن مترجمًا إلى اليوربا نصًّا للمقابلة؟ فإن كان لمجمع الملك فهد ترجمةٌ يوربية فهي الموافقةُ للمصحف المقرَّر في L-23 — </w:t>
      </w:r>
      <w:r>
        <w:rPr>
          <w:rFonts w:ascii="Arial" w:hAnsi="Arial" w:cs="Arial"/>
          <w:b/>
        </w:rPr>
        <w:t>وهذه نسبةٌ لم أتحقق منها، فتُحقَّق قبل التقرير.</w:t>
      </w:r>
    </w:p>
    <w:p>
      <w:pPr>
        <w:bidi w:val="1"/>
        <w:spacing w:before="200"/>
        <w:jc w:val="right"/>
      </w:pPr>
      <w:r>
        <w:rPr>
          <w:rFonts w:ascii="Arial" w:hAnsi="Arial" w:cs="Arial"/>
          <w:b/>
          <w:sz w:val="26"/>
        </w:rPr>
        <w:t>[أحمر ٥] — «محكمة الاستئناف الشرعية» لا وجودَ لها في ولايات الجنوب الغربي</w:t>
      </w:r>
    </w:p>
    <w:p>
      <w:pPr>
        <w:bidi w:val="1"/>
        <w:jc w:val="right"/>
      </w:pPr>
      <w:r>
        <w:rPr>
          <w:rFonts w:ascii="Arial" w:hAnsi="Arial" w:cs="Arial"/>
          <w:b/>
        </w:rPr>
        <w:t>الموضع:</w:t>
      </w:r>
      <w:r>
        <w:rPr>
          <w:rFonts w:ascii="Arial" w:hAnsi="Arial" w:cs="Arial"/>
        </w:rPr>
        <w:t xml:space="preserve"> 00-LOCKED-DECISIONS.md س٣١٤، وCLASS-BY-CLASS س٥٥٩ — «الفرائض التطبيقية · الثاني عشر · التركات · </w:t>
      </w:r>
      <w:r>
        <w:rPr>
          <w:rFonts w:ascii="Arial" w:hAnsi="Arial" w:cs="Arial"/>
          <w:b/>
        </w:rPr>
        <w:t>محكمة الاستئناف الشرعية</w:t>
      </w:r>
      <w:r>
        <w:rPr>
          <w:rFonts w:ascii="Arial" w:hAnsi="Arial" w:cs="Arial"/>
        </w:rPr>
        <w:t xml:space="preserve"> · قانون الزواج · إدي-إيجي وأوري-أوجوري».</w:t>
      </w:r>
    </w:p>
    <w:p>
      <w:pPr>
        <w:bidi w:val="1"/>
        <w:jc w:val="right"/>
      </w:pPr>
      <w:r>
        <w:rPr>
          <w:rFonts w:ascii="Arial" w:hAnsi="Arial" w:cs="Arial"/>
          <w:b/>
        </w:rPr>
        <w:t>ما الخلل:</w:t>
      </w:r>
      <w:r>
        <w:rPr>
          <w:rFonts w:ascii="Arial" w:hAnsi="Arial" w:cs="Arial"/>
        </w:rPr>
        <w:t xml:space="preserve"> الاسمُ صحيحٌ كمؤسَّسة نيجيرية، </w:t>
      </w:r>
      <w:r>
        <w:rPr>
          <w:rFonts w:ascii="Arial" w:hAnsi="Arial" w:cs="Arial"/>
          <w:b/>
        </w:rPr>
        <w:t>والدعوى في موضعه خطأ</w:t>
      </w:r>
      <w:r>
        <w:rPr>
          <w:rFonts w:ascii="Arial" w:hAnsi="Arial" w:cs="Arial"/>
        </w:rPr>
        <w:t xml:space="preserve">. بحسب ما أعرفه من دستور نيجيريا ١٩٩٩: </w:t>
      </w:r>
      <w:r>
        <w:rPr>
          <w:rFonts w:ascii="Arial" w:hAnsi="Arial" w:cs="Arial"/>
          <w:b/>
        </w:rPr>
        <w:t>لكل ولاية أن تُنشئ محكمة استئنافٍ شرعية إن احتاجت</w:t>
      </w:r>
      <w:r>
        <w:rPr>
          <w:rFonts w:ascii="Arial" w:hAnsi="Arial" w:cs="Arial"/>
        </w:rPr>
        <w:t xml:space="preserve">، وأنشأتها الولاياتُ الشماليةُ وإقليمُ العاصمة، </w:t>
      </w:r>
      <w:r>
        <w:rPr>
          <w:rFonts w:ascii="Arial" w:hAnsi="Arial" w:cs="Arial"/>
          <w:b/>
        </w:rPr>
        <w:t>ولم تُنشئها ولاياتُ الجنوب الغربي</w:t>
      </w:r>
      <w:r>
        <w:rPr>
          <w:rFonts w:ascii="Arial" w:hAnsi="Arial" w:cs="Arial"/>
        </w:rPr>
        <w:t xml:space="preserve"> — لاغوس وأوغون وأويو وأوسون وأوندو وإيكيتي. فليس في ديار اليوربا محكمةُ استئنافٍ شرعية أصلًا، فضلًا عن أن تكون لها ولايةٌ على التركات. والذي يوجد هناك </w:t>
      </w:r>
      <w:r>
        <w:rPr>
          <w:rFonts w:ascii="Arial" w:hAnsi="Arial" w:cs="Arial"/>
          <w:b/>
        </w:rPr>
        <w:t>لجانُ تحكيمٍ شرعيةٍ مستقلة</w:t>
      </w:r>
      <w:r>
        <w:rPr>
          <w:rFonts w:ascii="Arial" w:hAnsi="Arial" w:cs="Arial"/>
        </w:rPr>
        <w:t xml:space="preserve">، وحُكمها يلزم </w:t>
      </w:r>
      <w:r>
        <w:rPr>
          <w:rFonts w:ascii="Arial" w:hAnsi="Arial" w:cs="Arial"/>
          <w:b/>
        </w:rPr>
        <w:t>بالرضا والتحكيم</w:t>
      </w:r>
      <w:r>
        <w:rPr>
          <w:rFonts w:ascii="Arial" w:hAnsi="Arial" w:cs="Arial"/>
        </w:rPr>
        <w:t xml:space="preserve"> لا بسلطان القضاء.</w:t>
      </w:r>
    </w:p>
    <w:p>
      <w:pPr>
        <w:bidi w:val="1"/>
        <w:jc w:val="right"/>
      </w:pPr>
      <w:r>
        <w:rPr>
          <w:rFonts w:ascii="Arial" w:hAnsi="Arial" w:cs="Arial"/>
          <w:b/>
        </w:rPr>
        <w:t>لماذا هو خلل:</w:t>
      </w:r>
      <w:r>
        <w:rPr>
          <w:rFonts w:ascii="Arial" w:hAnsi="Arial" w:cs="Arial"/>
        </w:rPr>
        <w:t xml:space="preserve"> لأن هذا بعينه هو ما يُسقط الخريج في أول عملٍ يُوكَل إليه. سيقول لأسرةٍ ثكلى: «ارفعوا الأمرَ إلى المحكمة الشرعية» — فتذهب الأسرةُ إلى محكمةٍ </w:t>
      </w:r>
      <w:r>
        <w:rPr>
          <w:rFonts w:ascii="Arial" w:hAnsi="Arial" w:cs="Arial"/>
          <w:b/>
        </w:rPr>
        <w:t>لا وجودَ لها في ولايتهم</w:t>
      </w:r>
      <w:r>
        <w:rPr>
          <w:rFonts w:ascii="Arial" w:hAnsi="Arial" w:cs="Arial"/>
        </w:rPr>
        <w:t xml:space="preserve">، فترجع وقد ضاع الميراثُ وضاعت ثقتُهم بالمدرسة. وعنوانُ الكراسة نفسه يفضح مصدرَ الخلل: «كراسة التركات </w:t>
      </w:r>
      <w:r>
        <w:rPr>
          <w:rFonts w:ascii="Arial" w:hAnsi="Arial" w:cs="Arial"/>
          <w:b/>
        </w:rPr>
        <w:t>النيجيرية</w:t>
      </w:r>
      <w:r>
        <w:rPr>
          <w:rFonts w:ascii="Arial" w:hAnsi="Arial" w:cs="Arial"/>
        </w:rPr>
        <w:t>» — لا «تركات الجنوب الغربي». فالخريطةُ مرسومةٌ من الشمال، والطفلُ يوربي. وهذا هو الخللُ نفسُه الذي في كتاب الفِرَق: إزالة شمالية، ونصر الله يوربية، والمقياسُ واحد.</w:t>
      </w:r>
    </w:p>
    <w:p>
      <w:pPr>
        <w:bidi w:val="1"/>
        <w:jc w:val="right"/>
      </w:pPr>
      <w:r>
        <w:rPr>
          <w:rFonts w:ascii="Arial" w:hAnsi="Arial" w:cs="Arial"/>
          <w:b/>
        </w:rPr>
        <w:t>والأخطرُ أن هذه الكراسة موسومةٌ [RED — لا مصدر مُسجَّل]</w:t>
      </w:r>
      <w:r>
        <w:rPr>
          <w:rFonts w:ascii="Arial" w:hAnsi="Arial" w:cs="Arial"/>
        </w:rPr>
        <w:t xml:space="preserve"> في س٥٥٩ — بينما السجلُّ في س٣١٤ يسمّيها مصدرًا. فهي </w:t>
      </w:r>
      <w:r>
        <w:rPr>
          <w:rFonts w:ascii="Arial" w:hAnsi="Arial" w:cs="Arial"/>
          <w:b/>
        </w:rPr>
        <w:t>غيرُ مؤلَّفةٍ بعد</w:t>
      </w:r>
      <w:r>
        <w:rPr>
          <w:rFonts w:ascii="Arial" w:hAnsi="Arial" w:cs="Arial"/>
        </w:rPr>
        <w:t>؛ أي أن أخطرَ مادةٍ قانونيةً في المنهاج دَينٌ لم يُقضَ، وهي مقرَّرةٌ في ف١ من صف التخرج.</w:t>
      </w:r>
    </w:p>
    <w:p>
      <w:pPr>
        <w:bidi w:val="1"/>
        <w:jc w:val="right"/>
      </w:pPr>
      <w:r>
        <w:rPr>
          <w:rFonts w:ascii="Arial" w:hAnsi="Arial" w:cs="Arial"/>
          <w:b/>
        </w:rPr>
        <w:t>العلاج المقترح:</w:t>
      </w:r>
    </w:p>
    <w:p>
      <w:pPr>
        <w:bidi w:val="1"/>
        <w:jc w:val="right"/>
      </w:pPr>
      <w:r>
        <w:rPr>
          <w:rFonts w:ascii="Arial" w:hAnsi="Arial" w:cs="Arial"/>
        </w:rPr>
        <w:t xml:space="preserve">1. </w:t>
      </w:r>
      <w:r>
        <w:rPr>
          <w:rFonts w:ascii="Arial" w:hAnsi="Arial" w:cs="Arial"/>
          <w:b/>
        </w:rPr>
        <w:t>يُصحَّح الموضع نصًّا:</w:t>
      </w:r>
      <w:r>
        <w:rPr>
          <w:rFonts w:ascii="Arial" w:hAnsi="Arial" w:cs="Arial"/>
        </w:rPr>
        <w:t xml:space="preserve"> أن يُبيَّن في الكراسة أن الجنوب الغربي </w:t>
      </w:r>
      <w:r>
        <w:rPr>
          <w:rFonts w:ascii="Arial" w:hAnsi="Arial" w:cs="Arial"/>
          <w:b/>
        </w:rPr>
        <w:t>بلا محكمة استئنافٍ شرعية</w:t>
      </w:r>
      <w:r>
        <w:rPr>
          <w:rFonts w:ascii="Arial" w:hAnsi="Arial" w:cs="Arial"/>
        </w:rPr>
        <w:t xml:space="preserve">، وأن الطريقَ فيه </w:t>
      </w:r>
      <w:r>
        <w:rPr>
          <w:rFonts w:ascii="Arial" w:hAnsi="Arial" w:cs="Arial"/>
          <w:b/>
        </w:rPr>
        <w:t>إلى لجان التحكيم الشرعي المستقلة</w:t>
      </w:r>
      <w:r>
        <w:rPr>
          <w:rFonts w:ascii="Arial" w:hAnsi="Arial" w:cs="Arial"/>
        </w:rPr>
        <w:t xml:space="preserve"> وإلى المحاكم النظامية؛ وأن محكمة الاستئناف الشرعية بابُ الشمال.</w:t>
      </w:r>
    </w:p>
    <w:p>
      <w:pPr>
        <w:bidi w:val="1"/>
        <w:jc w:val="right"/>
      </w:pPr>
      <w:r>
        <w:rPr>
          <w:rFonts w:ascii="Arial" w:hAnsi="Arial" w:cs="Arial"/>
        </w:rPr>
        <w:t xml:space="preserve">2. </w:t>
      </w:r>
      <w:r>
        <w:rPr>
          <w:rFonts w:ascii="Arial" w:hAnsi="Arial" w:cs="Arial"/>
          <w:b/>
        </w:rPr>
        <w:t>«قانون الزواج» يُسمَّى بعنوانه النيجيري ورقمِ بابه</w:t>
      </w:r>
      <w:r>
        <w:rPr>
          <w:rFonts w:ascii="Arial" w:hAnsi="Arial" w:cs="Arial"/>
        </w:rPr>
        <w:t xml:space="preserve">، فإن اللفظ مشترك بين أكثر من تشريع. </w:t>
      </w:r>
      <w:r>
        <w:rPr>
          <w:rFonts w:ascii="Arial" w:hAnsi="Arial" w:cs="Arial"/>
          <w:b/>
        </w:rPr>
        <w:t>والمسألةُ التي لا تُترَك:</w:t>
      </w:r>
      <w:r>
        <w:rPr>
          <w:rFonts w:ascii="Arial" w:hAnsi="Arial" w:cs="Arial"/>
        </w:rPr>
        <w:t xml:space="preserve"> من عَقَد على الطريقة النظامية بموجب قانون الزواج </w:t>
      </w:r>
      <w:r>
        <w:rPr>
          <w:rFonts w:ascii="Arial" w:hAnsi="Arial" w:cs="Arial"/>
          <w:b/>
        </w:rPr>
        <w:t>يُورَّث بغير ما يُورَّث به من عقد عرفيًّا</w:t>
      </w:r>
      <w:r>
        <w:rPr>
          <w:rFonts w:ascii="Arial" w:hAnsi="Arial" w:cs="Arial"/>
        </w:rPr>
        <w:t xml:space="preserve"> — وهذا هو المفصلُ الذي تدور عليه تركةُ كل مسلمٍ في بلادنا؛ فإن ذُكِر القانونُ عنوانًا بلا هذه المسألة، كانت الكراسةُ زينةً، وأفتى الخريجُ بخطأٍ وهو واثق.</w:t>
      </w:r>
    </w:p>
    <w:p>
      <w:pPr>
        <w:bidi w:val="1"/>
        <w:jc w:val="right"/>
      </w:pPr>
      <w:r>
        <w:rPr>
          <w:rFonts w:ascii="Arial" w:hAnsi="Arial" w:cs="Arial"/>
        </w:rPr>
        <w:t xml:space="preserve">3. </w:t>
      </w:r>
      <w:r>
        <w:rPr>
          <w:rFonts w:ascii="Arial" w:hAnsi="Arial" w:cs="Arial"/>
          <w:b/>
        </w:rPr>
        <w:t>«إدي-إيجي» و«أوري-أوجوري»:</w:t>
      </w:r>
      <w:r>
        <w:rPr>
          <w:rFonts w:ascii="Arial" w:hAnsi="Arial" w:cs="Arial"/>
        </w:rPr>
        <w:t xml:space="preserve"> النقلُ إلى الحرف العربي مقبولٌ سمعًا، وينقصه أمران: أن يُكتَبا </w:t>
      </w:r>
      <w:r>
        <w:rPr>
          <w:rFonts w:ascii="Arial" w:hAnsi="Arial" w:cs="Arial"/>
          <w:b/>
        </w:rPr>
        <w:t>بالكتابة اليوربية الصحيحة بجانب العربية</w:t>
      </w:r>
      <w:r>
        <w:rPr>
          <w:rFonts w:ascii="Arial" w:hAnsi="Arial" w:cs="Arial"/>
        </w:rPr>
        <w:t xml:space="preserve"> (Idì-ìgi · Orí-ojorí) لأن الخريج سيقرؤهما في وثيقةٍ ويلفظهما أمام أسرة؛ وأن يُذكَر أن هذين </w:t>
      </w:r>
      <w:r>
        <w:rPr>
          <w:rFonts w:ascii="Arial" w:hAnsi="Arial" w:cs="Arial"/>
          <w:b/>
        </w:rPr>
        <w:t>ضِدَّان للفرائض لا جاران لهما</w:t>
      </w:r>
      <w:r>
        <w:rPr>
          <w:rFonts w:ascii="Arial" w:hAnsi="Arial" w:cs="Arial"/>
        </w:rPr>
        <w:t xml:space="preserve">: قسمةٌ على بيوت الزوجات، أو قسمةٌ على الرؤوس — وكلتاهما تُخرِج نصيبَ القرآن. والدرسُ الذي يحتاجه الطفل ليس أن يعرف اسمَيهما، بل أن يعرف </w:t>
      </w:r>
      <w:r>
        <w:rPr>
          <w:rFonts w:ascii="Arial" w:hAnsi="Arial" w:cs="Arial"/>
          <w:b/>
        </w:rPr>
        <w:t>كيف تُؤمَّن القسمةُ الشرعية لأسرةٍ مسلمةٍ في ولايةٍ لا محكمةَ شرعيةَ فيها</w:t>
      </w:r>
      <w:r>
        <w:rPr>
          <w:rFonts w:ascii="Arial" w:hAnsi="Arial" w:cs="Arial"/>
        </w:rPr>
        <w:t>: بالوصية في حدودها، وباتفاق التحكيم قبل النزاع. هذا هو نصفُ الكراسة الغائب.</w:t>
      </w:r>
    </w:p>
    <w:p>
      <w:pPr>
        <w:bidi w:val="1"/>
        <w:spacing w:before="200"/>
        <w:jc w:val="right"/>
      </w:pPr>
      <w:r>
        <w:rPr>
          <w:rFonts w:ascii="Arial" w:hAnsi="Arial" w:cs="Arial"/>
          <w:b/>
          <w:sz w:val="26"/>
        </w:rPr>
        <w:t>[أصفر ٦] — «مراجعة محامٍ نيجيري» شرطٌ غيرُ كافٍ</w:t>
      </w:r>
    </w:p>
    <w:p>
      <w:pPr>
        <w:bidi w:val="1"/>
        <w:jc w:val="right"/>
      </w:pPr>
      <w:r>
        <w:rPr>
          <w:rFonts w:ascii="Arial" w:hAnsi="Arial" w:cs="Arial"/>
          <w:b/>
        </w:rPr>
        <w:t>الموضع:</w:t>
      </w:r>
      <w:r>
        <w:rPr>
          <w:rFonts w:ascii="Arial" w:hAnsi="Arial" w:cs="Arial"/>
        </w:rPr>
        <w:t xml:space="preserve"> 00-LOCKED-DECISIONS.md س٣١٤ — «</w:t>
      </w:r>
      <w:r>
        <w:rPr>
          <w:rFonts w:ascii="Arial" w:hAnsi="Arial" w:cs="Arial"/>
          <w:b/>
        </w:rPr>
        <w:t>تُراجَع موادها القانونية بمحامٍ نيجيري</w:t>
      </w:r>
      <w:r>
        <w:rPr>
          <w:rFonts w:ascii="Arial" w:hAnsi="Arial" w:cs="Arial"/>
        </w:rPr>
        <w:t>».</w:t>
      </w:r>
    </w:p>
    <w:p>
      <w:pPr>
        <w:bidi w:val="1"/>
        <w:jc w:val="right"/>
      </w:pPr>
      <w:r>
        <w:rPr>
          <w:rFonts w:ascii="Arial" w:hAnsi="Arial" w:cs="Arial"/>
          <w:b/>
        </w:rPr>
        <w:t>ما الخلل ولماذا:</w:t>
      </w:r>
      <w:r>
        <w:rPr>
          <w:rFonts w:ascii="Arial" w:hAnsi="Arial" w:cs="Arial"/>
        </w:rPr>
        <w:t xml:space="preserve"> أربعةُ أوجه.</w:t>
      </w:r>
    </w:p>
    <w:p>
      <w:pPr>
        <w:bidi w:val="1"/>
        <w:ind w:right="360"/>
        <w:jc w:val="right"/>
      </w:pPr>
      <w:r>
        <w:rPr>
          <w:rFonts w:ascii="Arial" w:hAnsi="Arial" w:cs="Arial"/>
        </w:rPr>
        <w:t xml:space="preserve">• </w:t>
      </w:r>
      <w:r>
        <w:rPr>
          <w:rFonts w:ascii="Arial" w:hAnsi="Arial" w:cs="Arial"/>
          <w:b/>
        </w:rPr>
        <w:t>«محامٍ نيجيري» وصفٌ واسع.</w:t>
      </w:r>
      <w:r>
        <w:rPr>
          <w:rFonts w:ascii="Arial" w:hAnsi="Arial" w:cs="Arial"/>
        </w:rPr>
        <w:t xml:space="preserve"> المطلوب محامٍ له ممارسةٌ في الأحوال الشخصية والتركات </w:t>
      </w:r>
      <w:r>
        <w:rPr>
          <w:rFonts w:ascii="Arial" w:hAnsi="Arial" w:cs="Arial"/>
          <w:b/>
        </w:rPr>
        <w:t>في الولاية بعينها</w:t>
      </w:r>
      <w:r>
        <w:rPr>
          <w:rFonts w:ascii="Arial" w:hAnsi="Arial" w:cs="Arial"/>
        </w:rPr>
        <w:t xml:space="preserve"> — فقانونُ إدارة التركات وقانونُ الوصايا يختلفان من ولايةٍ إلى ولاية. فيجب أن يُسمَّى في الشرط </w:t>
      </w:r>
      <w:r>
        <w:rPr>
          <w:rFonts w:ascii="Arial" w:hAnsi="Arial" w:cs="Arial"/>
          <w:b/>
        </w:rPr>
        <w:t>اسمُ الولاية</w:t>
      </w:r>
      <w:r>
        <w:rPr>
          <w:rFonts w:ascii="Arial" w:hAnsi="Arial" w:cs="Arial"/>
        </w:rPr>
        <w:t>.</w:t>
      </w:r>
    </w:p>
    <w:p>
      <w:pPr>
        <w:bidi w:val="1"/>
        <w:ind w:right="360"/>
        <w:jc w:val="right"/>
      </w:pPr>
      <w:r>
        <w:rPr>
          <w:rFonts w:ascii="Arial" w:hAnsi="Arial" w:cs="Arial"/>
        </w:rPr>
        <w:t xml:space="preserve">• </w:t>
      </w:r>
      <w:r>
        <w:rPr>
          <w:rFonts w:ascii="Arial" w:hAnsi="Arial" w:cs="Arial"/>
          <w:b/>
        </w:rPr>
        <w:t>المراجعةُ حدثٌ، والقانونُ متحرك.</w:t>
      </w:r>
      <w:r>
        <w:rPr>
          <w:rFonts w:ascii="Arial" w:hAnsi="Arial" w:cs="Arial"/>
        </w:rPr>
        <w:t xml:space="preserve"> فيُجعَل الشرطُ </w:t>
      </w:r>
      <w:r>
        <w:rPr>
          <w:rFonts w:ascii="Arial" w:hAnsi="Arial" w:cs="Arial"/>
          <w:b/>
        </w:rPr>
        <w:t>دوريًّا</w:t>
      </w:r>
      <w:r>
        <w:rPr>
          <w:rFonts w:ascii="Arial" w:hAnsi="Arial" w:cs="Arial"/>
        </w:rPr>
        <w:t xml:space="preserve">: قبل كل طبعة، ولا يُجاوَز عامان؛ وتحمل الكراسةُ </w:t>
      </w:r>
      <w:r>
        <w:rPr>
          <w:rFonts w:ascii="Arial" w:hAnsi="Arial" w:cs="Arial"/>
          <w:b/>
        </w:rPr>
        <w:t>تاريخَ المراجعة واسمَ المراجع ورقمَ قيده</w:t>
      </w:r>
      <w:r>
        <w:rPr>
          <w:rFonts w:ascii="Arial" w:hAnsi="Arial" w:cs="Arial"/>
        </w:rPr>
        <w:t>.</w:t>
      </w:r>
    </w:p>
    <w:p>
      <w:pPr>
        <w:bidi w:val="1"/>
        <w:ind w:right="360"/>
        <w:jc w:val="right"/>
      </w:pPr>
      <w:r>
        <w:rPr>
          <w:rFonts w:ascii="Arial" w:hAnsi="Arial" w:cs="Arial"/>
        </w:rPr>
        <w:t xml:space="preserve">• </w:t>
      </w:r>
      <w:r>
        <w:rPr>
          <w:rFonts w:ascii="Arial" w:hAnsi="Arial" w:cs="Arial"/>
          <w:b/>
        </w:rPr>
        <w:t>المحامي يشهد للقانون لا للفقه.</w:t>
      </w:r>
      <w:r>
        <w:rPr>
          <w:rFonts w:ascii="Arial" w:hAnsi="Arial" w:cs="Arial"/>
        </w:rPr>
        <w:t xml:space="preserve"> والكراسةُ تخلط الفرائضَ بالقانون. فيلزم </w:t>
      </w:r>
      <w:r>
        <w:rPr>
          <w:rFonts w:ascii="Arial" w:hAnsi="Arial" w:cs="Arial"/>
          <w:b/>
        </w:rPr>
        <w:t>مراجعٌ ثانٍ</w:t>
      </w:r>
      <w:r>
        <w:rPr>
          <w:rFonts w:ascii="Arial" w:hAnsi="Arial" w:cs="Arial"/>
        </w:rPr>
        <w:t>: فقيهٌ نيجيري متمكّنٌ من الفرائض — وهي أهليةٌ غير أهلية المحامي.</w:t>
      </w:r>
    </w:p>
    <w:p>
      <w:pPr>
        <w:bidi w:val="1"/>
        <w:ind w:right="360"/>
        <w:jc w:val="right"/>
      </w:pPr>
      <w:r>
        <w:rPr>
          <w:rFonts w:ascii="Arial" w:hAnsi="Arial" w:cs="Arial"/>
        </w:rPr>
        <w:t xml:space="preserve">• </w:t>
      </w:r>
      <w:r>
        <w:rPr>
          <w:rFonts w:ascii="Arial" w:hAnsi="Arial" w:cs="Arial"/>
          <w:b/>
        </w:rPr>
        <w:t>وأثقلُ من ذلك كلِّه، وهو ما لا تمسّه المراجعةُ أصلًا:</w:t>
      </w:r>
      <w:r>
        <w:rPr>
          <w:rFonts w:ascii="Arial" w:hAnsi="Arial" w:cs="Arial"/>
        </w:rPr>
        <w:t xml:space="preserve"> الكراسةُ تُخرِّج فتًى في الثامنة عشرة يُحسن حسابَ التركة. وأولُ ما يقع في بلادنا أن تأتيه أسرةٌ ثكلى فتسأله أن «يفصل» بينهم. فيلزم </w:t>
      </w:r>
      <w:r>
        <w:rPr>
          <w:rFonts w:ascii="Arial" w:hAnsi="Arial" w:cs="Arial"/>
          <w:b/>
        </w:rPr>
        <w:t>قاعدةُ نطاقٍ مكتوبةٌ في الكراسة</w:t>
      </w:r>
      <w:r>
        <w:rPr>
          <w:rFonts w:ascii="Arial" w:hAnsi="Arial" w:cs="Arial"/>
        </w:rPr>
        <w:t xml:space="preserve">: يحسب الأنصبةَ الشرعية ويشرحها؛ </w:t>
      </w:r>
      <w:r>
        <w:rPr>
          <w:rFonts w:ascii="Arial" w:hAnsi="Arial" w:cs="Arial"/>
          <w:b/>
        </w:rPr>
        <w:t>ولا يُفتي في القانون النيجيري، ولا يحرِّر وصية، ولا ينوب عن طرف</w:t>
      </w:r>
      <w:r>
        <w:rPr>
          <w:rFonts w:ascii="Arial" w:hAnsi="Arial" w:cs="Arial"/>
        </w:rPr>
        <w:t>. وبغير هذه القاعدة يخرج اسمُ المدرسة على نتيجةٍ لم تصنعها.</w:t>
      </w:r>
    </w:p>
    <w:p>
      <w:pPr>
        <w:bidi w:val="1"/>
        <w:ind w:right="360"/>
        <w:jc w:val="right"/>
      </w:pPr>
      <w:r>
        <w:rPr>
          <w:rFonts w:ascii="Arial" w:hAnsi="Arial" w:cs="Arial"/>
        </w:rPr>
        <w:t xml:space="preserve">• </w:t>
      </w:r>
      <w:r>
        <w:rPr>
          <w:rFonts w:ascii="Arial" w:hAnsi="Arial" w:cs="Arial"/>
          <w:b/>
        </w:rPr>
        <w:t>وربطٌ لازم:</w:t>
      </w:r>
      <w:r>
        <w:rPr>
          <w:rFonts w:ascii="Arial" w:hAnsi="Arial" w:cs="Arial"/>
        </w:rPr>
        <w:t xml:space="preserve"> «خدمة التتويج» تشترط «شهادة المستفيد» (س٣١٧). فيجب أن يُنَصَّ على </w:t>
      </w:r>
      <w:r>
        <w:rPr>
          <w:rFonts w:ascii="Arial" w:hAnsi="Arial" w:cs="Arial"/>
          <w:b/>
        </w:rPr>
        <w:t>استثناء تصفية تركةٍ حقيقيةٍ من مشروعات التتويج</w:t>
      </w:r>
      <w:r>
        <w:rPr>
          <w:rFonts w:ascii="Arial" w:hAnsi="Arial" w:cs="Arial"/>
        </w:rPr>
        <w:t>، وإلا صار مشروعُ التخرج تجربةً على أسرةٍ حقيقية.</w:t>
      </w:r>
    </w:p>
    <w:p>
      <w:pPr>
        <w:bidi w:val="1"/>
        <w:spacing w:before="200"/>
        <w:jc w:val="right"/>
      </w:pPr>
      <w:r>
        <w:rPr>
          <w:rFonts w:ascii="Arial" w:hAnsi="Arial" w:cs="Arial"/>
          <w:b/>
          <w:sz w:val="26"/>
        </w:rPr>
        <w:t>[أصفر ٧] — الأسبوع (L-24): لا يومَ راحةٍ للطفل، والانصرافُ عند المغرب</w:t>
      </w:r>
    </w:p>
    <w:p>
      <w:pPr>
        <w:bidi w:val="1"/>
        <w:jc w:val="right"/>
      </w:pPr>
      <w:r>
        <w:rPr>
          <w:rFonts w:ascii="Arial" w:hAnsi="Arial" w:cs="Arial"/>
          <w:b/>
        </w:rPr>
        <w:t>الموضع:</w:t>
      </w:r>
      <w:r>
        <w:rPr>
          <w:rFonts w:ascii="Arial" w:hAnsi="Arial" w:cs="Arial"/>
        </w:rPr>
        <w:t xml:space="preserve"> 00-LOCKED-DECISIONS.md س٣٧ — «L-24 | الأسبوع: الإثنين–الأربعاء ٢–٦ مساءً · الخميس والجمعة لا دوام · السبت والأحد ٩–٣».</w:t>
      </w:r>
    </w:p>
    <w:p>
      <w:pPr>
        <w:bidi w:val="1"/>
        <w:jc w:val="right"/>
      </w:pPr>
      <w:r>
        <w:rPr>
          <w:rFonts w:ascii="Arial" w:hAnsi="Arial" w:cs="Arial"/>
          <w:b/>
        </w:rPr>
        <w:t>ردٌّ على بندٍ مقفل، برقمه وسببه — لا نقضَ له:</w:t>
      </w:r>
    </w:p>
    <w:p>
      <w:pPr>
        <w:bidi w:val="1"/>
        <w:jc w:val="right"/>
      </w:pPr>
      <w:r>
        <w:rPr>
          <w:rFonts w:ascii="Arial" w:hAnsi="Arial" w:cs="Arial"/>
          <w:b/>
        </w:rPr>
        <w:t>ما وافق الأرض:</w:t>
      </w:r>
      <w:r>
        <w:rPr>
          <w:rFonts w:ascii="Arial" w:hAnsi="Arial" w:cs="Arial"/>
        </w:rPr>
        <w:t xml:space="preserve"> </w:t>
      </w:r>
      <w:r>
        <w:rPr>
          <w:rFonts w:ascii="Arial" w:hAnsi="Arial" w:cs="Arial"/>
          <w:b/>
        </w:rPr>
        <w:t>تعطيلُ الجمعة صحيحٌ وهو أصوبُ ما في L-24.</w:t>
      </w:r>
      <w:r>
        <w:rPr>
          <w:rFonts w:ascii="Arial" w:hAnsi="Arial" w:cs="Arial"/>
        </w:rPr>
        <w:t xml:space="preserve"> جمعةُ اليوربي المسلم مؤسَّسةٌ أسرية: الصبيُّ يمشي إلى المسجد مع أبيه. وأيُّ دوامٍ يوم الجمعة كان يقطع هذا. أقولُ هذا فحصًا لا مدحًا.</w:t>
      </w:r>
    </w:p>
    <w:p>
      <w:pPr>
        <w:bidi w:val="1"/>
        <w:jc w:val="right"/>
      </w:pPr>
      <w:r>
        <w:rPr>
          <w:rFonts w:ascii="Arial" w:hAnsi="Arial" w:cs="Arial"/>
          <w:b/>
        </w:rPr>
        <w:t>وما لم يوافق:</w:t>
      </w:r>
    </w:p>
    <w:p>
      <w:pPr>
        <w:bidi w:val="1"/>
        <w:ind w:right="360"/>
        <w:jc w:val="right"/>
      </w:pPr>
      <w:r>
        <w:rPr>
          <w:rFonts w:ascii="Arial" w:hAnsi="Arial" w:cs="Arial"/>
        </w:rPr>
        <w:t xml:space="preserve">• </w:t>
      </w:r>
      <w:r>
        <w:rPr>
          <w:rFonts w:ascii="Arial" w:hAnsi="Arial" w:cs="Arial"/>
          <w:b/>
        </w:rPr>
        <w:t>لا يومَ راحةٍ في الأسبوع.</w:t>
      </w:r>
      <w:r>
        <w:rPr>
          <w:rFonts w:ascii="Arial" w:hAnsi="Arial" w:cs="Arial"/>
        </w:rPr>
        <w:t xml:space="preserve"> الأسبوعُ النظامي في نيجيريا الإثنين–الجمعة. فيصير أسبوعُ الطفل: مدرسةٌ نظاميةٌ صباحًا ثم SHRS ٢–٦ (إثنين–أربعاء) · مدرسةٌ نظاميةٌ (خميس–جمعة) · SHRS ٩–٣ (سبت وأحد). </w:t>
      </w:r>
      <w:r>
        <w:rPr>
          <w:rFonts w:ascii="Arial" w:hAnsi="Arial" w:cs="Arial"/>
          <w:b/>
        </w:rPr>
        <w:t>سبعةُ أيامٍ في سبعة.</w:t>
      </w:r>
      <w:r>
        <w:rPr>
          <w:rFonts w:ascii="Arial" w:hAnsi="Arial" w:cs="Arial"/>
        </w:rPr>
        <w:t xml:space="preserve"> لا يومَ يستريح فيه صبيٌّ في العاشرة ولا فتًى في السابعة عشرة.</w:t>
      </w:r>
    </w:p>
    <w:p>
      <w:pPr>
        <w:bidi w:val="1"/>
        <w:ind w:right="360"/>
        <w:jc w:val="right"/>
      </w:pPr>
      <w:r>
        <w:rPr>
          <w:rFonts w:ascii="Arial" w:hAnsi="Arial" w:cs="Arial"/>
        </w:rPr>
        <w:t xml:space="preserve">• </w:t>
      </w:r>
      <w:r>
        <w:rPr>
          <w:rFonts w:ascii="Arial" w:hAnsi="Arial" w:cs="Arial"/>
          <w:b/>
        </w:rPr>
        <w:t>والسبتُ ثمنُه أخصُّ في بلادنا.</w:t>
      </w:r>
      <w:r>
        <w:rPr>
          <w:rFonts w:ascii="Arial" w:hAnsi="Arial" w:cs="Arial"/>
        </w:rPr>
        <w:t xml:space="preserve"> السبتُ عندنا يومُ العزاء والوليمة والنكاح والعقيقة </w:t>
      </w:r>
      <w:r>
        <w:rPr>
          <w:rFonts w:ascii="Arial" w:hAnsi="Arial" w:cs="Arial"/>
          <w:b/>
        </w:rPr>
        <w:t>وتسميةِ المولود في اليوم الثامن</w:t>
      </w:r>
      <w:r>
        <w:rPr>
          <w:rFonts w:ascii="Arial" w:hAnsi="Arial" w:cs="Arial"/>
        </w:rPr>
        <w:t xml:space="preserve"> — وهذه كلُّها ضحًى. فأخذُ السبت ٩–٣ يُخرج الطفلَ من </w:t>
      </w:r>
      <w:r>
        <w:rPr>
          <w:rFonts w:ascii="Arial" w:hAnsi="Arial" w:cs="Arial"/>
          <w:b/>
        </w:rPr>
        <w:t>كل مناسبةٍ أسريةٍ في حيِّه</w:t>
      </w:r>
      <w:r>
        <w:rPr>
          <w:rFonts w:ascii="Arial" w:hAnsi="Arial" w:cs="Arial"/>
        </w:rPr>
        <w:t xml:space="preserve"> اثنتي عشرة سنة. وهذه هي الشكوى المعروفة على مدارس نهاية الأسبوع عندنا، وهي التي تُسرِّب الطلبةَ سنةً بعد سنة.</w:t>
      </w:r>
    </w:p>
    <w:p>
      <w:pPr>
        <w:bidi w:val="1"/>
        <w:ind w:right="360"/>
        <w:jc w:val="right"/>
      </w:pPr>
      <w:r>
        <w:rPr>
          <w:rFonts w:ascii="Arial" w:hAnsi="Arial" w:cs="Arial"/>
        </w:rPr>
        <w:t xml:space="preserve">• </w:t>
      </w:r>
      <w:r>
        <w:rPr>
          <w:rFonts w:ascii="Arial" w:hAnsi="Arial" w:cs="Arial"/>
          <w:b/>
        </w:rPr>
        <w:t>والأحدُ:</w:t>
      </w:r>
      <w:r>
        <w:rPr>
          <w:rFonts w:ascii="Arial" w:hAnsi="Arial" w:cs="Arial"/>
        </w:rPr>
        <w:t xml:space="preserve"> أُسَرُ اليوربا مختلطةُ الدين </w:t>
      </w:r>
      <w:r>
        <w:rPr>
          <w:rFonts w:ascii="Arial" w:hAnsi="Arial" w:cs="Arial"/>
          <w:b/>
        </w:rPr>
        <w:t>داخل البيت الواحد</w:t>
      </w:r>
      <w:r>
        <w:rPr>
          <w:rFonts w:ascii="Arial" w:hAnsi="Arial" w:cs="Arial"/>
        </w:rPr>
        <w:t xml:space="preserve"> أكثر من أي ديارٍ في نيجيريا، والأحدُ هو اليومُ الذي يجتمع فيه الشِّقَّان لأن نصفَ الأسرة فارغٌ فيه. فأخذُه كاملًا ثمنٌ اجتماعي، وقد تراه المدرسةُ ثمنًا مقصودًا — وهو قرارُها؛ لكن يُسمَّى ثمنًا ولا يُترَك بلا حساب.</w:t>
      </w:r>
    </w:p>
    <w:p>
      <w:pPr>
        <w:bidi w:val="1"/>
        <w:ind w:right="360"/>
        <w:jc w:val="right"/>
      </w:pPr>
      <w:r>
        <w:rPr>
          <w:rFonts w:ascii="Arial" w:hAnsi="Arial" w:cs="Arial"/>
        </w:rPr>
        <w:t xml:space="preserve">• </w:t>
      </w:r>
      <w:r>
        <w:rPr>
          <w:rFonts w:ascii="Arial" w:hAnsi="Arial" w:cs="Arial"/>
          <w:b/>
        </w:rPr>
        <w:t>والانصرافُ عند السادسة مساءً:</w:t>
      </w:r>
      <w:r>
        <w:rPr>
          <w:rFonts w:ascii="Arial" w:hAnsi="Arial" w:cs="Arial"/>
        </w:rPr>
        <w:t xml:space="preserve"> نحن قربَ خط الاستواء، والمغربُ عندنا في حدود السادسة والنصف طولَ السنة. فالطفلُ ينصرف قبل الأذان بنصف ساعة، ويُسافر إلى بيته في آخر الضوء وفي أشدّ زحام المساء. وفي لاغوس وإيبادان لن يأذن كثيرٌ من الأولياء لبناتهم بهذا؛ فيكون البندُ سببَ عزوفٍ عن تعليم البنات من حيث لا يُقصَد. والمطرُ في موسمه (نيسان–تموز وأيلول–تشرين) يقع أكثرَ ما يقع في العصر، فيصيب هذه النافذةَ بعينها.</w:t>
      </w:r>
    </w:p>
    <w:p>
      <w:pPr>
        <w:bidi w:val="1"/>
        <w:ind w:right="360"/>
        <w:jc w:val="right"/>
      </w:pPr>
      <w:r>
        <w:rPr>
          <w:rFonts w:ascii="Arial" w:hAnsi="Arial" w:cs="Arial"/>
        </w:rPr>
        <w:t xml:space="preserve">• </w:t>
      </w:r>
      <w:r>
        <w:rPr>
          <w:rFonts w:ascii="Arial" w:hAnsi="Arial" w:cs="Arial"/>
          <w:b/>
        </w:rPr>
        <w:t>ولا دقيقةَ للصلاة في الوثائق الأربع.</w:t>
      </w:r>
      <w:r>
        <w:rPr>
          <w:rFonts w:ascii="Arial" w:hAnsi="Arial" w:cs="Arial"/>
        </w:rPr>
        <w:t xml:space="preserve"> بحثتُ عن ذكر الصلاة في الأربع فلم أجد شيئًا. ونافذةُ الإثنين–الأربعاء (١٤:٠٠–١٨:٠٠) تحوي </w:t>
      </w:r>
      <w:r>
        <w:rPr>
          <w:rFonts w:ascii="Arial" w:hAnsi="Arial" w:cs="Arial"/>
          <w:b/>
        </w:rPr>
        <w:t>العصر</w:t>
      </w:r>
      <w:r>
        <w:rPr>
          <w:rFonts w:ascii="Arial" w:hAnsi="Arial" w:cs="Arial"/>
        </w:rPr>
        <w:t xml:space="preserve"> كاملًا، ونافذةُ السبت والأحد (٩:٠٠–١٥:٠٠) تحوي </w:t>
      </w:r>
      <w:r>
        <w:rPr>
          <w:rFonts w:ascii="Arial" w:hAnsi="Arial" w:cs="Arial"/>
          <w:b/>
        </w:rPr>
        <w:t>الظهر</w:t>
      </w:r>
      <w:r>
        <w:rPr>
          <w:rFonts w:ascii="Arial" w:hAnsi="Arial" w:cs="Arial"/>
        </w:rPr>
        <w:t xml:space="preserve">. فالمدرسةُ تحبس الطفلَ في وقت صلاةٍ مفروضة ولا تُسجِّل لها دقيقةً ولا مضيفًا. وهذا </w:t>
      </w:r>
      <w:r>
        <w:rPr>
          <w:rFonts w:ascii="Arial" w:hAnsi="Arial" w:cs="Arial"/>
          <w:b/>
        </w:rPr>
        <w:t>L-07 بعينه</w:t>
      </w:r>
      <w:r>
        <w:rPr>
          <w:rFonts w:ascii="Arial" w:hAnsi="Arial" w:cs="Arial"/>
        </w:rPr>
        <w:t xml:space="preserve"> («لا اسمَ بلا دقيقة») واقعًا على أوّلِ ما قامت المدرسةُ له.</w:t>
      </w:r>
    </w:p>
    <w:p>
      <w:pPr>
        <w:bidi w:val="1"/>
        <w:ind w:right="360"/>
        <w:jc w:val="right"/>
      </w:pPr>
      <w:r>
        <w:rPr>
          <w:rFonts w:ascii="Arial" w:hAnsi="Arial" w:cs="Arial"/>
        </w:rPr>
        <w:t xml:space="preserve">• </w:t>
      </w:r>
      <w:r>
        <w:rPr>
          <w:rFonts w:ascii="Arial" w:hAnsi="Arial" w:cs="Arial"/>
          <w:b/>
        </w:rPr>
        <w:t>ولا ذكرَ لرمضان ولا للعيدين.</w:t>
      </w:r>
      <w:r>
        <w:rPr>
          <w:rFonts w:ascii="Arial" w:hAnsi="Arial" w:cs="Arial"/>
        </w:rPr>
        <w:t xml:space="preserve"> رمضانُ يقلب النهارَ عندنا، والنافذةُ ٢–٦ أشقُّ ساعاتِ الصائم الصغير. وعيدُ الأضحى عند اليوربا موسمٌ أسريٌّ يمتد أيامًا، وإن وقع في سبتٍ أو أحدٍ ضاع الدوام. والمنهاجُ يقرّر ٣٩ أسبوعًا في ثلاثة فصول (L-25) ولا يقول كيف تُستوعَب هذه المواسم، وهي </w:t>
      </w:r>
      <w:r>
        <w:rPr>
          <w:rFonts w:ascii="Arial" w:hAnsi="Arial" w:cs="Arial"/>
          <w:b/>
        </w:rPr>
        <w:t>تتقدّم أحد عشر يومًا كل سنة</w:t>
      </w:r>
      <w:r>
        <w:rPr>
          <w:rFonts w:ascii="Arial" w:hAnsi="Arial" w:cs="Arial"/>
        </w:rPr>
        <w:t xml:space="preserve"> فلا تثبت على موضعٍ من التقويم.</w:t>
      </w:r>
    </w:p>
    <w:p>
      <w:pPr>
        <w:bidi w:val="1"/>
        <w:ind w:right="360"/>
        <w:jc w:val="right"/>
      </w:pPr>
      <w:r>
        <w:rPr>
          <w:rFonts w:ascii="Arial" w:hAnsi="Arial" w:cs="Arial"/>
        </w:rPr>
        <w:t xml:space="preserve">• </w:t>
      </w:r>
      <w:r>
        <w:rPr>
          <w:rFonts w:ascii="Arial" w:hAnsi="Arial" w:cs="Arial"/>
          <w:b/>
        </w:rPr>
        <w:t>وأما «مواسم الحصاد»</w:t>
      </w:r>
      <w:r>
        <w:rPr>
          <w:rFonts w:ascii="Arial" w:hAnsi="Arial" w:cs="Arial"/>
        </w:rPr>
        <w:t xml:space="preserve"> فلا أراها قيدًا إن كانت المدرسةُ في لاغوس أو إيبادان أو إيلورن — وليس في الوثائق الأربع ما يدلّ على موقعها، فلا أحكم. </w:t>
      </w:r>
      <w:r>
        <w:rPr>
          <w:rFonts w:ascii="Arial" w:hAnsi="Arial" w:cs="Arial"/>
          <w:b/>
        </w:rPr>
        <w:t>والقيدان الحقيقيان في الجنوب الغربي: المطرُ في موسمه، وتقويمُ رمضان والعيدين.</w:t>
      </w:r>
    </w:p>
    <w:p>
      <w:pPr>
        <w:bidi w:val="1"/>
        <w:ind w:right="360"/>
        <w:jc w:val="right"/>
      </w:pPr>
      <w:r>
        <w:rPr>
          <w:rFonts w:ascii="Arial" w:hAnsi="Arial" w:cs="Arial"/>
        </w:rPr>
        <w:t xml:space="preserve">• </w:t>
      </w:r>
      <w:r>
        <w:rPr>
          <w:rFonts w:ascii="Arial" w:hAnsi="Arial" w:cs="Arial"/>
          <w:b/>
        </w:rPr>
        <w:t>وامتحاناتُ المدارس النظامية هي الفاصل:</w:t>
      </w:r>
      <w:r>
        <w:rPr>
          <w:rFonts w:ascii="Arial" w:hAnsi="Arial" w:cs="Arial"/>
        </w:rPr>
        <w:t xml:space="preserve"> موسمُ الامتحانات النظامي (آخرَ كل فصل، ثم WASSCE في نيسان–حزيران) سيصطدم بفصول SHRS الثلاثة وبأسابيع تقويمها — وليس في الوثائق الأربع حرفٌ واحدٌ عن </w:t>
      </w:r>
      <w:r>
        <w:rPr>
          <w:rFonts w:ascii="Arial" w:hAnsi="Arial" w:cs="Arial"/>
          <w:b/>
        </w:rPr>
        <w:t>محاذاة تقويم SHRS بالتقويم المدرسي النيجيري</w:t>
      </w:r>
      <w:r>
        <w:rPr>
          <w:rFonts w:ascii="Arial" w:hAnsi="Arial" w:cs="Arial"/>
        </w:rPr>
        <w:t>. فإن لم تُحاذَ، انهار الحضورُ في أسابيع الامتحان كل سنة، وحُمِّلت المدرسةُ التبعة.</w:t>
      </w:r>
    </w:p>
    <w:p>
      <w:pPr>
        <w:bidi w:val="1"/>
        <w:jc w:val="right"/>
      </w:pPr>
      <w:r>
        <w:rPr>
          <w:rFonts w:ascii="Arial" w:hAnsi="Arial" w:cs="Arial"/>
          <w:b/>
        </w:rPr>
        <w:t>العلاج المقترح:</w:t>
      </w:r>
      <w:r>
        <w:rPr>
          <w:rFonts w:ascii="Arial" w:hAnsi="Arial" w:cs="Arial"/>
        </w:rPr>
        <w:t xml:space="preserve"> لا أطلب نقضَ L-24. أطلب أربعةَ أشياء لا تمسّ صيغتَه:</w:t>
      </w:r>
    </w:p>
    <w:p>
      <w:pPr>
        <w:bidi w:val="1"/>
        <w:jc w:val="right"/>
      </w:pPr>
      <w:r>
        <w:rPr>
          <w:rFonts w:ascii="Arial" w:hAnsi="Arial" w:cs="Arial"/>
        </w:rPr>
        <w:t xml:space="preserve">1. </w:t>
      </w:r>
      <w:r>
        <w:rPr>
          <w:rFonts w:ascii="Arial" w:hAnsi="Arial" w:cs="Arial"/>
          <w:b/>
        </w:rPr>
        <w:t>يوم راحةٍ واحد</w:t>
      </w:r>
      <w:r>
        <w:rPr>
          <w:rFonts w:ascii="Arial" w:hAnsi="Arial" w:cs="Arial"/>
        </w:rPr>
        <w:t xml:space="preserve"> — بتقصير السبت إلى ٩–١٢ أو بإسقاط الأحد، والفرقُ يُعوَّض من نافذة الإثنين–الأربعاء.</w:t>
      </w:r>
    </w:p>
    <w:p>
      <w:pPr>
        <w:bidi w:val="1"/>
        <w:jc w:val="right"/>
      </w:pPr>
      <w:r>
        <w:rPr>
          <w:rFonts w:ascii="Arial" w:hAnsi="Arial" w:cs="Arial"/>
        </w:rPr>
        <w:t xml:space="preserve">2. </w:t>
      </w:r>
      <w:r>
        <w:rPr>
          <w:rFonts w:ascii="Arial" w:hAnsi="Arial" w:cs="Arial"/>
          <w:b/>
        </w:rPr>
        <w:t>الانصرافُ ١٧:٣٠ لا ١٨:٠٠</w:t>
      </w:r>
      <w:r>
        <w:rPr>
          <w:rFonts w:ascii="Arial" w:hAnsi="Arial" w:cs="Arial"/>
        </w:rPr>
        <w:t>، ليكون بين النفير والمغرب سعة.</w:t>
      </w:r>
    </w:p>
    <w:p>
      <w:pPr>
        <w:bidi w:val="1"/>
        <w:jc w:val="right"/>
      </w:pPr>
      <w:r>
        <w:rPr>
          <w:rFonts w:ascii="Arial" w:hAnsi="Arial" w:cs="Arial"/>
        </w:rPr>
        <w:t xml:space="preserve">3. </w:t>
      </w:r>
      <w:r>
        <w:rPr>
          <w:rFonts w:ascii="Arial" w:hAnsi="Arial" w:cs="Arial"/>
          <w:b/>
        </w:rPr>
        <w:t>تُسمَّى صلاةُ الجماعة في بنية اليوم</w:t>
      </w:r>
      <w:r>
        <w:rPr>
          <w:rFonts w:ascii="Arial" w:hAnsi="Arial" w:cs="Arial"/>
        </w:rPr>
        <w:t xml:space="preserve"> ويُخصَّص لها وقتٌ معلن في النافذتين.</w:t>
      </w:r>
    </w:p>
    <w:p>
      <w:pPr>
        <w:bidi w:val="1"/>
        <w:jc w:val="right"/>
      </w:pPr>
      <w:r>
        <w:rPr>
          <w:rFonts w:ascii="Arial" w:hAnsi="Arial" w:cs="Arial"/>
        </w:rPr>
        <w:t xml:space="preserve">4. </w:t>
      </w:r>
      <w:r>
        <w:rPr>
          <w:rFonts w:ascii="Arial" w:hAnsi="Arial" w:cs="Arial"/>
          <w:b/>
        </w:rPr>
        <w:t>يُعلَن التقويمُ محاذيًا للتقويم النيجيري</w:t>
      </w:r>
      <w:r>
        <w:rPr>
          <w:rFonts w:ascii="Arial" w:hAnsi="Arial" w:cs="Arial"/>
        </w:rPr>
        <w:t>، ويُنَصّ على ترتيب رمضان والعيدين.</w:t>
      </w:r>
    </w:p>
    <w:p>
      <w:pPr>
        <w:bidi w:val="1"/>
        <w:spacing w:before="200"/>
        <w:jc w:val="right"/>
      </w:pPr>
      <w:r>
        <w:rPr>
          <w:rFonts w:ascii="Arial" w:hAnsi="Arial" w:cs="Arial"/>
          <w:b/>
          <w:sz w:val="26"/>
        </w:rPr>
        <w:t>[أصفر ٨] — الإطارُ المالكي مُعلَنٌ في الفقه وحده؛ وعقيدةُ الأرض نظيرٌ مقارن</w:t>
      </w:r>
    </w:p>
    <w:p>
      <w:pPr>
        <w:bidi w:val="1"/>
        <w:jc w:val="right"/>
      </w:pPr>
      <w:r>
        <w:rPr>
          <w:rFonts w:ascii="Arial" w:hAnsi="Arial" w:cs="Arial"/>
          <w:b/>
        </w:rPr>
        <w:t>الموضع:</w:t>
      </w:r>
      <w:r>
        <w:rPr>
          <w:rFonts w:ascii="Arial" w:hAnsi="Arial" w:cs="Arial"/>
        </w:rPr>
        <w:t xml:space="preserve"> 00-LOCKED-DECISIONS.md س٢٠٧ («الفقه — الإطار مالكي </w:t>
      </w:r>
      <w:r>
        <w:rPr>
          <w:rFonts w:ascii="Arial" w:hAnsi="Arial" w:cs="Arial"/>
          <w:b/>
        </w:rPr>
        <w:t>مُعلَن</w:t>
      </w:r>
      <w:r>
        <w:rPr>
          <w:rFonts w:ascii="Arial" w:hAnsi="Arial" w:cs="Arial"/>
        </w:rPr>
        <w:t>») مع س٢١٦ («</w:t>
      </w:r>
      <w:r>
        <w:rPr>
          <w:rFonts w:ascii="Arial" w:hAnsi="Arial" w:cs="Arial"/>
          <w:b/>
        </w:rPr>
        <w:t>المرشد المعين</w:t>
      </w:r>
      <w:r>
        <w:rPr>
          <w:rFonts w:ascii="Arial" w:hAnsi="Arial" w:cs="Arial"/>
        </w:rPr>
        <w:t xml:space="preserve"> — ابن عاشر · ١٠ · </w:t>
      </w:r>
      <w:r>
        <w:rPr>
          <w:rFonts w:ascii="Arial" w:hAnsi="Arial" w:cs="Arial"/>
          <w:b/>
        </w:rPr>
        <w:t>يُقرأ وثيقةً</w:t>
      </w:r>
      <w:r>
        <w:rPr>
          <w:rFonts w:ascii="Arial" w:hAnsi="Arial" w:cs="Arial"/>
        </w:rPr>
        <w:t xml:space="preserve"> · مالكي/أشعري/جنيدي») ومع س٢٤٥ («</w:t>
      </w:r>
      <w:r>
        <w:rPr>
          <w:rFonts w:ascii="Arial" w:hAnsi="Arial" w:cs="Arial"/>
          <w:b/>
        </w:rPr>
        <w:t>أم البراهين (السنوسية)</w:t>
      </w:r>
      <w:r>
        <w:rPr>
          <w:rFonts w:ascii="Arial" w:hAnsi="Arial" w:cs="Arial"/>
        </w:rPr>
        <w:t xml:space="preserve"> · ١٠ · </w:t>
      </w:r>
      <w:r>
        <w:rPr>
          <w:rFonts w:ascii="Arial" w:hAnsi="Arial" w:cs="Arial"/>
          <w:b/>
        </w:rPr>
        <w:t>نظير مقارن يُدرَس</w:t>
      </w:r>
      <w:r>
        <w:rPr>
          <w:rFonts w:ascii="Arial" w:hAnsi="Arial" w:cs="Arial"/>
        </w:rPr>
        <w:t xml:space="preserve"> · أشعري») ومع س٢٤١–٢٥١ ومع س٣٦٦–٣٦٩ (مِعيار عدم الحصر).</w:t>
      </w:r>
    </w:p>
    <w:p>
      <w:pPr>
        <w:bidi w:val="1"/>
        <w:jc w:val="right"/>
      </w:pPr>
      <w:r>
        <w:rPr>
          <w:rFonts w:ascii="Arial" w:hAnsi="Arial" w:cs="Arial"/>
          <w:b/>
        </w:rPr>
        <w:t>ما الخلل:</w:t>
      </w:r>
      <w:r>
        <w:rPr>
          <w:rFonts w:ascii="Arial" w:hAnsi="Arial" w:cs="Arial"/>
        </w:rPr>
        <w:t xml:space="preserve"> </w:t>
      </w:r>
      <w:r>
        <w:rPr>
          <w:rFonts w:ascii="Arial" w:hAnsi="Arial" w:cs="Arial"/>
          <w:b/>
        </w:rPr>
        <w:t>أرضُنا ليست مالكيةً فقط، هي ثلاثيةٌ:</w:t>
      </w:r>
      <w:r>
        <w:rPr>
          <w:rFonts w:ascii="Arial" w:hAnsi="Arial" w:cs="Arial"/>
        </w:rPr>
        <w:t xml:space="preserve"> مالكيةٌ في الفقه، </w:t>
      </w:r>
      <w:r>
        <w:rPr>
          <w:rFonts w:ascii="Arial" w:hAnsi="Arial" w:cs="Arial"/>
          <w:b/>
        </w:rPr>
        <w:t>أشعريةٌ في العقيدة</w:t>
      </w:r>
      <w:r>
        <w:rPr>
          <w:rFonts w:ascii="Arial" w:hAnsi="Arial" w:cs="Arial"/>
        </w:rPr>
        <w:t xml:space="preserve">، جنيديةٌ في السلوك. وهذا نصُّ ابن عاشر في أول المرشد المعين، </w:t>
      </w:r>
      <w:r>
        <w:rPr>
          <w:rFonts w:ascii="Arial" w:hAnsi="Arial" w:cs="Arial"/>
          <w:b/>
        </w:rPr>
        <w:t>والسجل يعرفه ويكتبه بيده</w:t>
      </w:r>
      <w:r>
        <w:rPr>
          <w:rFonts w:ascii="Arial" w:hAnsi="Arial" w:cs="Arial"/>
        </w:rPr>
        <w:t xml:space="preserve"> في س٢١٦: «تُسمّى خيوطه الثلاثة». ثم اختار السجلُّ أن يأخذ الخيطَ الأول إطارًا مُعلَنًا، ويقرأ الوثيقةَ الحاملةَ للثلاثة «وثيقةً» في صفٍّ واحد، ويجعل </w:t>
      </w:r>
      <w:r>
        <w:rPr>
          <w:rFonts w:ascii="Arial" w:hAnsi="Arial" w:cs="Arial"/>
          <w:b/>
        </w:rPr>
        <w:t>عقيدةَ الأرض نظيرًا مقارنًا</w:t>
      </w:r>
      <w:r>
        <w:rPr>
          <w:rFonts w:ascii="Arial" w:hAnsi="Arial" w:cs="Arial"/>
        </w:rPr>
        <w:t xml:space="preserve"> في العاشر تحت عمودٍ آخر. هذا قرارٌ جائزٌ بنص </w:t>
      </w:r>
      <w:r>
        <w:rPr>
          <w:rFonts w:ascii="Arial" w:hAnsi="Arial" w:cs="Arial"/>
          <w:b/>
        </w:rPr>
        <w:t>L-21</w:t>
      </w:r>
      <w:r>
        <w:rPr>
          <w:rFonts w:ascii="Arial" w:hAnsi="Arial" w:cs="Arial"/>
        </w:rPr>
        <w:t xml:space="preserve"> و</w:t>
      </w:r>
      <w:r>
        <w:rPr>
          <w:rFonts w:ascii="Arial" w:hAnsi="Arial" w:cs="Arial"/>
          <w:b/>
        </w:rPr>
        <w:t>L-22</w:t>
      </w:r>
      <w:r>
        <w:rPr>
          <w:rFonts w:ascii="Arial" w:hAnsi="Arial" w:cs="Arial"/>
        </w:rPr>
        <w:t xml:space="preserve"> — ولستُ أنقضه. لكنه يُسمَّى بما هو: </w:t>
      </w:r>
      <w:r>
        <w:rPr>
          <w:rFonts w:ascii="Arial" w:hAnsi="Arial" w:cs="Arial"/>
          <w:b/>
        </w:rPr>
        <w:t>المدرسةُ أعلنت إطارَ الأرض في الفقه، ولم تُعلنه في العقيدة ولا في السلوك.</w:t>
      </w:r>
    </w:p>
    <w:p>
      <w:pPr>
        <w:bidi w:val="1"/>
        <w:jc w:val="right"/>
      </w:pPr>
      <w:r>
        <w:rPr>
          <w:rFonts w:ascii="Arial" w:hAnsi="Arial" w:cs="Arial"/>
          <w:b/>
        </w:rPr>
        <w:t>لماذا هو خلل في هذه الأرض — وهذا بابي وحدَه:</w:t>
      </w:r>
      <w:r>
        <w:rPr>
          <w:rFonts w:ascii="Arial" w:hAnsi="Arial" w:cs="Arial"/>
        </w:rPr>
        <w:t xml:space="preserve"> العبرةُ في بلادنا بما يُقرأ لا بما يُنوى. والذي سيُقرأ من هذا الجدول: </w:t>
      </w:r>
      <w:r>
        <w:rPr>
          <w:rFonts w:ascii="Arial" w:hAnsi="Arial" w:cs="Arial"/>
          <w:b/>
        </w:rPr>
        <w:t>أربعةُ متونٍ لمحمد بن عبد الوهاب</w:t>
      </w:r>
      <w:r>
        <w:rPr>
          <w:rFonts w:ascii="Arial" w:hAnsi="Arial" w:cs="Arial"/>
        </w:rPr>
        <w:t xml:space="preserve"> (الأصول الثلاثة ٧ · القواعد الأربع ٨ · نواقض الإسلام ١٠ · كتاب التوحيد ١١) و</w:t>
      </w:r>
      <w:r>
        <w:rPr>
          <w:rFonts w:ascii="Arial" w:hAnsi="Arial" w:cs="Arial"/>
          <w:b/>
        </w:rPr>
        <w:t>كشف الشبهات للمعلّم في كل الصفوف</w:t>
      </w:r>
      <w:r>
        <w:rPr>
          <w:rFonts w:ascii="Arial" w:hAnsi="Arial" w:cs="Arial"/>
        </w:rPr>
        <w:t xml:space="preserve"> (س٢٥١) — في مقابل </w:t>
      </w:r>
      <w:r>
        <w:rPr>
          <w:rFonts w:ascii="Arial" w:hAnsi="Arial" w:cs="Arial"/>
          <w:b/>
        </w:rPr>
        <w:t>متنٍ أشعريٍّ واحد</w:t>
      </w:r>
      <w:r>
        <w:rPr>
          <w:rFonts w:ascii="Arial" w:hAnsi="Arial" w:cs="Arial"/>
        </w:rPr>
        <w:t xml:space="preserve">، في صفٍّ واحد، بوصف «نظير». وليس في المنهاج كلِّه </w:t>
      </w:r>
      <w:r>
        <w:rPr>
          <w:rFonts w:ascii="Arial" w:hAnsi="Arial" w:cs="Arial"/>
          <w:b/>
        </w:rPr>
        <w:t>نصُّ تزكيةٍ وسلوكٍ واحد</w:t>
      </w:r>
      <w:r>
        <w:rPr>
          <w:rFonts w:ascii="Arial" w:hAnsi="Arial" w:cs="Arial"/>
        </w:rPr>
        <w:t xml:space="preserve">: لا إحياء (والغزالي لا يَرِد إلا بإلجام العوام في الثاني عشر) ولا قشيرية ولا حِكَم. فالطريقةُ التي عليها جدُّ الطفل وجدَّته </w:t>
      </w:r>
      <w:r>
        <w:rPr>
          <w:rFonts w:ascii="Arial" w:hAnsi="Arial" w:cs="Arial"/>
          <w:b/>
        </w:rPr>
        <w:t>لا تَرِد في اثنتي عشرة سنةً إلا في كتابٍ اسمُه «الفِرَق»</w:t>
      </w:r>
      <w:r>
        <w:rPr>
          <w:rFonts w:ascii="Arial" w:hAnsi="Arial" w:cs="Arial"/>
        </w:rPr>
        <w:t>.</w:t>
      </w:r>
    </w:p>
    <w:p>
      <w:pPr>
        <w:bidi w:val="1"/>
        <w:jc w:val="right"/>
      </w:pPr>
      <w:r>
        <w:rPr>
          <w:rFonts w:ascii="Arial" w:hAnsi="Arial" w:cs="Arial"/>
        </w:rPr>
        <w:t xml:space="preserve">وهذه الجملةُ وحدَها تُحدِّد كيف تُقرأ هذه المدرسةُ في إيبادان وإيلورن ولاغوس: </w:t>
      </w:r>
      <w:r>
        <w:rPr>
          <w:rFonts w:ascii="Arial" w:hAnsi="Arial" w:cs="Arial"/>
          <w:b/>
        </w:rPr>
        <w:t>ستُقرأ مدرسةَ إزالة</w:t>
      </w:r>
      <w:r>
        <w:rPr>
          <w:rFonts w:ascii="Arial" w:hAnsi="Arial" w:cs="Arial"/>
        </w:rPr>
        <w:t>، مهما كُتِب في السجل. وذلك يُغلق عليها بابَ نصف أهل بلدها.</w:t>
      </w:r>
    </w:p>
    <w:p>
      <w:pPr>
        <w:bidi w:val="1"/>
        <w:jc w:val="right"/>
      </w:pPr>
      <w:r>
        <w:rPr>
          <w:rFonts w:ascii="Arial" w:hAnsi="Arial" w:cs="Arial"/>
          <w:b/>
        </w:rPr>
        <w:t>وفي ميزان المدرسة نفسِه ثغرة:</w:t>
      </w:r>
      <w:r>
        <w:rPr>
          <w:rFonts w:ascii="Arial" w:hAnsi="Arial" w:cs="Arial"/>
        </w:rPr>
        <w:t xml:space="preserve"> «مِعيار عدم الحصر» (س٣٦٦–٣٦٩) يقيس </w:t>
      </w:r>
      <w:r>
        <w:rPr>
          <w:rFonts w:ascii="Arial" w:hAnsi="Arial" w:cs="Arial"/>
          <w:b/>
        </w:rPr>
        <w:t>المذاهب الفقهية الأربعة</w:t>
      </w:r>
      <w:r>
        <w:rPr>
          <w:rFonts w:ascii="Arial" w:hAnsi="Arial" w:cs="Arial"/>
        </w:rPr>
        <w:t xml:space="preserve"> ويشترط ألّا يجاوز واحدٌ خمسين بالمئة. وهو معيارٌ محكمٌ في بابه — </w:t>
      </w:r>
      <w:r>
        <w:rPr>
          <w:rFonts w:ascii="Arial" w:hAnsi="Arial" w:cs="Arial"/>
          <w:b/>
        </w:rPr>
        <w:t>وهو لا يقيس محورَ العقيدة أصلًا</w:t>
      </w:r>
      <w:r>
        <w:rPr>
          <w:rFonts w:ascii="Arial" w:hAnsi="Arial" w:cs="Arial"/>
        </w:rPr>
        <w:t xml:space="preserve"> (أثري · أشعري · ماتريدي · نجدي). فالمحورُ الوحيدُ الذي يشتعل في هذه الأرض هو المحورُ الوحيدُ الذي لا يقيسه المعيار. والاختلالُ الذي أرصده مرَّ من تحت الميزان لأن الميزان لم يوضع هناك.</w:t>
      </w:r>
    </w:p>
    <w:p>
      <w:pPr>
        <w:bidi w:val="1"/>
        <w:jc w:val="right"/>
      </w:pPr>
      <w:r>
        <w:rPr>
          <w:rFonts w:ascii="Arial" w:hAnsi="Arial" w:cs="Arial"/>
          <w:b/>
        </w:rPr>
        <w:t>العلاج المقترح — ولا يمسّ L-21 ولا L-22 ولا يكلّف خانة:</w:t>
      </w:r>
    </w:p>
    <w:p>
      <w:pPr>
        <w:bidi w:val="1"/>
        <w:jc w:val="right"/>
      </w:pPr>
      <w:r>
        <w:rPr>
          <w:rFonts w:ascii="Arial" w:hAnsi="Arial" w:cs="Arial"/>
        </w:rPr>
        <w:t xml:space="preserve">1. </w:t>
      </w:r>
      <w:r>
        <w:rPr>
          <w:rFonts w:ascii="Arial" w:hAnsi="Arial" w:cs="Arial"/>
          <w:b/>
        </w:rPr>
        <w:t>يُمَدُّ مِعيارُ عدم الحصر إلى محور العقيدة</w:t>
      </w:r>
      <w:r>
        <w:rPr>
          <w:rFonts w:ascii="Arial" w:hAnsi="Arial" w:cs="Arial"/>
        </w:rPr>
        <w:t xml:space="preserve"> بالشرط نفسه: إعلانُ الإطار في كل مقرر، وألّا يجاوز صوتٌ واحدٌ نصفَ المتون.</w:t>
      </w:r>
    </w:p>
    <w:p>
      <w:pPr>
        <w:bidi w:val="1"/>
        <w:jc w:val="right"/>
      </w:pPr>
      <w:r>
        <w:rPr>
          <w:rFonts w:ascii="Arial" w:hAnsi="Arial" w:cs="Arial"/>
        </w:rPr>
        <w:t xml:space="preserve">2. </w:t>
      </w:r>
      <w:r>
        <w:rPr>
          <w:rFonts w:ascii="Arial" w:hAnsi="Arial" w:cs="Arial"/>
          <w:b/>
        </w:rPr>
        <w:t>تُقدَّم السنوسية وتُعلَن عقيدةَ الأرض</w:t>
      </w:r>
      <w:r>
        <w:rPr>
          <w:rFonts w:ascii="Arial" w:hAnsi="Arial" w:cs="Arial"/>
        </w:rPr>
        <w:t xml:space="preserve"> تُقرأ كما يُقرأ المرشد المعين — وثيقةً مُسمَّاةً معلومةَ الموضع. وهي متنٌ قصيرٌ يُحفَظ، وهي التي ترددها جدةُ الطفل؛ فمعرفتُه بها معرفتُه ببيته.</w:t>
      </w:r>
    </w:p>
    <w:p>
      <w:pPr>
        <w:bidi w:val="1"/>
        <w:jc w:val="right"/>
      </w:pPr>
      <w:r>
        <w:rPr>
          <w:rFonts w:ascii="Arial" w:hAnsi="Arial" w:cs="Arial"/>
        </w:rPr>
        <w:t xml:space="preserve">3. </w:t>
      </w:r>
      <w:r>
        <w:rPr>
          <w:rFonts w:ascii="Arial" w:hAnsi="Arial" w:cs="Arial"/>
          <w:b/>
        </w:rPr>
        <w:t>يُخرَج «كشف الشبهات» من «كل الصفوف»</w:t>
      </w:r>
      <w:r>
        <w:rPr>
          <w:rFonts w:ascii="Arial" w:hAnsi="Arial" w:cs="Arial"/>
        </w:rPr>
        <w:t xml:space="preserve"> إلى موضعٍ محدود. فكتابُ المعلّم الذي يُقرأ في كل صفٍّ يصبغ كل صف.</w:t>
      </w:r>
    </w:p>
    <w:p>
      <w:pPr>
        <w:bidi w:val="1"/>
        <w:jc w:val="right"/>
      </w:pPr>
      <w:r>
        <w:rPr>
          <w:rFonts w:ascii="Arial" w:hAnsi="Arial" w:cs="Arial"/>
        </w:rPr>
        <w:t xml:space="preserve">4. </w:t>
      </w:r>
      <w:r>
        <w:rPr>
          <w:rFonts w:ascii="Arial" w:hAnsi="Arial" w:cs="Arial"/>
          <w:b/>
        </w:rPr>
        <w:t>يُسمَّى خيطُ التزكية بنصٍّ ترضاه الأرض</w:t>
      </w:r>
      <w:r>
        <w:rPr>
          <w:rFonts w:ascii="Arial" w:hAnsi="Arial" w:cs="Arial"/>
        </w:rPr>
        <w:t xml:space="preserve"> — والسجلُّ بدأ هذا بالأدب المفرد «خيط الأخلاق» في ٧–٩ (س٢٦١) ثم قطعه؛ فيُمَدّ.</w:t>
      </w:r>
    </w:p>
    <w:p>
      <w:pPr>
        <w:bidi w:val="1"/>
        <w:jc w:val="right"/>
      </w:pPr>
      <w:r>
        <w:rPr>
          <w:rFonts w:ascii="Arial" w:hAnsi="Arial" w:cs="Arial"/>
          <w:b/>
        </w:rPr>
        <w:t>[إحالة]:</w:t>
      </w:r>
      <w:r>
        <w:rPr>
          <w:rFonts w:ascii="Arial" w:hAnsi="Arial" w:cs="Arial"/>
        </w:rPr>
        <w:t xml:space="preserve"> أيُّ نصِّ تزكيةٍ يُختار، وهل تُعلَن الأشعريةُ إطارًا في العقيدة كما أُعلنت المالكيةُ في الفقه — </w:t>
      </w:r>
      <w:r>
        <w:rPr>
          <w:rFonts w:ascii="Arial" w:hAnsi="Arial" w:cs="Arial"/>
          <w:b/>
        </w:rPr>
        <w:t>هذا بابُ عضو العقيدة والنصوص (DT-01)، لا بابي.</w:t>
      </w:r>
      <w:r>
        <w:rPr>
          <w:rFonts w:ascii="Arial" w:hAnsi="Arial" w:cs="Arial"/>
        </w:rPr>
        <w:t xml:space="preserve"> أنا أشهد بالاستقبال في الأرض وبثغرةِ الميزان، لا بالحكم المذهبي. </w:t>
      </w:r>
      <w:r>
        <w:rPr>
          <w:rFonts w:ascii="Arial" w:hAnsi="Arial" w:cs="Arial"/>
          <w:b/>
        </w:rPr>
        <w:t>ولا أُصادق على نتيجته.</w:t>
      </w:r>
    </w:p>
    <w:p>
      <w:pPr>
        <w:bidi w:val="1"/>
        <w:spacing w:before="200"/>
        <w:jc w:val="right"/>
      </w:pPr>
      <w:r>
        <w:rPr>
          <w:rFonts w:ascii="Arial" w:hAnsi="Arial" w:cs="Arial"/>
          <w:b/>
          <w:sz w:val="26"/>
        </w:rPr>
        <w:t>[أصفر ٩] — تاريخُ الأرض يذوي حين ينضج الطالبُ لفهمه</w:t>
      </w:r>
    </w:p>
    <w:p>
      <w:pPr>
        <w:bidi w:val="1"/>
        <w:jc w:val="right"/>
      </w:pPr>
      <w:r>
        <w:rPr>
          <w:rFonts w:ascii="Arial" w:hAnsi="Arial" w:cs="Arial"/>
          <w:b/>
        </w:rPr>
        <w:t>الموضع:</w:t>
      </w:r>
      <w:r>
        <w:rPr>
          <w:rFonts w:ascii="Arial" w:hAnsi="Arial" w:cs="Arial"/>
        </w:rPr>
        <w:t xml:space="preserve"> CLASS-BY-CLASS س٤٠٩ (التاسع: التاريخ والسيرة · مستقل · </w:t>
      </w:r>
      <w:r>
        <w:rPr>
          <w:rFonts w:ascii="Arial" w:hAnsi="Arial" w:cs="Arial"/>
          <w:b/>
        </w:rPr>
        <w:t>خانة واحدة</w:t>
      </w:r>
      <w:r>
        <w:rPr>
          <w:rFonts w:ascii="Arial" w:hAnsi="Arial" w:cs="Arial"/>
        </w:rPr>
        <w:t xml:space="preserve"> · نسيم الصبا · البيان: «</w:t>
      </w:r>
      <w:r>
        <w:rPr>
          <w:rFonts w:ascii="Arial" w:hAnsi="Arial" w:cs="Arial"/>
          <w:b/>
        </w:rPr>
        <w:t>الأندلس وغرب أفريقيا</w:t>
      </w:r>
      <w:r>
        <w:rPr>
          <w:rFonts w:ascii="Arial" w:hAnsi="Arial" w:cs="Arial"/>
        </w:rPr>
        <w:t xml:space="preserve">») · س٤٥٧ (العاشر: </w:t>
      </w:r>
      <w:r>
        <w:rPr>
          <w:rFonts w:ascii="Arial" w:hAnsi="Arial" w:cs="Arial"/>
          <w:b/>
        </w:rPr>
        <w:t>ف١ فقط</w:t>
      </w:r>
      <w:r>
        <w:rPr>
          <w:rFonts w:ascii="Arial" w:hAnsi="Arial" w:cs="Arial"/>
        </w:rPr>
        <w:t xml:space="preserve">) · س٥١٠ و٥٦٥ (الحادي عشر والثاني عشر: </w:t>
      </w:r>
      <w:r>
        <w:rPr>
          <w:rFonts w:ascii="Arial" w:hAnsi="Arial" w:cs="Arial"/>
          <w:b/>
        </w:rPr>
        <w:t>مضمّن ⚠️ [غير مُثبَت] — لا ورقة ولا كتاب</w:t>
      </w:r>
      <w:r>
        <w:rPr>
          <w:rFonts w:ascii="Arial" w:hAnsi="Arial" w:cs="Arial"/>
        </w:rPr>
        <w:t xml:space="preserve">). وسجل التغييرات س٣٩١: «التاريخ والسيرة | ٢ ← </w:t>
      </w:r>
      <w:r>
        <w:rPr>
          <w:rFonts w:ascii="Arial" w:hAnsi="Arial" w:cs="Arial"/>
          <w:b/>
        </w:rPr>
        <w:t>١</w:t>
      </w:r>
      <w:r>
        <w:rPr>
          <w:rFonts w:ascii="Arial" w:hAnsi="Arial" w:cs="Arial"/>
        </w:rPr>
        <w:t xml:space="preserve"> في التاسع وحده | </w:t>
      </w:r>
      <w:r>
        <w:rPr>
          <w:rFonts w:ascii="Arial" w:hAnsi="Arial" w:cs="Arial"/>
          <w:b/>
        </w:rPr>
        <w:t>٣٩ حصةً للأندلس وغرب أفريقيا تكفيها</w:t>
      </w:r>
      <w:r>
        <w:rPr>
          <w:rFonts w:ascii="Arial" w:hAnsi="Arial" w:cs="Arial"/>
        </w:rPr>
        <w:t>».</w:t>
      </w:r>
    </w:p>
    <w:p>
      <w:pPr>
        <w:bidi w:val="1"/>
        <w:jc w:val="right"/>
      </w:pPr>
      <w:r>
        <w:rPr>
          <w:rFonts w:ascii="Arial" w:hAnsi="Arial" w:cs="Arial"/>
          <w:b/>
        </w:rPr>
        <w:t>ما الخلل:</w:t>
      </w:r>
      <w:r>
        <w:rPr>
          <w:rFonts w:ascii="Arial" w:hAnsi="Arial" w:cs="Arial"/>
        </w:rPr>
        <w:t xml:space="preserve"> تسعٌ وثلاثون حصةً تحمل </w:t>
      </w:r>
      <w:r>
        <w:rPr>
          <w:rFonts w:ascii="Arial" w:hAnsi="Arial" w:cs="Arial"/>
          <w:b/>
        </w:rPr>
        <w:t>الأندلسَ وغربَ أفريقيا معًا</w:t>
      </w:r>
      <w:r>
        <w:rPr>
          <w:rFonts w:ascii="Arial" w:hAnsi="Arial" w:cs="Arial"/>
        </w:rPr>
        <w:t xml:space="preserve">. أي أن تاريخَ الإسلام في بلاد الطفل يقتسم أقلَّ من عشرين حصةً مع تاريخ الأندلس. ثم ينحدر: فصلٌ واحدٌ في العاشر، ثم </w:t>
      </w:r>
      <w:r>
        <w:rPr>
          <w:rFonts w:ascii="Arial" w:hAnsi="Arial" w:cs="Arial"/>
          <w:b/>
        </w:rPr>
        <w:t>مضمَّنٌ بلا ورقةٍ ولا كتابٍ ولا بنيةٍ مثبتة</w:t>
      </w:r>
      <w:r>
        <w:rPr>
          <w:rFonts w:ascii="Arial" w:hAnsi="Arial" w:cs="Arial"/>
        </w:rPr>
        <w:t xml:space="preserve"> في الحادي عشر والثاني عشر — أي في السنتين اللتين يصير فيهما الفتى قادرًا على أن يقرأ تاريخَ بلاده بعقل.</w:t>
      </w:r>
    </w:p>
    <w:p>
      <w:pPr>
        <w:bidi w:val="1"/>
        <w:jc w:val="right"/>
      </w:pPr>
      <w:r>
        <w:rPr>
          <w:rFonts w:ascii="Arial" w:hAnsi="Arial" w:cs="Arial"/>
        </w:rPr>
        <w:t xml:space="preserve">وقابِلْ هذا بالسيرة: </w:t>
      </w:r>
      <w:r>
        <w:rPr>
          <w:rFonts w:ascii="Arial" w:hAnsi="Arial" w:cs="Arial"/>
          <w:b/>
        </w:rPr>
        <w:t>الرحيق المختوم</w:t>
      </w:r>
      <w:r>
        <w:rPr>
          <w:rFonts w:ascii="Arial" w:hAnsi="Arial" w:cs="Arial"/>
        </w:rPr>
        <w:t xml:space="preserve"> (وهو هنديُّ المؤلف، مدرسيُّ المشرق) يأخذ خانةً مقرَّرةً في </w:t>
      </w:r>
      <w:r>
        <w:rPr>
          <w:rFonts w:ascii="Arial" w:hAnsi="Arial" w:cs="Arial"/>
          <w:b/>
        </w:rPr>
        <w:t>٥ و٦ و٧ و٨</w:t>
      </w:r>
      <w:r>
        <w:rPr>
          <w:rFonts w:ascii="Arial" w:hAnsi="Arial" w:cs="Arial"/>
        </w:rPr>
        <w:t xml:space="preserve"> — أربعةَ صفوف. وتاريخُ أهل الطفل يأخذ تسعًا وثلاثين حصةً مقتسمة. لا أعترض على الرحيق؛ أعترض على الميزان.</w:t>
      </w:r>
    </w:p>
    <w:p>
      <w:pPr>
        <w:bidi w:val="1"/>
        <w:jc w:val="right"/>
      </w:pPr>
      <w:r>
        <w:rPr>
          <w:rFonts w:ascii="Arial" w:hAnsi="Arial" w:cs="Arial"/>
          <w:b/>
        </w:rPr>
        <w:t>ونصٌّ واحدٌ يحمل تاريخَ الأرض كلَّه:</w:t>
      </w:r>
      <w:r>
        <w:rPr>
          <w:rFonts w:ascii="Arial" w:hAnsi="Arial" w:cs="Arial"/>
        </w:rPr>
        <w:t xml:space="preserve"> نسيم الصبا للإلوري. والمدرسةُ التي اشترطت في الفقه </w:t>
      </w:r>
      <w:r>
        <w:rPr>
          <w:rFonts w:ascii="Arial" w:hAnsi="Arial" w:cs="Arial"/>
          <w:b/>
        </w:rPr>
        <w:t>أربعةَ مذاهب مرتين فأكثر وألّا يجاوز واحدٌ نصفَ الدرجة</w:t>
      </w:r>
      <w:r>
        <w:rPr>
          <w:rFonts w:ascii="Arial" w:hAnsi="Arial" w:cs="Arial"/>
        </w:rPr>
        <w:t xml:space="preserve"> — قبلت في تاريخ بلادها </w:t>
      </w:r>
      <w:r>
        <w:rPr>
          <w:rFonts w:ascii="Arial" w:hAnsi="Arial" w:cs="Arial"/>
          <w:b/>
        </w:rPr>
        <w:t>مصدرًا واحدًا لمؤلفٍ واحد</w:t>
      </w:r>
      <w:r>
        <w:rPr>
          <w:rFonts w:ascii="Arial" w:hAnsi="Arial" w:cs="Arial"/>
        </w:rPr>
        <w:t>. تُلزِم التعدُّدَ حيث هي ضيفة، وتقبل الانفرادَ حيث هي في دارها.</w:t>
      </w:r>
    </w:p>
    <w:p>
      <w:pPr>
        <w:bidi w:val="1"/>
        <w:jc w:val="right"/>
      </w:pPr>
      <w:r>
        <w:rPr>
          <w:rFonts w:ascii="Arial" w:hAnsi="Arial" w:cs="Arial"/>
          <w:b/>
        </w:rPr>
        <w:t>العلاج المقترح:</w:t>
      </w:r>
    </w:p>
    <w:p>
      <w:pPr>
        <w:bidi w:val="1"/>
        <w:jc w:val="right"/>
      </w:pPr>
      <w:r>
        <w:rPr>
          <w:rFonts w:ascii="Arial" w:hAnsi="Arial" w:cs="Arial"/>
        </w:rPr>
        <w:t xml:space="preserve">1. </w:t>
      </w:r>
      <w:r>
        <w:rPr>
          <w:rFonts w:ascii="Arial" w:hAnsi="Arial" w:cs="Arial"/>
          <w:b/>
        </w:rPr>
        <w:t>تُفصَل الأندلسُ عن غرب أفريقيا</w:t>
      </w:r>
      <w:r>
        <w:rPr>
          <w:rFonts w:ascii="Arial" w:hAnsi="Arial" w:cs="Arial"/>
        </w:rPr>
        <w:t xml:space="preserve"> في التاسع، أو تُنقَل الأندلسُ إلى النقد والآداب (فهي تَرِد فيه أصلًا في س٥٣٧: «الأدب الأندلسي والأفريقي») وتُخلَّص خانةُ التاسع لغرب أفريقيا.</w:t>
      </w:r>
    </w:p>
    <w:p>
      <w:pPr>
        <w:bidi w:val="1"/>
        <w:jc w:val="right"/>
      </w:pPr>
      <w:r>
        <w:rPr>
          <w:rFonts w:ascii="Arial" w:hAnsi="Arial" w:cs="Arial"/>
        </w:rPr>
        <w:t xml:space="preserve">2. </w:t>
      </w:r>
      <w:r>
        <w:rPr>
          <w:rFonts w:ascii="Arial" w:hAnsi="Arial" w:cs="Arial"/>
          <w:b/>
        </w:rPr>
        <w:t>تُثبَّت صيغةُ التاريخ والسيرة في ١١ و١٢ بقرارٍ صريح</w:t>
      </w:r>
      <w:r>
        <w:rPr>
          <w:rFonts w:ascii="Arial" w:hAnsi="Arial" w:cs="Arial"/>
        </w:rPr>
        <w:t xml:space="preserve"> — والمرجَّح </w:t>
      </w:r>
      <w:r>
        <w:rPr>
          <w:rFonts w:ascii="Arial" w:hAnsi="Arial" w:cs="Arial"/>
          <w:b/>
        </w:rPr>
        <w:t>مدمج</w:t>
      </w:r>
      <w:r>
        <w:rPr>
          <w:rFonts w:ascii="Arial" w:hAnsi="Arial" w:cs="Arial"/>
        </w:rPr>
        <w:t xml:space="preserve"> بقسمٍ مسمًّى وأرضية ٤٠٪، لا مضمّن — فيرتفع الوسمُ [غير مُثبَت] ويصير لتاريخ الأرض ورقةٌ في صفِّ التخرج.</w:t>
      </w:r>
    </w:p>
    <w:p>
      <w:pPr>
        <w:bidi w:val="1"/>
        <w:jc w:val="right"/>
      </w:pPr>
      <w:r>
        <w:rPr>
          <w:rFonts w:ascii="Arial" w:hAnsi="Arial" w:cs="Arial"/>
        </w:rPr>
        <w:t xml:space="preserve">3. </w:t>
      </w:r>
      <w:r>
        <w:rPr>
          <w:rFonts w:ascii="Arial" w:hAnsi="Arial" w:cs="Arial"/>
          <w:b/>
        </w:rPr>
        <w:t>يُضاف مصدرٌ ثانٍ من أهل الأرض على الأقل</w:t>
      </w:r>
      <w:r>
        <w:rPr>
          <w:rFonts w:ascii="Arial" w:hAnsi="Arial" w:cs="Arial"/>
        </w:rPr>
        <w:t>، ليخرج التاريخُ المحليُّ من الانفراد.</w:t>
      </w:r>
    </w:p>
    <w:p>
      <w:pPr>
        <w:bidi w:val="1"/>
        <w:spacing w:before="200"/>
        <w:jc w:val="right"/>
      </w:pPr>
      <w:r>
        <w:rPr>
          <w:rFonts w:ascii="Arial" w:hAnsi="Arial" w:cs="Arial"/>
          <w:b/>
          <w:sz w:val="26"/>
        </w:rPr>
        <w:t>[أصفر ١٠] — مَن سقط من أعلام الأرض ونصوصها</w:t>
      </w:r>
    </w:p>
    <w:p>
      <w:pPr>
        <w:bidi w:val="1"/>
        <w:jc w:val="right"/>
      </w:pPr>
      <w:r>
        <w:rPr>
          <w:rFonts w:ascii="Arial" w:hAnsi="Arial" w:cs="Arial"/>
          <w:b/>
        </w:rPr>
        <w:t>الموضع:</w:t>
      </w:r>
      <w:r>
        <w:rPr>
          <w:rFonts w:ascii="Arial" w:hAnsi="Arial" w:cs="Arial"/>
        </w:rPr>
        <w:t xml:space="preserve"> 00-LOCKED-DECISIONS.md الباب الرابع، «السيرة والتاريخ» س٢٧٦–٢٧٩ — وفيه أربعةُ نصوصٍ محلية فقط، ثلاثةٌ منها في الحادي عشر أو قبله.</w:t>
      </w:r>
    </w:p>
    <w:p>
      <w:pPr>
        <w:bidi w:val="1"/>
        <w:jc w:val="right"/>
      </w:pPr>
      <w:r>
        <w:rPr>
          <w:rFonts w:ascii="Arial" w:hAnsi="Arial" w:cs="Arial"/>
          <w:b/>
        </w:rPr>
        <w:t>أتكفي الأربعة؟ لا.</w:t>
      </w:r>
      <w:r>
        <w:rPr>
          <w:rFonts w:ascii="Arial" w:hAnsi="Arial" w:cs="Arial"/>
        </w:rPr>
        <w:t xml:space="preserve"> وهذا ما أراه ساقطًا، وأُسمّي موضعَه:</w:t>
      </w:r>
    </w:p>
    <w:p>
      <w:pPr>
        <w:bidi w:val="1"/>
        <w:jc w:val="right"/>
      </w:pPr>
      <w:r>
        <w:rPr>
          <w:rFonts w:ascii="Arial" w:hAnsi="Arial" w:cs="Arial"/>
          <w:b/>
        </w:rPr>
        <w:t>أ. سقطت بلادُ اليوربا نفسُها من جهة القصة.</w:t>
      </w:r>
      <w:r>
        <w:rPr>
          <w:rFonts w:ascii="Arial" w:hAnsi="Arial" w:cs="Arial"/>
        </w:rPr>
        <w:t xml:space="preserve"> النصوصُ الأربعة: نسيمُ الصبا (علماء يوربا) · الإسلامُ في نيجيريا وعثمان بن فوديو · إنفاقُ الميسور · إحياءُ السنة. </w:t>
      </w:r>
      <w:r>
        <w:rPr>
          <w:rFonts w:ascii="Arial" w:hAnsi="Arial" w:cs="Arial"/>
          <w:b/>
        </w:rPr>
        <w:t>ثلاثةٌ من الأربعة عن الشمال الهوسا-الفلاني وجهاد صُكُتُو.</w:t>
      </w:r>
      <w:r>
        <w:rPr>
          <w:rFonts w:ascii="Arial" w:hAnsi="Arial" w:cs="Arial"/>
        </w:rPr>
        <w:t xml:space="preserve"> وهو تاريخٌ عظيمٌ يستحق موضعه، لكنه ليس تاريخَ هذا الطفل. تاريخُ هذا الطفل: كيف دخل الإسلامُ أُويُو وإيبادان وإيجيبو ولاغوس · وقصةُ إيلورن ومنزلتُها بين الشمال واليوربا · وحروبُ اليوربا في القرن التاسع عشر وأثرُها في انتشار الإسلام · ثم </w:t>
      </w:r>
      <w:r>
        <w:rPr>
          <w:rFonts w:ascii="Arial" w:hAnsi="Arial" w:cs="Arial"/>
          <w:b/>
        </w:rPr>
        <w:t>الجمعيات الإسلامية اليوربية</w:t>
      </w:r>
      <w:r>
        <w:rPr>
          <w:rFonts w:ascii="Arial" w:hAnsi="Arial" w:cs="Arial"/>
        </w:rPr>
        <w:t xml:space="preserve"> التي بُني عليها إسلامُ الجنوب الغربي كلُّه في القرن العشرين — </w:t>
      </w:r>
      <w:r>
        <w:rPr>
          <w:rFonts w:ascii="Arial" w:hAnsi="Arial" w:cs="Arial"/>
          <w:b/>
        </w:rPr>
        <w:t>أنصارُ الدين</w:t>
      </w:r>
      <w:r>
        <w:rPr>
          <w:rFonts w:ascii="Arial" w:hAnsi="Arial" w:cs="Arial"/>
        </w:rPr>
        <w:t xml:space="preserve"> (لاغوس) و</w:t>
      </w:r>
      <w:r>
        <w:rPr>
          <w:rFonts w:ascii="Arial" w:hAnsi="Arial" w:cs="Arial"/>
          <w:b/>
        </w:rPr>
        <w:t>أنوار الإسلام</w:t>
      </w:r>
      <w:r>
        <w:rPr>
          <w:rFonts w:ascii="Arial" w:hAnsi="Arial" w:cs="Arial"/>
        </w:rPr>
        <w:t xml:space="preserve"> وأخواتُهما — ثم </w:t>
      </w:r>
      <w:r>
        <w:rPr>
          <w:rFonts w:ascii="Arial" w:hAnsi="Arial" w:cs="Arial"/>
          <w:b/>
        </w:rPr>
        <w:t>حركةُ المراكز والمعاهد العربية</w:t>
      </w:r>
      <w:r>
        <w:rPr>
          <w:rFonts w:ascii="Arial" w:hAnsi="Arial" w:cs="Arial"/>
        </w:rPr>
        <w:t xml:space="preserve"> التي منها هذه المدرسةُ نفسُها. فالمنهاجُ يذكر ابنَ فوديو أربعَ مراتٍ ولا يذكر الجمعياتِ التي يصلّي في مساجدها أولياءُ الطلبة. </w:t>
      </w:r>
      <w:r>
        <w:rPr>
          <w:rFonts w:ascii="Arial" w:hAnsi="Arial" w:cs="Arial"/>
          <w:b/>
        </w:rPr>
        <w:t>موضعُه:</w:t>
      </w:r>
      <w:r>
        <w:rPr>
          <w:rFonts w:ascii="Arial" w:hAnsi="Arial" w:cs="Arial"/>
        </w:rPr>
        <w:t xml:space="preserve"> التاسع (بعد فصل الأندلس عنه) والعاشر ف١.</w:t>
      </w:r>
    </w:p>
    <w:p>
      <w:pPr>
        <w:bidi w:val="1"/>
        <w:jc w:val="right"/>
      </w:pPr>
      <w:r>
        <w:rPr>
          <w:rFonts w:ascii="Arial" w:hAnsi="Arial" w:cs="Arial"/>
          <w:b/>
        </w:rPr>
        <w:t>ب. سقط تفسيرُ غرب أفريقيا كلِّه.</w:t>
      </w:r>
      <w:r>
        <w:rPr>
          <w:rFonts w:ascii="Arial" w:hAnsi="Arial" w:cs="Arial"/>
        </w:rPr>
        <w:t xml:space="preserve"> سُلَّمُ التفسير (٥–١٢) كلُّه مشرقيٌّ ونجديٌّ وأندلسي: المختصر · الميسر · السعدي · ابن كثير · القرطبي · الطبري. </w:t>
      </w:r>
      <w:r>
        <w:rPr>
          <w:rFonts w:ascii="Arial" w:hAnsi="Arial" w:cs="Arial"/>
          <w:b/>
        </w:rPr>
        <w:t>ولغرب أفريقيا تفسيرُها</w:t>
      </w:r>
      <w:r>
        <w:rPr>
          <w:rFonts w:ascii="Arial" w:hAnsi="Arial" w:cs="Arial"/>
        </w:rPr>
        <w:t xml:space="preserve">: «ضياء التأويل في معاني التنزيل» لعبد الله بن فودي — وهو تفسيرٌ بالعربية من أهل هذه الأرض. </w:t>
      </w:r>
      <w:r>
        <w:rPr>
          <w:rFonts w:ascii="Arial" w:hAnsi="Arial" w:cs="Arial"/>
          <w:b/>
        </w:rPr>
        <w:t>موضعُه:</w:t>
      </w:r>
      <w:r>
        <w:rPr>
          <w:rFonts w:ascii="Arial" w:hAnsi="Arial" w:cs="Arial"/>
        </w:rPr>
        <w:t xml:space="preserve"> مرجعُ المعلّم في ١١–١٢ مع القرطبي والطبري، ليعلم الفتى أن التفسيرَ يُكتَب في بلاده لا في بلاد غيرها فقط.</w:t>
      </w:r>
    </w:p>
    <w:p>
      <w:pPr>
        <w:bidi w:val="1"/>
        <w:jc w:val="right"/>
      </w:pPr>
      <w:r>
        <w:rPr>
          <w:rFonts w:ascii="Arial" w:hAnsi="Arial" w:cs="Arial"/>
          <w:b/>
        </w:rPr>
        <w:t>ج. سقط الأدبُ العربيُّ النيجيريُّ من موضعِه المهيَّأ له.</w:t>
      </w:r>
      <w:r>
        <w:rPr>
          <w:rFonts w:ascii="Arial" w:hAnsi="Arial" w:cs="Arial"/>
        </w:rPr>
        <w:t xml:space="preserve"> في CLASS-BY-CLASS س٥٣٧: «النقد والآداب · الثاني عشر · ف١ · </w:t>
      </w:r>
      <w:r>
        <w:rPr>
          <w:rFonts w:ascii="Arial" w:hAnsi="Arial" w:cs="Arial"/>
          <w:b/>
        </w:rPr>
        <w:t>الأدب الأندلسي والأفريقي</w:t>
      </w:r>
      <w:r>
        <w:rPr>
          <w:rFonts w:ascii="Arial" w:hAnsi="Arial" w:cs="Arial"/>
        </w:rPr>
        <w:t xml:space="preserve">» — و«الأفريقي» </w:t>
      </w:r>
      <w:r>
        <w:rPr>
          <w:rFonts w:ascii="Arial" w:hAnsi="Arial" w:cs="Arial"/>
          <w:b/>
        </w:rPr>
        <w:t>صفةٌ بلا نص</w:t>
      </w:r>
      <w:r>
        <w:rPr>
          <w:rFonts w:ascii="Arial" w:hAnsi="Arial" w:cs="Arial"/>
        </w:rPr>
        <w:t>. وهذا هو موضعُ نثر الإلوري وشعره، وشعرِ علماء نيجيريا العربي.</w:t>
      </w:r>
    </w:p>
    <w:p>
      <w:pPr>
        <w:bidi w:val="1"/>
        <w:jc w:val="right"/>
      </w:pPr>
      <w:r>
        <w:rPr>
          <w:rFonts w:ascii="Arial" w:hAnsi="Arial" w:cs="Arial"/>
          <w:b/>
        </w:rPr>
        <w:t>د. سقط عبد الله بن فودي وأسماء بنت عثمان بن فودي.</w:t>
      </w:r>
      <w:r>
        <w:rPr>
          <w:rFonts w:ascii="Arial" w:hAnsi="Arial" w:cs="Arial"/>
        </w:rPr>
        <w:t xml:space="preserve"> يُذكَر عثمانُ وابنُه محمد بلّو، ولا يُذكَر أخوه عبد الله — وهو أغزرُهم تأليفًا في التفسير والنحو والأصول — ولا تُذكَر أسماء، وهي عالمةٌ شاعرةٌ من أهل هذه الأرض؛ وفي مدرسةٍ ستعلّم بناتِ اليوربا، وجودُ عالمةٍ من الأرض في القائمة ليس زينة.</w:t>
      </w:r>
    </w:p>
    <w:p>
      <w:pPr>
        <w:bidi w:val="1"/>
        <w:jc w:val="right"/>
      </w:pPr>
      <w:r>
        <w:rPr>
          <w:rFonts w:ascii="Arial" w:hAnsi="Arial" w:cs="Arial"/>
          <w:b/>
        </w:rPr>
        <w:t>هـ. سقط أحمد بابا التنبكتي.</w:t>
      </w:r>
      <w:r>
        <w:rPr>
          <w:rFonts w:ascii="Arial" w:hAnsi="Arial" w:cs="Arial"/>
        </w:rPr>
        <w:t xml:space="preserve"> وهو أشهرُ مالكيِّ غرب أفريقيا وصاحبُ طبقاتها؛ </w:t>
      </w:r>
      <w:r>
        <w:rPr>
          <w:rFonts w:ascii="Arial" w:hAnsi="Arial" w:cs="Arial"/>
          <w:b/>
        </w:rPr>
        <w:t>موضعُه:</w:t>
      </w:r>
      <w:r>
        <w:rPr>
          <w:rFonts w:ascii="Arial" w:hAnsi="Arial" w:cs="Arial"/>
        </w:rPr>
        <w:t xml:space="preserve"> مرجعٌ في الفقه المقارن (١١–١٢) أو في التاريخ، ليُعلَم أن المالكيةَ التي يدرسونها لها إسنادٌ أفريقيٌّ لا مغربيٌّ فقط.</w:t>
      </w:r>
    </w:p>
    <w:p>
      <w:pPr>
        <w:bidi w:val="1"/>
        <w:jc w:val="right"/>
      </w:pPr>
      <w:r>
        <w:rPr>
          <w:rFonts w:ascii="Arial" w:hAnsi="Arial" w:cs="Arial"/>
          <w:b/>
        </w:rPr>
        <w:t>و. وأخصُّ ما سقط: «المرشد المعين» في موضعه الصحيح.</w:t>
      </w:r>
      <w:r>
        <w:rPr>
          <w:rFonts w:ascii="Arial" w:hAnsi="Arial" w:cs="Arial"/>
        </w:rPr>
        <w:t xml:space="preserve"> المرشدُ المعين لابن عاشر هو </w:t>
      </w:r>
      <w:r>
        <w:rPr>
          <w:rFonts w:ascii="Arial" w:hAnsi="Arial" w:cs="Arial"/>
          <w:b/>
        </w:rPr>
        <w:t>متنُ الصبيان في غرب أفريقيا كلِّها</w:t>
      </w:r>
      <w:r>
        <w:rPr>
          <w:rFonts w:ascii="Arial" w:hAnsi="Arial" w:cs="Arial"/>
        </w:rPr>
        <w:t xml:space="preserve">، وبه تعلَّم آباءُ هؤلاء الأطفال وأجدادُهم. والسجلُّ يضعه في </w:t>
      </w:r>
      <w:r>
        <w:rPr>
          <w:rFonts w:ascii="Arial" w:hAnsi="Arial" w:cs="Arial"/>
          <w:b/>
        </w:rPr>
        <w:t>العاشر</w:t>
      </w:r>
      <w:r>
        <w:rPr>
          <w:rFonts w:ascii="Arial" w:hAnsi="Arial" w:cs="Arial"/>
        </w:rPr>
        <w:t xml:space="preserve"> و«</w:t>
      </w:r>
      <w:r>
        <w:rPr>
          <w:rFonts w:ascii="Arial" w:hAnsi="Arial" w:cs="Arial"/>
          <w:b/>
        </w:rPr>
        <w:t>يُقرأ وثيقةً</w:t>
      </w:r>
      <w:r>
        <w:rPr>
          <w:rFonts w:ascii="Arial" w:hAnsi="Arial" w:cs="Arial"/>
        </w:rPr>
        <w:t xml:space="preserve">» (س٢١٦) — أي يُعامَل معاملةَ الأثر المتحفي، ويُقدَّم عليه في السادس والسابع متنُ </w:t>
      </w:r>
      <w:r>
        <w:rPr>
          <w:rFonts w:ascii="Arial" w:hAnsi="Arial" w:cs="Arial"/>
          <w:b/>
        </w:rPr>
        <w:t>الأخضرية</w:t>
      </w:r>
      <w:r>
        <w:rPr>
          <w:rFonts w:ascii="Arial" w:hAnsi="Arial" w:cs="Arial"/>
        </w:rPr>
        <w:t xml:space="preserve">. ولا أنازع في جودة الأخضرية؛ لكن الطفلَ الذي يحفظ متنًا لم يسمع به جدُّه، ويقرأ متنَ جدِّه «وثيقةً» في الثانوي، </w:t>
      </w:r>
      <w:r>
        <w:rPr>
          <w:rFonts w:ascii="Arial" w:hAnsi="Arial" w:cs="Arial"/>
          <w:b/>
        </w:rPr>
        <w:t>قد قُطع عن سلسلة بيته</w:t>
      </w:r>
      <w:r>
        <w:rPr>
          <w:rFonts w:ascii="Arial" w:hAnsi="Arial" w:cs="Arial"/>
        </w:rPr>
        <w:t xml:space="preserve"> من حيث لم يُقصَد. </w:t>
      </w:r>
      <w:r>
        <w:rPr>
          <w:rFonts w:ascii="Arial" w:hAnsi="Arial" w:cs="Arial"/>
          <w:b/>
        </w:rPr>
        <w:t>موضعُ العلاج:</w:t>
      </w:r>
      <w:r>
        <w:rPr>
          <w:rFonts w:ascii="Arial" w:hAnsi="Arial" w:cs="Arial"/>
        </w:rPr>
        <w:t xml:space="preserve"> السادس أو السابع — يُقرَن المرشدُ المعين بالأخضرية، أو يُجعَل الأولَ ويُجعَل الأخضريةُ نظيرًا.</w:t>
      </w:r>
    </w:p>
    <w:p>
      <w:pPr>
        <w:bidi w:val="1"/>
        <w:jc w:val="right"/>
      </w:pPr>
      <w:r>
        <w:rPr>
          <w:rFonts w:ascii="Arial" w:hAnsi="Arial" w:cs="Arial"/>
          <w:b/>
        </w:rPr>
        <w:t>ز. وأخيرًا — «مختصر خليل» مرفوضٌ متنًا (س٢٢٠).</w:t>
      </w:r>
      <w:r>
        <w:rPr>
          <w:rFonts w:ascii="Arial" w:hAnsi="Arial" w:cs="Arial"/>
        </w:rPr>
        <w:t xml:space="preserve"> لا أنقض القرار؛ أُسمّي ثمنَه: </w:t>
      </w:r>
      <w:r>
        <w:rPr>
          <w:rFonts w:ascii="Arial" w:hAnsi="Arial" w:cs="Arial"/>
          <w:b/>
        </w:rPr>
        <w:t>في نيجيريا يُقاس الفقيهُ بخليل.</w:t>
      </w:r>
      <w:r>
        <w:rPr>
          <w:rFonts w:ascii="Arial" w:hAnsi="Arial" w:cs="Arial"/>
        </w:rPr>
        <w:t xml:space="preserve"> فخريجٌ لم يمسَّه لن يُعدّ فقيهًا عند علماء بلده، مهما أتقن بدايةَ المجتهد. والثمنُ يُحتمَل إن أُريد؛ لكن يُحتسَب.</w:t>
      </w:r>
    </w:p>
    <w:p>
      <w:pPr>
        <w:bidi w:val="1"/>
        <w:jc w:val="right"/>
      </w:pPr>
      <w:r>
        <w:rPr>
          <w:rFonts w:ascii="Arial" w:hAnsi="Arial" w:cs="Arial"/>
          <w:b/>
        </w:rPr>
        <w:t>تنبيهٌ في التسمية — ويحتاج تحقيقًا:</w:t>
      </w:r>
      <w:r>
        <w:rPr>
          <w:rFonts w:ascii="Arial" w:hAnsi="Arial" w:cs="Arial"/>
        </w:rPr>
        <w:t xml:space="preserve"> للشيخ عثمان بن فودي مؤلَّفٌ معروفٌ اسمُه </w:t>
      </w:r>
      <w:r>
        <w:rPr>
          <w:rFonts w:ascii="Arial" w:hAnsi="Arial" w:cs="Arial"/>
          <w:b/>
        </w:rPr>
        <w:t>«كتاب الفَرْق»</w:t>
      </w:r>
      <w:r>
        <w:rPr>
          <w:rFonts w:ascii="Arial" w:hAnsi="Arial" w:cs="Arial"/>
        </w:rPr>
        <w:t xml:space="preserve">. واسمُ كتاب المدرسة </w:t>
      </w:r>
      <w:r>
        <w:rPr>
          <w:rFonts w:ascii="Arial" w:hAnsi="Arial" w:cs="Arial"/>
          <w:b/>
        </w:rPr>
        <w:t>«كتاب الفِرَق»</w:t>
      </w:r>
      <w:r>
        <w:rPr>
          <w:rFonts w:ascii="Arial" w:hAnsi="Arial" w:cs="Arial"/>
        </w:rPr>
        <w:t xml:space="preserve">. الفرقُ بينهما حركةٌ واحدة، والالتباسُ في بلادنا مؤكَّد. وهذا سببٌ زائدٌ لتغيير الاسم. </w:t>
      </w:r>
      <w:r>
        <w:rPr>
          <w:rFonts w:ascii="Arial" w:hAnsi="Arial" w:cs="Arial"/>
          <w:b/>
        </w:rPr>
        <w:t>وأنا أنقل هذه النسبةَ من علمي لا من الوثائق، فتُحقَّق قبل أن تُبنى عليها كلمة.</w:t>
      </w:r>
    </w:p>
    <w:p>
      <w:pPr>
        <w:bidi w:val="1"/>
        <w:jc w:val="right"/>
      </w:pPr>
      <w:r>
        <w:rPr>
          <w:rFonts w:ascii="Arial" w:hAnsi="Arial" w:cs="Arial"/>
          <w:b/>
        </w:rPr>
        <w:t>وكل ما سمَّيتُه في هذه الملحوظة من مؤلَّفاتٍ وأعلامٍ إنما أنقله من علمي — لا من الوثائق الأربع، وليس في المستودع ملفُّ مراجعَ يُحقِّقه. فلا يُعتمَد عنوانٌ منها ولا نسبةٌ إلا بعد تحقيق الطبعة والنسبة (L-26 · L-28).</w:t>
      </w:r>
    </w:p>
    <w:p>
      <w:pPr>
        <w:bidi w:val="1"/>
        <w:spacing w:before="200"/>
        <w:jc w:val="right"/>
      </w:pPr>
      <w:r>
        <w:rPr>
          <w:rFonts w:ascii="Arial" w:hAnsi="Arial" w:cs="Arial"/>
          <w:b/>
          <w:sz w:val="26"/>
        </w:rPr>
        <w:t>[أصفر ١١] — الشيخ آدم الإلوري: مذكورٌ مؤرِّخًا، مغيَّبٌ أديبًا وإمامًا ومؤسِّسًا</w:t>
      </w:r>
    </w:p>
    <w:p>
      <w:pPr>
        <w:bidi w:val="1"/>
        <w:jc w:val="right"/>
      </w:pPr>
      <w:r>
        <w:rPr>
          <w:rFonts w:ascii="Arial" w:hAnsi="Arial" w:cs="Arial"/>
          <w:b/>
        </w:rPr>
        <w:t>الموضع:</w:t>
      </w:r>
      <w:r>
        <w:rPr>
          <w:rFonts w:ascii="Arial" w:hAnsi="Arial" w:cs="Arial"/>
        </w:rPr>
        <w:t xml:space="preserve"> اسمُه في الوثائق الأربع في </w:t>
      </w:r>
      <w:r>
        <w:rPr>
          <w:rFonts w:ascii="Arial" w:hAnsi="Arial" w:cs="Arial"/>
          <w:b/>
        </w:rPr>
        <w:t>موضعين اثنين لا ثالثَ لهما</w:t>
      </w:r>
      <w:r>
        <w:rPr>
          <w:rFonts w:ascii="Arial" w:hAnsi="Arial" w:cs="Arial"/>
        </w:rPr>
        <w:t>: 00-LOCKED-DECISIONS.md س٢٧٧–٢٧٨ (نسيم الصبا · التاسع · والإسلام في نيجيريا · العاشر)، ثم في CLASS-BY-CLASS س٤٠٩ و٤٥٧ بهما.</w:t>
      </w:r>
    </w:p>
    <w:p>
      <w:pPr>
        <w:bidi w:val="1"/>
        <w:jc w:val="right"/>
      </w:pPr>
      <w:r>
        <w:rPr>
          <w:rFonts w:ascii="Arial" w:hAnsi="Arial" w:cs="Arial"/>
          <w:b/>
        </w:rPr>
        <w:t>ما الخلل:</w:t>
      </w:r>
      <w:r>
        <w:rPr>
          <w:rFonts w:ascii="Arial" w:hAnsi="Arial" w:cs="Arial"/>
        </w:rPr>
        <w:t xml:space="preserve"> استُعمل الشيخُ </w:t>
      </w:r>
      <w:r>
        <w:rPr>
          <w:rFonts w:ascii="Arial" w:hAnsi="Arial" w:cs="Arial"/>
          <w:b/>
        </w:rPr>
        <w:t>مصدرَ أخبارٍ عن الماضي</w:t>
      </w:r>
      <w:r>
        <w:rPr>
          <w:rFonts w:ascii="Arial" w:hAnsi="Arial" w:cs="Arial"/>
        </w:rPr>
        <w:t>، ولم يُستعمل في الثلاثة التي هي عطاؤه الحقيقي لهذه الأرض:</w:t>
      </w:r>
    </w:p>
    <w:p>
      <w:pPr>
        <w:bidi w:val="1"/>
        <w:ind w:right="360"/>
        <w:jc w:val="right"/>
      </w:pPr>
      <w:r>
        <w:rPr>
          <w:rFonts w:ascii="Arial" w:hAnsi="Arial" w:cs="Arial"/>
        </w:rPr>
        <w:t xml:space="preserve">• </w:t>
      </w:r>
      <w:r>
        <w:rPr>
          <w:rFonts w:ascii="Arial" w:hAnsi="Arial" w:cs="Arial"/>
          <w:b/>
        </w:rPr>
        <w:t>لم يُستعمَل نموذجًا في الأدب والإنشاء.</w:t>
      </w:r>
      <w:r>
        <w:rPr>
          <w:rFonts w:ascii="Arial" w:hAnsi="Arial" w:cs="Arial"/>
        </w:rPr>
        <w:t xml:space="preserve"> فأعظمُ ما أثبته الشيخُ أن ابنَ هذه الأرض يكتب العربيةَ نثرًا وشعرًا في الطبقة الأولى. و«البحث والخطابة» (١٠–١٢) مصدرُها «دليل الإنشاء والخطابة (المدرسة) · </w:t>
      </w:r>
      <w:r>
        <w:rPr>
          <w:rFonts w:ascii="Arial" w:hAnsi="Arial" w:cs="Arial"/>
          <w:b/>
        </w:rPr>
        <w:t>جواهر الأدب — الهاشمي</w:t>
      </w:r>
      <w:r>
        <w:rPr>
          <w:rFonts w:ascii="Arial" w:hAnsi="Arial" w:cs="Arial"/>
        </w:rPr>
        <w:t xml:space="preserve">». فنماذجُ البلاغة والخطابة كلُّها مشرقية. وحين يقرأ الفتى صفحةً من نثر رجلٍ من بلدته تُضاهي نثرَ المشارقة، يتعلّم شيئًا لا يعلّمه الهاشمي: </w:t>
      </w:r>
      <w:r>
        <w:rPr>
          <w:rFonts w:ascii="Arial" w:hAnsi="Arial" w:cs="Arial"/>
          <w:b/>
        </w:rPr>
        <w:t>أنه هو أيضًا يستطيع.</w:t>
      </w:r>
    </w:p>
    <w:p>
      <w:pPr>
        <w:bidi w:val="1"/>
        <w:ind w:right="360"/>
        <w:jc w:val="right"/>
      </w:pPr>
      <w:r>
        <w:rPr>
          <w:rFonts w:ascii="Arial" w:hAnsi="Arial" w:cs="Arial"/>
        </w:rPr>
        <w:t xml:space="preserve">• </w:t>
      </w:r>
      <w:r>
        <w:rPr>
          <w:rFonts w:ascii="Arial" w:hAnsi="Arial" w:cs="Arial"/>
          <w:b/>
        </w:rPr>
        <w:t>ولم يُستعمَل في «الأدب الأفريقي»</w:t>
      </w:r>
      <w:r>
        <w:rPr>
          <w:rFonts w:ascii="Arial" w:hAnsi="Arial" w:cs="Arial"/>
        </w:rPr>
        <w:t xml:space="preserve"> — وهو الخانةُ المهيَّأةُ له في الثاني عشر ف١، وتركت صفةً بلا اسم.</w:t>
      </w:r>
    </w:p>
    <w:p>
      <w:pPr>
        <w:bidi w:val="1"/>
        <w:ind w:right="360"/>
        <w:jc w:val="right"/>
      </w:pPr>
      <w:r>
        <w:rPr>
          <w:rFonts w:ascii="Arial" w:hAnsi="Arial" w:cs="Arial"/>
        </w:rPr>
        <w:t xml:space="preserve">• </w:t>
      </w:r>
      <w:r>
        <w:rPr>
          <w:rFonts w:ascii="Arial" w:hAnsi="Arial" w:cs="Arial"/>
          <w:b/>
        </w:rPr>
        <w:t>ولم يُستعمَل سابقةً في بناء المؤسَّسة.</w:t>
      </w:r>
      <w:r>
        <w:rPr>
          <w:rFonts w:ascii="Arial" w:hAnsi="Arial" w:cs="Arial"/>
        </w:rPr>
        <w:t xml:space="preserve"> فالشيخُ حلَّ المسألةَ التي تحلُّها هذه الوثائق: كيف تُدار مدرسةٌ عربيةٌ إسلاميةٌ في بلاد اليوربا تُخرِّج من يخدم قومَه. وليس في السجل أثرٌ لسابقته في التصميم.</w:t>
      </w:r>
    </w:p>
    <w:p>
      <w:pPr>
        <w:bidi w:val="1"/>
        <w:jc w:val="right"/>
      </w:pPr>
      <w:r>
        <w:rPr>
          <w:rFonts w:ascii="Arial" w:hAnsi="Arial" w:cs="Arial"/>
          <w:b/>
        </w:rPr>
        <w:t>أمذكورٌ بما يليق بمقامه في هذه الأرض؟ — لا.</w:t>
      </w:r>
      <w:r>
        <w:rPr>
          <w:rFonts w:ascii="Arial" w:hAnsi="Arial" w:cs="Arial"/>
        </w:rPr>
        <w:t xml:space="preserve"> هو في هذا المنهاج </w:t>
      </w:r>
      <w:r>
        <w:rPr>
          <w:rFonts w:ascii="Arial" w:hAnsi="Arial" w:cs="Arial"/>
          <w:b/>
        </w:rPr>
        <w:t>مؤلِّفُ كتابَي تاريخٍ في صفَّين</w:t>
      </w:r>
      <w:r>
        <w:rPr>
          <w:rFonts w:ascii="Arial" w:hAnsi="Arial" w:cs="Arial"/>
        </w:rPr>
        <w:t>، ثم يغيب. ومَن كُتِب المنهاجُ على سَنَنه لا يُذكَر مرتين ثم يُطوى.</w:t>
      </w:r>
    </w:p>
    <w:p>
      <w:pPr>
        <w:bidi w:val="1"/>
        <w:jc w:val="right"/>
      </w:pPr>
      <w:r>
        <w:rPr>
          <w:rFonts w:ascii="Arial" w:hAnsi="Arial" w:cs="Arial"/>
          <w:b/>
        </w:rPr>
        <w:t>العلاج المقترح — بلا خانةٍ واحدةٍ جديدة:</w:t>
      </w:r>
    </w:p>
    <w:p>
      <w:pPr>
        <w:bidi w:val="1"/>
        <w:jc w:val="right"/>
      </w:pPr>
      <w:r>
        <w:rPr>
          <w:rFonts w:ascii="Arial" w:hAnsi="Arial" w:cs="Arial"/>
        </w:rPr>
        <w:t xml:space="preserve">1. </w:t>
      </w:r>
      <w:r>
        <w:rPr>
          <w:rFonts w:ascii="Arial" w:hAnsi="Arial" w:cs="Arial"/>
          <w:b/>
        </w:rPr>
        <w:t>يُسمَّى نصُّ «الأدب الأفريقي»</w:t>
      </w:r>
      <w:r>
        <w:rPr>
          <w:rFonts w:ascii="Arial" w:hAnsi="Arial" w:cs="Arial"/>
        </w:rPr>
        <w:t xml:space="preserve"> في مدخل النقد والآداب ف١ من الثاني عشر (CLASS-BY-CLASS س٥٣٧) — ومما يُنظَر فيه كتابُ الشيخ في الدراسات الأدبية في الديار النيجيرية، </w:t>
      </w:r>
      <w:r>
        <w:rPr>
          <w:rFonts w:ascii="Arial" w:hAnsi="Arial" w:cs="Arial"/>
          <w:b/>
        </w:rPr>
        <w:t>وهذه نسبةٌ من علمي تحتاج تحقيقًا في العنوان والطبعة.</w:t>
      </w:r>
    </w:p>
    <w:p>
      <w:pPr>
        <w:bidi w:val="1"/>
        <w:jc w:val="right"/>
      </w:pPr>
      <w:r>
        <w:rPr>
          <w:rFonts w:ascii="Arial" w:hAnsi="Arial" w:cs="Arial"/>
        </w:rPr>
        <w:t xml:space="preserve">2. </w:t>
      </w:r>
      <w:r>
        <w:rPr>
          <w:rFonts w:ascii="Arial" w:hAnsi="Arial" w:cs="Arial"/>
          <w:b/>
        </w:rPr>
        <w:t>تُدرَج مختاراتٌ من خطبه ومقالاته</w:t>
      </w:r>
      <w:r>
        <w:rPr>
          <w:rFonts w:ascii="Arial" w:hAnsi="Arial" w:cs="Arial"/>
        </w:rPr>
        <w:t xml:space="preserve"> في مصادر «البحث والخطابة» ١٠–١٢، إلى جانب جواهر الأدب.</w:t>
      </w:r>
    </w:p>
    <w:p>
      <w:pPr>
        <w:bidi w:val="1"/>
        <w:jc w:val="right"/>
      </w:pPr>
      <w:r>
        <w:rPr>
          <w:rFonts w:ascii="Arial" w:hAnsi="Arial" w:cs="Arial"/>
        </w:rPr>
        <w:t xml:space="preserve">3. </w:t>
      </w:r>
      <w:r>
        <w:rPr>
          <w:rFonts w:ascii="Arial" w:hAnsi="Arial" w:cs="Arial"/>
          <w:b/>
        </w:rPr>
        <w:t>يُضاف نصٌّ ثالثٌ له في تراجم علماء إيلورن</w:t>
      </w:r>
      <w:r>
        <w:rPr>
          <w:rFonts w:ascii="Arial" w:hAnsi="Arial" w:cs="Arial"/>
        </w:rPr>
        <w:t xml:space="preserve"> إن صحَّت النسبةُ والطبعة — </w:t>
      </w:r>
      <w:r>
        <w:rPr>
          <w:rFonts w:ascii="Arial" w:hAnsi="Arial" w:cs="Arial"/>
          <w:b/>
        </w:rPr>
        <w:t>تحتاج تحقيقًا.</w:t>
      </w:r>
    </w:p>
    <w:p>
      <w:pPr>
        <w:bidi w:val="1"/>
        <w:spacing w:before="200"/>
        <w:jc w:val="right"/>
      </w:pPr>
      <w:r>
        <w:rPr>
          <w:rFonts w:ascii="Arial" w:hAnsi="Arial" w:cs="Arial"/>
          <w:b/>
          <w:sz w:val="26"/>
        </w:rPr>
        <w:t>[إحالة ١] — إلى المدير العام والمحامي: أهي مدرسةٌ قائمةٌ بنفسها أم مُكمِّلة؟</w:t>
      </w:r>
    </w:p>
    <w:p>
      <w:pPr>
        <w:bidi w:val="1"/>
        <w:jc w:val="right"/>
      </w:pPr>
      <w:r>
        <w:rPr>
          <w:rFonts w:ascii="Arial" w:hAnsi="Arial" w:cs="Arial"/>
        </w:rPr>
        <w:t xml:space="preserve">هذا السؤالُ يحكم WAEC والأسبوعَ والتقويمَ وشرطَ التخرج معًا، ولا جوابَ له في الوثائق الأربع. </w:t>
      </w:r>
      <w:r>
        <w:rPr>
          <w:rFonts w:ascii="Arial" w:hAnsi="Arial" w:cs="Arial"/>
          <w:b/>
        </w:rPr>
        <w:t>وليس من بابي أن أُقرِّره.</w:t>
      </w:r>
      <w:r>
        <w:rPr>
          <w:rFonts w:ascii="Arial" w:hAnsi="Arial" w:cs="Arial"/>
        </w:rPr>
        <w:t xml:space="preserve"> لكن لا يستقيم شيءٌ مما سبق قبل أن يُقرَّر ويُدوَّن في السجل.</w:t>
      </w:r>
    </w:p>
    <w:p>
      <w:pPr>
        <w:bidi w:val="1"/>
        <w:spacing w:before="200"/>
        <w:jc w:val="right"/>
      </w:pPr>
      <w:r>
        <w:rPr>
          <w:rFonts w:ascii="Arial" w:hAnsi="Arial" w:cs="Arial"/>
          <w:b/>
          <w:sz w:val="26"/>
        </w:rPr>
        <w:t>[إحالة ٢] — إلى المختص بالتقويم: مِعيارُ عدم الحصر لا يقيس محورَ العقيدة</w:t>
      </w:r>
    </w:p>
    <w:p>
      <w:pPr>
        <w:bidi w:val="1"/>
        <w:jc w:val="right"/>
      </w:pPr>
      <w:r>
        <w:rPr>
          <w:rFonts w:ascii="Arial" w:hAnsi="Arial" w:cs="Arial"/>
        </w:rPr>
        <w:t>سبق بيانُه في الملحوظة ٨. ومدُّ المعيار إلى محور العقيدة عملُ صاحب التقويم، لا عملي.</w:t>
      </w:r>
    </w:p>
    <w:p>
      <w:pPr>
        <w:bidi w:val="1"/>
        <w:spacing w:before="200"/>
        <w:jc w:val="right"/>
      </w:pPr>
      <w:r>
        <w:rPr>
          <w:rFonts w:ascii="Arial" w:hAnsi="Arial" w:cs="Arial"/>
          <w:b/>
          <w:sz w:val="26"/>
        </w:rPr>
        <w:t>[إحالة ٣] — إلى فاحص L-30: عشرةُ مداخلَ [RED]، ثلاثةٌ منها في بابي</w:t>
      </w:r>
    </w:p>
    <w:p>
      <w:pPr>
        <w:bidi w:val="1"/>
        <w:jc w:val="right"/>
      </w:pPr>
      <w:r>
        <w:rPr>
          <w:rFonts w:ascii="Arial" w:hAnsi="Arial" w:cs="Arial"/>
        </w:rPr>
        <w:t xml:space="preserve">في CLASS-BY-CLASS عشرةُ مداخلَ [RED — لا مصدر مُسجَّل]: </w:t>
      </w:r>
      <w:r>
        <w:rPr>
          <w:rFonts w:ascii="Arial" w:hAnsi="Arial" w:cs="Arial"/>
          <w:b/>
        </w:rPr>
        <w:t>الإنشاء والتعبير</w:t>
      </w:r>
      <w:r>
        <w:rPr>
          <w:rFonts w:ascii="Arial" w:hAnsi="Arial" w:cs="Arial"/>
        </w:rPr>
        <w:t xml:space="preserve"> (س٢١٠، ٢٤٧، ٢٨٤، ٣١٨، ٣٥٦، ٣٩٦ — أي الصفوف ٤–٩) · </w:t>
      </w:r>
      <w:r>
        <w:rPr>
          <w:rFonts w:ascii="Arial" w:hAnsi="Arial" w:cs="Arial"/>
          <w:b/>
        </w:rPr>
        <w:t>الترجمة</w:t>
      </w:r>
      <w:r>
        <w:rPr>
          <w:rFonts w:ascii="Arial" w:hAnsi="Arial" w:cs="Arial"/>
        </w:rPr>
        <w:t xml:space="preserve"> (س٣٢١، ٣٥٩، ٤٠٠) · </w:t>
      </w:r>
      <w:r>
        <w:rPr>
          <w:rFonts w:ascii="Arial" w:hAnsi="Arial" w:cs="Arial"/>
          <w:b/>
        </w:rPr>
        <w:t>الفرائض التطبيقية</w:t>
      </w:r>
      <w:r>
        <w:rPr>
          <w:rFonts w:ascii="Arial" w:hAnsi="Arial" w:cs="Arial"/>
        </w:rPr>
        <w:t xml:space="preserve"> (س٥٥٩).</w:t>
      </w:r>
    </w:p>
    <w:p>
      <w:pPr>
        <w:bidi w:val="1"/>
        <w:jc w:val="right"/>
      </w:pPr>
      <w:r>
        <w:rPr>
          <w:rFonts w:ascii="Arial" w:hAnsi="Arial" w:cs="Arial"/>
        </w:rPr>
        <w:t xml:space="preserve">والذي أُسنده وأُحيله: </w:t>
      </w:r>
      <w:r>
        <w:rPr>
          <w:rFonts w:ascii="Arial" w:hAnsi="Arial" w:cs="Arial"/>
          <w:b/>
        </w:rPr>
        <w:t>السببُ في الأكثر آليٌّ لا موضوعي.</w:t>
      </w:r>
      <w:r>
        <w:rPr>
          <w:rFonts w:ascii="Arial" w:hAnsi="Arial" w:cs="Arial"/>
        </w:rPr>
        <w:t xml:space="preserve"> فتتمةُ الباب الرابع في السجل (س٣١١) تُسجّل المصدرَ باسم «</w:t>
      </w:r>
      <w:r>
        <w:rPr>
          <w:rFonts w:ascii="Arial" w:hAnsi="Arial" w:cs="Arial"/>
          <w:b/>
        </w:rPr>
        <w:t>البحث والخطابة</w:t>
      </w:r>
      <w:r>
        <w:rPr>
          <w:rFonts w:ascii="Arial" w:hAnsi="Arial" w:cs="Arial"/>
        </w:rPr>
        <w:t xml:space="preserve">» ٤–١٢، ثم جاء </w:t>
      </w:r>
      <w:r>
        <w:rPr>
          <w:rFonts w:ascii="Arial" w:hAnsi="Arial" w:cs="Arial"/>
          <w:b/>
        </w:rPr>
        <w:t>L-39</w:t>
      </w:r>
      <w:r>
        <w:rPr>
          <w:rFonts w:ascii="Arial" w:hAnsi="Arial" w:cs="Arial"/>
        </w:rPr>
        <w:t xml:space="preserve"> فقرَّر أن الاسمَ في ٤–٩ «</w:t>
      </w:r>
      <w:r>
        <w:rPr>
          <w:rFonts w:ascii="Arial" w:hAnsi="Arial" w:cs="Arial"/>
          <w:b/>
        </w:rPr>
        <w:t>الإنشاء والتعبير</w:t>
      </w:r>
      <w:r>
        <w:rPr>
          <w:rFonts w:ascii="Arial" w:hAnsi="Arial" w:cs="Arial"/>
        </w:rPr>
        <w:t xml:space="preserve">» و«البحث عملُ الثانوي» — </w:t>
      </w:r>
      <w:r>
        <w:rPr>
          <w:rFonts w:ascii="Arial" w:hAnsi="Arial" w:cs="Arial"/>
          <w:b/>
        </w:rPr>
        <w:t>ولم يُغيَّر اسمُ صفِّ المصدر في تتمة الباب الرابع.</w:t>
      </w:r>
      <w:r>
        <w:rPr>
          <w:rFonts w:ascii="Arial" w:hAnsi="Arial" w:cs="Arial"/>
        </w:rPr>
        <w:t xml:space="preserve"> فالمولِّدُ يطلب مصدرًا باسمٍ لا يجده. والعلاجُ سطرٌ واحدٌ في السجل. وكذلك «الفرائض التطبيقية» (س٥٥٩ [RED]) لها في السجل مصدرٌ مسمًّى (س٣١٤: كراسة التركات النيجيرية) فلا يُطابَق.</w:t>
      </w:r>
    </w:p>
    <w:p>
      <w:pPr>
        <w:bidi w:val="1"/>
        <w:jc w:val="right"/>
      </w:pPr>
      <w:r>
        <w:rPr>
          <w:rFonts w:ascii="Arial" w:hAnsi="Arial" w:cs="Arial"/>
          <w:b/>
        </w:rPr>
        <w:t>لا أُصلح هذا ولا أُصادق على إصلاحه</w:t>
      </w:r>
      <w:r>
        <w:rPr>
          <w:rFonts w:ascii="Arial" w:hAnsi="Arial" w:cs="Arial"/>
        </w:rPr>
        <w:t xml:space="preserve"> — بابُ L-30 لغيري. وإنما أسنده لأن اثنين منه (الترجمة · التركات) في بابي.</w:t>
      </w:r>
    </w:p>
    <w:p>
      <w:pPr>
        <w:bidi w:val="1"/>
        <w:spacing w:before="200"/>
        <w:jc w:val="right"/>
      </w:pPr>
      <w:r>
        <w:rPr>
          <w:rFonts w:ascii="Arial" w:hAnsi="Arial" w:cs="Arial"/>
          <w:b/>
          <w:sz w:val="26"/>
        </w:rPr>
        <w:t>[إحالة ٤] — إلى المدير العام والأمن: أتُذكَر جماعاتٌ أخرى في كتاب الجماعات؟</w:t>
      </w:r>
    </w:p>
    <w:p>
      <w:pPr>
        <w:bidi w:val="1"/>
        <w:jc w:val="right"/>
      </w:pPr>
      <w:r>
        <w:rPr>
          <w:rFonts w:ascii="Arial" w:hAnsi="Arial" w:cs="Arial"/>
        </w:rPr>
        <w:t xml:space="preserve">كتابُ الجماعات كما هو يذكر أربعًا. وفي نيجيريا جماعاتٌ أخرى سيُسأل عنها الخريجُ حتمًا. ذكرُها له ثمنٌ وتركُها له ثمن، وبعضُها له بعدٌ أمني لا يُقدَّر من هذه الوثائق. </w:t>
      </w:r>
      <w:r>
        <w:rPr>
          <w:rFonts w:ascii="Arial" w:hAnsi="Arial" w:cs="Arial"/>
          <w:b/>
        </w:rPr>
        <w:t>هذا قرارُ المدير العام بمشورةٍ أمنية، لا قرارُ مجلسٍ علمي، ولا أُبدي فيه رأيًا.</w:t>
      </w:r>
    </w:p>
    <w:p>
      <w:pPr>
        <w:bidi w:val="1"/>
        <w:spacing w:before="280"/>
        <w:jc w:val="right"/>
      </w:pPr>
      <w:r>
        <w:rPr>
          <w:rFonts w:ascii="Arial" w:hAnsi="Arial" w:cs="Arial"/>
          <w:b/>
          <w:color w:val="1A3A5C"/>
          <w:sz w:val="30"/>
        </w:rPr>
        <w:t>ما لم أستطع الحكم فيه، ولماذا</w:t>
      </w:r>
    </w:p>
    <w:p>
      <w:pPr>
        <w:bidi w:val="1"/>
        <w:jc w:val="right"/>
      </w:pPr>
      <w:r>
        <w:rPr>
          <w:rFonts w:ascii="Arial" w:hAnsi="Arial" w:cs="Arial"/>
        </w:rPr>
        <w:t xml:space="preserve">1. </w:t>
      </w:r>
      <w:r>
        <w:rPr>
          <w:rFonts w:ascii="Arial" w:hAnsi="Arial" w:cs="Arial"/>
          <w:b/>
        </w:rPr>
        <w:t>متونُ الكتب التي ألّفتها المدرسة.</w:t>
      </w:r>
      <w:r>
        <w:rPr>
          <w:rFonts w:ascii="Arial" w:hAnsi="Arial" w:cs="Arial"/>
        </w:rPr>
        <w:t xml:space="preserve"> بحثتُ في المستودع فلم أجد </w:t>
      </w:r>
      <w:r>
        <w:rPr>
          <w:rFonts w:ascii="Arial" w:hAnsi="Arial" w:cs="Arial"/>
          <w:b/>
        </w:rPr>
        <w:t>كتابَ الفِرَق</w:t>
      </w:r>
      <w:r>
        <w:rPr>
          <w:rFonts w:ascii="Arial" w:hAnsi="Arial" w:cs="Arial"/>
        </w:rPr>
        <w:t xml:space="preserve"> ولا </w:t>
      </w:r>
      <w:r>
        <w:rPr>
          <w:rFonts w:ascii="Arial" w:hAnsi="Arial" w:cs="Arial"/>
          <w:b/>
        </w:rPr>
        <w:t>كراسةَ التركات النيجيرية</w:t>
      </w:r>
      <w:r>
        <w:rPr>
          <w:rFonts w:ascii="Arial" w:hAnsi="Arial" w:cs="Arial"/>
        </w:rPr>
        <w:t xml:space="preserve"> ولا </w:t>
      </w:r>
      <w:r>
        <w:rPr>
          <w:rFonts w:ascii="Arial" w:hAnsi="Arial" w:cs="Arial"/>
          <w:b/>
        </w:rPr>
        <w:t>دليلَ الإنشاء والخطابة</w:t>
      </w:r>
      <w:r>
        <w:rPr>
          <w:rFonts w:ascii="Arial" w:hAnsi="Arial" w:cs="Arial"/>
        </w:rPr>
        <w:t xml:space="preserve"> ولا </w:t>
      </w:r>
      <w:r>
        <w:rPr>
          <w:rFonts w:ascii="Arial" w:hAnsi="Arial" w:cs="Arial"/>
          <w:b/>
        </w:rPr>
        <w:t>كراسةَ التحرير</w:t>
      </w:r>
      <w:r>
        <w:rPr>
          <w:rFonts w:ascii="Arial" w:hAnsi="Arial" w:cs="Arial"/>
        </w:rPr>
        <w:t xml:space="preserve">. فحكمي على الفِرَق والتركات </w:t>
      </w:r>
      <w:r>
        <w:rPr>
          <w:rFonts w:ascii="Arial" w:hAnsi="Arial" w:cs="Arial"/>
          <w:b/>
        </w:rPr>
        <w:t>حكمٌ على العنوان والبنية والموضع — لا على المضمون</w:t>
      </w:r>
      <w:r>
        <w:rPr>
          <w:rFonts w:ascii="Arial" w:hAnsi="Arial" w:cs="Arial"/>
        </w:rPr>
        <w:t xml:space="preserve">، ولا أستطيع أن أقول إن الوصف منصفٌ أو غير منصف قبل أن أقرأه. وهي بنص السجل (س٣٢١) «دَينٌ على المدرسة» — فالذي أقوله: </w:t>
      </w:r>
      <w:r>
        <w:rPr>
          <w:rFonts w:ascii="Arial" w:hAnsi="Arial" w:cs="Arial"/>
          <w:b/>
        </w:rPr>
        <w:t>هذان الدَّينان أخطرُ الديون كلِّها، فلا تُجدوَل موادُّهما قبل أن تُكتَب وتُراجَع.</w:t>
      </w:r>
    </w:p>
    <w:p>
      <w:pPr>
        <w:bidi w:val="1"/>
        <w:jc w:val="right"/>
      </w:pPr>
      <w:r>
        <w:rPr>
          <w:rFonts w:ascii="Arial" w:hAnsi="Arial" w:cs="Arial"/>
        </w:rPr>
        <w:t xml:space="preserve">2. </w:t>
      </w:r>
      <w:r>
        <w:rPr>
          <w:rFonts w:ascii="Arial" w:hAnsi="Arial" w:cs="Arial"/>
          <w:b/>
        </w:rPr>
        <w:t>مطابقةُ المنهاج لمنهجَي WAEC في الدراسات الإسلامية والعربية بالتفصيل.</w:t>
      </w:r>
      <w:r>
        <w:rPr>
          <w:rFonts w:ascii="Arial" w:hAnsi="Arial" w:cs="Arial"/>
        </w:rPr>
        <w:t xml:space="preserve"> ليس منهجا WAEC في المستودع، و</w:t>
      </w:r>
      <w:r>
        <w:rPr>
          <w:rFonts w:ascii="Arial" w:hAnsi="Arial" w:cs="Arial"/>
          <w:b/>
        </w:rPr>
        <w:t>L-26 يمنعني أن أخترع دليلًا مفقودًا</w:t>
      </w:r>
      <w:r>
        <w:rPr>
          <w:rFonts w:ascii="Arial" w:hAnsi="Arial" w:cs="Arial"/>
        </w:rPr>
        <w:t xml:space="preserve">. فالذي حكمتُ فيه من هذا البابِ ما يُستخرَج من وثائق المدرسة نفسِها: أنه </w:t>
      </w:r>
      <w:r>
        <w:rPr>
          <w:rFonts w:ascii="Arial" w:hAnsi="Arial" w:cs="Arial"/>
          <w:b/>
        </w:rPr>
        <w:t>لا مادةَ إنجليزيةَ في الصفوف الاثني عشر</w:t>
      </w:r>
      <w:r>
        <w:rPr>
          <w:rFonts w:ascii="Arial" w:hAnsi="Arial" w:cs="Arial"/>
        </w:rPr>
        <w:t xml:space="preserve">، وأن </w:t>
      </w:r>
      <w:r>
        <w:rPr>
          <w:rFonts w:ascii="Arial" w:hAnsi="Arial" w:cs="Arial"/>
          <w:b/>
        </w:rPr>
        <w:t>«ألفاظ الأمر» تُعلَّم في كراسةٍ عربية</w:t>
      </w:r>
      <w:r>
        <w:rPr>
          <w:rFonts w:ascii="Arial" w:hAnsi="Arial" w:cs="Arial"/>
        </w:rPr>
        <w:t xml:space="preserve">، وأن </w:t>
      </w:r>
      <w:r>
        <w:rPr>
          <w:rFonts w:ascii="Arial" w:hAnsi="Arial" w:cs="Arial"/>
          <w:b/>
        </w:rPr>
        <w:t>تاريخ الإسلام في نيجيريا — وهو من أثبت أبواب ورقة الدراسات الإسلامية — أنحلُ أبواب المنهاج</w:t>
      </w:r>
      <w:r>
        <w:rPr>
          <w:rFonts w:ascii="Arial" w:hAnsi="Arial" w:cs="Arial"/>
        </w:rPr>
        <w:t>. أما تفصيلُ الموضوعات والنصوص المقررة في الورقة فيلزمه المنهجُ الرسميُّ الجاري نفسُه.</w:t>
      </w:r>
    </w:p>
    <w:p>
      <w:pPr>
        <w:bidi w:val="1"/>
        <w:jc w:val="right"/>
      </w:pPr>
      <w:r>
        <w:rPr>
          <w:rFonts w:ascii="Arial" w:hAnsi="Arial" w:cs="Arial"/>
        </w:rPr>
        <w:t xml:space="preserve">3. </w:t>
      </w:r>
      <w:r>
        <w:rPr>
          <w:rFonts w:ascii="Arial" w:hAnsi="Arial" w:cs="Arial"/>
          <w:b/>
        </w:rPr>
        <w:t>أهي المدرسةُ مركزًا معتمَدًا لدى WAEC أم يجلس طلبتُها أفرادًا؟</w:t>
      </w:r>
      <w:r>
        <w:rPr>
          <w:rFonts w:ascii="Arial" w:hAnsi="Arial" w:cs="Arial"/>
        </w:rPr>
        <w:t xml:space="preserve"> ليس في الوثائق شيء، والفرقُ بينهما يغيّر التوقيتَ والتسجيلَ والرسومَ كلَّها. وشرطُ التخرج كلُّه قائمٌ على هذا المجهول.</w:t>
      </w:r>
    </w:p>
    <w:p>
      <w:pPr>
        <w:bidi w:val="1"/>
        <w:jc w:val="right"/>
      </w:pPr>
      <w:r>
        <w:rPr>
          <w:rFonts w:ascii="Arial" w:hAnsi="Arial" w:cs="Arial"/>
        </w:rPr>
        <w:t xml:space="preserve">4. </w:t>
      </w:r>
      <w:r>
        <w:rPr>
          <w:rFonts w:ascii="Arial" w:hAnsi="Arial" w:cs="Arial"/>
          <w:b/>
        </w:rPr>
        <w:t>تقويمُ السنة بتواريخه</w:t>
      </w:r>
      <w:r>
        <w:rPr>
          <w:rFonts w:ascii="Arial" w:hAnsi="Arial" w:cs="Arial"/>
        </w:rPr>
        <w:t xml:space="preserve">، ولا هو في الوثائق الأربع (وفيها ٣٩ أسبوعًا في ثلاثة فصول فقط). فحكمي باصطدام WASSCE بالفصل الثالث </w:t>
      </w:r>
      <w:r>
        <w:rPr>
          <w:rFonts w:ascii="Arial" w:hAnsi="Arial" w:cs="Arial"/>
          <w:b/>
        </w:rPr>
        <w:t>مشروطٌ</w:t>
      </w:r>
      <w:r>
        <w:rPr>
          <w:rFonts w:ascii="Arial" w:hAnsi="Arial" w:cs="Arial"/>
        </w:rPr>
        <w:t xml:space="preserve"> بأن يمتدّ الفصلُ الثالث إلى نيسان–حزيران؛ فإن كان غير ذلك سقط.</w:t>
      </w:r>
    </w:p>
    <w:p>
      <w:pPr>
        <w:bidi w:val="1"/>
        <w:jc w:val="right"/>
      </w:pPr>
      <w:r>
        <w:rPr>
          <w:rFonts w:ascii="Arial" w:hAnsi="Arial" w:cs="Arial"/>
        </w:rPr>
        <w:t xml:space="preserve">5. </w:t>
      </w:r>
      <w:r>
        <w:rPr>
          <w:rFonts w:ascii="Arial" w:hAnsi="Arial" w:cs="Arial"/>
          <w:b/>
        </w:rPr>
        <w:t>موقعُ المدرسة.</w:t>
      </w:r>
      <w:r>
        <w:rPr>
          <w:rFonts w:ascii="Arial" w:hAnsi="Arial" w:cs="Arial"/>
        </w:rPr>
        <w:t xml:space="preserve"> ليس في الوثائق الأربع. ولذلك لم أحكم في «مواسم الحصاد»: فالجوابُ في لاغوس غيرُه في بلدةٍ زراعية.</w:t>
      </w:r>
    </w:p>
    <w:p>
      <w:pPr>
        <w:bidi w:val="1"/>
        <w:jc w:val="right"/>
      </w:pPr>
      <w:r>
        <w:rPr>
          <w:rFonts w:ascii="Arial" w:hAnsi="Arial" w:cs="Arial"/>
        </w:rPr>
        <w:t xml:space="preserve">6. </w:t>
      </w:r>
      <w:r>
        <w:rPr>
          <w:rFonts w:ascii="Arial" w:hAnsi="Arial" w:cs="Arial"/>
          <w:b/>
        </w:rPr>
        <w:t>نسبةُ العناوين المحلية وطبعاتُها</w:t>
      </w:r>
      <w:r>
        <w:rPr>
          <w:rFonts w:ascii="Arial" w:hAnsi="Arial" w:cs="Arial"/>
        </w:rPr>
        <w:t xml:space="preserve"> التي سمَّيتُها في الملحوظتين ١٠ و١١، </w:t>
      </w:r>
      <w:r>
        <w:rPr>
          <w:rFonts w:ascii="Arial" w:hAnsi="Arial" w:cs="Arial"/>
          <w:b/>
        </w:rPr>
        <w:t>وتسميةُ «كتاب الفَرْق» لابن فودي</w:t>
      </w:r>
      <w:r>
        <w:rPr>
          <w:rFonts w:ascii="Arial" w:hAnsi="Arial" w:cs="Arial"/>
        </w:rPr>
        <w:t xml:space="preserve">: أنقلها من علمي لا من الوثائق، وليس في المستودع ما يحققها. </w:t>
      </w:r>
      <w:r>
        <w:rPr>
          <w:rFonts w:ascii="Arial" w:hAnsi="Arial" w:cs="Arial"/>
          <w:b/>
        </w:rPr>
        <w:t>فلا يُعتمَد منها عنوانٌ ولا نسبةٌ قبل التحقيق (L-26 · L-28).</w:t>
      </w:r>
    </w:p>
    <w:p>
      <w:pPr>
        <w:bidi w:val="1"/>
        <w:jc w:val="right"/>
      </w:pPr>
      <w:r>
        <w:rPr>
          <w:rFonts w:ascii="Arial" w:hAnsi="Arial" w:cs="Arial"/>
        </w:rPr>
        <w:t xml:space="preserve">7. </w:t>
      </w:r>
      <w:r>
        <w:rPr>
          <w:rFonts w:ascii="Arial" w:hAnsi="Arial" w:cs="Arial"/>
          <w:b/>
        </w:rPr>
        <w:t>الحكمُ المذهبي</w:t>
      </w:r>
      <w:r>
        <w:rPr>
          <w:rFonts w:ascii="Arial" w:hAnsi="Arial" w:cs="Arial"/>
        </w:rPr>
        <w:t xml:space="preserve"> في تقديم الأشعرية أو تأخيرها، وفي اختيار نص التزكية. أشهدُ بالاستقبال في الأرض وبثغرةِ الميزان؛ </w:t>
      </w:r>
      <w:r>
        <w:rPr>
          <w:rFonts w:ascii="Arial" w:hAnsi="Arial" w:cs="Arial"/>
          <w:b/>
        </w:rPr>
        <w:t>والحكمُ لعضو العقيدة والنصوص، ولا أُصادق على نتيجته.</w:t>
      </w:r>
    </w:p>
    <w:p>
      <w:pPr>
        <w:bidi w:val="1"/>
        <w:spacing w:before="280"/>
        <w:jc w:val="right"/>
      </w:pPr>
      <w:r>
        <w:rPr>
          <w:rFonts w:ascii="Arial" w:hAnsi="Arial" w:cs="Arial"/>
          <w:b/>
          <w:color w:val="1A3A5C"/>
          <w:sz w:val="30"/>
        </w:rPr>
        <w:t>الخاتمة — أيخرج من هذا المنهاج عالمٌ يخدم أهلَه بلسانهم، أم غريبٌ عنهم؟</w:t>
      </w:r>
    </w:p>
    <w:p>
      <w:pPr>
        <w:bidi w:val="1"/>
        <w:jc w:val="right"/>
      </w:pPr>
      <w:r>
        <w:rPr>
          <w:rFonts w:ascii="Arial" w:hAnsi="Arial" w:cs="Arial"/>
        </w:rPr>
        <w:t>أقولها صريحةً كما طُلِبت:</w:t>
      </w:r>
    </w:p>
    <w:p>
      <w:pPr>
        <w:bidi w:val="1"/>
        <w:jc w:val="right"/>
      </w:pPr>
      <w:r>
        <w:rPr>
          <w:rFonts w:ascii="Arial" w:hAnsi="Arial" w:cs="Arial"/>
          <w:b/>
        </w:rPr>
        <w:t>يخرج من هذا المنهاج — كما هو اليوم — عالمٌ متينُ الآلة، غريبُ الدار.</w:t>
      </w:r>
    </w:p>
    <w:p>
      <w:pPr>
        <w:bidi w:val="1"/>
        <w:jc w:val="right"/>
      </w:pPr>
      <w:r>
        <w:rPr>
          <w:rFonts w:ascii="Arial" w:hAnsi="Arial" w:cs="Arial"/>
        </w:rPr>
        <w:t>متينُ الآلة: ألفيةٌ وبلاغةٌ على ترتيبها الصحيح، وبدايةُ المجتهد، والطحاوية، وبلوغُ المرام، وأربعةَ عشرَ كتابًا في صف التخرج. ولو أُنزل في القاهرة أو المدينة لقام مقامَ أهلها.</w:t>
      </w:r>
    </w:p>
    <w:p>
      <w:pPr>
        <w:bidi w:val="1"/>
        <w:jc w:val="right"/>
      </w:pPr>
      <w:r>
        <w:rPr>
          <w:rFonts w:ascii="Arial" w:hAnsi="Arial" w:cs="Arial"/>
        </w:rPr>
        <w:t>لكنه إن نزل في إيبادان — وهو نازلٌ فيها — فسيجد هذا:</w:t>
      </w:r>
    </w:p>
    <w:p>
      <w:pPr>
        <w:bidi w:val="1"/>
        <w:ind w:right="360"/>
        <w:jc w:val="right"/>
      </w:pPr>
      <w:r>
        <w:rPr>
          <w:rFonts w:ascii="Arial" w:hAnsi="Arial" w:cs="Arial"/>
        </w:rPr>
        <w:t xml:space="preserve">• </w:t>
      </w:r>
      <w:r>
        <w:rPr>
          <w:rFonts w:ascii="Arial" w:hAnsi="Arial" w:cs="Arial"/>
          <w:b/>
        </w:rPr>
        <w:t>يَعِظُ بلسانٍ لم يُدرَّس.</w:t>
      </w:r>
      <w:r>
        <w:rPr>
          <w:rFonts w:ascii="Arial" w:hAnsi="Arial" w:cs="Arial"/>
        </w:rPr>
        <w:t xml:space="preserve"> ستةُ مداخلَ للترجمة، </w:t>
      </w:r>
      <w:r>
        <w:rPr>
          <w:rFonts w:ascii="Arial" w:hAnsi="Arial" w:cs="Arial"/>
          <w:b/>
        </w:rPr>
        <w:t>بلا ورقةٍ ولا كتابٍ ولا مصدرٍ في ثلاثة صفوف</w:t>
      </w:r>
      <w:r>
        <w:rPr>
          <w:rFonts w:ascii="Arial" w:hAnsi="Arial" w:cs="Arial"/>
        </w:rPr>
        <w:t>، كلُّها باتجاهٍ واحد.</w:t>
      </w:r>
    </w:p>
    <w:p>
      <w:pPr>
        <w:bidi w:val="1"/>
        <w:ind w:right="360"/>
        <w:jc w:val="right"/>
      </w:pPr>
      <w:r>
        <w:rPr>
          <w:rFonts w:ascii="Arial" w:hAnsi="Arial" w:cs="Arial"/>
        </w:rPr>
        <w:t xml:space="preserve">• </w:t>
      </w:r>
      <w:r>
        <w:rPr>
          <w:rFonts w:ascii="Arial" w:hAnsi="Arial" w:cs="Arial"/>
          <w:b/>
        </w:rPr>
        <w:t>ويُسأل عن طريقة جدِّه</w:t>
      </w:r>
      <w:r>
        <w:rPr>
          <w:rFonts w:ascii="Arial" w:hAnsi="Arial" w:cs="Arial"/>
        </w:rPr>
        <w:t>، فلا يجد عنها في اثنتي عشرة سنةً إلا كتابًا اسمُه «</w:t>
      </w:r>
      <w:r>
        <w:rPr>
          <w:rFonts w:ascii="Arial" w:hAnsi="Arial" w:cs="Arial"/>
          <w:b/>
        </w:rPr>
        <w:t>الفِرَق</w:t>
      </w:r>
      <w:r>
        <w:rPr>
          <w:rFonts w:ascii="Arial" w:hAnsi="Arial" w:cs="Arial"/>
        </w:rPr>
        <w:t>» — بلا خانةٍ ولا ورقةٍ ولا بنيةٍ مثبتة.</w:t>
      </w:r>
    </w:p>
    <w:p>
      <w:pPr>
        <w:bidi w:val="1"/>
        <w:ind w:right="360"/>
        <w:jc w:val="right"/>
      </w:pPr>
      <w:r>
        <w:rPr>
          <w:rFonts w:ascii="Arial" w:hAnsi="Arial" w:cs="Arial"/>
        </w:rPr>
        <w:t xml:space="preserve">• </w:t>
      </w:r>
      <w:r>
        <w:rPr>
          <w:rFonts w:ascii="Arial" w:hAnsi="Arial" w:cs="Arial"/>
          <w:b/>
        </w:rPr>
        <w:t>ويُستفتى في تركةٍ</w:t>
      </w:r>
      <w:r>
        <w:rPr>
          <w:rFonts w:ascii="Arial" w:hAnsi="Arial" w:cs="Arial"/>
        </w:rPr>
        <w:t xml:space="preserve">، فيُحيل أهلَها إلى </w:t>
      </w:r>
      <w:r>
        <w:rPr>
          <w:rFonts w:ascii="Arial" w:hAnsi="Arial" w:cs="Arial"/>
          <w:b/>
        </w:rPr>
        <w:t>محكمةٍ شرعيةٍ لا وجودَ لها في ولايته</w:t>
      </w:r>
      <w:r>
        <w:rPr>
          <w:rFonts w:ascii="Arial" w:hAnsi="Arial" w:cs="Arial"/>
        </w:rPr>
        <w:t>، من كراسةٍ لم تُكتَب بعد.</w:t>
      </w:r>
    </w:p>
    <w:p>
      <w:pPr>
        <w:bidi w:val="1"/>
        <w:ind w:right="360"/>
        <w:jc w:val="right"/>
      </w:pPr>
      <w:r>
        <w:rPr>
          <w:rFonts w:ascii="Arial" w:hAnsi="Arial" w:cs="Arial"/>
        </w:rPr>
        <w:t xml:space="preserve">• </w:t>
      </w:r>
      <w:r>
        <w:rPr>
          <w:rFonts w:ascii="Arial" w:hAnsi="Arial" w:cs="Arial"/>
          <w:b/>
        </w:rPr>
        <w:t>ويحمل ورقةَ WAEC بمادتين</w:t>
      </w:r>
      <w:r>
        <w:rPr>
          <w:rFonts w:ascii="Arial" w:hAnsi="Arial" w:cs="Arial"/>
        </w:rPr>
        <w:t>، بلا إنجليزيةٍ درسها يومًا، فلا تفتح له بابًا.</w:t>
      </w:r>
    </w:p>
    <w:p>
      <w:pPr>
        <w:bidi w:val="1"/>
        <w:ind w:right="360"/>
        <w:jc w:val="right"/>
      </w:pPr>
      <w:r>
        <w:rPr>
          <w:rFonts w:ascii="Arial" w:hAnsi="Arial" w:cs="Arial"/>
        </w:rPr>
        <w:t xml:space="preserve">• </w:t>
      </w:r>
      <w:r>
        <w:rPr>
          <w:rFonts w:ascii="Arial" w:hAnsi="Arial" w:cs="Arial"/>
          <w:b/>
        </w:rPr>
        <w:t>ويعرف ابنَ فوديو أربعَ مرات، ولا يعرف كيف دخل الإسلامُ بلدتَه.</w:t>
      </w:r>
    </w:p>
    <w:p>
      <w:pPr>
        <w:bidi w:val="1"/>
        <w:ind w:right="360"/>
        <w:jc w:val="right"/>
      </w:pPr>
      <w:r>
        <w:rPr>
          <w:rFonts w:ascii="Arial" w:hAnsi="Arial" w:cs="Arial"/>
        </w:rPr>
        <w:t xml:space="preserve">• </w:t>
      </w:r>
      <w:r>
        <w:rPr>
          <w:rFonts w:ascii="Arial" w:hAnsi="Arial" w:cs="Arial"/>
          <w:b/>
        </w:rPr>
        <w:t>ويقرأ متنَ جدِّه — المرشدَ المعين — «وثيقةً» في العاشر</w:t>
      </w:r>
      <w:r>
        <w:rPr>
          <w:rFonts w:ascii="Arial" w:hAnsi="Arial" w:cs="Arial"/>
        </w:rPr>
        <w:t>، بعد أن حفظ متنًا لم يسمع به أحدٌ في بيته.</w:t>
      </w:r>
    </w:p>
    <w:p>
      <w:pPr>
        <w:bidi w:val="1"/>
        <w:jc w:val="right"/>
      </w:pPr>
      <w:r>
        <w:rPr>
          <w:rFonts w:ascii="Arial" w:hAnsi="Arial" w:cs="Arial"/>
        </w:rPr>
        <w:t xml:space="preserve">وهذا كلُّه ليس عيبًا في العلم؛ هو عيبٌ في </w:t>
      </w:r>
      <w:r>
        <w:rPr>
          <w:rFonts w:ascii="Arial" w:hAnsi="Arial" w:cs="Arial"/>
          <w:b/>
        </w:rPr>
        <w:t>وصلِ العلم بأرضه</w:t>
      </w:r>
      <w:r>
        <w:rPr>
          <w:rFonts w:ascii="Arial" w:hAnsi="Arial" w:cs="Arial"/>
        </w:rPr>
        <w:t>. والفرقُ بين الاثنين هو الفرقُ بين مَن يُحسِن ويُسمَع، ومَن يُحسِن ولا يُسمَع.</w:t>
      </w:r>
    </w:p>
    <w:p>
      <w:pPr>
        <w:bidi w:val="1"/>
        <w:jc w:val="right"/>
      </w:pPr>
      <w:r>
        <w:rPr>
          <w:rFonts w:ascii="Arial" w:hAnsi="Arial" w:cs="Arial"/>
          <w:b/>
        </w:rPr>
        <w:t>والذي يُحوِّل هذا الخريجَ من غريبٍ إلى ابنِ دارٍ أربعةُ أشياءَ لا تكلّف خانةً واحدةً من التسع عشرة، ولا تمسّ L-20 ولا ميزانَ ١٩/١٩:</w:t>
      </w:r>
    </w:p>
    <w:p>
      <w:pPr>
        <w:bidi w:val="1"/>
        <w:jc w:val="right"/>
      </w:pPr>
      <w:r>
        <w:rPr>
          <w:rFonts w:ascii="Arial" w:hAnsi="Arial" w:cs="Arial"/>
        </w:rPr>
        <w:t xml:space="preserve">1. </w:t>
      </w:r>
      <w:r>
        <w:rPr>
          <w:rFonts w:ascii="Arial" w:hAnsi="Arial" w:cs="Arial"/>
          <w:b/>
        </w:rPr>
        <w:t>الترجمةُ من «مضمّن» إلى «مدمج»</w:t>
      </w:r>
      <w:r>
        <w:rPr>
          <w:rFonts w:ascii="Arial" w:hAnsi="Arial" w:cs="Arial"/>
        </w:rPr>
        <w:t xml:space="preserve"> — قسمٌ مسمًّى بأرضية ٤٠٪، باتجاهين، بمعجمٍ مقرَّر.</w:t>
      </w:r>
    </w:p>
    <w:p>
      <w:pPr>
        <w:bidi w:val="1"/>
        <w:jc w:val="right"/>
      </w:pPr>
      <w:r>
        <w:rPr>
          <w:rFonts w:ascii="Arial" w:hAnsi="Arial" w:cs="Arial"/>
        </w:rPr>
        <w:t xml:space="preserve">2. </w:t>
      </w:r>
      <w:r>
        <w:rPr>
          <w:rFonts w:ascii="Arial" w:hAnsi="Arial" w:cs="Arial"/>
          <w:b/>
        </w:rPr>
        <w:t>كتابُ الجماعات يُسمَّى باسمٍ لا يجرح، ويُعطى صيغةً وورقةً ونصًّا مُلزِمًا للمعلّم وإعلانًا للأولياء.</w:t>
      </w:r>
    </w:p>
    <w:p>
      <w:pPr>
        <w:bidi w:val="1"/>
        <w:jc w:val="right"/>
      </w:pPr>
      <w:r>
        <w:rPr>
          <w:rFonts w:ascii="Arial" w:hAnsi="Arial" w:cs="Arial"/>
        </w:rPr>
        <w:t xml:space="preserve">3. </w:t>
      </w:r>
      <w:r>
        <w:rPr>
          <w:rFonts w:ascii="Arial" w:hAnsi="Arial" w:cs="Arial"/>
          <w:b/>
        </w:rPr>
        <w:t>كراسةُ التركات تُصحَّح في الولاية والمحكمة، وتُراجَع بمراجعَين لا بواحد، وتُقيَّد بقاعدةِ نطاقٍ مكتوبة.</w:t>
      </w:r>
    </w:p>
    <w:p>
      <w:pPr>
        <w:bidi w:val="1"/>
        <w:jc w:val="right"/>
      </w:pPr>
      <w:r>
        <w:rPr>
          <w:rFonts w:ascii="Arial" w:hAnsi="Arial" w:cs="Arial"/>
        </w:rPr>
        <w:t xml:space="preserve">4. </w:t>
      </w:r>
      <w:r>
        <w:rPr>
          <w:rFonts w:ascii="Arial" w:hAnsi="Arial" w:cs="Arial"/>
          <w:b/>
        </w:rPr>
        <w:t>تُسمَّى نصوصُ الأرض في مواضعها المهيَّأة لها</w:t>
      </w:r>
      <w:r>
        <w:rPr>
          <w:rFonts w:ascii="Arial" w:hAnsi="Arial" w:cs="Arial"/>
        </w:rPr>
        <w:t xml:space="preserve"> — «الأدب الأفريقي» في الثاني عشر، والمرشدُ المعين في موضعه من الابتدائي، وتاريخُ الجنوب الغربي في التاسع بعد فصل الأندلس عنه.</w:t>
      </w:r>
    </w:p>
    <w:p>
      <w:pPr>
        <w:bidi w:val="1"/>
        <w:jc w:val="right"/>
      </w:pPr>
      <w:r>
        <w:rPr>
          <w:rFonts w:ascii="Arial" w:hAnsi="Arial" w:cs="Arial"/>
          <w:b/>
        </w:rPr>
        <w:t>والخامسة تكلّف قرارَ مديرٍ لا قرارَ لجنة: شأنُ WAEC والإنجليزية.</w:t>
      </w:r>
      <w:r>
        <w:rPr>
          <w:rFonts w:ascii="Arial" w:hAnsi="Arial" w:cs="Arial"/>
        </w:rPr>
        <w:t xml:space="preserve"> وهي وحدَها التي تقرّر أيدخل الخريجُ جامعةَ بلده أم يقف على بابها.</w:t>
      </w:r>
    </w:p>
    <w:p>
      <w:pPr>
        <w:bidi w:val="1"/>
        <w:jc w:val="right"/>
      </w:pPr>
      <w:r>
        <w:rPr>
          <w:rFonts w:ascii="Arial" w:hAnsi="Arial" w:cs="Arial"/>
        </w:rPr>
        <w:t xml:space="preserve">فإن صُنعت هذه الخمسةُ خرج </w:t>
      </w:r>
      <w:r>
        <w:rPr>
          <w:rFonts w:ascii="Arial" w:hAnsi="Arial" w:cs="Arial"/>
          <w:b/>
        </w:rPr>
        <w:t>عالمٌ يخدم أهلَه بلسانهم</w:t>
      </w:r>
      <w:r>
        <w:rPr>
          <w:rFonts w:ascii="Arial" w:hAnsi="Arial" w:cs="Arial"/>
        </w:rPr>
        <w:t>. وإن تُركت خرج رجلٌ يُحسِن الألفية ولا يُحسِن أن يُفهِم أمَّه.</w:t>
      </w:r>
    </w:p>
    <w:p>
      <w:r>
        <w:br w:type="page"/>
      </w:r>
    </w:p>
    <w:p>
      <w:pPr>
        <w:bidi w:val="1"/>
        <w:spacing w:before="280"/>
        <w:jc w:val="right"/>
      </w:pPr>
      <w:r>
        <w:rPr>
          <w:rFonts w:ascii="Arial" w:hAnsi="Arial" w:cs="Arial"/>
          <w:b/>
          <w:color w:val="1A3A5C"/>
          <w:sz w:val="38"/>
        </w:rPr>
        <w:t>تقرير المراجعة R-10 — التشغيل والجداول</w:t>
      </w:r>
    </w:p>
    <w:p>
      <w:pPr>
        <w:bidi w:val="1"/>
        <w:ind w:right="504" w:left="504"/>
        <w:jc w:val="right"/>
      </w:pPr>
      <w:r>
        <w:rPr>
          <w:rFonts w:ascii="Arial" w:hAnsi="Arial" w:cs="Arial"/>
          <w:i/>
          <w:color w:val="404040"/>
        </w:rPr>
        <w:t>نصُّ المراجع كما ورد، بلا حذفٍ ولا تحرير. وما فيه من حكمٍ يمسّ بندًا مقفلًا فهو إحالةٌ إلى المدير العام، لا نقضٌ للبند.</w:t>
      </w:r>
    </w:p>
    <w:p>
      <w:pPr>
        <w:bidi w:val="1"/>
        <w:jc w:val="right"/>
      </w:pPr>
      <w:r>
        <w:rPr>
          <w:rFonts w:ascii="Arial" w:hAnsi="Arial" w:cs="Arial"/>
        </w:rPr>
        <w:t>قرأتُ الوثائق الأربع كاملةً وحسبتُ الأرقام بنفسي. هذا تقريري.</w:t>
      </w:r>
    </w:p>
    <w:p>
      <w:pPr>
        <w:bidi w:val="1"/>
        <w:spacing w:before="280"/>
        <w:jc w:val="right"/>
      </w:pPr>
      <w:r>
        <w:rPr>
          <w:rFonts w:ascii="Arial" w:hAnsi="Arial" w:cs="Arial"/>
          <w:b/>
          <w:color w:val="1A3A5C"/>
          <w:sz w:val="38"/>
        </w:rPr>
        <w:t>الباب: التشغيل والجداول</w:t>
      </w:r>
    </w:p>
    <w:p>
      <w:pPr>
        <w:bidi w:val="1"/>
        <w:spacing w:before="280"/>
        <w:jc w:val="right"/>
      </w:pPr>
      <w:r>
        <w:rPr>
          <w:rFonts w:ascii="Arial" w:hAnsi="Arial" w:cs="Arial"/>
          <w:b/>
          <w:color w:val="1A3A5C"/>
          <w:sz w:val="30"/>
        </w:rPr>
        <w:t>ما فحصتُه</w:t>
      </w:r>
    </w:p>
    <w:p>
      <w:pPr>
        <w:bidi w:val="1"/>
        <w:jc w:val="right"/>
      </w:pPr>
      <w:r>
        <w:rPr>
          <w:rFonts w:ascii="Arial" w:hAnsi="Arial" w:cs="Arial"/>
        </w:rPr>
        <w:t xml:space="preserve">1. docs/curriculum/00-LOCKED-DECISIONS.md كاملًا — الأبواب الستة، وخاصةً </w:t>
      </w:r>
      <w:r>
        <w:rPr>
          <w:rFonts w:ascii="Arial" w:hAnsi="Arial" w:cs="Arial"/>
          <w:b/>
        </w:rPr>
        <w:t>الباب الخامس (الحصص والكتب)</w:t>
      </w:r>
      <w:r>
        <w:rPr>
          <w:rFonts w:ascii="Arial" w:hAnsi="Arial" w:cs="Arial"/>
        </w:rPr>
        <w:t xml:space="preserve"> و</w:t>
      </w:r>
      <w:r>
        <w:rPr>
          <w:rFonts w:ascii="Arial" w:hAnsi="Arial" w:cs="Arial"/>
          <w:b/>
        </w:rPr>
        <w:t>L-20 · L-24 · L-25 · L-31 · L-32</w:t>
      </w:r>
      <w:r>
        <w:rPr>
          <w:rFonts w:ascii="Arial" w:hAnsi="Arial" w:cs="Arial"/>
        </w:rPr>
        <w:t>، وسجلَّ التغييرات في آخره.</w:t>
      </w:r>
    </w:p>
    <w:p>
      <w:pPr>
        <w:bidi w:val="1"/>
        <w:jc w:val="right"/>
      </w:pPr>
      <w:r>
        <w:rPr>
          <w:rFonts w:ascii="Arial" w:hAnsi="Arial" w:cs="Arial"/>
        </w:rPr>
        <w:t xml:space="preserve">2. docs/curriculum/CLASS-BY-CLASS-SUBJECT-ALLOCATION.md — </w:t>
      </w:r>
      <w:r>
        <w:rPr>
          <w:rFonts w:ascii="Arial" w:hAnsi="Arial" w:cs="Arial"/>
          <w:b/>
        </w:rPr>
        <w:t>جدول التسليم الزمني</w:t>
      </w:r>
      <w:r>
        <w:rPr>
          <w:rFonts w:ascii="Arial" w:hAnsi="Arial" w:cs="Arial"/>
        </w:rPr>
        <w:t xml:space="preserve"> للصفوف الاثني عشر (السطور ٥٨٥–٧٩٢)، وجداولَ الخانات الفصلية في التاسع والعاشر والحادي عشر والثاني عشر، و</w:t>
      </w:r>
      <w:r>
        <w:rPr>
          <w:rFonts w:ascii="Arial" w:hAnsi="Arial" w:cs="Arial"/>
          <w:b/>
        </w:rPr>
        <w:t>ملخَّص الأحمال</w:t>
      </w:r>
      <w:r>
        <w:rPr>
          <w:rFonts w:ascii="Arial" w:hAnsi="Arial" w:cs="Arial"/>
        </w:rPr>
        <w:t>.</w:t>
      </w:r>
    </w:p>
    <w:p>
      <w:pPr>
        <w:bidi w:val="1"/>
        <w:jc w:val="right"/>
      </w:pPr>
      <w:r>
        <w:rPr>
          <w:rFonts w:ascii="Arial" w:hAnsi="Arial" w:cs="Arial"/>
        </w:rPr>
        <w:t>3. docs/curriculum/allocation-v11.json — بنيةَ البيانات ومصادرَ عناوين الكتب.</w:t>
      </w:r>
    </w:p>
    <w:p>
      <w:pPr>
        <w:bidi w:val="1"/>
        <w:jc w:val="right"/>
      </w:pPr>
      <w:r>
        <w:rPr>
          <w:rFonts w:ascii="Arial" w:hAnsi="Arial" w:cs="Arial"/>
        </w:rPr>
        <w:t>4. docs/curriculum/SUBJECT-LIFECYCLE.md — الخريطةَ الكاملة (٣٤ مادة × ١٢ صفًّا) لأتتبّع أين تستقلّ المادة وأين تُضمَّن وأين تنقطع.</w:t>
      </w:r>
    </w:p>
    <w:p>
      <w:pPr>
        <w:bidi w:val="1"/>
        <w:jc w:val="right"/>
      </w:pPr>
      <w:r>
        <w:rPr>
          <w:rFonts w:ascii="Arial" w:hAnsi="Arial" w:cs="Arial"/>
        </w:rPr>
        <w:t xml:space="preserve">5. docs/curriculum/gen-allocation.py — لأنّ رقمَي </w:t>
      </w:r>
      <w:r>
        <w:rPr>
          <w:rFonts w:ascii="Arial" w:hAnsi="Arial" w:cs="Arial"/>
          <w:b/>
        </w:rPr>
        <w:t>٢٩٠/٣٤٠</w:t>
      </w:r>
      <w:r>
        <w:rPr>
          <w:rFonts w:ascii="Arial" w:hAnsi="Arial" w:cs="Arial"/>
        </w:rPr>
        <w:t xml:space="preserve"> لا وجود لهما في السجل المقفل؛ وجدتُهما مكتوبَين يدًا في المولِّد (السطران ١٥١ و٢٨٦).</w:t>
      </w:r>
    </w:p>
    <w:p>
      <w:pPr>
        <w:bidi w:val="1"/>
        <w:jc w:val="right"/>
      </w:pPr>
      <w:r>
        <w:rPr>
          <w:rFonts w:ascii="Arial" w:hAnsi="Arial" w:cs="Arial"/>
        </w:rPr>
        <w:t>6. CLASS-BOOK.md للمقابلة في عدّ الكتب (وهي غير موسومة «مشتقة»).</w:t>
      </w:r>
    </w:p>
    <w:p>
      <w:pPr>
        <w:bidi w:val="1"/>
        <w:jc w:val="right"/>
      </w:pPr>
      <w:r>
        <w:rPr>
          <w:rFonts w:ascii="Arial" w:hAnsi="Arial" w:cs="Arial"/>
        </w:rPr>
        <w:t xml:space="preserve">7. </w:t>
      </w:r>
      <w:r>
        <w:rPr>
          <w:rFonts w:ascii="Arial" w:hAnsi="Arial" w:cs="Arial"/>
          <w:b/>
        </w:rPr>
        <w:t>لم آخذ رقمًا واحدًا</w:t>
      </w:r>
      <w:r>
        <w:rPr>
          <w:rFonts w:ascii="Arial" w:hAnsi="Arial" w:cs="Arial"/>
        </w:rPr>
        <w:t xml:space="preserve"> من DURATION-AND-TIMETABLE.md ولا STRUCTURE-AND-LOAD-RULINGS.md ولا MASTER-TIMETABLE-LEDGER.md — كلُّها موسومة </w:t>
      </w:r>
      <w:r>
        <w:rPr>
          <w:rFonts w:ascii="Arial" w:hAnsi="Arial" w:cs="Arial"/>
          <w:b/>
        </w:rPr>
        <w:t>⚠ وثيقة مشتقة</w:t>
      </w:r>
      <w:r>
        <w:rPr>
          <w:rFonts w:ascii="Arial" w:hAnsi="Arial" w:cs="Arial"/>
        </w:rPr>
        <w:t>. قرأتُها لتاريخ الخطأ فقط، وأُصرِّح بذلك حيث أشرتُ إليه.</w:t>
      </w:r>
    </w:p>
    <w:p>
      <w:pPr>
        <w:bidi w:val="1"/>
        <w:jc w:val="right"/>
      </w:pPr>
      <w:r>
        <w:rPr>
          <w:rFonts w:ascii="Arial" w:hAnsi="Arial" w:cs="Arial"/>
          <w:b/>
        </w:rPr>
        <w:t>ما فحصتُه ولم أجد فيه خللًا:</w:t>
      </w:r>
      <w:r>
        <w:rPr>
          <w:rFonts w:ascii="Arial" w:hAnsi="Arial" w:cs="Arial"/>
        </w:rPr>
        <w:t xml:space="preserve"> حسابُ الساعات في الباب الخامس وفي ملخَّص الأحمال متماسكٌ داخليًّا: ١٩×٤٠×٣٩ = ٤٩٤ س · ١٣×٤٠×٣٩ = ٣٣٨ س · ٣٤٠×٣٩ = ٢٢١ س · ٢٩٠×٣٩ = ١٨٨ س ٣٠ د · ٥٢٦٫٥×٦ + ٧١٥×٦ = ٧٤٤٩ س. وميزانُ الخانات يوازن ١٣ و١٩ في الصفوف الاثني عشر كلِّها بلا باقٍ — تحقّقتُ منه صفًّا صفًّا بالجمع.</w:t>
      </w:r>
    </w:p>
    <w:p>
      <w:pPr>
        <w:bidi w:val="1"/>
        <w:spacing w:before="280"/>
        <w:jc w:val="right"/>
      </w:pPr>
      <w:r>
        <w:rPr>
          <w:rFonts w:ascii="Arial" w:hAnsi="Arial" w:cs="Arial"/>
          <w:b/>
          <w:color w:val="1A3A5C"/>
          <w:sz w:val="30"/>
        </w:rPr>
        <w:t>الملحوظات</w:t>
      </w:r>
    </w:p>
    <w:p>
      <w:pPr>
        <w:bidi w:val="1"/>
        <w:spacing w:before="200"/>
        <w:jc w:val="right"/>
      </w:pPr>
      <w:r>
        <w:rPr>
          <w:rFonts w:ascii="Arial" w:hAnsi="Arial" w:cs="Arial"/>
          <w:b/>
          <w:sz w:val="26"/>
        </w:rPr>
        <w:t>[أحمر] ت-٠١ · لا جدول زمنيًّا في أي وثيقة سارية — لا في السجل ولا في التسليم</w:t>
      </w:r>
    </w:p>
    <w:p>
      <w:pPr>
        <w:bidi w:val="1"/>
        <w:jc w:val="right"/>
      </w:pPr>
      <w:r>
        <w:rPr>
          <w:rFonts w:ascii="Arial" w:hAnsi="Arial" w:cs="Arial"/>
          <w:b/>
        </w:rPr>
        <w:t>الموضع:</w:t>
      </w:r>
      <w:r>
        <w:rPr>
          <w:rFonts w:ascii="Arial" w:hAnsi="Arial" w:cs="Arial"/>
        </w:rPr>
        <w:t xml:space="preserve"> 00-LOCKED-DECISIONS.md L-24 · CLASS-BY-CLASS-SUBJECT-ALLOCATION.md §جدول التسليم الزمني (كل الصفوف).</w:t>
      </w:r>
    </w:p>
    <w:p>
      <w:pPr>
        <w:bidi w:val="1"/>
        <w:jc w:val="right"/>
      </w:pPr>
      <w:r>
        <w:rPr>
          <w:rFonts w:ascii="Arial" w:hAnsi="Arial" w:cs="Arial"/>
          <w:b/>
        </w:rPr>
        <w:t>ما الخلل:</w:t>
      </w:r>
      <w:r>
        <w:rPr>
          <w:rFonts w:ascii="Arial" w:hAnsi="Arial" w:cs="Arial"/>
        </w:rPr>
        <w:t xml:space="preserve"> بحثتُ عن ساعةِ حائطٍ واحدة في الوثائق الأربع وفي CLASS-BOOK.md فلم أجد ولا واحدة. L-24 يعطي </w:t>
      </w:r>
      <w:r>
        <w:rPr>
          <w:rFonts w:ascii="Arial" w:hAnsi="Arial" w:cs="Arial"/>
          <w:b/>
        </w:rPr>
        <w:t>نوافذ أيام</w:t>
      </w:r>
      <w:r>
        <w:rPr>
          <w:rFonts w:ascii="Arial" w:hAnsi="Arial" w:cs="Arial"/>
        </w:rPr>
        <w:t xml:space="preserve"> فقط. و«جدول التسليم» يعطي </w:t>
      </w:r>
      <w:r>
        <w:rPr>
          <w:rFonts w:ascii="Arial" w:hAnsi="Arial" w:cs="Arial"/>
          <w:b/>
        </w:rPr>
        <w:t>عددَ خاناتٍ في الأسبوع</w:t>
      </w:r>
      <w:r>
        <w:rPr>
          <w:rFonts w:ascii="Arial" w:hAnsi="Arial" w:cs="Arial"/>
        </w:rPr>
        <w:t xml:space="preserve"> لا مواضعَها. فالمخطِّط يُسلَّم عددًا ولا يُسلَّم شبكة. الشبكةُ الوحيدة الموجودة في المستودع داخل وثيقتين موسومتين </w:t>
      </w:r>
      <w:r>
        <w:rPr>
          <w:rFonts w:ascii="Arial" w:hAnsi="Arial" w:cs="Arial"/>
          <w:b/>
        </w:rPr>
        <w:t>⚠ مشتقة</w:t>
      </w:r>
      <w:r>
        <w:rPr>
          <w:rFonts w:ascii="Arial" w:hAnsi="Arial" w:cs="Arial"/>
        </w:rPr>
        <w:t>، وهما مبنيّتان على حملٍ آخر متجاوَز (الثاني عشر ١٣ حصة · ٧٥٤ س).</w:t>
      </w:r>
    </w:p>
    <w:p>
      <w:pPr>
        <w:bidi w:val="1"/>
        <w:jc w:val="right"/>
      </w:pPr>
      <w:r>
        <w:rPr>
          <w:rFonts w:ascii="Arial" w:hAnsi="Arial" w:cs="Arial"/>
          <w:b/>
        </w:rPr>
        <w:t>لماذا هو خلل:</w:t>
      </w:r>
      <w:r>
        <w:rPr>
          <w:rFonts w:ascii="Arial" w:hAnsi="Arial" w:cs="Arial"/>
        </w:rPr>
        <w:t xml:space="preserve"> «١٩ خانة» ليست جدولًا. والمدرسة تُفتَح بشبكةٍ يومية، لا بعددٍ أسبوعي. وما دام لا توجد شبكة، فلا أحد يملك أن يقول أين تقع الساعةُ القرآنية من صلاة العصر — وهي المسألة التي تكسر الأسبوع (ت-٠٢).</w:t>
      </w:r>
    </w:p>
    <w:p>
      <w:pPr>
        <w:bidi w:val="1"/>
        <w:jc w:val="right"/>
      </w:pPr>
      <w:r>
        <w:rPr>
          <w:rFonts w:ascii="Arial" w:hAnsi="Arial" w:cs="Arial"/>
          <w:b/>
        </w:rPr>
        <w:t>العلاج:</w:t>
      </w:r>
      <w:r>
        <w:rPr>
          <w:rFonts w:ascii="Arial" w:hAnsi="Arial" w:cs="Arial"/>
        </w:rPr>
        <w:t xml:space="preserve"> تُبنى </w:t>
      </w:r>
      <w:r>
        <w:rPr>
          <w:rFonts w:ascii="Arial" w:hAnsi="Arial" w:cs="Arial"/>
          <w:b/>
        </w:rPr>
        <w:t>شبكةٌ يومية واحدة معتمدة</w:t>
      </w:r>
      <w:r>
        <w:rPr>
          <w:rFonts w:ascii="Arial" w:hAnsi="Arial" w:cs="Arial"/>
        </w:rPr>
        <w:t xml:space="preserve"> في وثيقة سارية، فيها بالدقيقة: الاستقبال · الساعة القرآنية · الحصص · الوضوء · الصلاة · الانصراف؛ لبندَي الحمل (١٣ و١٩) كليهما؛ وتُقفَل كما قُفلت L-24.</w:t>
      </w:r>
    </w:p>
    <w:p>
      <w:pPr>
        <w:bidi w:val="1"/>
        <w:spacing w:before="200"/>
        <w:jc w:val="right"/>
      </w:pPr>
      <w:r>
        <w:rPr>
          <w:rFonts w:ascii="Arial" w:hAnsi="Arial" w:cs="Arial"/>
          <w:b/>
          <w:sz w:val="26"/>
        </w:rPr>
        <w:t>[أحمر] ت-٠٢ · الأسبوع لا يتّسع لما يُطلَب منه · عجزٌ ٥٠ دقيقة أسبوعيًّا</w:t>
      </w:r>
    </w:p>
    <w:p>
      <w:pPr>
        <w:bidi w:val="1"/>
        <w:jc w:val="right"/>
      </w:pPr>
      <w:r>
        <w:rPr>
          <w:rFonts w:ascii="Arial" w:hAnsi="Arial" w:cs="Arial"/>
          <w:b/>
        </w:rPr>
        <w:t>الموضع:</w:t>
      </w:r>
      <w:r>
        <w:rPr>
          <w:rFonts w:ascii="Arial" w:hAnsi="Arial" w:cs="Arial"/>
        </w:rPr>
        <w:t xml:space="preserve"> L-24 · L-25 · L-20 · حملُ ١٩ حصة في الصفوف ٧–١٢ (جدول التسليم، الصفوف السابع إلى الثاني عشر).</w:t>
      </w:r>
    </w:p>
    <w:p>
      <w:pPr>
        <w:bidi w:val="1"/>
        <w:jc w:val="right"/>
      </w:pPr>
      <w:r>
        <w:rPr>
          <w:rFonts w:ascii="Arial" w:hAnsi="Arial" w:cs="Arial"/>
          <w:b/>
        </w:rPr>
        <w:t>ما الخلل:</w:t>
      </w:r>
      <w:r>
        <w:rPr>
          <w:rFonts w:ascii="Arial" w:hAnsi="Arial" w:cs="Arial"/>
        </w:rPr>
        <w:t xml:space="preserve"> الخام ٢٤ ساعة = </w:t>
      </w:r>
      <w:r>
        <w:rPr>
          <w:rFonts w:ascii="Arial" w:hAnsi="Arial" w:cs="Arial"/>
          <w:b/>
        </w:rPr>
        <w:t>١٤٤٠ د</w:t>
      </w:r>
      <w:r>
        <w:rPr>
          <w:rFonts w:ascii="Arial" w:hAnsi="Arial" w:cs="Arial"/>
        </w:rPr>
        <w:t xml:space="preserve">. المشغول = ١٩×٤٠ + ٣٤٠ = </w:t>
      </w:r>
      <w:r>
        <w:rPr>
          <w:rFonts w:ascii="Arial" w:hAnsi="Arial" w:cs="Arial"/>
          <w:b/>
        </w:rPr>
        <w:t>١١٠٠ د</w:t>
      </w:r>
      <w:r>
        <w:rPr>
          <w:rFonts w:ascii="Arial" w:hAnsi="Arial" w:cs="Arial"/>
        </w:rPr>
        <w:t xml:space="preserve"> (٧٦٫٤٪). الباقي </w:t>
      </w:r>
      <w:r>
        <w:rPr>
          <w:rFonts w:ascii="Arial" w:hAnsi="Arial" w:cs="Arial"/>
          <w:b/>
        </w:rPr>
        <w:t>٣٤٠ د</w:t>
      </w:r>
      <w:r>
        <w:rPr>
          <w:rFonts w:ascii="Arial" w:hAnsi="Arial" w:cs="Arial"/>
        </w:rPr>
        <w:t xml:space="preserve"> لكل ما ليس تدريسًا. وقد سعّرتُ ما ليس تدريسًا فوجدتُه </w:t>
      </w:r>
      <w:r>
        <w:rPr>
          <w:rFonts w:ascii="Arial" w:hAnsi="Arial" w:cs="Arial"/>
          <w:b/>
        </w:rPr>
        <w:t>٣٩٠ د</w:t>
      </w:r>
      <w:r>
        <w:rPr>
          <w:rFonts w:ascii="Arial" w:hAnsi="Arial" w:cs="Arial"/>
        </w:rPr>
        <w:t xml:space="preserve">. </w:t>
      </w:r>
      <w:r>
        <w:rPr>
          <w:rFonts w:ascii="Arial" w:hAnsi="Arial" w:cs="Arial"/>
          <w:b/>
        </w:rPr>
        <w:t>العجز ٥٠ دقيقة أسبوعيًّا.</w:t>
      </w:r>
    </w:p>
    <w:p>
      <w:pPr>
        <w:bidi w:val="1"/>
        <w:jc w:val="right"/>
      </w:pPr>
      <w:r>
        <w:rPr>
          <w:rFonts w:ascii="Arial" w:hAnsi="Arial" w:cs="Arial"/>
        </w:rPr>
        <w:t xml:space="preserve">وأشدُّ من الرقم: </w:t>
      </w:r>
      <w:r>
        <w:rPr>
          <w:rFonts w:ascii="Arial" w:hAnsi="Arial" w:cs="Arial"/>
          <w:b/>
        </w:rPr>
        <w:t>توزيعُ ١٩ حصة على أسبوع L-24 له حلٌّ صحيحٌ واحدٌ لا غير.</w:t>
      </w:r>
      <w:r>
        <w:rPr>
          <w:rFonts w:ascii="Arial" w:hAnsi="Arial" w:cs="Arial"/>
        </w:rPr>
        <w:t xml:space="preserve"> إن كانت الساعة القرآنية «كل يوم» (٦٨ د/يوم للأعلى)، فالمساء يسع ٤ حصص نظريًّا والعطلة ٧، و٣ن+٢م=١٩ يوجب أن تكون ن فردية، ون=١ تعطي م=٨ وهي فوق السعة. </w:t>
      </w:r>
      <w:r>
        <w:rPr>
          <w:rFonts w:ascii="Arial" w:hAnsi="Arial" w:cs="Arial"/>
          <w:b/>
        </w:rPr>
        <w:t>فلا يبقى إلا ن=٣ حصص مساءً و م=٥ حصص في يومي العطلة.</w:t>
      </w:r>
      <w:r>
        <w:rPr>
          <w:rFonts w:ascii="Arial" w:hAnsi="Arial" w:cs="Arial"/>
        </w:rPr>
        <w:t xml:space="preserve"> وعليه:</w:t>
      </w:r>
    </w:p>
    <w:p>
      <w:pPr>
        <w:bidi w:val="1"/>
        <w:ind w:right="360"/>
        <w:jc w:val="right"/>
      </w:pPr>
      <w:r>
        <w:rPr>
          <w:rFonts w:ascii="Arial" w:hAnsi="Arial" w:cs="Arial"/>
        </w:rPr>
        <w:t xml:space="preserve">• </w:t>
      </w:r>
      <w:r>
        <w:rPr>
          <w:rFonts w:ascii="Arial" w:hAnsi="Arial" w:cs="Arial"/>
          <w:b/>
        </w:rPr>
        <w:t>الإثنين–الأربعاء:</w:t>
      </w:r>
      <w:r>
        <w:rPr>
          <w:rFonts w:ascii="Arial" w:hAnsi="Arial" w:cs="Arial"/>
        </w:rPr>
        <w:t xml:space="preserve"> ٢٤٠ − ٦٨ (قرآن) − ١٢٠ (٣ حصص) = </w:t>
      </w:r>
      <w:r>
        <w:rPr>
          <w:rFonts w:ascii="Arial" w:hAnsi="Arial" w:cs="Arial"/>
          <w:b/>
        </w:rPr>
        <w:t>٥٢ د</w:t>
      </w:r>
      <w:r>
        <w:rPr>
          <w:rFonts w:ascii="Arial" w:hAnsi="Arial" w:cs="Arial"/>
        </w:rPr>
        <w:t xml:space="preserve"> لكلِّ شيء. والاستقبالُ من مدارس الصباح ٢٠ + وضوء ١٠ + </w:t>
      </w:r>
      <w:r>
        <w:rPr>
          <w:rFonts w:ascii="Arial" w:hAnsi="Arial" w:cs="Arial"/>
          <w:b/>
        </w:rPr>
        <w:t>صلاة العصر</w:t>
      </w:r>
      <w:r>
        <w:rPr>
          <w:rFonts w:ascii="Arial" w:hAnsi="Arial" w:cs="Arial"/>
        </w:rPr>
        <w:t xml:space="preserve"> ٣٠ = ٦٠ د. </w:t>
      </w:r>
      <w:r>
        <w:rPr>
          <w:rFonts w:ascii="Arial" w:hAnsi="Arial" w:cs="Arial"/>
          <w:b/>
        </w:rPr>
        <w:t>العجز ٨ دقائق كلَّ مساء</w:t>
      </w:r>
      <w:r>
        <w:rPr>
          <w:rFonts w:ascii="Arial" w:hAnsi="Arial" w:cs="Arial"/>
        </w:rPr>
        <w:t xml:space="preserve"> قبل أن نحسب انتقالًا أو انصرافًا.</w:t>
      </w:r>
    </w:p>
    <w:p>
      <w:pPr>
        <w:bidi w:val="1"/>
        <w:ind w:right="360"/>
        <w:jc w:val="right"/>
      </w:pPr>
      <w:r>
        <w:rPr>
          <w:rFonts w:ascii="Arial" w:hAnsi="Arial" w:cs="Arial"/>
        </w:rPr>
        <w:t xml:space="preserve">• </w:t>
      </w:r>
      <w:r>
        <w:rPr>
          <w:rFonts w:ascii="Arial" w:hAnsi="Arial" w:cs="Arial"/>
          <w:b/>
        </w:rPr>
        <w:t>السبت والأحد:</w:t>
      </w:r>
      <w:r>
        <w:rPr>
          <w:rFonts w:ascii="Arial" w:hAnsi="Arial" w:cs="Arial"/>
        </w:rPr>
        <w:t xml:space="preserve"> ٣٦٠ − ٦٨ − ٢٠٠ = </w:t>
      </w:r>
      <w:r>
        <w:rPr>
          <w:rFonts w:ascii="Arial" w:hAnsi="Arial" w:cs="Arial"/>
          <w:b/>
        </w:rPr>
        <w:t>٩٢ د</w:t>
      </w:r>
      <w:r>
        <w:rPr>
          <w:rFonts w:ascii="Arial" w:hAnsi="Arial" w:cs="Arial"/>
        </w:rPr>
        <w:t xml:space="preserve">؛ وفيها الظهرُ داخلَ النافذة (٩–٣)، فاستقبال ٢٠ + وضوء ١٠ + ظهر ٣٠ = ٦٠، يبقى ٣٢ د لخمسة انتقالات واستراحةٍ وانصراف. </w:t>
      </w:r>
      <w:r>
        <w:rPr>
          <w:rFonts w:ascii="Arial" w:hAnsi="Arial" w:cs="Arial"/>
          <w:b/>
        </w:rPr>
        <w:t>ولا استراحةَ ولا طعامَ في يومٍ من ست ساعات لطفلٍ أو مراهق.</w:t>
      </w:r>
    </w:p>
    <w:p>
      <w:pPr>
        <w:bidi w:val="1"/>
        <w:jc w:val="right"/>
      </w:pPr>
      <w:r>
        <w:rPr>
          <w:rFonts w:ascii="Arial" w:hAnsi="Arial" w:cs="Arial"/>
          <w:b/>
        </w:rPr>
        <w:t>لماذا هو خلل:</w:t>
      </w:r>
      <w:r>
        <w:rPr>
          <w:rFonts w:ascii="Arial" w:hAnsi="Arial" w:cs="Arial"/>
        </w:rPr>
        <w:t xml:space="preserve"> لأنّ العجز لا يظهر في دفتر الخانات. المعلّم لا يُلغي حصةً مسجَّلة؛ يأكل من </w:t>
      </w:r>
      <w:r>
        <w:rPr>
          <w:rFonts w:ascii="Arial" w:hAnsi="Arial" w:cs="Arial"/>
          <w:b/>
        </w:rPr>
        <w:t>الكتلة المجاورة غير المرقَّمة</w:t>
      </w:r>
      <w:r>
        <w:rPr>
          <w:rFonts w:ascii="Arial" w:hAnsi="Arial" w:cs="Arial"/>
        </w:rPr>
        <w:t>، وهي الساعة القرآنية — لأنها الوحيدة التي لا نقصُها يظهر في «١٩/١٩ ✓». فـ</w:t>
      </w:r>
      <w:r>
        <w:rPr>
          <w:rFonts w:ascii="Arial" w:hAnsi="Arial" w:cs="Arial"/>
          <w:b/>
        </w:rPr>
        <w:t>L-20 يُخرَق حسابيًّا لا قرارًا.</w:t>
      </w:r>
    </w:p>
    <w:p>
      <w:pPr>
        <w:bidi w:val="1"/>
        <w:jc w:val="right"/>
      </w:pPr>
      <w:r>
        <w:rPr>
          <w:rFonts w:ascii="Arial" w:hAnsi="Arial" w:cs="Arial"/>
          <w:b/>
        </w:rPr>
        <w:t>العلاج (ثلاثة، تُختار لا تُجمَع):</w:t>
      </w:r>
    </w:p>
    <w:p>
      <w:pPr>
        <w:bidi w:val="1"/>
        <w:jc w:val="right"/>
      </w:pPr>
      <w:r>
        <w:rPr>
          <w:rFonts w:ascii="Arial" w:hAnsi="Arial" w:cs="Arial"/>
        </w:rPr>
        <w:t xml:space="preserve">1. </w:t>
      </w:r>
      <w:r>
        <w:rPr>
          <w:rFonts w:ascii="Arial" w:hAnsi="Arial" w:cs="Arial"/>
          <w:b/>
        </w:rPr>
        <w:t>الطلاب يثبتون والمعلّمون ينتقلون</w:t>
      </w:r>
      <w:r>
        <w:rPr>
          <w:rFonts w:ascii="Arial" w:hAnsi="Arial" w:cs="Arial"/>
        </w:rPr>
        <w:t xml:space="preserve"> — يُقفَل هذا قاعدةً تشغيلية، فيهبط الانتقال إلى ٠–٢ د. يسدّ نحو ٢٠–٣٠ د/أسبوع، </w:t>
      </w:r>
      <w:r>
        <w:rPr>
          <w:rFonts w:ascii="Arial" w:hAnsi="Arial" w:cs="Arial"/>
          <w:b/>
        </w:rPr>
        <w:t>ولا يسدّ الثمانيَ دقائق المسائية</w:t>
      </w:r>
      <w:r>
        <w:rPr>
          <w:rFonts w:ascii="Arial" w:hAnsi="Arial" w:cs="Arial"/>
        </w:rPr>
        <w:t>.</w:t>
      </w:r>
    </w:p>
    <w:p>
      <w:pPr>
        <w:bidi w:val="1"/>
        <w:jc w:val="right"/>
      </w:pPr>
      <w:r>
        <w:rPr>
          <w:rFonts w:ascii="Arial" w:hAnsi="Arial" w:cs="Arial"/>
        </w:rPr>
        <w:t xml:space="preserve">2. </w:t>
      </w:r>
      <w:r>
        <w:rPr>
          <w:rFonts w:ascii="Arial" w:hAnsi="Arial" w:cs="Arial"/>
          <w:b/>
        </w:rPr>
        <w:t>تُسمَّى كتلةُ العصر في الشبكة</w:t>
      </w:r>
      <w:r>
        <w:rPr>
          <w:rFonts w:ascii="Arial" w:hAnsi="Arial" w:cs="Arial"/>
        </w:rPr>
        <w:t xml:space="preserve"> (وضوء ١٠ + صلاة ٣٠ = ٤٠ د) كتلةً مقفلةً كالساعة القرآنية، وتُنقَل الحصةُ الثالثة المسائية إلى يومي العطلة: ن=٢، م=٦٫٥ — </w:t>
      </w:r>
      <w:r>
        <w:rPr>
          <w:rFonts w:ascii="Arial" w:hAnsi="Arial" w:cs="Arial"/>
          <w:b/>
        </w:rPr>
        <w:t>غيرُ صحيحة عدديًّا</w:t>
      </w:r>
      <w:r>
        <w:rPr>
          <w:rFonts w:ascii="Arial" w:hAnsi="Arial" w:cs="Arial"/>
        </w:rPr>
        <w:t xml:space="preserve">، فيلزم النزول إلى </w:t>
      </w:r>
      <w:r>
        <w:rPr>
          <w:rFonts w:ascii="Arial" w:hAnsi="Arial" w:cs="Arial"/>
          <w:b/>
        </w:rPr>
        <w:t>١٨ حصة (ن=٢ · م=٦)</w:t>
      </w:r>
      <w:r>
        <w:rPr>
          <w:rFonts w:ascii="Arial" w:hAnsi="Arial" w:cs="Arial"/>
        </w:rPr>
        <w:t xml:space="preserve">، وهذا </w:t>
      </w:r>
      <w:r>
        <w:rPr>
          <w:rFonts w:ascii="Arial" w:hAnsi="Arial" w:cs="Arial"/>
          <w:b/>
        </w:rPr>
        <w:t>يمسّ L-09 و L-10</w:t>
      </w:r>
      <w:r>
        <w:rPr>
          <w:rFonts w:ascii="Arial" w:hAnsi="Arial" w:cs="Arial"/>
        </w:rPr>
        <w:t xml:space="preserve"> فلا أُقرّره.</w:t>
      </w:r>
    </w:p>
    <w:p>
      <w:pPr>
        <w:bidi w:val="1"/>
        <w:jc w:val="right"/>
      </w:pPr>
      <w:r>
        <w:rPr>
          <w:rFonts w:ascii="Arial" w:hAnsi="Arial" w:cs="Arial"/>
        </w:rPr>
        <w:t xml:space="preserve">3. </w:t>
      </w:r>
      <w:r>
        <w:rPr>
          <w:rFonts w:ascii="Arial" w:hAnsi="Arial" w:cs="Arial"/>
          <w:b/>
        </w:rPr>
        <w:t>إعادةُ توزيع الـ٣٤٠ د القرآنية على الأيام بغير تساوٍ</w:t>
      </w:r>
      <w:r>
        <w:rPr>
          <w:rFonts w:ascii="Arial" w:hAnsi="Arial" w:cs="Arial"/>
        </w:rPr>
        <w:t xml:space="preserve"> (مساءً ٤٠ · عطلةً ١١٠): المساء ٤٠+١٢٠=١٦٠ فيبقى </w:t>
      </w:r>
      <w:r>
        <w:rPr>
          <w:rFonts w:ascii="Arial" w:hAnsi="Arial" w:cs="Arial"/>
          <w:b/>
        </w:rPr>
        <w:t>٨٠ د</w:t>
      </w:r>
      <w:r>
        <w:rPr>
          <w:rFonts w:ascii="Arial" w:hAnsi="Arial" w:cs="Arial"/>
        </w:rPr>
        <w:t xml:space="preserve"> — يسع الستين ويفضل ٢٠؛ والعطلة ١١٠+٢٠٠=٣١٠ فيبقى </w:t>
      </w:r>
      <w:r>
        <w:rPr>
          <w:rFonts w:ascii="Arial" w:hAnsi="Arial" w:cs="Arial"/>
          <w:b/>
        </w:rPr>
        <w:t>٥٠ د</w:t>
      </w:r>
      <w:r>
        <w:rPr>
          <w:rFonts w:ascii="Arial" w:hAnsi="Arial" w:cs="Arial"/>
        </w:rPr>
        <w:t xml:space="preserve"> — عجزٌ ١٠ د/يوم. </w:t>
      </w:r>
      <w:r>
        <w:rPr>
          <w:rFonts w:ascii="Arial" w:hAnsi="Arial" w:cs="Arial"/>
          <w:b/>
        </w:rPr>
        <w:t>أقلُّ الثلاثة ضررًا، ويحتاج قرارًا صريحًا لأن L-20 لا يبيّن شكلَ توزيع الساعة.</w:t>
      </w:r>
    </w:p>
    <w:p>
      <w:pPr>
        <w:bidi w:val="1"/>
        <w:spacing w:before="200"/>
        <w:jc w:val="right"/>
      </w:pPr>
      <w:r>
        <w:rPr>
          <w:rFonts w:ascii="Arial" w:hAnsi="Arial" w:cs="Arial"/>
          <w:b/>
          <w:sz w:val="26"/>
        </w:rPr>
        <w:t>[أحمر] ت-٠٣ · الساعة القرآنية محميةٌ نصًّا ومجهولةُ المقدار · ٢٩٠ و٣٤٠ ليستا في السجل</w:t>
      </w:r>
    </w:p>
    <w:p>
      <w:pPr>
        <w:bidi w:val="1"/>
        <w:jc w:val="right"/>
      </w:pPr>
      <w:r>
        <w:rPr>
          <w:rFonts w:ascii="Arial" w:hAnsi="Arial" w:cs="Arial"/>
          <w:b/>
        </w:rPr>
        <w:t>الموضع:</w:t>
      </w:r>
      <w:r>
        <w:rPr>
          <w:rFonts w:ascii="Arial" w:hAnsi="Arial" w:cs="Arial"/>
        </w:rPr>
        <w:t xml:space="preserve"> L-20 · جدول التسليم (تذييل كل صف: «٢٩٠ د/أسبوع» و«٣٤٠ د/أسبوع») · gen-allocation.py:151,286.</w:t>
      </w:r>
    </w:p>
    <w:p>
      <w:pPr>
        <w:bidi w:val="1"/>
        <w:jc w:val="right"/>
      </w:pPr>
      <w:r>
        <w:rPr>
          <w:rFonts w:ascii="Arial" w:hAnsi="Arial" w:cs="Arial"/>
          <w:b/>
        </w:rPr>
        <w:t>ما الخلل:</w:t>
      </w:r>
      <w:r>
        <w:rPr>
          <w:rFonts w:ascii="Arial" w:hAnsi="Arial" w:cs="Arial"/>
        </w:rPr>
        <w:t xml:space="preserve"> بحثتُ عن «٢٩٠» و«٣٤٠» في 00-LOCKED-DECISIONS.md وallocation-v11.json فلم أجدهما. هما </w:t>
      </w:r>
      <w:r>
        <w:rPr>
          <w:rFonts w:ascii="Arial" w:hAnsi="Arial" w:cs="Arial"/>
          <w:b/>
        </w:rPr>
        <w:t>رقمان مكتوبان يدًا داخل المولِّد</w:t>
      </w:r>
      <w:r>
        <w:rPr>
          <w:rFonts w:ascii="Arial" w:hAnsi="Arial" w:cs="Arial"/>
        </w:rPr>
        <w:t>، ومنه انتقلا إلى كل تذييلٍ في وثيقة التسليم وإلى CLASS-BOOK.md. و</w:t>
      </w:r>
      <w:r>
        <w:rPr>
          <w:rFonts w:ascii="Arial" w:hAnsi="Arial" w:cs="Arial"/>
          <w:b/>
        </w:rPr>
        <w:t>الوصفُ يناقض الرقم</w:t>
      </w:r>
      <w:r>
        <w:rPr>
          <w:rFonts w:ascii="Arial" w:hAnsi="Arial" w:cs="Arial"/>
        </w:rPr>
        <w:t xml:space="preserve">: الوثيقة تقول «الساعة القرآنية المحمية · </w:t>
      </w:r>
      <w:r>
        <w:rPr>
          <w:rFonts w:ascii="Arial" w:hAnsi="Arial" w:cs="Arial"/>
          <w:b/>
        </w:rPr>
        <w:t>كل يوم</w:t>
      </w:r>
      <w:r>
        <w:rPr>
          <w:rFonts w:ascii="Arial" w:hAnsi="Arial" w:cs="Arial"/>
        </w:rPr>
        <w:t xml:space="preserve">»، وخمسةُ أيامٍ في ساعةٍ = </w:t>
      </w:r>
      <w:r>
        <w:rPr>
          <w:rFonts w:ascii="Arial" w:hAnsi="Arial" w:cs="Arial"/>
          <w:b/>
        </w:rPr>
        <w:t>٣٠٠ د</w:t>
      </w:r>
      <w:r>
        <w:rPr>
          <w:rFonts w:ascii="Arial" w:hAnsi="Arial" w:cs="Arial"/>
        </w:rPr>
        <w:t xml:space="preserve">. فعند الأعلى </w:t>
      </w:r>
      <w:r>
        <w:rPr>
          <w:rFonts w:ascii="Arial" w:hAnsi="Arial" w:cs="Arial"/>
          <w:b/>
        </w:rPr>
        <w:t>٤٠ دقيقةً زائدةً لا يصفها شيء</w:t>
      </w:r>
      <w:r>
        <w:rPr>
          <w:rFonts w:ascii="Arial" w:hAnsi="Arial" w:cs="Arial"/>
        </w:rPr>
        <w:t xml:space="preserve">، وعند الأدنى </w:t>
      </w:r>
      <w:r>
        <w:rPr>
          <w:rFonts w:ascii="Arial" w:hAnsi="Arial" w:cs="Arial"/>
          <w:b/>
        </w:rPr>
        <w:t>١٠ دقائق ناقصةً</w:t>
      </w:r>
      <w:r>
        <w:rPr>
          <w:rFonts w:ascii="Arial" w:hAnsi="Arial" w:cs="Arial"/>
        </w:rPr>
        <w:t xml:space="preserve"> (٢٩٠ = ٥٨ د/يوم، لا ساعة).</w:t>
      </w:r>
    </w:p>
    <w:p>
      <w:pPr>
        <w:bidi w:val="1"/>
        <w:jc w:val="right"/>
      </w:pPr>
      <w:r>
        <w:rPr>
          <w:rFonts w:ascii="Arial" w:hAnsi="Arial" w:cs="Arial"/>
          <w:b/>
        </w:rPr>
        <w:t>لماذا هو خلل — وهو موضعُ الخطأ القديم بعينه:</w:t>
      </w:r>
      <w:r>
        <w:rPr>
          <w:rFonts w:ascii="Arial" w:hAnsi="Arial" w:cs="Arial"/>
        </w:rPr>
        <w:t xml:space="preserve"> الخطأُ الذي ضُبط سابقًا في هذا المشروع كان أنّ </w:t>
      </w:r>
      <w:r>
        <w:rPr>
          <w:rFonts w:ascii="Arial" w:hAnsi="Arial" w:cs="Arial"/>
          <w:b/>
        </w:rPr>
        <w:t>١٠٠ دقيقة تُعَدّ «مراجعةً»، وستّون منها وضوءٌ وانصراف</w:t>
      </w:r>
      <w:r>
        <w:rPr>
          <w:rFonts w:ascii="Arial" w:hAnsi="Arial" w:cs="Arial"/>
        </w:rPr>
        <w:t xml:space="preserve">. ولا أستطيع أن أُثبت اليوم أنّ الخطأ لم يتكرر، </w:t>
      </w:r>
      <w:r>
        <w:rPr>
          <w:rFonts w:ascii="Arial" w:hAnsi="Arial" w:cs="Arial"/>
          <w:b/>
        </w:rPr>
        <w:t>ولا أستطيع أن أُثبت أنه تكرر</w:t>
      </w:r>
      <w:r>
        <w:rPr>
          <w:rFonts w:ascii="Arial" w:hAnsi="Arial" w:cs="Arial"/>
        </w:rPr>
        <w:t xml:space="preserve"> — لأنّ </w:t>
      </w:r>
      <w:r>
        <w:rPr>
          <w:rFonts w:ascii="Arial" w:hAnsi="Arial" w:cs="Arial"/>
          <w:b/>
        </w:rPr>
        <w:t>٣٤٠ لا تُفكَّك في أي وثيقة سارية</w:t>
      </w:r>
      <w:r>
        <w:rPr>
          <w:rFonts w:ascii="Arial" w:hAnsi="Arial" w:cs="Arial"/>
        </w:rPr>
        <w:t xml:space="preserve">. فالتصحيح إن جرى فقد جرى في وثيقةٍ صارت مشتقةً ومتجاوَزة، ولم يُنقَل إلى السجل. </w:t>
      </w:r>
      <w:r>
        <w:rPr>
          <w:rFonts w:ascii="Arial" w:hAnsi="Arial" w:cs="Arial"/>
          <w:b/>
        </w:rPr>
        <w:t>والرقم المحمي الذي لا يُعرَف ممَّ يتركّب لا يُمكن الدفاعُ عنه عند أول ضيقٍ في الجدول.</w:t>
      </w:r>
      <w:r>
        <w:rPr>
          <w:rFonts w:ascii="Arial" w:hAnsi="Arial" w:cs="Arial"/>
        </w:rPr>
        <w:t xml:space="preserve"> ولا أخترع له تفكيكًا (L-26 · L-28).</w:t>
      </w:r>
    </w:p>
    <w:p>
      <w:pPr>
        <w:bidi w:val="1"/>
        <w:jc w:val="right"/>
      </w:pPr>
      <w:r>
        <w:rPr>
          <w:rFonts w:ascii="Arial" w:hAnsi="Arial" w:cs="Arial"/>
          <w:b/>
        </w:rPr>
        <w:t>العلاج:</w:t>
      </w:r>
      <w:r>
        <w:rPr>
          <w:rFonts w:ascii="Arial" w:hAnsi="Arial" w:cs="Arial"/>
        </w:rPr>
        <w:t xml:space="preserve"> قرارٌ صريح يُضاف إلى L-20 يفكّك الرقمين: كم دقيقةً حلقةً يوميّةً، وكم مراجعةً، ومن يؤدّيها، وأينَ تُسجَّل؛ ويُعلَن صراحةً أنّ </w:t>
      </w:r>
      <w:r>
        <w:rPr>
          <w:rFonts w:ascii="Arial" w:hAnsi="Arial" w:cs="Arial"/>
          <w:b/>
        </w:rPr>
        <w:t>لا دقيقةَ وضوءٍ أو انصرافٍ أو انتقالٍ داخل الرقم</w:t>
      </w:r>
      <w:r>
        <w:rPr>
          <w:rFonts w:ascii="Arial" w:hAnsi="Arial" w:cs="Arial"/>
        </w:rPr>
        <w:t>. ثم يُقرأ الرقمُ من السجل لا من المولِّد.</w:t>
      </w:r>
    </w:p>
    <w:p>
      <w:pPr>
        <w:bidi w:val="1"/>
        <w:spacing w:before="200"/>
        <w:jc w:val="right"/>
      </w:pPr>
      <w:r>
        <w:rPr>
          <w:rFonts w:ascii="Arial" w:hAnsi="Arial" w:cs="Arial"/>
          <w:b/>
          <w:sz w:val="26"/>
        </w:rPr>
        <w:t>[أحمر] ت-٠٤ · حمايةُ L-20 بلا آليةٍ تشغيلية · لا مالكَ ولا رقيبَ ولا أثر</w:t>
      </w:r>
    </w:p>
    <w:p>
      <w:pPr>
        <w:bidi w:val="1"/>
        <w:jc w:val="right"/>
      </w:pPr>
      <w:r>
        <w:rPr>
          <w:rFonts w:ascii="Arial" w:hAnsi="Arial" w:cs="Arial"/>
          <w:b/>
        </w:rPr>
        <w:t>الموضع:</w:t>
      </w:r>
      <w:r>
        <w:rPr>
          <w:rFonts w:ascii="Arial" w:hAnsi="Arial" w:cs="Arial"/>
        </w:rPr>
        <w:t xml:space="preserve"> L-20 · صدر جدول التسليم: «لا تُقتطع الساعة القرآنية لأي مادة في أي صف (L-20)».</w:t>
      </w:r>
    </w:p>
    <w:p>
      <w:pPr>
        <w:bidi w:val="1"/>
        <w:jc w:val="right"/>
      </w:pPr>
      <w:r>
        <w:rPr>
          <w:rFonts w:ascii="Arial" w:hAnsi="Arial" w:cs="Arial"/>
          <w:b/>
        </w:rPr>
        <w:t>ما الخلل:</w:t>
      </w:r>
      <w:r>
        <w:rPr>
          <w:rFonts w:ascii="Arial" w:hAnsi="Arial" w:cs="Arial"/>
        </w:rPr>
        <w:t xml:space="preserve"> لا شيءَ في الوثائق الأربع يقول </w:t>
      </w:r>
      <w:r>
        <w:rPr>
          <w:rFonts w:ascii="Arial" w:hAnsi="Arial" w:cs="Arial"/>
          <w:b/>
        </w:rPr>
        <w:t>من يملك الساعة</w:t>
      </w:r>
      <w:r>
        <w:rPr>
          <w:rFonts w:ascii="Arial" w:hAnsi="Arial" w:cs="Arial"/>
        </w:rPr>
        <w:t>، ومن له أن يمسَّها، وبأي إذن، ومن يراقب، وما جزاءُ المساس. الحمايةُ كلُّها جملةٌ خبرية.</w:t>
      </w:r>
    </w:p>
    <w:p>
      <w:pPr>
        <w:bidi w:val="1"/>
        <w:jc w:val="right"/>
      </w:pPr>
      <w:r>
        <w:rPr>
          <w:rFonts w:ascii="Arial" w:hAnsi="Arial" w:cs="Arial"/>
          <w:b/>
        </w:rPr>
        <w:t>لماذا هو خلل:</w:t>
      </w:r>
      <w:r>
        <w:rPr>
          <w:rFonts w:ascii="Arial" w:hAnsi="Arial" w:cs="Arial"/>
        </w:rPr>
        <w:t xml:space="preserve"> الساعةُ هي الكتلةُ الوحيدة التي لا يظهر نقصُها في ميزان «١٩/١٩ ✓» (ت-٠٢). فهي أقلُّ الكتل كلفةً على من يحتاج وقتًا، وأخفاها على من يراجع.</w:t>
      </w:r>
    </w:p>
    <w:p>
      <w:pPr>
        <w:bidi w:val="1"/>
        <w:jc w:val="right"/>
      </w:pPr>
      <w:r>
        <w:rPr>
          <w:rFonts w:ascii="Arial" w:hAnsi="Arial" w:cs="Arial"/>
          <w:b/>
        </w:rPr>
        <w:t>العلاج (أقترحه لأني لم أجد في السجل واحدًا):</w:t>
      </w:r>
    </w:p>
    <w:p>
      <w:pPr>
        <w:bidi w:val="1"/>
        <w:ind w:right="360"/>
        <w:jc w:val="right"/>
      </w:pPr>
      <w:r>
        <w:rPr>
          <w:rFonts w:ascii="Arial" w:hAnsi="Arial" w:cs="Arial"/>
        </w:rPr>
        <w:t xml:space="preserve">• </w:t>
      </w:r>
      <w:r>
        <w:rPr>
          <w:rFonts w:ascii="Arial" w:hAnsi="Arial" w:cs="Arial"/>
          <w:b/>
        </w:rPr>
        <w:t>مالكٌ مسمّى:</w:t>
      </w:r>
      <w:r>
        <w:rPr>
          <w:rFonts w:ascii="Arial" w:hAnsi="Arial" w:cs="Arial"/>
        </w:rPr>
        <w:t xml:space="preserve"> الساعةُ في عهدة </w:t>
      </w:r>
      <w:r>
        <w:rPr>
          <w:rFonts w:ascii="Arial" w:hAnsi="Arial" w:cs="Arial"/>
          <w:b/>
        </w:rPr>
        <w:t>مدير برنامج القرآن</w:t>
      </w:r>
      <w:r>
        <w:rPr>
          <w:rFonts w:ascii="Arial" w:hAnsi="Arial" w:cs="Arial"/>
        </w:rPr>
        <w:t>، لا في عهدة معلّم الصف ولا مدير الجدول.</w:t>
      </w:r>
    </w:p>
    <w:p>
      <w:pPr>
        <w:bidi w:val="1"/>
        <w:ind w:right="360"/>
        <w:jc w:val="right"/>
      </w:pPr>
      <w:r>
        <w:rPr>
          <w:rFonts w:ascii="Arial" w:hAnsi="Arial" w:cs="Arial"/>
        </w:rPr>
        <w:t xml:space="preserve">• </w:t>
      </w:r>
      <w:r>
        <w:rPr>
          <w:rFonts w:ascii="Arial" w:hAnsi="Arial" w:cs="Arial"/>
          <w:b/>
        </w:rPr>
        <w:t>لا يُغيَّرها إلا أمرٌ خطّيٌّ من المدير العام</w:t>
      </w:r>
      <w:r>
        <w:rPr>
          <w:rFonts w:ascii="Arial" w:hAnsi="Arial" w:cs="Arial"/>
        </w:rPr>
        <w:t xml:space="preserve"> — وهي القاعدة الحاكمة في صدر السجل نفسه، تُنصَّ عليها هنا بعينها.</w:t>
      </w:r>
    </w:p>
    <w:p>
      <w:pPr>
        <w:bidi w:val="1"/>
        <w:ind w:right="360"/>
        <w:jc w:val="right"/>
      </w:pPr>
      <w:r>
        <w:rPr>
          <w:rFonts w:ascii="Arial" w:hAnsi="Arial" w:cs="Arial"/>
        </w:rPr>
        <w:t xml:space="preserve">• </w:t>
      </w:r>
      <w:r>
        <w:rPr>
          <w:rFonts w:ascii="Arial" w:hAnsi="Arial" w:cs="Arial"/>
          <w:b/>
        </w:rPr>
        <w:t>سجلُّ الحلقة اليومي:</w:t>
      </w:r>
      <w:r>
        <w:rPr>
          <w:rFonts w:ascii="Arial" w:hAnsi="Arial" w:cs="Arial"/>
        </w:rPr>
        <w:t xml:space="preserve"> يُقيَّد فيه زمنُ البدء والختم بالدقيقة، بتوقيع المحفّظ.</w:t>
      </w:r>
    </w:p>
    <w:p>
      <w:pPr>
        <w:bidi w:val="1"/>
        <w:ind w:right="360"/>
        <w:jc w:val="right"/>
      </w:pPr>
      <w:r>
        <w:rPr>
          <w:rFonts w:ascii="Arial" w:hAnsi="Arial" w:cs="Arial"/>
        </w:rPr>
        <w:t xml:space="preserve">• </w:t>
      </w:r>
      <w:r>
        <w:rPr>
          <w:rFonts w:ascii="Arial" w:hAnsi="Arial" w:cs="Arial"/>
          <w:b/>
        </w:rPr>
        <w:t>مطابقةٌ شهرية:</w:t>
      </w:r>
      <w:r>
        <w:rPr>
          <w:rFonts w:ascii="Arial" w:hAnsi="Arial" w:cs="Arial"/>
        </w:rPr>
        <w:t xml:space="preserve"> مجموعُ الدقائق المقيَّدة × ٤ أسابيع مقابل ٢٩٠/٣٤٠؛ وأيُّ نقصٍ يُرفَع تقريرًا لا يُسوَّى داخليًّا.</w:t>
      </w:r>
    </w:p>
    <w:p>
      <w:pPr>
        <w:bidi w:val="1"/>
        <w:ind w:right="360"/>
        <w:jc w:val="right"/>
      </w:pPr>
      <w:r>
        <w:rPr>
          <w:rFonts w:ascii="Arial" w:hAnsi="Arial" w:cs="Arial"/>
        </w:rPr>
        <w:t xml:space="preserve">• </w:t>
      </w:r>
      <w:r>
        <w:rPr>
          <w:rFonts w:ascii="Arial" w:hAnsi="Arial" w:cs="Arial"/>
          <w:b/>
        </w:rPr>
        <w:t>منعٌ صريح:</w:t>
      </w:r>
      <w:r>
        <w:rPr>
          <w:rFonts w:ascii="Arial" w:hAnsi="Arial" w:cs="Arial"/>
        </w:rPr>
        <w:t xml:space="preserve"> لا يُعقَد تعويضُ حصةٍ ولا امتحانٌ ولا طابورٌ في كتلة الساعة، ولا تُستعمَل ملجأً لتأخّر الاستقبال.</w:t>
      </w:r>
    </w:p>
    <w:p>
      <w:pPr>
        <w:bidi w:val="1"/>
        <w:spacing w:before="200"/>
        <w:jc w:val="right"/>
      </w:pPr>
      <w:r>
        <w:rPr>
          <w:rFonts w:ascii="Arial" w:hAnsi="Arial" w:cs="Arial"/>
          <w:b/>
          <w:sz w:val="26"/>
        </w:rPr>
        <w:t>[أحمر] ت-٠٥ · الصفوف ١–٦: ٦٣٠ دقيقةً أسبوعيًّا بلا وصفٍ ولا مالك</w:t>
      </w:r>
    </w:p>
    <w:p>
      <w:pPr>
        <w:bidi w:val="1"/>
        <w:jc w:val="right"/>
      </w:pPr>
      <w:r>
        <w:rPr>
          <w:rFonts w:ascii="Arial" w:hAnsi="Arial" w:cs="Arial"/>
          <w:b/>
        </w:rPr>
        <w:t>الموضع:</w:t>
      </w:r>
      <w:r>
        <w:rPr>
          <w:rFonts w:ascii="Arial" w:hAnsi="Arial" w:cs="Arial"/>
        </w:rPr>
        <w:t xml:space="preserve"> L-24 (الأسبوع نفسه لكل المدرسة) · جدول التسليم، الصفوف الأول إلى السادس (١٣ خانة · ٢٩٠ د).</w:t>
      </w:r>
    </w:p>
    <w:p>
      <w:pPr>
        <w:bidi w:val="1"/>
        <w:jc w:val="right"/>
      </w:pPr>
      <w:r>
        <w:rPr>
          <w:rFonts w:ascii="Arial" w:hAnsi="Arial" w:cs="Arial"/>
          <w:b/>
        </w:rPr>
        <w:t>ما الخلل:</w:t>
      </w:r>
      <w:r>
        <w:rPr>
          <w:rFonts w:ascii="Arial" w:hAnsi="Arial" w:cs="Arial"/>
        </w:rPr>
        <w:t xml:space="preserve"> حملُ الأدنى = ١٣×٤٠ + ٢٩٠ = </w:t>
      </w:r>
      <w:r>
        <w:rPr>
          <w:rFonts w:ascii="Arial" w:hAnsi="Arial" w:cs="Arial"/>
          <w:b/>
        </w:rPr>
        <w:t>٨١٠ د</w:t>
      </w:r>
      <w:r>
        <w:rPr>
          <w:rFonts w:ascii="Arial" w:hAnsi="Arial" w:cs="Arial"/>
        </w:rPr>
        <w:t xml:space="preserve">. والأسبوع </w:t>
      </w:r>
      <w:r>
        <w:rPr>
          <w:rFonts w:ascii="Arial" w:hAnsi="Arial" w:cs="Arial"/>
          <w:b/>
        </w:rPr>
        <w:t>١٤٤٠ د</w:t>
      </w:r>
      <w:r>
        <w:rPr>
          <w:rFonts w:ascii="Arial" w:hAnsi="Arial" w:cs="Arial"/>
        </w:rPr>
        <w:t xml:space="preserve">. فالفارقُ </w:t>
      </w:r>
      <w:r>
        <w:rPr>
          <w:rFonts w:ascii="Arial" w:hAnsi="Arial" w:cs="Arial"/>
          <w:b/>
        </w:rPr>
        <w:t>٦٣٠ دقيقة = ١٠ ساعات ونصف أسبوعيًّا</w:t>
      </w:r>
      <w:r>
        <w:rPr>
          <w:rFonts w:ascii="Arial" w:hAnsi="Arial" w:cs="Arial"/>
        </w:rPr>
        <w:t xml:space="preserve">، ولا وثيقةٌ سارية تقول ماذا يقع فيها: أينصرف الصغار مبكّرًا؟ أيعطّلون يومًا؟ أيبقون في المدرسة بلا جدول؟ </w:t>
      </w:r>
      <w:r>
        <w:rPr>
          <w:rFonts w:ascii="Arial" w:hAnsi="Arial" w:cs="Arial"/>
          <w:b/>
        </w:rPr>
        <w:t>الوثائق صامتة.</w:t>
      </w:r>
      <w:r>
        <w:rPr>
          <w:rFonts w:ascii="Arial" w:hAnsi="Arial" w:cs="Arial"/>
        </w:rPr>
        <w:t xml:space="preserve"> (الحلُّ الذي كان — حذفُ الأحد للصفوف ١–٦ — في وثيقةٍ موسومة </w:t>
      </w:r>
      <w:r>
        <w:rPr>
          <w:rFonts w:ascii="Arial" w:hAnsi="Arial" w:cs="Arial"/>
          <w:b/>
        </w:rPr>
        <w:t>⚠ مشتقة</w:t>
      </w:r>
      <w:r>
        <w:rPr>
          <w:rFonts w:ascii="Arial" w:hAnsi="Arial" w:cs="Arial"/>
        </w:rPr>
        <w:t>، ولا أعتمده، وهو على كل حال يناقض ظاهرَ L-24.)</w:t>
      </w:r>
    </w:p>
    <w:p>
      <w:pPr>
        <w:bidi w:val="1"/>
        <w:jc w:val="right"/>
      </w:pPr>
      <w:r>
        <w:rPr>
          <w:rFonts w:ascii="Arial" w:hAnsi="Arial" w:cs="Arial"/>
          <w:b/>
        </w:rPr>
        <w:t>لماذا هو خلل:</w:t>
      </w:r>
      <w:r>
        <w:rPr>
          <w:rFonts w:ascii="Arial" w:hAnsi="Arial" w:cs="Arial"/>
        </w:rPr>
        <w:t xml:space="preserve"> إن حضروا فهم عشرُ ساعاتٍ من أطفالٍ في حرم المدرسة بلا مادةٍ ولا مشرفٍ ولا مسؤولية. وإن لم يحضروا فـ</w:t>
      </w:r>
      <w:r>
        <w:rPr>
          <w:rFonts w:ascii="Arial" w:hAnsi="Arial" w:cs="Arial"/>
          <w:b/>
        </w:rPr>
        <w:t>L-24 مخروقٌ عمليًّا في نصف المدرسة</w:t>
      </w:r>
      <w:r>
        <w:rPr>
          <w:rFonts w:ascii="Arial" w:hAnsi="Arial" w:cs="Arial"/>
        </w:rPr>
        <w:t xml:space="preserve"> وهو بندٌ مقفل. وفي الحالين لا يستطيع مخطِّط الجداول أن يبني، ولا مديرُ التشغيل أن يوظّف: </w:t>
      </w:r>
      <w:r>
        <w:rPr>
          <w:rFonts w:ascii="Arial" w:hAnsi="Arial" w:cs="Arial"/>
          <w:b/>
        </w:rPr>
        <w:t>جدولُ معلّمي الابتدائي يتحدّد بهذا الجواب وحده.</w:t>
      </w:r>
    </w:p>
    <w:p>
      <w:pPr>
        <w:bidi w:val="1"/>
        <w:jc w:val="right"/>
      </w:pPr>
      <w:r>
        <w:rPr>
          <w:rFonts w:ascii="Arial" w:hAnsi="Arial" w:cs="Arial"/>
          <w:b/>
        </w:rPr>
        <w:t>العلاج:</w:t>
      </w:r>
      <w:r>
        <w:rPr>
          <w:rFonts w:ascii="Arial" w:hAnsi="Arial" w:cs="Arial"/>
        </w:rPr>
        <w:t xml:space="preserve"> قرارٌ صريح يُلحَق بـL-24: </w:t>
      </w:r>
      <w:r>
        <w:rPr>
          <w:rFonts w:ascii="Arial" w:hAnsi="Arial" w:cs="Arial"/>
          <w:b/>
        </w:rPr>
        <w:t>نافذةُ الصفوف ١–٦</w:t>
      </w:r>
      <w:r>
        <w:rPr>
          <w:rFonts w:ascii="Arial" w:hAnsi="Arial" w:cs="Arial"/>
        </w:rPr>
        <w:t xml:space="preserve"> بالأيام والساعات، منصوصًا عليها كما نُصّ على نافذة ٧–١٢.</w:t>
      </w:r>
    </w:p>
    <w:p>
      <w:pPr>
        <w:bidi w:val="1"/>
        <w:spacing w:before="200"/>
        <w:jc w:val="right"/>
      </w:pPr>
      <w:r>
        <w:rPr>
          <w:rFonts w:ascii="Arial" w:hAnsi="Arial" w:cs="Arial"/>
          <w:b/>
          <w:sz w:val="26"/>
        </w:rPr>
        <w:t>[أحمر] ت-٠٦ · الفصل ١٣ أسبوعًا × ٣ = ٣٩ · الامتحاناتُ والإجازاتُ بلا موضع</w:t>
      </w:r>
    </w:p>
    <w:p>
      <w:pPr>
        <w:bidi w:val="1"/>
        <w:jc w:val="right"/>
      </w:pPr>
      <w:r>
        <w:rPr>
          <w:rFonts w:ascii="Arial" w:hAnsi="Arial" w:cs="Arial"/>
          <w:b/>
        </w:rPr>
        <w:t>الموضع:</w:t>
      </w:r>
      <w:r>
        <w:rPr>
          <w:rFonts w:ascii="Arial" w:hAnsi="Arial" w:cs="Arial"/>
        </w:rPr>
        <w:t xml:space="preserve"> L-25 · الباب الخامس (عمود «ساعات») · ملخَّص الأحمال.</w:t>
      </w:r>
    </w:p>
    <w:p>
      <w:pPr>
        <w:bidi w:val="1"/>
        <w:jc w:val="right"/>
      </w:pPr>
      <w:r>
        <w:rPr>
          <w:rFonts w:ascii="Arial" w:hAnsi="Arial" w:cs="Arial"/>
          <w:b/>
        </w:rPr>
        <w:t>ما الخلل:</w:t>
      </w:r>
      <w:r>
        <w:rPr>
          <w:rFonts w:ascii="Arial" w:hAnsi="Arial" w:cs="Arial"/>
        </w:rPr>
        <w:t xml:space="preserve"> كلُّ الساعات في الباب الخامس محسوبةٌ على أنّ </w:t>
      </w:r>
      <w:r>
        <w:rPr>
          <w:rFonts w:ascii="Arial" w:hAnsi="Arial" w:cs="Arial"/>
          <w:b/>
        </w:rPr>
        <w:t>الأسابيع التسعةَ والثلاثين كلَّها أسابيعُ تدريسٍ كاملة</w:t>
      </w:r>
      <w:r>
        <w:rPr>
          <w:rFonts w:ascii="Arial" w:hAnsi="Arial" w:cs="Arial"/>
        </w:rPr>
        <w:t xml:space="preserve">: ٣٤٠×٣٩ = ٢٢١ س بالضبط، و١٩×٤٠×٣٩ = ٤٩٤ س بالضبط. فالحسابُ يفترض </w:t>
      </w:r>
      <w:r>
        <w:rPr>
          <w:rFonts w:ascii="Arial" w:hAnsi="Arial" w:cs="Arial"/>
          <w:b/>
        </w:rPr>
        <w:t>صفرَ أسابيعِ امتحان</w:t>
      </w:r>
      <w:r>
        <w:rPr>
          <w:rFonts w:ascii="Arial" w:hAnsi="Arial" w:cs="Arial"/>
        </w:rPr>
        <w:t>. ولا وثيقةٌ سارية تقول أين تقع الامتحاناتُ ولا الإجازات: أداخل الثلاثة عشر أم خارجها.</w:t>
      </w:r>
    </w:p>
    <w:p>
      <w:pPr>
        <w:bidi w:val="1"/>
        <w:jc w:val="right"/>
      </w:pPr>
      <w:r>
        <w:rPr>
          <w:rFonts w:ascii="Arial" w:hAnsi="Arial" w:cs="Arial"/>
          <w:b/>
        </w:rPr>
        <w:t>لماذا هو خلل:</w:t>
      </w:r>
      <w:r>
        <w:rPr>
          <w:rFonts w:ascii="Arial" w:hAnsi="Arial" w:cs="Arial"/>
        </w:rPr>
        <w:t xml:space="preserve"> إن كان أسبوعُ امتحانٍ في كل فصل — وهو الأدنى لمدرسةٍ فيها ورقةٌ مستقلة لكل مادة مستقلة — فالتدريسُ </w:t>
      </w:r>
      <w:r>
        <w:rPr>
          <w:rFonts w:ascii="Arial" w:hAnsi="Arial" w:cs="Arial"/>
          <w:b/>
        </w:rPr>
        <w:t>٣٦ أسبوعًا لا ٣٩</w:t>
      </w:r>
      <w:r>
        <w:rPr>
          <w:rFonts w:ascii="Arial" w:hAnsi="Arial" w:cs="Arial"/>
        </w:rPr>
        <w:t xml:space="preserve">، أي </w:t>
      </w:r>
      <w:r>
        <w:rPr>
          <w:rFonts w:ascii="Arial" w:hAnsi="Arial" w:cs="Arial"/>
          <w:b/>
        </w:rPr>
        <w:t>٧٫٧٪</w:t>
      </w:r>
      <w:r>
        <w:rPr>
          <w:rFonts w:ascii="Arial" w:hAnsi="Arial" w:cs="Arial"/>
        </w:rPr>
        <w:t xml:space="preserve"> تسقط من كل رقمٍ في الباب الخامس: ٧١٥ س ← </w:t>
      </w:r>
      <w:r>
        <w:rPr>
          <w:rFonts w:ascii="Arial" w:hAnsi="Arial" w:cs="Arial"/>
          <w:b/>
        </w:rPr>
        <w:t>٦٦٠ س</w:t>
      </w:r>
      <w:r>
        <w:rPr>
          <w:rFonts w:ascii="Arial" w:hAnsi="Arial" w:cs="Arial"/>
        </w:rPr>
        <w:t xml:space="preserve">، و٢٢١ س ← </w:t>
      </w:r>
      <w:r>
        <w:rPr>
          <w:rFonts w:ascii="Arial" w:hAnsi="Arial" w:cs="Arial"/>
          <w:b/>
        </w:rPr>
        <w:t>٢٠٤ س</w:t>
      </w:r>
      <w:r>
        <w:rPr>
          <w:rFonts w:ascii="Arial" w:hAnsi="Arial" w:cs="Arial"/>
        </w:rPr>
        <w:t xml:space="preserve">، و٧٤٤٩ س ← </w:t>
      </w:r>
      <w:r>
        <w:rPr>
          <w:rFonts w:ascii="Arial" w:hAnsi="Arial" w:cs="Arial"/>
          <w:b/>
        </w:rPr>
        <w:t>٦٨٧٦ س</w:t>
      </w:r>
      <w:r>
        <w:rPr>
          <w:rFonts w:ascii="Arial" w:hAnsi="Arial" w:cs="Arial"/>
        </w:rPr>
        <w:t xml:space="preserve">. والساعةُ القرآنية وحدها تفقد </w:t>
      </w:r>
      <w:r>
        <w:rPr>
          <w:rFonts w:ascii="Arial" w:hAnsi="Arial" w:cs="Arial"/>
          <w:b/>
        </w:rPr>
        <w:t>١٧٢ ساعة</w:t>
      </w:r>
      <w:r>
        <w:rPr>
          <w:rFonts w:ascii="Arial" w:hAnsi="Arial" w:cs="Arial"/>
        </w:rPr>
        <w:t xml:space="preserve"> حتى بوابة الحادي عشر (٢٢٣٦ × ٣/٣٩). والأثرُ على هدف الاثني عشر جزءًا </w:t>
      </w:r>
      <w:r>
        <w:rPr>
          <w:rFonts w:ascii="Arial" w:hAnsi="Arial" w:cs="Arial"/>
          <w:b/>
        </w:rPr>
        <w:t>ليس من بابي</w:t>
      </w:r>
      <w:r>
        <w:rPr>
          <w:rFonts w:ascii="Arial" w:hAnsi="Arial" w:cs="Arial"/>
        </w:rPr>
        <w:t xml:space="preserve"> — أُحيله (ت-١٥).</w:t>
      </w:r>
    </w:p>
    <w:p>
      <w:pPr>
        <w:bidi w:val="1"/>
        <w:jc w:val="right"/>
      </w:pPr>
      <w:r>
        <w:rPr>
          <w:rFonts w:ascii="Arial" w:hAnsi="Arial" w:cs="Arial"/>
          <w:b/>
        </w:rPr>
        <w:t>العلاج:</w:t>
      </w:r>
      <w:r>
        <w:rPr>
          <w:rFonts w:ascii="Arial" w:hAnsi="Arial" w:cs="Arial"/>
        </w:rPr>
        <w:t xml:space="preserve"> يُنَصُّ في L-25 على أنّ الثلاثةَ عشر أسبوعًا </w:t>
      </w:r>
      <w:r>
        <w:rPr>
          <w:rFonts w:ascii="Arial" w:hAnsi="Arial" w:cs="Arial"/>
          <w:b/>
        </w:rPr>
        <w:t>أسابيعُ تدريس</w:t>
      </w:r>
      <w:r>
        <w:rPr>
          <w:rFonts w:ascii="Arial" w:hAnsi="Arial" w:cs="Arial"/>
        </w:rPr>
        <w:t>، وتُضاف أسابيعُ الامتحان والإجازة خارجها بعددٍ معلَن؛ أو يُنَصُّ على أنها داخلها ويُعاد حسابُ الباب الخامس كلِّه على ٣٦.</w:t>
      </w:r>
    </w:p>
    <w:p>
      <w:pPr>
        <w:bidi w:val="1"/>
        <w:spacing w:before="200"/>
        <w:jc w:val="right"/>
      </w:pPr>
      <w:r>
        <w:rPr>
          <w:rFonts w:ascii="Arial" w:hAnsi="Arial" w:cs="Arial"/>
          <w:b/>
          <w:sz w:val="26"/>
        </w:rPr>
        <w:t>[أحمر] ت-٠٧ · الصف الثاني عشر · ١٤ سطرَ خانةٍ في ١٩ حصة، منها ما لا يُدرَّس أصلًا</w:t>
      </w:r>
    </w:p>
    <w:p>
      <w:pPr>
        <w:bidi w:val="1"/>
        <w:jc w:val="right"/>
      </w:pPr>
      <w:r>
        <w:rPr>
          <w:rFonts w:ascii="Arial" w:hAnsi="Arial" w:cs="Arial"/>
          <w:b/>
        </w:rPr>
        <w:t>الموضع:</w:t>
      </w:r>
      <w:r>
        <w:rPr>
          <w:rFonts w:ascii="Arial" w:hAnsi="Arial" w:cs="Arial"/>
        </w:rPr>
        <w:t xml:space="preserve"> جدول التسليم — الصف الثاني عشر (السطور ٧٤٨–٧٧٠): ١٢ سطرًا سنويًّا + </w:t>
      </w:r>
      <w:r>
        <w:rPr>
          <w:rFonts w:ascii="Arial" w:hAnsi="Arial" w:cs="Arial"/>
          <w:b/>
        </w:rPr>
        <w:t>خانة فصلية (أ)</w:t>
      </w:r>
      <w:r>
        <w:rPr>
          <w:rFonts w:ascii="Arial" w:hAnsi="Arial" w:cs="Arial"/>
        </w:rPr>
        <w:t xml:space="preserve"> + </w:t>
      </w:r>
      <w:r>
        <w:rPr>
          <w:rFonts w:ascii="Arial" w:hAnsi="Arial" w:cs="Arial"/>
          <w:b/>
        </w:rPr>
        <w:t>خانة فصلية (ب)</w:t>
      </w:r>
      <w:r>
        <w:rPr>
          <w:rFonts w:ascii="Arial" w:hAnsi="Arial" w:cs="Arial"/>
        </w:rPr>
        <w:t>.</w:t>
      </w:r>
    </w:p>
    <w:p>
      <w:pPr>
        <w:bidi w:val="1"/>
        <w:jc w:val="right"/>
      </w:pPr>
      <w:r>
        <w:rPr>
          <w:rFonts w:ascii="Arial" w:hAnsi="Arial" w:cs="Arial"/>
          <w:b/>
        </w:rPr>
        <w:t>ما الخلل:</w:t>
      </w:r>
      <w:r>
        <w:rPr>
          <w:rFonts w:ascii="Arial" w:hAnsi="Arial" w:cs="Arial"/>
        </w:rPr>
        <w:t xml:space="preserve"> الجمعُ صحيح (٢+٢+٢+١×٩+٢+٢ = ١٩ ✓ — تحقّقتُ منه). ولكن:</w:t>
      </w:r>
    </w:p>
    <w:p>
      <w:pPr>
        <w:bidi w:val="1"/>
        <w:ind w:right="360"/>
        <w:jc w:val="right"/>
      </w:pPr>
      <w:r>
        <w:rPr>
          <w:rFonts w:ascii="Arial" w:hAnsi="Arial" w:cs="Arial"/>
        </w:rPr>
        <w:t xml:space="preserve">• </w:t>
      </w:r>
      <w:r>
        <w:rPr>
          <w:rFonts w:ascii="Arial" w:hAnsi="Arial" w:cs="Arial"/>
          <w:b/>
        </w:rPr>
        <w:t>١٨ مقرَّرًا مختلفًا</w:t>
      </w:r>
      <w:r>
        <w:rPr>
          <w:rFonts w:ascii="Arial" w:hAnsi="Arial" w:cs="Arial"/>
        </w:rPr>
        <w:t xml:space="preserve"> في سنةٍ واحدة: ١٢ سنويًّا + ٦ فصليةً في الخانتين.</w:t>
      </w:r>
    </w:p>
    <w:p>
      <w:pPr>
        <w:bidi w:val="1"/>
        <w:ind w:right="360"/>
        <w:jc w:val="right"/>
      </w:pPr>
      <w:r>
        <w:rPr>
          <w:rFonts w:ascii="Arial" w:hAnsi="Arial" w:cs="Arial"/>
        </w:rPr>
        <w:t xml:space="preserve">• </w:t>
      </w:r>
      <w:r>
        <w:rPr>
          <w:rFonts w:ascii="Arial" w:hAnsi="Arial" w:cs="Arial"/>
          <w:b/>
        </w:rPr>
        <w:t>تسعةُ مقرَّراتٍ بحصةٍ واحدة</w:t>
      </w:r>
      <w:r>
        <w:rPr>
          <w:rFonts w:ascii="Arial" w:hAnsi="Arial" w:cs="Arial"/>
        </w:rPr>
        <w:t xml:space="preserve"> أسبوعيًّا = ٤٠ د = </w:t>
      </w:r>
      <w:r>
        <w:rPr>
          <w:rFonts w:ascii="Arial" w:hAnsi="Arial" w:cs="Arial"/>
          <w:b/>
        </w:rPr>
        <w:t>٢٦ ساعةً في السنة</w:t>
      </w:r>
      <w:r>
        <w:rPr>
          <w:rFonts w:ascii="Arial" w:hAnsi="Arial" w:cs="Arial"/>
        </w:rPr>
        <w:t xml:space="preserve"> لكلٍّ منها (الفقه · العقيدة · الحديث · التفسير · أصول الفقه · البلاغة · النحو · اللغة العربية · التحرير).</w:t>
      </w:r>
    </w:p>
    <w:p>
      <w:pPr>
        <w:bidi w:val="1"/>
        <w:ind w:right="360"/>
        <w:jc w:val="right"/>
      </w:pPr>
      <w:r>
        <w:rPr>
          <w:rFonts w:ascii="Arial" w:hAnsi="Arial" w:cs="Arial"/>
        </w:rPr>
        <w:t xml:space="preserve">• </w:t>
      </w:r>
      <w:r>
        <w:rPr>
          <w:rFonts w:ascii="Arial" w:hAnsi="Arial" w:cs="Arial"/>
          <w:b/>
        </w:rPr>
        <w:t>ستةُ مقرَّراتٍ فصلية</w:t>
      </w:r>
      <w:r>
        <w:rPr>
          <w:rFonts w:ascii="Arial" w:hAnsi="Arial" w:cs="Arial"/>
        </w:rPr>
        <w:t xml:space="preserve"> بـ٢×١٣ حصة = </w:t>
      </w:r>
      <w:r>
        <w:rPr>
          <w:rFonts w:ascii="Arial" w:hAnsi="Arial" w:cs="Arial"/>
          <w:b/>
        </w:rPr>
        <w:t>١٧ س ٢٠ د للمقرَّر كلِّه</w:t>
      </w:r>
      <w:r>
        <w:rPr>
          <w:rFonts w:ascii="Arial" w:hAnsi="Arial" w:cs="Arial"/>
        </w:rPr>
        <w:t xml:space="preserve"> (الفرائض التطبيقية · الدراسات الحديثة · علم الكلام · النقد · العروض · المنطق) — ولكلٍّ منها ورقةٌ ودرجةٌ تدخل المعدّل.</w:t>
      </w:r>
    </w:p>
    <w:p>
      <w:pPr>
        <w:bidi w:val="1"/>
        <w:ind w:right="360"/>
        <w:jc w:val="right"/>
      </w:pPr>
      <w:r>
        <w:rPr>
          <w:rFonts w:ascii="Arial" w:hAnsi="Arial" w:cs="Arial"/>
        </w:rPr>
        <w:t xml:space="preserve">• </w:t>
      </w:r>
      <w:r>
        <w:rPr>
          <w:rFonts w:ascii="Arial" w:hAnsi="Arial" w:cs="Arial"/>
          <w:b/>
        </w:rPr>
        <w:t>خانتان من التسع عشرة ليستا تدريسًا:</w:t>
      </w:r>
      <w:r>
        <w:rPr>
          <w:rFonts w:ascii="Arial" w:hAnsi="Arial" w:cs="Arial"/>
        </w:rPr>
        <w:t xml:space="preserve"> </w:t>
      </w:r>
      <w:r>
        <w:rPr>
          <w:rFonts w:ascii="Arial" w:hAnsi="Arial" w:cs="Arial"/>
          <w:b/>
        </w:rPr>
        <w:t>WAEC</w:t>
      </w:r>
      <w:r>
        <w:rPr>
          <w:rFonts w:ascii="Arial" w:hAnsi="Arial" w:cs="Arial"/>
        </w:rPr>
        <w:t xml:space="preserve"> (٢) و</w:t>
      </w:r>
      <w:r>
        <w:rPr>
          <w:rFonts w:ascii="Arial" w:hAnsi="Arial" w:cs="Arial"/>
          <w:b/>
        </w:rPr>
        <w:t>خدمة التتويج</w:t>
      </w:r>
      <w:r>
        <w:rPr>
          <w:rFonts w:ascii="Arial" w:hAnsi="Arial" w:cs="Arial"/>
        </w:rPr>
        <w:t xml:space="preserve"> (٢) — أي </w:t>
      </w:r>
      <w:r>
        <w:rPr>
          <w:rFonts w:ascii="Arial" w:hAnsi="Arial" w:cs="Arial"/>
          <w:b/>
        </w:rPr>
        <w:t>٢١٪ من أسبوع صفِّ التخرج</w:t>
      </w:r>
      <w:r>
        <w:rPr>
          <w:rFonts w:ascii="Arial" w:hAnsi="Arial" w:cs="Arial"/>
        </w:rPr>
        <w:t>.</w:t>
      </w:r>
    </w:p>
    <w:p>
      <w:pPr>
        <w:bidi w:val="1"/>
        <w:jc w:val="right"/>
      </w:pPr>
      <w:r>
        <w:rPr>
          <w:rFonts w:ascii="Arial" w:hAnsi="Arial" w:cs="Arial"/>
          <w:b/>
        </w:rPr>
        <w:t>لماذا هو خلل:</w:t>
      </w:r>
      <w:r>
        <w:rPr>
          <w:rFonts w:ascii="Arial" w:hAnsi="Arial" w:cs="Arial"/>
        </w:rPr>
        <w:t xml:space="preserve"> «علم الكلام» في سبع عشرة ساعةً وعشرين دقيقة، بورقةٍ ودرجة، في صفٍّ يجلس فيه الطالب لامتحانٍ وطني ويُنجز خدمةً ميدانية وبحثًا محكّمًا — هذا حملٌ لا يُشغَّل، لا حملٌ مرتفع. </w:t>
      </w:r>
      <w:r>
        <w:rPr>
          <w:rFonts w:ascii="Arial" w:hAnsi="Arial" w:cs="Arial"/>
          <w:b/>
        </w:rPr>
        <w:t>L-10 يوجب أن يحمل صفُّ التخرج الأكثر، ولا يوجب أن يحمله في تسع عشرة حصة.</w:t>
      </w:r>
    </w:p>
    <w:p>
      <w:pPr>
        <w:bidi w:val="1"/>
        <w:jc w:val="right"/>
      </w:pPr>
      <w:r>
        <w:rPr>
          <w:rFonts w:ascii="Arial" w:hAnsi="Arial" w:cs="Arial"/>
          <w:b/>
        </w:rPr>
        <w:t>العلاج:</w:t>
      </w:r>
      <w:r>
        <w:rPr>
          <w:rFonts w:ascii="Arial" w:hAnsi="Arial" w:cs="Arial"/>
        </w:rPr>
        <w:t xml:space="preserve"> لا أنقض L-10. أقترح </w:t>
      </w:r>
      <w:r>
        <w:rPr>
          <w:rFonts w:ascii="Arial" w:hAnsi="Arial" w:cs="Arial"/>
          <w:b/>
        </w:rPr>
        <w:t>إعادةَ تشكيل الحمل لا خفضَه</w:t>
      </w:r>
      <w:r>
        <w:rPr>
          <w:rFonts w:ascii="Arial" w:hAnsi="Arial" w:cs="Arial"/>
        </w:rPr>
        <w:t xml:space="preserve">: تُجمَع الخانةُ الفصلية (ب) في </w:t>
      </w:r>
      <w:r>
        <w:rPr>
          <w:rFonts w:ascii="Arial" w:hAnsi="Arial" w:cs="Arial"/>
          <w:b/>
        </w:rPr>
        <w:t>أسبوعَين مكثَّفَين</w:t>
      </w:r>
      <w:r>
        <w:rPr>
          <w:rFonts w:ascii="Arial" w:hAnsi="Arial" w:cs="Arial"/>
        </w:rPr>
        <w:t xml:space="preserve"> بعدد الحصص نفسه (٢٦ حصة) خارج الشبكة الأسبوعية، فتتحرّر خانتان أسبوعيًّا للمقرَّرات ذات الحصة الواحدة وتصير حصتين. عددُ الحصص محفوظ، و</w:t>
      </w:r>
      <w:r>
        <w:rPr>
          <w:rFonts w:ascii="Arial" w:hAnsi="Arial" w:cs="Arial"/>
          <w:b/>
        </w:rPr>
        <w:t>L-25 لا يُمَسّ</w:t>
      </w:r>
      <w:r>
        <w:rPr>
          <w:rFonts w:ascii="Arial" w:hAnsi="Arial" w:cs="Arial"/>
        </w:rPr>
        <w:t xml:space="preserve"> (الحصة ٤٠ د كما هي)، و</w:t>
      </w:r>
      <w:r>
        <w:rPr>
          <w:rFonts w:ascii="Arial" w:hAnsi="Arial" w:cs="Arial"/>
          <w:b/>
        </w:rPr>
        <w:t>L-11</w:t>
      </w:r>
      <w:r>
        <w:rPr>
          <w:rFonts w:ascii="Arial" w:hAnsi="Arial" w:cs="Arial"/>
        </w:rPr>
        <w:t xml:space="preserve"> يبيح المقرَّرَ الفصلي. القرارُ للمدير العام.</w:t>
      </w:r>
    </w:p>
    <w:p>
      <w:pPr>
        <w:bidi w:val="1"/>
        <w:spacing w:before="200"/>
        <w:jc w:val="right"/>
      </w:pPr>
      <w:r>
        <w:rPr>
          <w:rFonts w:ascii="Arial" w:hAnsi="Arial" w:cs="Arial"/>
          <w:b/>
          <w:sz w:val="26"/>
        </w:rPr>
        <w:t>[أحمر] ت-٠٨ · WAEC: شرطُ تخرّجٍ معلَّقٌ على جهةٍ خارجية بلا مالكٍ ولا تقويم</w:t>
      </w:r>
    </w:p>
    <w:p>
      <w:pPr>
        <w:bidi w:val="1"/>
        <w:jc w:val="right"/>
      </w:pPr>
      <w:r>
        <w:rPr>
          <w:rFonts w:ascii="Arial" w:hAnsi="Arial" w:cs="Arial"/>
          <w:b/>
        </w:rPr>
        <w:t>الموضع:</w:t>
      </w:r>
      <w:r>
        <w:rPr>
          <w:rFonts w:ascii="Arial" w:hAnsi="Arial" w:cs="Arial"/>
        </w:rPr>
        <w:t xml:space="preserve"> الباب السادس (بوابة الثاني عشر: «</w:t>
      </w:r>
      <w:r>
        <w:rPr>
          <w:rFonts w:ascii="Arial" w:hAnsi="Arial" w:cs="Arial"/>
          <w:b/>
        </w:rPr>
        <w:t>إثبات الجلوس لـ WAEC</w:t>
      </w:r>
      <w:r>
        <w:rPr>
          <w:rFonts w:ascii="Arial" w:hAnsi="Arial" w:cs="Arial"/>
        </w:rPr>
        <w:t>») · جدول التسليم الثاني عشر السطر ١ (خانتان) · تفصيلُ المادة (السطر ٥٧٢): «مناهج WAEC — الدراسات الإسلامية والعربية».</w:t>
      </w:r>
    </w:p>
    <w:p>
      <w:pPr>
        <w:bidi w:val="1"/>
        <w:jc w:val="right"/>
      </w:pPr>
      <w:r>
        <w:rPr>
          <w:rFonts w:ascii="Arial" w:hAnsi="Arial" w:cs="Arial"/>
          <w:b/>
        </w:rPr>
        <w:t>ما الخلل:</w:t>
      </w:r>
      <w:r>
        <w:rPr>
          <w:rFonts w:ascii="Arial" w:hAnsi="Arial" w:cs="Arial"/>
        </w:rPr>
        <w:t xml:space="preserve"> أربعةُ أشياء غيرُ مملوكة:</w:t>
      </w:r>
    </w:p>
    <w:p>
      <w:pPr>
        <w:bidi w:val="1"/>
        <w:jc w:val="right"/>
      </w:pPr>
      <w:r>
        <w:rPr>
          <w:rFonts w:ascii="Arial" w:hAnsi="Arial" w:cs="Arial"/>
        </w:rPr>
        <w:t xml:space="preserve">1. </w:t>
      </w:r>
      <w:r>
        <w:rPr>
          <w:rFonts w:ascii="Arial" w:hAnsi="Arial" w:cs="Arial"/>
          <w:b/>
        </w:rPr>
        <w:t>التسجيل والاعتماد:</w:t>
      </w:r>
      <w:r>
        <w:rPr>
          <w:rFonts w:ascii="Arial" w:hAnsi="Arial" w:cs="Arial"/>
        </w:rPr>
        <w:t xml:space="preserve"> الجلوسُ لـWAEC يقتضي مركزًا معتمدًا أو تسجيلَ مرشَّحين، برسومٍ ومواعيدَ تُغلَق قبل الامتحان بأشهر. لا وثيقةَ تقول من يملك هذا الملف.</w:t>
      </w:r>
    </w:p>
    <w:p>
      <w:pPr>
        <w:bidi w:val="1"/>
        <w:jc w:val="right"/>
      </w:pPr>
      <w:r>
        <w:rPr>
          <w:rFonts w:ascii="Arial" w:hAnsi="Arial" w:cs="Arial"/>
        </w:rPr>
        <w:t xml:space="preserve">2. </w:t>
      </w:r>
      <w:r>
        <w:rPr>
          <w:rFonts w:ascii="Arial" w:hAnsi="Arial" w:cs="Arial"/>
          <w:b/>
        </w:rPr>
        <w:t>التقويم:</w:t>
      </w:r>
      <w:r>
        <w:rPr>
          <w:rFonts w:ascii="Arial" w:hAnsi="Arial" w:cs="Arial"/>
        </w:rPr>
        <w:t xml:space="preserve"> امتحاناتُ WAEC تقع في فصلٍ من فصول السنة، </w:t>
      </w:r>
      <w:r>
        <w:rPr>
          <w:rFonts w:ascii="Arial" w:hAnsi="Arial" w:cs="Arial"/>
          <w:b/>
        </w:rPr>
        <w:t>فتنتزع طلابَ الثاني عشر من التسع عشرة خانة أسابيعَ</w:t>
      </w:r>
      <w:r>
        <w:rPr>
          <w:rFonts w:ascii="Arial" w:hAnsi="Arial" w:cs="Arial"/>
        </w:rPr>
        <w:t>. ولا شيءَ في الباب الخامس يخصم هذه الأسابيع؛ حسابُ ٤٩٤ س للثاني عشر يفترض حضورًا كاملًا ٣٩ أسبوعًا (وهو خطأ ت-٠٦ نفسه مضاعفًا في هذا الصف).</w:t>
      </w:r>
    </w:p>
    <w:p>
      <w:pPr>
        <w:bidi w:val="1"/>
        <w:jc w:val="right"/>
      </w:pPr>
      <w:r>
        <w:rPr>
          <w:rFonts w:ascii="Arial" w:hAnsi="Arial" w:cs="Arial"/>
        </w:rPr>
        <w:t xml:space="preserve">3. </w:t>
      </w:r>
      <w:r>
        <w:rPr>
          <w:rFonts w:ascii="Arial" w:hAnsi="Arial" w:cs="Arial"/>
          <w:b/>
        </w:rPr>
        <w:t>المعلّم:</w:t>
      </w:r>
      <w:r>
        <w:rPr>
          <w:rFonts w:ascii="Arial" w:hAnsi="Arial" w:cs="Arial"/>
        </w:rPr>
        <w:t xml:space="preserve"> ليس معلّمَ متن. منهجُ WAEC ووثائقُه وأسلوبُ ورقته صنعةٌ أخرى (ت-١٢).</w:t>
      </w:r>
    </w:p>
    <w:p>
      <w:pPr>
        <w:bidi w:val="1"/>
        <w:jc w:val="right"/>
      </w:pPr>
      <w:r>
        <w:rPr>
          <w:rFonts w:ascii="Arial" w:hAnsi="Arial" w:cs="Arial"/>
        </w:rPr>
        <w:t xml:space="preserve">4. </w:t>
      </w:r>
      <w:r>
        <w:rPr>
          <w:rFonts w:ascii="Arial" w:hAnsi="Arial" w:cs="Arial"/>
          <w:b/>
        </w:rPr>
        <w:t>الكتاب:</w:t>
      </w:r>
      <w:r>
        <w:rPr>
          <w:rFonts w:ascii="Arial" w:hAnsi="Arial" w:cs="Arial"/>
        </w:rPr>
        <w:t xml:space="preserve"> «مناهج WAEC» معدودةٌ ضمن الأربعة عشر كتابًا، </w:t>
      </w:r>
      <w:r>
        <w:rPr>
          <w:rFonts w:ascii="Arial" w:hAnsi="Arial" w:cs="Arial"/>
          <w:b/>
        </w:rPr>
        <w:t>والمدرسةُ لا تؤلّفها ولا تطبعها</w:t>
      </w:r>
      <w:r>
        <w:rPr>
          <w:rFonts w:ascii="Arial" w:hAnsi="Arial" w:cs="Arial"/>
        </w:rPr>
        <w:t xml:space="preserve"> — تُشترى وتُحدَّث سنويًّا.</w:t>
      </w:r>
    </w:p>
    <w:p>
      <w:pPr>
        <w:bidi w:val="1"/>
        <w:jc w:val="right"/>
      </w:pPr>
      <w:r>
        <w:rPr>
          <w:rFonts w:ascii="Arial" w:hAnsi="Arial" w:cs="Arial"/>
          <w:b/>
        </w:rPr>
        <w:t>لماذا هو خلل:</w:t>
      </w:r>
      <w:r>
        <w:rPr>
          <w:rFonts w:ascii="Arial" w:hAnsi="Arial" w:cs="Arial"/>
        </w:rPr>
        <w:t xml:space="preserve"> شرطُ شهادةِ التخرج معلَّقٌ على تقويمِ هيئةٍ خارجية لا يملكه أحدٌ في هذه الوثائق. وإن فات موعدُ تسجيلٍ واحد </w:t>
      </w:r>
      <w:r>
        <w:rPr>
          <w:rFonts w:ascii="Arial" w:hAnsi="Arial" w:cs="Arial"/>
          <w:b/>
        </w:rPr>
        <w:t>لم يتخرّج الصفُّ كلُّه</w:t>
      </w:r>
      <w:r>
        <w:rPr>
          <w:rFonts w:ascii="Arial" w:hAnsi="Arial" w:cs="Arial"/>
        </w:rPr>
        <w:t xml:space="preserve"> — وهو الشرط، لا الدرجة.</w:t>
      </w:r>
    </w:p>
    <w:p>
      <w:pPr>
        <w:bidi w:val="1"/>
        <w:jc w:val="right"/>
      </w:pPr>
      <w:r>
        <w:rPr>
          <w:rFonts w:ascii="Arial" w:hAnsi="Arial" w:cs="Arial"/>
          <w:b/>
        </w:rPr>
        <w:t>العلاج:</w:t>
      </w:r>
      <w:r>
        <w:rPr>
          <w:rFonts w:ascii="Arial" w:hAnsi="Arial" w:cs="Arial"/>
        </w:rPr>
        <w:t xml:space="preserve"> ملفٌّ تشغيلي مسمّى بمالك: (أ) مسؤولُ امتحاناتٍ خارجية؛ (ب) تقويمٌ سنويّ يُثبَّت فيه موعدُ التسجيل وموعدُ الجلوس </w:t>
      </w:r>
      <w:r>
        <w:rPr>
          <w:rFonts w:ascii="Arial" w:hAnsi="Arial" w:cs="Arial"/>
          <w:b/>
        </w:rPr>
        <w:t>قبل</w:t>
      </w:r>
      <w:r>
        <w:rPr>
          <w:rFonts w:ascii="Arial" w:hAnsi="Arial" w:cs="Arial"/>
        </w:rPr>
        <w:t xml:space="preserve"> بناء الشبكة؛ (ج) خصمُ أسابيع WAEC من حساب ساعات الثاني عشر في الباب الخامس صراحةً.</w:t>
      </w:r>
    </w:p>
    <w:p>
      <w:pPr>
        <w:bidi w:val="1"/>
        <w:spacing w:before="200"/>
        <w:jc w:val="right"/>
      </w:pPr>
      <w:r>
        <w:rPr>
          <w:rFonts w:ascii="Arial" w:hAnsi="Arial" w:cs="Arial"/>
          <w:b/>
          <w:sz w:val="26"/>
        </w:rPr>
        <w:t>[أحمر] ت-٠٩ · «خدمة التتويج»: خانتان لِما نصُّ السجل أنه ليس تدريسًا</w:t>
      </w:r>
    </w:p>
    <w:p>
      <w:pPr>
        <w:bidi w:val="1"/>
        <w:jc w:val="right"/>
      </w:pPr>
      <w:r>
        <w:rPr>
          <w:rFonts w:ascii="Arial" w:hAnsi="Arial" w:cs="Arial"/>
          <w:b/>
        </w:rPr>
        <w:t>الموضع:</w:t>
      </w:r>
      <w:r>
        <w:rPr>
          <w:rFonts w:ascii="Arial" w:hAnsi="Arial" w:cs="Arial"/>
        </w:rPr>
        <w:t xml:space="preserve"> الباب الرابع (تتمة): «</w:t>
      </w:r>
      <w:r>
        <w:rPr>
          <w:rFonts w:ascii="Arial" w:hAnsi="Arial" w:cs="Arial"/>
          <w:b/>
        </w:rPr>
        <w:t>ليس مادة معرفة، بل إشراف</w:t>
      </w:r>
      <w:r>
        <w:rPr>
          <w:rFonts w:ascii="Arial" w:hAnsi="Arial" w:cs="Arial"/>
        </w:rPr>
        <w:t>» · جدول التسليم الثاني عشر السطر ٢ (خانتان ثابتتان سنويًّا) · التفصيل السطر ٥٥٤.</w:t>
      </w:r>
    </w:p>
    <w:p>
      <w:pPr>
        <w:bidi w:val="1"/>
        <w:jc w:val="right"/>
      </w:pPr>
      <w:r>
        <w:rPr>
          <w:rFonts w:ascii="Arial" w:hAnsi="Arial" w:cs="Arial"/>
          <w:b/>
        </w:rPr>
        <w:t>ما الخلل:</w:t>
      </w:r>
      <w:r>
        <w:rPr>
          <w:rFonts w:ascii="Arial" w:hAnsi="Arial" w:cs="Arial"/>
        </w:rPr>
        <w:t xml:space="preserve"> خانتان × ٣٩ أسبوعًا = </w:t>
      </w:r>
      <w:r>
        <w:rPr>
          <w:rFonts w:ascii="Arial" w:hAnsi="Arial" w:cs="Arial"/>
          <w:b/>
        </w:rPr>
        <w:t>٧٨ حصة = ٥٢ ساعة</w:t>
      </w:r>
      <w:r>
        <w:rPr>
          <w:rFonts w:ascii="Arial" w:hAnsi="Arial" w:cs="Arial"/>
        </w:rPr>
        <w:t xml:space="preserve"> مقفلةٌ في الشبكة لنشاطٍ نصُّه أنه إشرافٌ لا تدريس. ولا تقول الوثائق </w:t>
      </w:r>
      <w:r>
        <w:rPr>
          <w:rFonts w:ascii="Arial" w:hAnsi="Arial" w:cs="Arial"/>
          <w:b/>
        </w:rPr>
        <w:t>أين</w:t>
      </w:r>
      <w:r>
        <w:rPr>
          <w:rFonts w:ascii="Arial" w:hAnsi="Arial" w:cs="Arial"/>
        </w:rPr>
        <w:t xml:space="preserve"> يكون الطالب في هاتين الحصتين: أفي الصف أم في الميدان؟ ومن يرافقه؟ وما «الأذونات» التي يذكرها دليلُ المشروع ومن يستخرجها؟ وخليةُ المعلومات نفسها </w:t>
      </w:r>
      <w:r>
        <w:rPr>
          <w:rFonts w:ascii="Arial" w:hAnsi="Arial" w:cs="Arial"/>
          <w:b/>
        </w:rPr>
        <w:t>تناقض ذاتها</w:t>
      </w:r>
      <w:r>
        <w:rPr>
          <w:rFonts w:ascii="Arial" w:hAnsi="Arial" w:cs="Arial"/>
        </w:rPr>
        <w:t xml:space="preserve">: «ورقة مستقلة · كتاب · </w:t>
      </w:r>
      <w:r>
        <w:rPr>
          <w:rFonts w:ascii="Arial" w:hAnsi="Arial" w:cs="Arial"/>
          <w:b/>
        </w:rPr>
        <w:t>يدخل المعدل</w:t>
      </w:r>
      <w:r>
        <w:rPr>
          <w:rFonts w:ascii="Arial" w:hAnsi="Arial" w:cs="Arial"/>
        </w:rPr>
        <w:t>» ثم في الخلية ذاتها «</w:t>
      </w:r>
      <w:r>
        <w:rPr>
          <w:rFonts w:ascii="Arial" w:hAnsi="Arial" w:cs="Arial"/>
          <w:b/>
        </w:rPr>
        <w:t>لا درجة</w:t>
      </w:r>
      <w:r>
        <w:rPr>
          <w:rFonts w:ascii="Arial" w:hAnsi="Arial" w:cs="Arial"/>
        </w:rPr>
        <w:t>».</w:t>
      </w:r>
    </w:p>
    <w:p>
      <w:pPr>
        <w:bidi w:val="1"/>
        <w:jc w:val="right"/>
      </w:pPr>
      <w:r>
        <w:rPr>
          <w:rFonts w:ascii="Arial" w:hAnsi="Arial" w:cs="Arial"/>
          <w:b/>
        </w:rPr>
        <w:t>لماذا هو خلل:</w:t>
      </w:r>
      <w:r>
        <w:rPr>
          <w:rFonts w:ascii="Arial" w:hAnsi="Arial" w:cs="Arial"/>
        </w:rPr>
        <w:t xml:space="preserve"> خانةٌ مجدولةٌ لا أحدَ يقف فيها أمام الطلاب هي أسرعُ خانةٍ تُبتلَع: تصير حصةَ تعويضٍ لمادةٍ متأخّرة في الأسبوع الثالث. وهذا هو المرضُ نفسه الذي يهدّد الساعة القرآنية (ت-٠٤)، لكنه هنا بلا حتى جملةِ حماية.</w:t>
      </w:r>
    </w:p>
    <w:p>
      <w:pPr>
        <w:bidi w:val="1"/>
        <w:jc w:val="right"/>
      </w:pPr>
      <w:r>
        <w:rPr>
          <w:rFonts w:ascii="Arial" w:hAnsi="Arial" w:cs="Arial"/>
          <w:b/>
        </w:rPr>
        <w:t>العلاج:</w:t>
      </w:r>
      <w:r>
        <w:rPr>
          <w:rFonts w:ascii="Arial" w:hAnsi="Arial" w:cs="Arial"/>
        </w:rPr>
        <w:t xml:space="preserve"> يُحوَّل الإشرافُ إلى شكلٍ قابلٍ للجدولة والمراقبة: </w:t>
      </w:r>
      <w:r>
        <w:rPr>
          <w:rFonts w:ascii="Arial" w:hAnsi="Arial" w:cs="Arial"/>
          <w:b/>
        </w:rPr>
        <w:t>حصةُ عيادةٍ واحدة كلَّ أسبوعين</w:t>
      </w:r>
      <w:r>
        <w:rPr>
          <w:rFonts w:ascii="Arial" w:hAnsi="Arial" w:cs="Arial"/>
        </w:rPr>
        <w:t xml:space="preserve"> (٤٠ د) بمشرفٍ مسمًّى وسجلٍّ موقَّع، </w:t>
      </w:r>
      <w:r>
        <w:rPr>
          <w:rFonts w:ascii="Arial" w:hAnsi="Arial" w:cs="Arial"/>
          <w:b/>
        </w:rPr>
        <w:t>والعملُ الميداني خارج أسبوع L-24</w:t>
      </w:r>
      <w:r>
        <w:rPr>
          <w:rFonts w:ascii="Arial" w:hAnsi="Arial" w:cs="Arial"/>
        </w:rPr>
        <w:t xml:space="preserve"> يُقيَّد ساعاتٍ في ملف المشروع لا خاناتٍ في الشبكة. والخانةُ المتحرّرة تُردّ إلى مقرَّرٍ ذي حصةٍ واحدة (ت-٠٧). ويُحسَم التناقض «يدخل المعدل / لا درجة» بقرار — </w:t>
      </w:r>
      <w:r>
        <w:rPr>
          <w:rFonts w:ascii="Arial" w:hAnsi="Arial" w:cs="Arial"/>
          <w:b/>
        </w:rPr>
        <w:t>وهو باب التقويم لا بابي</w:t>
      </w:r>
      <w:r>
        <w:rPr>
          <w:rFonts w:ascii="Arial" w:hAnsi="Arial" w:cs="Arial"/>
        </w:rPr>
        <w:t xml:space="preserve"> (ت-١٦).</w:t>
      </w:r>
    </w:p>
    <w:p>
      <w:pPr>
        <w:bidi w:val="1"/>
        <w:spacing w:before="200"/>
        <w:jc w:val="right"/>
      </w:pPr>
      <w:r>
        <w:rPr>
          <w:rFonts w:ascii="Arial" w:hAnsi="Arial" w:cs="Arial"/>
          <w:b/>
          <w:sz w:val="26"/>
        </w:rPr>
        <w:t>[أحمر] ت-١٠ · دَينُ التأليف: أربعةٌ وعشرون طبعةَ كتابٍ قبل يوم الافتتاح — ولا طابعَ مسمّى</w:t>
      </w:r>
    </w:p>
    <w:p>
      <w:pPr>
        <w:bidi w:val="1"/>
        <w:jc w:val="right"/>
      </w:pPr>
      <w:r>
        <w:rPr>
          <w:rFonts w:ascii="Arial" w:hAnsi="Arial" w:cs="Arial"/>
          <w:b/>
        </w:rPr>
        <w:t>الموضع:</w:t>
      </w:r>
      <w:r>
        <w:rPr>
          <w:rFonts w:ascii="Arial" w:hAnsi="Arial" w:cs="Arial"/>
        </w:rPr>
        <w:t xml:space="preserve"> L-06 · L-31 · الباب الثاني والثالث والرابع (تتمة) — كلُّ نصٍّ موسومٍ «</w:t>
      </w:r>
      <w:r>
        <w:rPr>
          <w:rFonts w:ascii="Arial" w:hAnsi="Arial" w:cs="Arial"/>
          <w:b/>
        </w:rPr>
        <w:t>من تأليف المدرسة</w:t>
      </w:r>
      <w:r>
        <w:rPr>
          <w:rFonts w:ascii="Arial" w:hAnsi="Arial" w:cs="Arial"/>
        </w:rPr>
        <w:t>» أو «</w:t>
      </w:r>
      <w:r>
        <w:rPr>
          <w:rFonts w:ascii="Arial" w:hAnsi="Arial" w:cs="Arial"/>
          <w:b/>
        </w:rPr>
        <w:t>مواد المدرسة</w:t>
      </w:r>
      <w:r>
        <w:rPr>
          <w:rFonts w:ascii="Arial" w:hAnsi="Arial" w:cs="Arial"/>
        </w:rPr>
        <w:t>» · وجدولُ الكتب في CLASS-BY-CLASS وCLASS-BOOK.</w:t>
      </w:r>
    </w:p>
    <w:p>
      <w:pPr>
        <w:bidi w:val="1"/>
        <w:jc w:val="right"/>
      </w:pPr>
      <w:r>
        <w:rPr>
          <w:rFonts w:ascii="Arial" w:hAnsi="Arial" w:cs="Arial"/>
          <w:b/>
        </w:rPr>
        <w:t>ما أحصيتُه — ستةَ عشرَ عنوانًا مؤلَّفًا على المدرسة:</w:t>
      </w:r>
    </w:p>
    <w:tbl>
      <w:tblPr>
        <w:tblStyle w:val="TableGrid"/>
        <w:tblW w:type="auto" w:w="0"/>
        <w:tblLook w:firstColumn="1" w:firstRow="1" w:lastColumn="0" w:lastRow="0" w:noHBand="0" w:noVBand="1" w:val="04A0"/>
        <w:bidiVisual/>
      </w:tblPr>
      <w:tblGrid>
        <w:gridCol w:w="3202"/>
        <w:gridCol w:w="3202"/>
        <w:gridCol w:w="3202"/>
      </w:tblGrid>
      <w:tr>
        <w:tc>
          <w:tcPr>
            <w:tcW w:type="dxa" w:w="3202"/>
            <w:shd w:fill="E8EDF2"/>
          </w:tcPr>
          <w:p>
            <w:pPr>
              <w:bidi w:val="1"/>
              <w:jc w:val="right"/>
            </w:pPr>
            <w:r>
              <w:rPr>
                <w:rFonts w:ascii="Arial" w:hAnsi="Arial" w:cs="Arial"/>
                <w:b/>
                <w:sz w:val="18"/>
              </w:rPr>
            </w:r>
            <w:r>
              <w:rPr>
                <w:rFonts w:ascii="Arial" w:hAnsi="Arial" w:cs="Arial"/>
                <w:b/>
                <w:sz w:val="18"/>
              </w:rPr>
              <w:t>العنوان</w:t>
            </w:r>
          </w:p>
        </w:tc>
        <w:tc>
          <w:tcPr>
            <w:tcW w:type="dxa" w:w="3202"/>
            <w:shd w:fill="E8EDF2"/>
          </w:tcPr>
          <w:p>
            <w:pPr>
              <w:bidi w:val="1"/>
              <w:jc w:val="right"/>
            </w:pPr>
            <w:r>
              <w:rPr>
                <w:rFonts w:ascii="Arial" w:hAnsi="Arial" w:cs="Arial"/>
                <w:b/>
                <w:sz w:val="18"/>
              </w:rPr>
            </w:r>
            <w:r>
              <w:rPr>
                <w:rFonts w:ascii="Arial" w:hAnsi="Arial" w:cs="Arial"/>
                <w:b/>
                <w:sz w:val="18"/>
              </w:rPr>
              <w:t>الصفوف</w:t>
            </w:r>
          </w:p>
        </w:tc>
        <w:tc>
          <w:tcPr>
            <w:tcW w:type="dxa" w:w="3202"/>
            <w:shd w:fill="E8EDF2"/>
          </w:tcPr>
          <w:p>
            <w:pPr>
              <w:bidi w:val="1"/>
              <w:jc w:val="right"/>
            </w:pPr>
            <w:r>
              <w:rPr>
                <w:rFonts w:ascii="Arial" w:hAnsi="Arial" w:cs="Arial"/>
                <w:b/>
                <w:sz w:val="18"/>
              </w:rPr>
            </w:r>
            <w:r>
              <w:rPr>
                <w:rFonts w:ascii="Arial" w:hAnsi="Arial" w:cs="Arial"/>
                <w:b/>
                <w:sz w:val="18"/>
              </w:rPr>
              <w:t>طبعاتٌ صفّية</w:t>
            </w:r>
          </w:p>
        </w:tc>
      </w:tr>
      <w:tr>
        <w:tc>
          <w:tcPr>
            <w:tcW w:type="dxa" w:w="3202"/>
          </w:tcPr>
          <w:p>
            <w:pPr>
              <w:bidi w:val="1"/>
              <w:jc w:val="right"/>
            </w:pPr>
            <w:r>
              <w:rPr>
                <w:rFonts w:ascii="Arial" w:hAnsi="Arial" w:cs="Arial"/>
                <w:sz w:val="18"/>
              </w:rPr>
            </w:r>
            <w:r>
              <w:rPr>
                <w:rFonts w:ascii="Arial" w:hAnsi="Arial" w:cs="Arial"/>
                <w:sz w:val="18"/>
              </w:rPr>
              <w:t>كتاب القرآن وعلومه</w:t>
            </w:r>
          </w:p>
        </w:tc>
        <w:tc>
          <w:tcPr>
            <w:tcW w:type="dxa" w:w="3202"/>
          </w:tcPr>
          <w:p>
            <w:pPr>
              <w:bidi w:val="1"/>
              <w:jc w:val="right"/>
            </w:pPr>
            <w:r>
              <w:rPr>
                <w:rFonts w:ascii="Arial" w:hAnsi="Arial" w:cs="Arial"/>
                <w:sz w:val="18"/>
              </w:rPr>
            </w:r>
            <w:r>
              <w:rPr>
                <w:rFonts w:ascii="Arial" w:hAnsi="Arial" w:cs="Arial"/>
                <w:sz w:val="18"/>
              </w:rPr>
              <w:t>١–١٢</w:t>
            </w:r>
          </w:p>
        </w:tc>
        <w:tc>
          <w:tcPr>
            <w:tcW w:type="dxa" w:w="3202"/>
          </w:tcPr>
          <w:p>
            <w:pPr>
              <w:bidi w:val="1"/>
              <w:jc w:val="right"/>
            </w:pPr>
            <w:r>
              <w:rPr>
                <w:rFonts w:ascii="Arial" w:hAnsi="Arial" w:cs="Arial"/>
                <w:sz w:val="18"/>
              </w:rPr>
            </w:r>
            <w:r>
              <w:rPr>
                <w:rFonts w:ascii="Arial" w:hAnsi="Arial" w:cs="Arial"/>
                <w:b/>
                <w:sz w:val="18"/>
              </w:rPr>
              <w:t>١٢</w:t>
            </w:r>
          </w:p>
        </w:tc>
      </w:tr>
      <w:tr>
        <w:tc>
          <w:tcPr>
            <w:tcW w:type="dxa" w:w="3202"/>
          </w:tcPr>
          <w:p>
            <w:pPr>
              <w:bidi w:val="1"/>
              <w:jc w:val="right"/>
            </w:pPr>
            <w:r>
              <w:rPr>
                <w:rFonts w:ascii="Arial" w:hAnsi="Arial" w:cs="Arial"/>
                <w:sz w:val="18"/>
              </w:rPr>
            </w:r>
            <w:r>
              <w:rPr>
                <w:rFonts w:ascii="Arial" w:hAnsi="Arial" w:cs="Arial"/>
                <w:sz w:val="18"/>
              </w:rPr>
              <w:t>كتاب الدراسات الإسلامية</w:t>
            </w:r>
          </w:p>
        </w:tc>
        <w:tc>
          <w:tcPr>
            <w:tcW w:type="dxa" w:w="3202"/>
          </w:tcPr>
          <w:p>
            <w:pPr>
              <w:bidi w:val="1"/>
              <w:jc w:val="right"/>
            </w:pPr>
            <w:r>
              <w:rPr>
                <w:rFonts w:ascii="Arial" w:hAnsi="Arial" w:cs="Arial"/>
                <w:sz w:val="18"/>
              </w:rPr>
            </w:r>
            <w:r>
              <w:rPr>
                <w:rFonts w:ascii="Arial" w:hAnsi="Arial" w:cs="Arial"/>
                <w:sz w:val="18"/>
              </w:rPr>
              <w:t>١–٨</w:t>
            </w:r>
          </w:p>
        </w:tc>
        <w:tc>
          <w:tcPr>
            <w:tcW w:type="dxa" w:w="3202"/>
          </w:tcPr>
          <w:p>
            <w:pPr>
              <w:bidi w:val="1"/>
              <w:jc w:val="right"/>
            </w:pPr>
            <w:r>
              <w:rPr>
                <w:rFonts w:ascii="Arial" w:hAnsi="Arial" w:cs="Arial"/>
                <w:sz w:val="18"/>
              </w:rPr>
            </w:r>
            <w:r>
              <w:rPr>
                <w:rFonts w:ascii="Arial" w:hAnsi="Arial" w:cs="Arial"/>
                <w:b/>
                <w:sz w:val="18"/>
              </w:rPr>
              <w:t>٨</w:t>
            </w:r>
          </w:p>
        </w:tc>
      </w:tr>
      <w:tr>
        <w:tc>
          <w:tcPr>
            <w:tcW w:type="dxa" w:w="3202"/>
          </w:tcPr>
          <w:p>
            <w:pPr>
              <w:bidi w:val="1"/>
              <w:jc w:val="right"/>
            </w:pPr>
            <w:r>
              <w:rPr>
                <w:rFonts w:ascii="Arial" w:hAnsi="Arial" w:cs="Arial"/>
                <w:sz w:val="18"/>
              </w:rPr>
            </w:r>
            <w:r>
              <w:rPr>
                <w:rFonts w:ascii="Arial" w:hAnsi="Arial" w:cs="Arial"/>
                <w:sz w:val="18"/>
              </w:rPr>
              <w:t>كتاب اللغة وعلومها</w:t>
            </w:r>
          </w:p>
        </w:tc>
        <w:tc>
          <w:tcPr>
            <w:tcW w:type="dxa" w:w="3202"/>
          </w:tcPr>
          <w:p>
            <w:pPr>
              <w:bidi w:val="1"/>
              <w:jc w:val="right"/>
            </w:pPr>
            <w:r>
              <w:rPr>
                <w:rFonts w:ascii="Arial" w:hAnsi="Arial" w:cs="Arial"/>
                <w:sz w:val="18"/>
              </w:rPr>
            </w:r>
            <w:r>
              <w:rPr>
                <w:rFonts w:ascii="Arial" w:hAnsi="Arial" w:cs="Arial"/>
                <w:sz w:val="18"/>
              </w:rPr>
              <w:t>٤–٦ (وفي ١–٣ باسم مفتاح البيان)</w:t>
            </w:r>
          </w:p>
        </w:tc>
        <w:tc>
          <w:tcPr>
            <w:tcW w:type="dxa" w:w="3202"/>
          </w:tcPr>
          <w:p>
            <w:pPr>
              <w:bidi w:val="1"/>
              <w:jc w:val="right"/>
            </w:pPr>
            <w:r>
              <w:rPr>
                <w:rFonts w:ascii="Arial" w:hAnsi="Arial" w:cs="Arial"/>
                <w:sz w:val="18"/>
              </w:rPr>
            </w:r>
            <w:r>
              <w:rPr>
                <w:rFonts w:ascii="Arial" w:hAnsi="Arial" w:cs="Arial"/>
                <w:b/>
                <w:sz w:val="18"/>
              </w:rPr>
              <w:t>٦</w:t>
            </w:r>
          </w:p>
        </w:tc>
      </w:tr>
      <w:tr>
        <w:tc>
          <w:tcPr>
            <w:tcW w:type="dxa" w:w="3202"/>
          </w:tcPr>
          <w:p>
            <w:pPr>
              <w:bidi w:val="1"/>
              <w:jc w:val="right"/>
            </w:pPr>
            <w:r>
              <w:rPr>
                <w:rFonts w:ascii="Arial" w:hAnsi="Arial" w:cs="Arial"/>
                <w:sz w:val="18"/>
              </w:rPr>
            </w:r>
            <w:r>
              <w:rPr>
                <w:rFonts w:ascii="Arial" w:hAnsi="Arial" w:cs="Arial"/>
                <w:sz w:val="18"/>
              </w:rPr>
              <w:t>كراسة النسخ والرقعة</w:t>
            </w:r>
          </w:p>
        </w:tc>
        <w:tc>
          <w:tcPr>
            <w:tcW w:type="dxa" w:w="3202"/>
          </w:tcPr>
          <w:p>
            <w:pPr>
              <w:bidi w:val="1"/>
              <w:jc w:val="right"/>
            </w:pPr>
            <w:r>
              <w:rPr>
                <w:rFonts w:ascii="Arial" w:hAnsi="Arial" w:cs="Arial"/>
                <w:sz w:val="18"/>
              </w:rPr>
            </w:r>
            <w:r>
              <w:rPr>
                <w:rFonts w:ascii="Arial" w:hAnsi="Arial" w:cs="Arial"/>
                <w:sz w:val="18"/>
              </w:rPr>
              <w:t>١–٦</w:t>
            </w:r>
          </w:p>
        </w:tc>
        <w:tc>
          <w:tcPr>
            <w:tcW w:type="dxa" w:w="3202"/>
          </w:tcPr>
          <w:p>
            <w:pPr>
              <w:bidi w:val="1"/>
              <w:jc w:val="right"/>
            </w:pPr>
            <w:r>
              <w:rPr>
                <w:rFonts w:ascii="Arial" w:hAnsi="Arial" w:cs="Arial"/>
                <w:sz w:val="18"/>
              </w:rPr>
            </w:r>
            <w:r>
              <w:rPr>
                <w:rFonts w:ascii="Arial" w:hAnsi="Arial" w:cs="Arial"/>
                <w:b/>
                <w:sz w:val="18"/>
              </w:rPr>
              <w:t>٦</w:t>
            </w:r>
          </w:p>
        </w:tc>
      </w:tr>
      <w:tr>
        <w:tc>
          <w:tcPr>
            <w:tcW w:type="dxa" w:w="3202"/>
          </w:tcPr>
          <w:p>
            <w:pPr>
              <w:bidi w:val="1"/>
              <w:jc w:val="right"/>
            </w:pPr>
            <w:r>
              <w:rPr>
                <w:rFonts w:ascii="Arial" w:hAnsi="Arial" w:cs="Arial"/>
                <w:sz w:val="18"/>
              </w:rPr>
            </w:r>
            <w:r>
              <w:rPr>
                <w:rFonts w:ascii="Arial" w:hAnsi="Arial" w:cs="Arial"/>
                <w:sz w:val="18"/>
              </w:rPr>
              <w:t>مفتاح البيان</w:t>
            </w:r>
          </w:p>
        </w:tc>
        <w:tc>
          <w:tcPr>
            <w:tcW w:type="dxa" w:w="3202"/>
          </w:tcPr>
          <w:p>
            <w:pPr>
              <w:bidi w:val="1"/>
              <w:jc w:val="right"/>
            </w:pPr>
            <w:r>
              <w:rPr>
                <w:rFonts w:ascii="Arial" w:hAnsi="Arial" w:cs="Arial"/>
                <w:sz w:val="18"/>
              </w:rPr>
            </w:r>
            <w:r>
              <w:rPr>
                <w:rFonts w:ascii="Arial" w:hAnsi="Arial" w:cs="Arial"/>
                <w:sz w:val="18"/>
              </w:rPr>
              <w:t>١–٣</w:t>
            </w:r>
          </w:p>
        </w:tc>
        <w:tc>
          <w:tcPr>
            <w:tcW w:type="dxa" w:w="3202"/>
          </w:tcPr>
          <w:p>
            <w:pPr>
              <w:bidi w:val="1"/>
              <w:jc w:val="right"/>
            </w:pPr>
            <w:r>
              <w:rPr>
                <w:rFonts w:ascii="Arial" w:hAnsi="Arial" w:cs="Arial"/>
                <w:sz w:val="18"/>
              </w:rPr>
            </w:r>
            <w:r>
              <w:rPr>
                <w:rFonts w:ascii="Arial" w:hAnsi="Arial" w:cs="Arial"/>
                <w:sz w:val="18"/>
              </w:rPr>
              <w:t>ضمن ما سبق</w:t>
            </w:r>
          </w:p>
        </w:tc>
      </w:tr>
      <w:tr>
        <w:tc>
          <w:tcPr>
            <w:tcW w:type="dxa" w:w="3202"/>
          </w:tcPr>
          <w:p>
            <w:pPr>
              <w:bidi w:val="1"/>
              <w:jc w:val="right"/>
            </w:pPr>
            <w:r>
              <w:rPr>
                <w:rFonts w:ascii="Arial" w:hAnsi="Arial" w:cs="Arial"/>
                <w:sz w:val="18"/>
              </w:rPr>
            </w:r>
            <w:r>
              <w:rPr>
                <w:rFonts w:ascii="Arial" w:hAnsi="Arial" w:cs="Arial"/>
                <w:sz w:val="18"/>
              </w:rPr>
              <w:t>مواد استقرائية (قواعد اللغة الوظيفية)</w:t>
            </w:r>
          </w:p>
        </w:tc>
        <w:tc>
          <w:tcPr>
            <w:tcW w:type="dxa" w:w="3202"/>
          </w:tcPr>
          <w:p>
            <w:pPr>
              <w:bidi w:val="1"/>
              <w:jc w:val="right"/>
            </w:pPr>
            <w:r>
              <w:rPr>
                <w:rFonts w:ascii="Arial" w:hAnsi="Arial" w:cs="Arial"/>
                <w:sz w:val="18"/>
              </w:rPr>
            </w:r>
            <w:r>
              <w:rPr>
                <w:rFonts w:ascii="Arial" w:hAnsi="Arial" w:cs="Arial"/>
                <w:sz w:val="18"/>
              </w:rPr>
              <w:t>٤–٦</w:t>
            </w:r>
          </w:p>
        </w:tc>
        <w:tc>
          <w:tcPr>
            <w:tcW w:type="dxa" w:w="3202"/>
          </w:tcPr>
          <w:p>
            <w:pPr>
              <w:bidi w:val="1"/>
              <w:jc w:val="right"/>
            </w:pPr>
            <w:r>
              <w:rPr>
                <w:rFonts w:ascii="Arial" w:hAnsi="Arial" w:cs="Arial"/>
                <w:sz w:val="18"/>
              </w:rPr>
            </w:r>
            <w:r>
              <w:rPr>
                <w:rFonts w:ascii="Arial" w:hAnsi="Arial" w:cs="Arial"/>
                <w:b/>
                <w:sz w:val="18"/>
              </w:rPr>
              <w:t>٣</w:t>
            </w:r>
          </w:p>
        </w:tc>
      </w:tr>
      <w:tr>
        <w:tc>
          <w:tcPr>
            <w:tcW w:type="dxa" w:w="3202"/>
          </w:tcPr>
          <w:p>
            <w:pPr>
              <w:bidi w:val="1"/>
              <w:jc w:val="right"/>
            </w:pPr>
            <w:r>
              <w:rPr>
                <w:rFonts w:ascii="Arial" w:hAnsi="Arial" w:cs="Arial"/>
                <w:sz w:val="18"/>
              </w:rPr>
            </w:r>
            <w:r>
              <w:rPr>
                <w:rFonts w:ascii="Arial" w:hAnsi="Arial" w:cs="Arial"/>
                <w:sz w:val="18"/>
              </w:rPr>
              <w:t>دليل الإنشاء والخطابة</w:t>
            </w:r>
          </w:p>
        </w:tc>
        <w:tc>
          <w:tcPr>
            <w:tcW w:type="dxa" w:w="3202"/>
          </w:tcPr>
          <w:p>
            <w:pPr>
              <w:bidi w:val="1"/>
              <w:jc w:val="right"/>
            </w:pPr>
            <w:r>
              <w:rPr>
                <w:rFonts w:ascii="Arial" w:hAnsi="Arial" w:cs="Arial"/>
                <w:sz w:val="18"/>
              </w:rPr>
            </w:r>
            <w:r>
              <w:rPr>
                <w:rFonts w:ascii="Arial" w:hAnsi="Arial" w:cs="Arial"/>
                <w:sz w:val="18"/>
              </w:rPr>
              <w:t>١٠–١٢</w:t>
            </w:r>
          </w:p>
        </w:tc>
        <w:tc>
          <w:tcPr>
            <w:tcW w:type="dxa" w:w="3202"/>
          </w:tcPr>
          <w:p>
            <w:pPr>
              <w:bidi w:val="1"/>
              <w:jc w:val="right"/>
            </w:pPr>
            <w:r>
              <w:rPr>
                <w:rFonts w:ascii="Arial" w:hAnsi="Arial" w:cs="Arial"/>
                <w:sz w:val="18"/>
              </w:rPr>
            </w:r>
            <w:r>
              <w:rPr>
                <w:rFonts w:ascii="Arial" w:hAnsi="Arial" w:cs="Arial"/>
                <w:b/>
                <w:sz w:val="18"/>
              </w:rPr>
              <w:t>٣</w:t>
            </w:r>
          </w:p>
        </w:tc>
      </w:tr>
      <w:tr>
        <w:tc>
          <w:tcPr>
            <w:tcW w:type="dxa" w:w="3202"/>
          </w:tcPr>
          <w:p>
            <w:pPr>
              <w:bidi w:val="1"/>
              <w:jc w:val="right"/>
            </w:pPr>
            <w:r>
              <w:rPr>
                <w:rFonts w:ascii="Arial" w:hAnsi="Arial" w:cs="Arial"/>
                <w:sz w:val="18"/>
              </w:rPr>
            </w:r>
            <w:r>
              <w:rPr>
                <w:rFonts w:ascii="Arial" w:hAnsi="Arial" w:cs="Arial"/>
                <w:sz w:val="18"/>
              </w:rPr>
              <w:t>ورقة الإتقان والإقراء</w:t>
            </w:r>
          </w:p>
        </w:tc>
        <w:tc>
          <w:tcPr>
            <w:tcW w:type="dxa" w:w="3202"/>
          </w:tcPr>
          <w:p>
            <w:pPr>
              <w:bidi w:val="1"/>
              <w:jc w:val="right"/>
            </w:pPr>
            <w:r>
              <w:rPr>
                <w:rFonts w:ascii="Arial" w:hAnsi="Arial" w:cs="Arial"/>
                <w:sz w:val="18"/>
              </w:rPr>
            </w:r>
            <w:r>
              <w:rPr>
                <w:rFonts w:ascii="Arial" w:hAnsi="Arial" w:cs="Arial"/>
                <w:sz w:val="18"/>
              </w:rPr>
              <w:t>١٠–١١</w:t>
            </w:r>
          </w:p>
        </w:tc>
        <w:tc>
          <w:tcPr>
            <w:tcW w:type="dxa" w:w="3202"/>
          </w:tcPr>
          <w:p>
            <w:pPr>
              <w:bidi w:val="1"/>
              <w:jc w:val="right"/>
            </w:pPr>
            <w:r>
              <w:rPr>
                <w:rFonts w:ascii="Arial" w:hAnsi="Arial" w:cs="Arial"/>
                <w:sz w:val="18"/>
              </w:rPr>
            </w:r>
            <w:r>
              <w:rPr>
                <w:rFonts w:ascii="Arial" w:hAnsi="Arial" w:cs="Arial"/>
                <w:b/>
                <w:sz w:val="18"/>
              </w:rPr>
              <w:t>٢</w:t>
            </w:r>
          </w:p>
        </w:tc>
      </w:tr>
      <w:tr>
        <w:tc>
          <w:tcPr>
            <w:tcW w:type="dxa" w:w="3202"/>
          </w:tcPr>
          <w:p>
            <w:pPr>
              <w:bidi w:val="1"/>
              <w:jc w:val="right"/>
            </w:pPr>
            <w:r>
              <w:rPr>
                <w:rFonts w:ascii="Arial" w:hAnsi="Arial" w:cs="Arial"/>
                <w:sz w:val="18"/>
              </w:rPr>
            </w:r>
            <w:r>
              <w:rPr>
                <w:rFonts w:ascii="Arial" w:hAnsi="Arial" w:cs="Arial"/>
                <w:sz w:val="18"/>
              </w:rPr>
              <w:t>كتاب الفِرَق</w:t>
            </w:r>
          </w:p>
        </w:tc>
        <w:tc>
          <w:tcPr>
            <w:tcW w:type="dxa" w:w="3202"/>
          </w:tcPr>
          <w:p>
            <w:pPr>
              <w:bidi w:val="1"/>
              <w:jc w:val="right"/>
            </w:pPr>
            <w:r>
              <w:rPr>
                <w:rFonts w:ascii="Arial" w:hAnsi="Arial" w:cs="Arial"/>
                <w:sz w:val="18"/>
              </w:rPr>
            </w:r>
            <w:r>
              <w:rPr>
                <w:rFonts w:ascii="Arial" w:hAnsi="Arial" w:cs="Arial"/>
                <w:sz w:val="18"/>
              </w:rPr>
              <w:t>١١–١٢</w:t>
            </w:r>
          </w:p>
        </w:tc>
        <w:tc>
          <w:tcPr>
            <w:tcW w:type="dxa" w:w="3202"/>
          </w:tcPr>
          <w:p>
            <w:pPr>
              <w:bidi w:val="1"/>
              <w:jc w:val="right"/>
            </w:pPr>
            <w:r>
              <w:rPr>
                <w:rFonts w:ascii="Arial" w:hAnsi="Arial" w:cs="Arial"/>
                <w:sz w:val="18"/>
              </w:rPr>
            </w:r>
            <w:r>
              <w:rPr>
                <w:rFonts w:ascii="Arial" w:hAnsi="Arial" w:cs="Arial"/>
                <w:b/>
                <w:sz w:val="18"/>
              </w:rPr>
              <w:t>٢</w:t>
            </w:r>
          </w:p>
        </w:tc>
      </w:tr>
      <w:tr>
        <w:tc>
          <w:tcPr>
            <w:tcW w:type="dxa" w:w="3202"/>
          </w:tcPr>
          <w:p>
            <w:pPr>
              <w:bidi w:val="1"/>
              <w:jc w:val="right"/>
            </w:pPr>
            <w:r>
              <w:rPr>
                <w:rFonts w:ascii="Arial" w:hAnsi="Arial" w:cs="Arial"/>
                <w:sz w:val="18"/>
              </w:rPr>
            </w:r>
            <w:r>
              <w:rPr>
                <w:rFonts w:ascii="Arial" w:hAnsi="Arial" w:cs="Arial"/>
                <w:sz w:val="18"/>
              </w:rPr>
              <w:t>متن الأدلة</w:t>
            </w:r>
          </w:p>
        </w:tc>
        <w:tc>
          <w:tcPr>
            <w:tcW w:type="dxa" w:w="3202"/>
          </w:tcPr>
          <w:p>
            <w:pPr>
              <w:bidi w:val="1"/>
              <w:jc w:val="right"/>
            </w:pPr>
            <w:r>
              <w:rPr>
                <w:rFonts w:ascii="Arial" w:hAnsi="Arial" w:cs="Arial"/>
                <w:sz w:val="18"/>
              </w:rPr>
            </w:r>
            <w:r>
              <w:rPr>
                <w:rFonts w:ascii="Arial" w:hAnsi="Arial" w:cs="Arial"/>
                <w:sz w:val="18"/>
              </w:rPr>
              <w:t>٧</w:t>
            </w:r>
          </w:p>
        </w:tc>
        <w:tc>
          <w:tcPr>
            <w:tcW w:type="dxa" w:w="3202"/>
          </w:tcPr>
          <w:p>
            <w:pPr>
              <w:bidi w:val="1"/>
              <w:jc w:val="right"/>
            </w:pPr>
            <w:r>
              <w:rPr>
                <w:rFonts w:ascii="Arial" w:hAnsi="Arial" w:cs="Arial"/>
                <w:sz w:val="18"/>
              </w:rPr>
            </w:r>
            <w:r>
              <w:rPr>
                <w:rFonts w:ascii="Arial" w:hAnsi="Arial" w:cs="Arial"/>
                <w:sz w:val="18"/>
              </w:rPr>
              <w:t>١</w:t>
            </w:r>
          </w:p>
        </w:tc>
      </w:tr>
      <w:tr>
        <w:tc>
          <w:tcPr>
            <w:tcW w:type="dxa" w:w="3202"/>
          </w:tcPr>
          <w:p>
            <w:pPr>
              <w:bidi w:val="1"/>
              <w:jc w:val="right"/>
            </w:pPr>
            <w:r>
              <w:rPr>
                <w:rFonts w:ascii="Arial" w:hAnsi="Arial" w:cs="Arial"/>
                <w:sz w:val="18"/>
              </w:rPr>
            </w:r>
            <w:r>
              <w:rPr>
                <w:rFonts w:ascii="Arial" w:hAnsi="Arial" w:cs="Arial"/>
                <w:sz w:val="18"/>
              </w:rPr>
              <w:t>دورة المعاجم</w:t>
            </w:r>
          </w:p>
        </w:tc>
        <w:tc>
          <w:tcPr>
            <w:tcW w:type="dxa" w:w="3202"/>
          </w:tcPr>
          <w:p>
            <w:pPr>
              <w:bidi w:val="1"/>
              <w:jc w:val="right"/>
            </w:pPr>
            <w:r>
              <w:rPr>
                <w:rFonts w:ascii="Arial" w:hAnsi="Arial" w:cs="Arial"/>
                <w:sz w:val="18"/>
              </w:rPr>
            </w:r>
            <w:r>
              <w:rPr>
                <w:rFonts w:ascii="Arial" w:hAnsi="Arial" w:cs="Arial"/>
                <w:sz w:val="18"/>
              </w:rPr>
              <w:t>٨</w:t>
            </w:r>
          </w:p>
        </w:tc>
        <w:tc>
          <w:tcPr>
            <w:tcW w:type="dxa" w:w="3202"/>
          </w:tcPr>
          <w:p>
            <w:pPr>
              <w:bidi w:val="1"/>
              <w:jc w:val="right"/>
            </w:pPr>
            <w:r>
              <w:rPr>
                <w:rFonts w:ascii="Arial" w:hAnsi="Arial" w:cs="Arial"/>
                <w:sz w:val="18"/>
              </w:rPr>
            </w:r>
            <w:r>
              <w:rPr>
                <w:rFonts w:ascii="Arial" w:hAnsi="Arial" w:cs="Arial"/>
                <w:sz w:val="18"/>
              </w:rPr>
              <w:t>١</w:t>
            </w:r>
          </w:p>
        </w:tc>
      </w:tr>
      <w:tr>
        <w:tc>
          <w:tcPr>
            <w:tcW w:type="dxa" w:w="3202"/>
          </w:tcPr>
          <w:p>
            <w:pPr>
              <w:bidi w:val="1"/>
              <w:jc w:val="right"/>
            </w:pPr>
            <w:r>
              <w:rPr>
                <w:rFonts w:ascii="Arial" w:hAnsi="Arial" w:cs="Arial"/>
                <w:sz w:val="18"/>
              </w:rPr>
            </w:r>
            <w:r>
              <w:rPr>
                <w:rFonts w:ascii="Arial" w:hAnsi="Arial" w:cs="Arial"/>
                <w:sz w:val="18"/>
              </w:rPr>
              <w:t>كراسة التركات النيجيرية</w:t>
            </w:r>
          </w:p>
        </w:tc>
        <w:tc>
          <w:tcPr>
            <w:tcW w:type="dxa" w:w="3202"/>
          </w:tcPr>
          <w:p>
            <w:pPr>
              <w:bidi w:val="1"/>
              <w:jc w:val="right"/>
            </w:pPr>
            <w:r>
              <w:rPr>
                <w:rFonts w:ascii="Arial" w:hAnsi="Arial" w:cs="Arial"/>
                <w:sz w:val="18"/>
              </w:rPr>
            </w:r>
            <w:r>
              <w:rPr>
                <w:rFonts w:ascii="Arial" w:hAnsi="Arial" w:cs="Arial"/>
                <w:sz w:val="18"/>
              </w:rPr>
              <w:t>١٢</w:t>
            </w:r>
          </w:p>
        </w:tc>
        <w:tc>
          <w:tcPr>
            <w:tcW w:type="dxa" w:w="3202"/>
          </w:tcPr>
          <w:p>
            <w:pPr>
              <w:bidi w:val="1"/>
              <w:jc w:val="right"/>
            </w:pPr>
            <w:r>
              <w:rPr>
                <w:rFonts w:ascii="Arial" w:hAnsi="Arial" w:cs="Arial"/>
                <w:sz w:val="18"/>
              </w:rPr>
            </w:r>
            <w:r>
              <w:rPr>
                <w:rFonts w:ascii="Arial" w:hAnsi="Arial" w:cs="Arial"/>
                <w:sz w:val="18"/>
              </w:rPr>
              <w:t>١</w:t>
            </w:r>
          </w:p>
        </w:tc>
      </w:tr>
      <w:tr>
        <w:tc>
          <w:tcPr>
            <w:tcW w:type="dxa" w:w="3202"/>
          </w:tcPr>
          <w:p>
            <w:pPr>
              <w:bidi w:val="1"/>
              <w:jc w:val="right"/>
            </w:pPr>
            <w:r>
              <w:rPr>
                <w:rFonts w:ascii="Arial" w:hAnsi="Arial" w:cs="Arial"/>
                <w:sz w:val="18"/>
              </w:rPr>
            </w:r>
            <w:r>
              <w:rPr>
                <w:rFonts w:ascii="Arial" w:hAnsi="Arial" w:cs="Arial"/>
                <w:sz w:val="18"/>
              </w:rPr>
              <w:t>كراسة النوازل</w:t>
            </w:r>
          </w:p>
        </w:tc>
        <w:tc>
          <w:tcPr>
            <w:tcW w:type="dxa" w:w="3202"/>
          </w:tcPr>
          <w:p>
            <w:pPr>
              <w:bidi w:val="1"/>
              <w:jc w:val="right"/>
            </w:pPr>
            <w:r>
              <w:rPr>
                <w:rFonts w:ascii="Arial" w:hAnsi="Arial" w:cs="Arial"/>
                <w:sz w:val="18"/>
              </w:rPr>
            </w:r>
            <w:r>
              <w:rPr>
                <w:rFonts w:ascii="Arial" w:hAnsi="Arial" w:cs="Arial"/>
                <w:sz w:val="18"/>
              </w:rPr>
              <w:t>١٢</w:t>
            </w:r>
          </w:p>
        </w:tc>
        <w:tc>
          <w:tcPr>
            <w:tcW w:type="dxa" w:w="3202"/>
          </w:tcPr>
          <w:p>
            <w:pPr>
              <w:bidi w:val="1"/>
              <w:jc w:val="right"/>
            </w:pPr>
            <w:r>
              <w:rPr>
                <w:rFonts w:ascii="Arial" w:hAnsi="Arial" w:cs="Arial"/>
                <w:sz w:val="18"/>
              </w:rPr>
            </w:r>
            <w:r>
              <w:rPr>
                <w:rFonts w:ascii="Arial" w:hAnsi="Arial" w:cs="Arial"/>
                <w:sz w:val="18"/>
              </w:rPr>
              <w:t>١</w:t>
            </w:r>
          </w:p>
        </w:tc>
      </w:tr>
      <w:tr>
        <w:tc>
          <w:tcPr>
            <w:tcW w:type="dxa" w:w="3202"/>
          </w:tcPr>
          <w:p>
            <w:pPr>
              <w:bidi w:val="1"/>
              <w:jc w:val="right"/>
            </w:pPr>
            <w:r>
              <w:rPr>
                <w:rFonts w:ascii="Arial" w:hAnsi="Arial" w:cs="Arial"/>
                <w:sz w:val="18"/>
              </w:rPr>
            </w:r>
            <w:r>
              <w:rPr>
                <w:rFonts w:ascii="Arial" w:hAnsi="Arial" w:cs="Arial"/>
                <w:sz w:val="18"/>
              </w:rPr>
              <w:t>دليل المشروع وملفه</w:t>
            </w:r>
          </w:p>
        </w:tc>
        <w:tc>
          <w:tcPr>
            <w:tcW w:type="dxa" w:w="3202"/>
          </w:tcPr>
          <w:p>
            <w:pPr>
              <w:bidi w:val="1"/>
              <w:jc w:val="right"/>
            </w:pPr>
            <w:r>
              <w:rPr>
                <w:rFonts w:ascii="Arial" w:hAnsi="Arial" w:cs="Arial"/>
                <w:sz w:val="18"/>
              </w:rPr>
            </w:r>
            <w:r>
              <w:rPr>
                <w:rFonts w:ascii="Arial" w:hAnsi="Arial" w:cs="Arial"/>
                <w:sz w:val="18"/>
              </w:rPr>
              <w:t>١٢</w:t>
            </w:r>
          </w:p>
        </w:tc>
        <w:tc>
          <w:tcPr>
            <w:tcW w:type="dxa" w:w="3202"/>
          </w:tcPr>
          <w:p>
            <w:pPr>
              <w:bidi w:val="1"/>
              <w:jc w:val="right"/>
            </w:pPr>
            <w:r>
              <w:rPr>
                <w:rFonts w:ascii="Arial" w:hAnsi="Arial" w:cs="Arial"/>
                <w:sz w:val="18"/>
              </w:rPr>
            </w:r>
            <w:r>
              <w:rPr>
                <w:rFonts w:ascii="Arial" w:hAnsi="Arial" w:cs="Arial"/>
                <w:sz w:val="18"/>
              </w:rPr>
              <w:t>١</w:t>
            </w:r>
          </w:p>
        </w:tc>
      </w:tr>
      <w:tr>
        <w:tc>
          <w:tcPr>
            <w:tcW w:type="dxa" w:w="3202"/>
          </w:tcPr>
          <w:p>
            <w:pPr>
              <w:bidi w:val="1"/>
              <w:jc w:val="right"/>
            </w:pPr>
            <w:r>
              <w:rPr>
                <w:rFonts w:ascii="Arial" w:hAnsi="Arial" w:cs="Arial"/>
                <w:sz w:val="18"/>
              </w:rPr>
            </w:r>
            <w:r>
              <w:rPr>
                <w:rFonts w:ascii="Arial" w:hAnsi="Arial" w:cs="Arial"/>
                <w:sz w:val="18"/>
              </w:rPr>
              <w:t>كراسة التحرير</w:t>
            </w:r>
          </w:p>
        </w:tc>
        <w:tc>
          <w:tcPr>
            <w:tcW w:type="dxa" w:w="3202"/>
          </w:tcPr>
          <w:p>
            <w:pPr>
              <w:bidi w:val="1"/>
              <w:jc w:val="right"/>
            </w:pPr>
            <w:r>
              <w:rPr>
                <w:rFonts w:ascii="Arial" w:hAnsi="Arial" w:cs="Arial"/>
                <w:sz w:val="18"/>
              </w:rPr>
            </w:r>
            <w:r>
              <w:rPr>
                <w:rFonts w:ascii="Arial" w:hAnsi="Arial" w:cs="Arial"/>
                <w:sz w:val="18"/>
              </w:rPr>
              <w:t>١٢</w:t>
            </w:r>
          </w:p>
        </w:tc>
        <w:tc>
          <w:tcPr>
            <w:tcW w:type="dxa" w:w="3202"/>
          </w:tcPr>
          <w:p>
            <w:pPr>
              <w:bidi w:val="1"/>
              <w:jc w:val="right"/>
            </w:pPr>
            <w:r>
              <w:rPr>
                <w:rFonts w:ascii="Arial" w:hAnsi="Arial" w:cs="Arial"/>
                <w:sz w:val="18"/>
              </w:rPr>
            </w:r>
            <w:r>
              <w:rPr>
                <w:rFonts w:ascii="Arial" w:hAnsi="Arial" w:cs="Arial"/>
                <w:sz w:val="18"/>
              </w:rPr>
              <w:t>١</w:t>
            </w:r>
          </w:p>
        </w:tc>
      </w:tr>
      <w:tr>
        <w:tc>
          <w:tcPr>
            <w:tcW w:type="dxa" w:w="3202"/>
          </w:tcPr>
          <w:p>
            <w:pPr>
              <w:bidi w:val="1"/>
              <w:jc w:val="right"/>
            </w:pPr>
            <w:r>
              <w:rPr>
                <w:rFonts w:ascii="Arial" w:hAnsi="Arial" w:cs="Arial"/>
                <w:sz w:val="18"/>
              </w:rPr>
            </w:r>
            <w:r>
              <w:rPr>
                <w:rFonts w:ascii="Arial" w:hAnsi="Arial" w:cs="Arial"/>
                <w:sz w:val="18"/>
              </w:rPr>
              <w:t>مسار الحفاظ (اختياري)</w:t>
            </w:r>
          </w:p>
        </w:tc>
        <w:tc>
          <w:tcPr>
            <w:tcW w:type="dxa" w:w="3202"/>
          </w:tcPr>
          <w:p>
            <w:pPr>
              <w:bidi w:val="1"/>
              <w:jc w:val="right"/>
            </w:pPr>
            <w:r>
              <w:rPr>
                <w:rFonts w:ascii="Arial" w:hAnsi="Arial" w:cs="Arial"/>
                <w:sz w:val="18"/>
              </w:rPr>
            </w:r>
            <w:r>
              <w:rPr>
                <w:rFonts w:ascii="Arial" w:hAnsi="Arial" w:cs="Arial"/>
                <w:sz w:val="18"/>
              </w:rPr>
              <w:t>٤–١٢</w:t>
            </w:r>
          </w:p>
        </w:tc>
        <w:tc>
          <w:tcPr>
            <w:tcW w:type="dxa" w:w="3202"/>
          </w:tcPr>
          <w:p>
            <w:pPr>
              <w:bidi w:val="1"/>
              <w:jc w:val="right"/>
            </w:pPr>
            <w:r>
              <w:rPr>
                <w:rFonts w:ascii="Arial" w:hAnsi="Arial" w:cs="Arial"/>
                <w:sz w:val="18"/>
              </w:rPr>
            </w:r>
            <w:r>
              <w:rPr>
                <w:rFonts w:ascii="Arial" w:hAnsi="Arial" w:cs="Arial"/>
                <w:sz w:val="18"/>
              </w:rPr>
              <w:t>ملحق</w:t>
            </w:r>
          </w:p>
        </w:tc>
      </w:tr>
    </w:tbl>
    <w:p/>
    <w:p>
      <w:pPr>
        <w:bidi w:val="1"/>
        <w:jc w:val="right"/>
      </w:pPr>
      <w:r>
        <w:rPr>
          <w:rFonts w:ascii="Arial" w:hAnsi="Arial" w:cs="Arial"/>
          <w:b/>
        </w:rPr>
        <w:t>الأولوية الأولى — بغيرها لا تُفتَح السنةُ الأولى أصلًا:</w:t>
      </w:r>
      <w:r>
        <w:rPr>
          <w:rFonts w:ascii="Arial" w:hAnsi="Arial" w:cs="Arial"/>
        </w:rPr>
        <w:t xml:space="preserve"> في </w:t>
      </w:r>
      <w:r>
        <w:rPr>
          <w:rFonts w:ascii="Arial" w:hAnsi="Arial" w:cs="Arial"/>
          <w:b/>
        </w:rPr>
        <w:t>الصفوف ١–٦ الكتبُ الثلاثةُ كلُّها من تأليف المدرسة</w:t>
      </w:r>
      <w:r>
        <w:rPr>
          <w:rFonts w:ascii="Arial" w:hAnsi="Arial" w:cs="Arial"/>
        </w:rPr>
        <w:t xml:space="preserve">، ولا واحدَ منها منشور: </w:t>
      </w:r>
      <w:r>
        <w:rPr>
          <w:rFonts w:ascii="Arial" w:hAnsi="Arial" w:cs="Arial"/>
          <w:b/>
        </w:rPr>
        <w:t>كتاب القرآن وعلومه · كتاب اللغة وعلومها (ومفتاح البيان) · كتاب الدراسات الإسلامية</w:t>
      </w:r>
      <w:r>
        <w:rPr>
          <w:rFonts w:ascii="Arial" w:hAnsi="Arial" w:cs="Arial"/>
        </w:rPr>
        <w:t xml:space="preserve">. أي </w:t>
      </w:r>
      <w:r>
        <w:rPr>
          <w:rFonts w:ascii="Arial" w:hAnsi="Arial" w:cs="Arial"/>
          <w:b/>
        </w:rPr>
        <w:t>١٨ طبعةً صفّية</w:t>
      </w:r>
      <w:r>
        <w:rPr>
          <w:rFonts w:ascii="Arial" w:hAnsi="Arial" w:cs="Arial"/>
        </w:rPr>
        <w:t xml:space="preserve">؛ يُضاف إليها </w:t>
      </w:r>
      <w:r>
        <w:rPr>
          <w:rFonts w:ascii="Arial" w:hAnsi="Arial" w:cs="Arial"/>
          <w:b/>
        </w:rPr>
        <w:t>كتاب القرآن وعلومه للصفوف ٧–١٢</w:t>
      </w:r>
      <w:r>
        <w:rPr>
          <w:rFonts w:ascii="Arial" w:hAnsi="Arial" w:cs="Arial"/>
        </w:rPr>
        <w:t xml:space="preserve"> (٦ طبعات) لأنه حاملُ </w:t>
      </w:r>
      <w:r>
        <w:rPr>
          <w:rFonts w:ascii="Arial" w:hAnsi="Arial" w:cs="Arial"/>
          <w:b/>
        </w:rPr>
        <w:t>دفتر السبق وسجل الأداء</w:t>
      </w:r>
      <w:r>
        <w:rPr>
          <w:rFonts w:ascii="Arial" w:hAnsi="Arial" w:cs="Arial"/>
        </w:rPr>
        <w:t xml:space="preserve">، وهو الأداةُ التي تُشغَّل بها الساعةُ المحمية في كل صف. </w:t>
      </w:r>
      <w:r>
        <w:rPr>
          <w:rFonts w:ascii="Arial" w:hAnsi="Arial" w:cs="Arial"/>
          <w:b/>
        </w:rPr>
        <w:t>المجموع ٢٤ طبعةً صفّية قبل اليوم الأول.</w:t>
      </w:r>
    </w:p>
    <w:p>
      <w:pPr>
        <w:bidi w:val="1"/>
        <w:jc w:val="right"/>
      </w:pPr>
      <w:r>
        <w:rPr>
          <w:rFonts w:ascii="Arial" w:hAnsi="Arial" w:cs="Arial"/>
          <w:b/>
        </w:rPr>
        <w:t>الأولوية الثانية (خلال الفصل الأول):</w:t>
      </w:r>
      <w:r>
        <w:rPr>
          <w:rFonts w:ascii="Arial" w:hAnsi="Arial" w:cs="Arial"/>
        </w:rPr>
        <w:t xml:space="preserve"> كراسة النسخ والرقعة (٦) · مواد استقرائية (٣) · متن الأدلة (السابع) · كتاب الإنشاء والتعبير للسابع والثامن والتاسع — </w:t>
      </w:r>
      <w:r>
        <w:rPr>
          <w:rFonts w:ascii="Arial" w:hAnsi="Arial" w:cs="Arial"/>
          <w:b/>
        </w:rPr>
        <w:t>وهذا الأخير لا عنوانَ له أصلًا</w:t>
      </w:r>
      <w:r>
        <w:rPr>
          <w:rFonts w:ascii="Arial" w:hAnsi="Arial" w:cs="Arial"/>
        </w:rPr>
        <w:t xml:space="preserve"> (ت-١١).</w:t>
      </w:r>
    </w:p>
    <w:p>
      <w:pPr>
        <w:bidi w:val="1"/>
        <w:jc w:val="right"/>
      </w:pPr>
      <w:r>
        <w:rPr>
          <w:rFonts w:ascii="Arial" w:hAnsi="Arial" w:cs="Arial"/>
          <w:b/>
        </w:rPr>
        <w:t>الأولوية الثالثة (قبل موضعها من السنة):</w:t>
      </w:r>
      <w:r>
        <w:rPr>
          <w:rFonts w:ascii="Arial" w:hAnsi="Arial" w:cs="Arial"/>
        </w:rPr>
        <w:t xml:space="preserve"> ورقة الإتقان والإقراء (١٠–١١) · كتاب الفِرَق · دورة المعاجم (الثامن) · دليل المشروع · كراسة التحرير · كراسة النوازل (ف٢) · </w:t>
      </w:r>
      <w:r>
        <w:rPr>
          <w:rFonts w:ascii="Arial" w:hAnsi="Arial" w:cs="Arial"/>
          <w:b/>
        </w:rPr>
        <w:t>كراسة التركات النيجيرية</w:t>
      </w:r>
      <w:r>
        <w:rPr>
          <w:rFonts w:ascii="Arial" w:hAnsi="Arial" w:cs="Arial"/>
        </w:rPr>
        <w:t xml:space="preserve"> — وهذه أطولُها زمنًا لأنّ السجل نفسه يشترط أن </w:t>
      </w:r>
      <w:r>
        <w:rPr>
          <w:rFonts w:ascii="Arial" w:hAnsi="Arial" w:cs="Arial"/>
          <w:b/>
        </w:rPr>
        <w:t>«تُراجَع موادها القانونية بمحامٍ نيجيري»</w:t>
      </w:r>
      <w:r>
        <w:rPr>
          <w:rFonts w:ascii="Arial" w:hAnsi="Arial" w:cs="Arial"/>
        </w:rPr>
        <w:t>، وهي مراجعةٌ خارجية بمدةٍ وكلفة لم تُقدَّر.</w:t>
      </w:r>
    </w:p>
    <w:p>
      <w:pPr>
        <w:bidi w:val="1"/>
        <w:jc w:val="right"/>
      </w:pPr>
      <w:r>
        <w:rPr>
          <w:rFonts w:ascii="Arial" w:hAnsi="Arial" w:cs="Arial"/>
          <w:b/>
        </w:rPr>
        <w:t>من يطبعها؟ لا شيء.</w:t>
      </w:r>
      <w:r>
        <w:rPr>
          <w:rFonts w:ascii="Arial" w:hAnsi="Arial" w:cs="Arial"/>
        </w:rPr>
        <w:t xml:space="preserve"> بحثتُ عن «طباعة/مطبعة/نسخة» في الوثائق الأربع فلم أجد إلا </w:t>
      </w:r>
      <w:r>
        <w:rPr>
          <w:rFonts w:ascii="Arial" w:hAnsi="Arial" w:cs="Arial"/>
          <w:b/>
        </w:rPr>
        <w:t>مطبعة الملك فهد للمصحف</w:t>
      </w:r>
      <w:r>
        <w:rPr>
          <w:rFonts w:ascii="Arial" w:hAnsi="Arial" w:cs="Arial"/>
        </w:rPr>
        <w:t xml:space="preserve"> (L-23) — وهي للمصحف لا لكتب المدرسة. </w:t>
      </w:r>
      <w:r>
        <w:rPr>
          <w:rFonts w:ascii="Arial" w:hAnsi="Arial" w:cs="Arial"/>
          <w:b/>
        </w:rPr>
        <w:t>لا طابعَ ولا ميزانيةَ ولا كلفةَ نسخةٍ ولا مالكَ للإخراج والتنضيد ولا خطوةَ مراجعةٍ قبل الطبع.</w:t>
      </w:r>
    </w:p>
    <w:p>
      <w:pPr>
        <w:bidi w:val="1"/>
        <w:jc w:val="right"/>
      </w:pPr>
      <w:r>
        <w:rPr>
          <w:rFonts w:ascii="Arial" w:hAnsi="Arial" w:cs="Arial"/>
          <w:b/>
        </w:rPr>
        <w:t>العلاج:</w:t>
      </w:r>
      <w:r>
        <w:rPr>
          <w:rFonts w:ascii="Arial" w:hAnsi="Arial" w:cs="Arial"/>
        </w:rPr>
        <w:t xml:space="preserve"> سجلُّ دَينٍ مُدار: لكل عنوانٍ </w:t>
      </w:r>
      <w:r>
        <w:rPr>
          <w:rFonts w:ascii="Arial" w:hAnsi="Arial" w:cs="Arial"/>
          <w:b/>
        </w:rPr>
        <w:t>مؤلِّفٌ مسمًّى · مراجعٌ · تاريخُ تسليم · تاريخُ طبع · كلفةُ النسخة</w:t>
      </w:r>
      <w:r>
        <w:rPr>
          <w:rFonts w:ascii="Arial" w:hAnsi="Arial" w:cs="Arial"/>
        </w:rPr>
        <w:t>؛ ومالكٌ واحد لملف الطباعة؛ وتُجدوَل الأولويةُ الأولى بتواريخَ عكسيّة من يوم الافتتاح لا من يوم الفراغ من التأليف.</w:t>
      </w:r>
    </w:p>
    <w:p>
      <w:pPr>
        <w:bidi w:val="1"/>
        <w:spacing w:before="200"/>
        <w:jc w:val="right"/>
      </w:pPr>
      <w:r>
        <w:rPr>
          <w:rFonts w:ascii="Arial" w:hAnsi="Arial" w:cs="Arial"/>
          <w:b/>
          <w:sz w:val="26"/>
        </w:rPr>
        <w:t>[أحمر] ت-١١ · عشرةُ مواضعَ بلا مصدر — أربعةٌ منها كتبٌ معدودةٌ لا عنوانَ لها</w:t>
      </w:r>
    </w:p>
    <w:p>
      <w:pPr>
        <w:bidi w:val="1"/>
        <w:jc w:val="right"/>
      </w:pPr>
      <w:r>
        <w:rPr>
          <w:rFonts w:ascii="Arial" w:hAnsi="Arial" w:cs="Arial"/>
          <w:b/>
        </w:rPr>
        <w:t>الموضع:</w:t>
      </w:r>
      <w:r>
        <w:rPr>
          <w:rFonts w:ascii="Arial" w:hAnsi="Arial" w:cs="Arial"/>
        </w:rPr>
        <w:t xml:space="preserve"> CLASS-BY-CLASS — عشرُ خلايا فيها </w:t>
      </w:r>
      <w:r>
        <w:rPr>
          <w:rFonts w:ascii="Arial" w:hAnsi="Arial" w:cs="Arial"/>
          <w:b/>
        </w:rPr>
        <w:t>[RED — لا مصدر مُسجَّل]</w:t>
      </w:r>
      <w:r>
        <w:rPr>
          <w:rFonts w:ascii="Arial" w:hAnsi="Arial" w:cs="Arial"/>
        </w:rPr>
        <w:t xml:space="preserve">: الرابع/٢١٠ · الخامس/٢٤٧ · السادس/٢٨٤ (الإنشاء مضمّنًا) · </w:t>
      </w:r>
      <w:r>
        <w:rPr>
          <w:rFonts w:ascii="Arial" w:hAnsi="Arial" w:cs="Arial"/>
          <w:b/>
        </w:rPr>
        <w:t>السابع/٣١٨ · الثامن/٣٥٦ · التاسع/٣٩٦ (الإنشاء والتعبير — مستقل)</w:t>
      </w:r>
      <w:r>
        <w:rPr>
          <w:rFonts w:ascii="Arial" w:hAnsi="Arial" w:cs="Arial"/>
        </w:rPr>
        <w:t xml:space="preserve"> · السابع/٣٢١ · الثامن/٣٥٩ · التاسع/٤٠٠ (الترجمة) · </w:t>
      </w:r>
      <w:r>
        <w:rPr>
          <w:rFonts w:ascii="Arial" w:hAnsi="Arial" w:cs="Arial"/>
          <w:b/>
        </w:rPr>
        <w:t>الثاني عشر/٥٥٩ (الفرائض التطبيقية — مستقل)</w:t>
      </w:r>
      <w:r>
        <w:rPr>
          <w:rFonts w:ascii="Arial" w:hAnsi="Arial" w:cs="Arial"/>
        </w:rPr>
        <w:t>.</w:t>
      </w:r>
    </w:p>
    <w:p>
      <w:pPr>
        <w:bidi w:val="1"/>
        <w:jc w:val="right"/>
      </w:pPr>
      <w:r>
        <w:rPr>
          <w:rFonts w:ascii="Arial" w:hAnsi="Arial" w:cs="Arial"/>
          <w:b/>
        </w:rPr>
        <w:t>ما الخلل:</w:t>
      </w:r>
      <w:r>
        <w:rPr>
          <w:rFonts w:ascii="Arial" w:hAnsi="Arial" w:cs="Arial"/>
        </w:rPr>
        <w:t xml:space="preserve"> أربعٌ من العشر </w:t>
      </w:r>
      <w:r>
        <w:rPr>
          <w:rFonts w:ascii="Arial" w:hAnsi="Arial" w:cs="Arial"/>
          <w:b/>
        </w:rPr>
        <w:t>مستقلّة</w:t>
      </w:r>
      <w:r>
        <w:rPr>
          <w:rFonts w:ascii="Arial" w:hAnsi="Arial" w:cs="Arial"/>
        </w:rPr>
        <w:t xml:space="preserve">، أي بنصِّ الباب السادس: </w:t>
      </w:r>
      <w:r>
        <w:rPr>
          <w:rFonts w:ascii="Arial" w:hAnsi="Arial" w:cs="Arial"/>
          <w:b/>
        </w:rPr>
        <w:t>خانة وكتاب وورقة ودرجة</w:t>
      </w:r>
      <w:r>
        <w:rPr>
          <w:rFonts w:ascii="Arial" w:hAnsi="Arial" w:cs="Arial"/>
        </w:rPr>
        <w:t xml:space="preserve">. فهي </w:t>
      </w:r>
      <w:r>
        <w:rPr>
          <w:rFonts w:ascii="Arial" w:hAnsi="Arial" w:cs="Arial"/>
          <w:b/>
        </w:rPr>
        <w:t>كتبٌ معدودةٌ في أرقام L-31 وليس لها عنوانٌ ولا مؤلِّفٌ ولا صفحةٌ واحدة</w:t>
      </w:r>
      <w:r>
        <w:rPr>
          <w:rFonts w:ascii="Arial" w:hAnsi="Arial" w:cs="Arial"/>
        </w:rPr>
        <w:t xml:space="preserve">. وفي حالة الفرائض التطبيقية، السجلُّ المقفل </w:t>
      </w:r>
      <w:r>
        <w:rPr>
          <w:rFonts w:ascii="Arial" w:hAnsi="Arial" w:cs="Arial"/>
          <w:b/>
        </w:rPr>
        <w:t>يسمّي المصدرَ فعلًا</w:t>
      </w:r>
      <w:r>
        <w:rPr>
          <w:rFonts w:ascii="Arial" w:hAnsi="Arial" w:cs="Arial"/>
        </w:rPr>
        <w:t xml:space="preserve"> (كراسة التركات النيجيرية، الباب الرابع تتمةً) لكنه </w:t>
      </w:r>
      <w:r>
        <w:rPr>
          <w:rFonts w:ascii="Arial" w:hAnsi="Arial" w:cs="Arial"/>
          <w:b/>
        </w:rPr>
        <w:t>لم يصل إلى وثيقة التسليم</w:t>
      </w:r>
      <w:r>
        <w:rPr>
          <w:rFonts w:ascii="Arial" w:hAnsi="Arial" w:cs="Arial"/>
        </w:rPr>
        <w:t xml:space="preserve"> — فالعطبُ في النقل لا في القرار. والأرجح عندي أنّ سببه إعادةُ التسمية بموجب </w:t>
      </w:r>
      <w:r>
        <w:rPr>
          <w:rFonts w:ascii="Arial" w:hAnsi="Arial" w:cs="Arial"/>
          <w:b/>
        </w:rPr>
        <w:t>L-39</w:t>
      </w:r>
      <w:r>
        <w:rPr>
          <w:rFonts w:ascii="Arial" w:hAnsi="Arial" w:cs="Arial"/>
        </w:rPr>
        <w:t xml:space="preserve"> (البحث والخطابة ← الإنشاء والتعبير) فانقطع الربطُ بـ«دليل الإنشاء والخطابة»؛ </w:t>
      </w:r>
      <w:r>
        <w:rPr>
          <w:rFonts w:ascii="Arial" w:hAnsi="Arial" w:cs="Arial"/>
          <w:b/>
        </w:rPr>
        <w:t>وهذا استنتاجي لا نصٌّ (L-28)</w:t>
      </w:r>
      <w:r>
        <w:rPr>
          <w:rFonts w:ascii="Arial" w:hAnsi="Arial" w:cs="Arial"/>
        </w:rPr>
        <w:t>، وأعرضه ترجيحًا لا حكمًا.</w:t>
      </w:r>
    </w:p>
    <w:p>
      <w:pPr>
        <w:bidi w:val="1"/>
        <w:jc w:val="right"/>
      </w:pPr>
      <w:r>
        <w:rPr>
          <w:rFonts w:ascii="Arial" w:hAnsi="Arial" w:cs="Arial"/>
          <w:b/>
        </w:rPr>
        <w:t>لماذا هو خلل:</w:t>
      </w:r>
      <w:r>
        <w:rPr>
          <w:rFonts w:ascii="Arial" w:hAnsi="Arial" w:cs="Arial"/>
        </w:rPr>
        <w:t xml:space="preserve"> المدرسةُ ستطبع قوائمَ كتبٍ لأولياء الأمور فيها </w:t>
      </w:r>
      <w:r>
        <w:rPr>
          <w:rFonts w:ascii="Arial" w:hAnsi="Arial" w:cs="Arial"/>
          <w:b/>
        </w:rPr>
        <w:t>كتابٌ بلا اسم</w:t>
      </w:r>
      <w:r>
        <w:rPr>
          <w:rFonts w:ascii="Arial" w:hAnsi="Arial" w:cs="Arial"/>
        </w:rPr>
        <w:t xml:space="preserve"> في ثلاثة صفوف إعدادية وصفِّ التخرج.</w:t>
      </w:r>
    </w:p>
    <w:p>
      <w:pPr>
        <w:bidi w:val="1"/>
        <w:jc w:val="right"/>
      </w:pPr>
      <w:r>
        <w:rPr>
          <w:rFonts w:ascii="Arial" w:hAnsi="Arial" w:cs="Arial"/>
          <w:b/>
        </w:rPr>
        <w:t>العلاج:</w:t>
      </w:r>
      <w:r>
        <w:rPr>
          <w:rFonts w:ascii="Arial" w:hAnsi="Arial" w:cs="Arial"/>
        </w:rPr>
        <w:t xml:space="preserve"> يُصحَّح ربطُ المصادر في allocation-v11.json بعد L-39 ويُعاد التوليد؛ وما بقي بلا مصدرٍ حقًّا (الترجمة في ٧–٩) يُقرَّر له مصدرٌ أو تُغيَّر صيغتُه. </w:t>
      </w:r>
      <w:r>
        <w:rPr>
          <w:rFonts w:ascii="Arial" w:hAnsi="Arial" w:cs="Arial"/>
          <w:b/>
        </w:rPr>
        <w:t>القرارُ للجنة المصادر، والأثرُ التشغيلي (قائمة الطباعة) لي.</w:t>
      </w:r>
    </w:p>
    <w:p>
      <w:pPr>
        <w:bidi w:val="1"/>
        <w:spacing w:before="200"/>
        <w:jc w:val="right"/>
      </w:pPr>
      <w:r>
        <w:rPr>
          <w:rFonts w:ascii="Arial" w:hAnsi="Arial" w:cs="Arial"/>
          <w:b/>
          <w:sz w:val="26"/>
        </w:rPr>
        <w:t>[أحمر] ت-١٢ · أقلُّ عددٍ من المعلّمين — والمواد التي لا يجمعها واحد</w:t>
      </w:r>
    </w:p>
    <w:p>
      <w:pPr>
        <w:bidi w:val="1"/>
        <w:jc w:val="right"/>
      </w:pPr>
      <w:r>
        <w:rPr>
          <w:rFonts w:ascii="Arial" w:hAnsi="Arial" w:cs="Arial"/>
          <w:b/>
        </w:rPr>
        <w:t>الموضع:</w:t>
      </w:r>
      <w:r>
        <w:rPr>
          <w:rFonts w:ascii="Arial" w:hAnsi="Arial" w:cs="Arial"/>
        </w:rPr>
        <w:t xml:space="preserve"> جدول التسليم للصفوف الاثني عشر مجتمعةً · L-23 (الرواية) · L-19 (الفرائض) · الباب الرابع تتمةً (WAEC · خدمة التتويج · علم الكلام · المنطق).</w:t>
      </w:r>
    </w:p>
    <w:p>
      <w:pPr>
        <w:bidi w:val="1"/>
        <w:jc w:val="right"/>
      </w:pPr>
      <w:r>
        <w:rPr>
          <w:rFonts w:ascii="Arial" w:hAnsi="Arial" w:cs="Arial"/>
          <w:b/>
        </w:rPr>
        <w:t>الحساب (بفرض أنّ الصفوف الاثني عشر تعمل في الوقت نفسه، شعبةٌ واحدة لكل صف):</w:t>
      </w:r>
    </w:p>
    <w:p>
      <w:pPr>
        <w:bidi w:val="1"/>
        <w:ind w:right="360"/>
        <w:jc w:val="right"/>
      </w:pPr>
      <w:r>
        <w:rPr>
          <w:rFonts w:ascii="Arial" w:hAnsi="Arial" w:cs="Arial"/>
        </w:rPr>
        <w:t xml:space="preserve">• مجموعُ الخانات الواجب تغطيتُها: ٦×١٣ + ٦×١٩ = </w:t>
      </w:r>
      <w:r>
        <w:rPr>
          <w:rFonts w:ascii="Arial" w:hAnsi="Arial" w:cs="Arial"/>
          <w:b/>
        </w:rPr>
        <w:t>١٩٢ خانة/أسبوع</w:t>
      </w:r>
      <w:r>
        <w:rPr>
          <w:rFonts w:ascii="Arial" w:hAnsi="Arial" w:cs="Arial"/>
        </w:rPr>
        <w:t xml:space="preserve"> (ثابتةٌ في الفصول الثلاثة — تحقّقتُ: ١٩٢ في ف١ وف٢ وف٣).</w:t>
      </w:r>
    </w:p>
    <w:p>
      <w:pPr>
        <w:bidi w:val="1"/>
        <w:ind w:right="360"/>
        <w:jc w:val="right"/>
      </w:pPr>
      <w:r>
        <w:rPr>
          <w:rFonts w:ascii="Arial" w:hAnsi="Arial" w:cs="Arial"/>
        </w:rPr>
        <w:t xml:space="preserve">• </w:t>
      </w:r>
      <w:r>
        <w:rPr>
          <w:rFonts w:ascii="Arial" w:hAnsi="Arial" w:cs="Arial"/>
          <w:b/>
        </w:rPr>
        <w:t>أرضيةُ التزامن:</w:t>
      </w:r>
      <w:r>
        <w:rPr>
          <w:rFonts w:ascii="Arial" w:hAnsi="Arial" w:cs="Arial"/>
        </w:rPr>
        <w:t xml:space="preserve"> اثنا عشر صفًّا في وقتٍ واحد ⇒ </w:t>
      </w:r>
      <w:r>
        <w:rPr>
          <w:rFonts w:ascii="Arial" w:hAnsi="Arial" w:cs="Arial"/>
          <w:b/>
        </w:rPr>
        <w:t>١٢ بالغًا أمام الصفوف في اللحظة الواحدة</w:t>
      </w:r>
      <w:r>
        <w:rPr>
          <w:rFonts w:ascii="Arial" w:hAnsi="Arial" w:cs="Arial"/>
        </w:rPr>
        <w:t xml:space="preserve">. وأرضيةُ الحمل أدنى (١٩٢ ÷ ١٩ = ١٠٫١)، </w:t>
      </w:r>
      <w:r>
        <w:rPr>
          <w:rFonts w:ascii="Arial" w:hAnsi="Arial" w:cs="Arial"/>
          <w:b/>
        </w:rPr>
        <w:t>فالتزامن هو القيد</w:t>
      </w:r>
      <w:r>
        <w:rPr>
          <w:rFonts w:ascii="Arial" w:hAnsi="Arial" w:cs="Arial"/>
        </w:rPr>
        <w:t xml:space="preserve">: </w:t>
      </w:r>
      <w:r>
        <w:rPr>
          <w:rFonts w:ascii="Arial" w:hAnsi="Arial" w:cs="Arial"/>
          <w:b/>
        </w:rPr>
        <w:t>١٢ هو الأدنى الهندسي المطلق</w:t>
      </w:r>
      <w:r>
        <w:rPr>
          <w:rFonts w:ascii="Arial" w:hAnsi="Arial" w:cs="Arial"/>
        </w:rPr>
        <w:t>.</w:t>
      </w:r>
    </w:p>
    <w:p>
      <w:pPr>
        <w:bidi w:val="1"/>
        <w:ind w:right="360"/>
        <w:jc w:val="right"/>
      </w:pPr>
      <w:r>
        <w:rPr>
          <w:rFonts w:ascii="Arial" w:hAnsi="Arial" w:cs="Arial"/>
        </w:rPr>
        <w:t xml:space="preserve">• </w:t>
      </w:r>
      <w:r>
        <w:rPr>
          <w:rFonts w:ascii="Arial" w:hAnsi="Arial" w:cs="Arial"/>
          <w:b/>
        </w:rPr>
        <w:t>بالتخصص، وبسقفِ ١٩ حصة للمعلّم (بلا تحضير):</w:t>
      </w:r>
      <w:r>
        <w:rPr>
          <w:rFonts w:ascii="Arial" w:hAnsi="Arial" w:cs="Arial"/>
        </w:rPr>
        <w:t xml:space="preserve"> معلّمو الصفوف ١–٦ = ٦ (١٣ حصة لكلٍّ) · اللغة في ٧–١٢ = ٤٦ خانة ÷ ١٩ ⇒ </w:t>
      </w:r>
      <w:r>
        <w:rPr>
          <w:rFonts w:ascii="Arial" w:hAnsi="Arial" w:cs="Arial"/>
          <w:b/>
        </w:rPr>
        <w:t>٣</w:t>
      </w:r>
      <w:r>
        <w:rPr>
          <w:rFonts w:ascii="Arial" w:hAnsi="Arial" w:cs="Arial"/>
        </w:rPr>
        <w:t xml:space="preserve"> · الشرعية في ٧–١٢ = ٤٧ ÷ ١٩ ⇒ </w:t>
      </w:r>
      <w:r>
        <w:rPr>
          <w:rFonts w:ascii="Arial" w:hAnsi="Arial" w:cs="Arial"/>
          <w:b/>
        </w:rPr>
        <w:t>٣</w:t>
      </w:r>
      <w:r>
        <w:rPr>
          <w:rFonts w:ascii="Arial" w:hAnsi="Arial" w:cs="Arial"/>
        </w:rPr>
        <w:t xml:space="preserve"> · التجويد والتفسير = ١٦ ⇒ </w:t>
      </w:r>
      <w:r>
        <w:rPr>
          <w:rFonts w:ascii="Arial" w:hAnsi="Arial" w:cs="Arial"/>
          <w:b/>
        </w:rPr>
        <w:t>١</w:t>
      </w:r>
      <w:r>
        <w:rPr>
          <w:rFonts w:ascii="Arial" w:hAnsi="Arial" w:cs="Arial"/>
        </w:rPr>
        <w:t xml:space="preserve"> · WAEC والتحرير = ٣ ⇒ </w:t>
      </w:r>
      <w:r>
        <w:rPr>
          <w:rFonts w:ascii="Arial" w:hAnsi="Arial" w:cs="Arial"/>
          <w:b/>
        </w:rPr>
        <w:t>١</w:t>
      </w:r>
      <w:r>
        <w:rPr>
          <w:rFonts w:ascii="Arial" w:hAnsi="Arial" w:cs="Arial"/>
        </w:rPr>
        <w:t xml:space="preserve"> · إشراف التتويج = ٢ ⇒ </w:t>
      </w:r>
      <w:r>
        <w:rPr>
          <w:rFonts w:ascii="Arial" w:hAnsi="Arial" w:cs="Arial"/>
          <w:b/>
        </w:rPr>
        <w:t>١</w:t>
      </w:r>
      <w:r>
        <w:rPr>
          <w:rFonts w:ascii="Arial" w:hAnsi="Arial" w:cs="Arial"/>
        </w:rPr>
        <w:t xml:space="preserve">. </w:t>
      </w:r>
      <w:r>
        <w:rPr>
          <w:rFonts w:ascii="Arial" w:hAnsi="Arial" w:cs="Arial"/>
          <w:b/>
        </w:rPr>
        <w:t>المجموع ١٥.</w:t>
      </w:r>
    </w:p>
    <w:p>
      <w:pPr>
        <w:bidi w:val="1"/>
        <w:ind w:right="360"/>
        <w:jc w:val="right"/>
      </w:pPr>
      <w:r>
        <w:rPr>
          <w:rFonts w:ascii="Arial" w:hAnsi="Arial" w:cs="Arial"/>
        </w:rPr>
        <w:t xml:space="preserve">• </w:t>
      </w:r>
      <w:r>
        <w:rPr>
          <w:rFonts w:ascii="Arial" w:hAnsi="Arial" w:cs="Arial"/>
          <w:b/>
        </w:rPr>
        <w:t>بسقفٍ واقعي ١٤ حصة (بتحضيرٍ وتصحيح):</w:t>
      </w:r>
      <w:r>
        <w:rPr>
          <w:rFonts w:ascii="Arial" w:hAnsi="Arial" w:cs="Arial"/>
        </w:rPr>
        <w:t xml:space="preserve"> ٦ + ٤ + ٤ + ٢ + ١ + ١ = </w:t>
      </w:r>
      <w:r>
        <w:rPr>
          <w:rFonts w:ascii="Arial" w:hAnsi="Arial" w:cs="Arial"/>
          <w:b/>
        </w:rPr>
        <w:t>١٨</w:t>
      </w:r>
      <w:r>
        <w:rPr>
          <w:rFonts w:ascii="Arial" w:hAnsi="Arial" w:cs="Arial"/>
        </w:rPr>
        <w:t>.</w:t>
      </w:r>
    </w:p>
    <w:p>
      <w:pPr>
        <w:bidi w:val="1"/>
        <w:ind w:right="360"/>
        <w:jc w:val="right"/>
      </w:pPr>
      <w:r>
        <w:rPr>
          <w:rFonts w:ascii="Arial" w:hAnsi="Arial" w:cs="Arial"/>
        </w:rPr>
        <w:t xml:space="preserve">• </w:t>
      </w:r>
      <w:r>
        <w:rPr>
          <w:rFonts w:ascii="Arial" w:hAnsi="Arial" w:cs="Arial"/>
          <w:b/>
        </w:rPr>
        <w:t>الساعة القرآنية تُضاف فوق ذلك:</w:t>
      </w:r>
      <w:r>
        <w:rPr>
          <w:rFonts w:ascii="Arial" w:hAnsi="Arial" w:cs="Arial"/>
        </w:rPr>
        <w:t xml:space="preserve"> الحلقةُ في الصفوف الاثني عشر </w:t>
      </w:r>
      <w:r>
        <w:rPr>
          <w:rFonts w:ascii="Arial" w:hAnsi="Arial" w:cs="Arial"/>
          <w:b/>
        </w:rPr>
        <w:t>في وقتٍ واحد</w:t>
      </w:r>
      <w:r>
        <w:rPr>
          <w:rFonts w:ascii="Arial" w:hAnsi="Arial" w:cs="Arial"/>
        </w:rPr>
        <w:t xml:space="preserve"> (كلُّها «كل يوم») ⇒ </w:t>
      </w:r>
      <w:r>
        <w:rPr>
          <w:rFonts w:ascii="Arial" w:hAnsi="Arial" w:cs="Arial"/>
          <w:b/>
        </w:rPr>
        <w:t>اثنتا عشرة حلقةً متزامنة</w:t>
      </w:r>
      <w:r>
        <w:rPr>
          <w:rFonts w:ascii="Arial" w:hAnsi="Arial" w:cs="Arial"/>
        </w:rPr>
        <w:t xml:space="preserve"> ⇒ </w:t>
      </w:r>
      <w:r>
        <w:rPr>
          <w:rFonts w:ascii="Arial" w:hAnsi="Arial" w:cs="Arial"/>
          <w:b/>
        </w:rPr>
        <w:t>١٢ محفّظًا مؤهَّلًا في اللحظة نفسها</w:t>
      </w:r>
      <w:r>
        <w:rPr>
          <w:rFonts w:ascii="Arial" w:hAnsi="Arial" w:cs="Arial"/>
        </w:rPr>
        <w:t xml:space="preserve">. وليس في الثمانية عشر أكثرُ من سبعةٍ يُعقَل أن يكونوا كذلك ⇒ </w:t>
      </w:r>
      <w:r>
        <w:rPr>
          <w:rFonts w:ascii="Arial" w:hAnsi="Arial" w:cs="Arial"/>
          <w:b/>
        </w:rPr>
        <w:t>+٥ على الأقل</w:t>
      </w:r>
      <w:r>
        <w:rPr>
          <w:rFonts w:ascii="Arial" w:hAnsi="Arial" w:cs="Arial"/>
        </w:rPr>
        <w:t>.</w:t>
      </w:r>
    </w:p>
    <w:p>
      <w:pPr>
        <w:bidi w:val="1"/>
        <w:ind w:right="360"/>
        <w:jc w:val="right"/>
      </w:pPr>
      <w:r>
        <w:rPr>
          <w:rFonts w:ascii="Arial" w:hAnsi="Arial" w:cs="Arial"/>
        </w:rPr>
        <w:t xml:space="preserve">• </w:t>
      </w:r>
      <w:r>
        <w:rPr>
          <w:rFonts w:ascii="Arial" w:hAnsi="Arial" w:cs="Arial"/>
          <w:b/>
        </w:rPr>
        <w:t>التقدير: ٢٣–٢٤ معلّمًا حدًّا أدنى</w:t>
      </w:r>
      <w:r>
        <w:rPr>
          <w:rFonts w:ascii="Arial" w:hAnsi="Arial" w:cs="Arial"/>
        </w:rPr>
        <w:t xml:space="preserve">؛ موزَّعةً: </w:t>
      </w:r>
      <w:r>
        <w:rPr>
          <w:rFonts w:ascii="Arial" w:hAnsi="Arial" w:cs="Arial"/>
          <w:b/>
        </w:rPr>
        <w:t>٩–١٠ لبرنامج القرآن</w:t>
      </w:r>
      <w:r>
        <w:rPr>
          <w:rFonts w:ascii="Arial" w:hAnsi="Arial" w:cs="Arial"/>
        </w:rPr>
        <w:t xml:space="preserve"> (حلقاتٌ وتجويدٌ وتفسير) · </w:t>
      </w:r>
      <w:r>
        <w:rPr>
          <w:rFonts w:ascii="Arial" w:hAnsi="Arial" w:cs="Arial"/>
          <w:b/>
        </w:rPr>
        <w:t>٦–٧ لبرنامج اللغة</w:t>
      </w:r>
      <w:r>
        <w:rPr>
          <w:rFonts w:ascii="Arial" w:hAnsi="Arial" w:cs="Arial"/>
        </w:rPr>
        <w:t xml:space="preserve"> · </w:t>
      </w:r>
      <w:r>
        <w:rPr>
          <w:rFonts w:ascii="Arial" w:hAnsi="Arial" w:cs="Arial"/>
          <w:b/>
        </w:rPr>
        <w:t>٦–٧ للدراسات الإسلامية</w:t>
      </w:r>
      <w:r>
        <w:rPr>
          <w:rFonts w:ascii="Arial" w:hAnsi="Arial" w:cs="Arial"/>
        </w:rPr>
        <w:t xml:space="preserve"> · </w:t>
      </w:r>
      <w:r>
        <w:rPr>
          <w:rFonts w:ascii="Arial" w:hAnsi="Arial" w:cs="Arial"/>
          <w:b/>
        </w:rPr>
        <w:t>١ لـWAEC والتحرير</w:t>
      </w:r>
      <w:r>
        <w:rPr>
          <w:rFonts w:ascii="Arial" w:hAnsi="Arial" w:cs="Arial"/>
        </w:rPr>
        <w:t xml:space="preserve"> · </w:t>
      </w:r>
      <w:r>
        <w:rPr>
          <w:rFonts w:ascii="Arial" w:hAnsi="Arial" w:cs="Arial"/>
          <w:b/>
        </w:rPr>
        <w:t>١ مشرفًا للتتويج</w:t>
      </w:r>
      <w:r>
        <w:rPr>
          <w:rFonts w:ascii="Arial" w:hAnsi="Arial" w:cs="Arial"/>
        </w:rPr>
        <w:t>. (وستّةُ معلّمي الابتدائي يُحسَبون داخل اللغة والشرعية لأنهم معلّمو صفٍّ يجمعون البرنامجين.)</w:t>
      </w:r>
    </w:p>
    <w:p>
      <w:pPr>
        <w:bidi w:val="1"/>
        <w:jc w:val="right"/>
      </w:pPr>
      <w:r>
        <w:rPr>
          <w:rFonts w:ascii="Arial" w:hAnsi="Arial" w:cs="Arial"/>
          <w:b/>
        </w:rPr>
        <w:t>ما لا يجمعه واحد — وأُسمّيه صراحةً:</w:t>
      </w:r>
    </w:p>
    <w:p>
      <w:pPr>
        <w:bidi w:val="1"/>
        <w:jc w:val="right"/>
      </w:pPr>
      <w:r>
        <w:rPr>
          <w:rFonts w:ascii="Arial" w:hAnsi="Arial" w:cs="Arial"/>
        </w:rPr>
        <w:t xml:space="preserve">1. </w:t>
      </w:r>
      <w:r>
        <w:rPr>
          <w:rFonts w:ascii="Arial" w:hAnsi="Arial" w:cs="Arial"/>
          <w:b/>
        </w:rPr>
        <w:t>المقرئ لا يجمع التجويد والنحو.</w:t>
      </w:r>
      <w:r>
        <w:rPr>
          <w:rFonts w:ascii="Arial" w:hAnsi="Arial" w:cs="Arial"/>
        </w:rPr>
        <w:t xml:space="preserve"> التجويدُ والساعةُ والإقراءُ تقتضي </w:t>
      </w:r>
      <w:r>
        <w:rPr>
          <w:rFonts w:ascii="Arial" w:hAnsi="Arial" w:cs="Arial"/>
          <w:b/>
        </w:rPr>
        <w:t>سندًا في رواية حفص</w:t>
      </w:r>
      <w:r>
        <w:rPr>
          <w:rFonts w:ascii="Arial" w:hAnsi="Arial" w:cs="Arial"/>
        </w:rPr>
        <w:t xml:space="preserve"> (L-23) وأداءً مسموعًا؛ والنحوُ صنعةُ متنٍ وإعراب. الجمعُ ممكنٌ في شخصٍ نادر، </w:t>
      </w:r>
      <w:r>
        <w:rPr>
          <w:rFonts w:ascii="Arial" w:hAnsi="Arial" w:cs="Arial"/>
          <w:b/>
        </w:rPr>
        <w:t>ولا يُبنى عليه ملاكُ مدرسة</w:t>
      </w:r>
      <w:r>
        <w:rPr>
          <w:rFonts w:ascii="Arial" w:hAnsi="Arial" w:cs="Arial"/>
        </w:rPr>
        <w:t>.</w:t>
      </w:r>
    </w:p>
    <w:p>
      <w:pPr>
        <w:bidi w:val="1"/>
        <w:jc w:val="right"/>
      </w:pPr>
      <w:r>
        <w:rPr>
          <w:rFonts w:ascii="Arial" w:hAnsi="Arial" w:cs="Arial"/>
        </w:rPr>
        <w:t xml:space="preserve">2. </w:t>
      </w:r>
      <w:r>
        <w:rPr>
          <w:rFonts w:ascii="Arial" w:hAnsi="Arial" w:cs="Arial"/>
          <w:b/>
        </w:rPr>
        <w:t>WAEC لا يجمعه معلّمُ متن.</w:t>
      </w:r>
      <w:r>
        <w:rPr>
          <w:rFonts w:ascii="Arial" w:hAnsi="Arial" w:cs="Arial"/>
        </w:rPr>
        <w:t xml:space="preserve"> منهجٌ وطنيٌّ خارجيٌّ بأسلوب ورقةٍ خاص.</w:t>
      </w:r>
    </w:p>
    <w:p>
      <w:pPr>
        <w:bidi w:val="1"/>
        <w:jc w:val="right"/>
      </w:pPr>
      <w:r>
        <w:rPr>
          <w:rFonts w:ascii="Arial" w:hAnsi="Arial" w:cs="Arial"/>
        </w:rPr>
        <w:t xml:space="preserve">3. </w:t>
      </w:r>
      <w:r>
        <w:rPr>
          <w:rFonts w:ascii="Arial" w:hAnsi="Arial" w:cs="Arial"/>
          <w:b/>
        </w:rPr>
        <w:t>الفرائض</w:t>
      </w:r>
      <w:r>
        <w:rPr>
          <w:rFonts w:ascii="Arial" w:hAnsi="Arial" w:cs="Arial"/>
        </w:rPr>
        <w:t xml:space="preserve"> (L-19: ورقةٌ وسطرٌ مستقلان) تجمع حسابًا وفقهًا؛ و</w:t>
      </w:r>
      <w:r>
        <w:rPr>
          <w:rFonts w:ascii="Arial" w:hAnsi="Arial" w:cs="Arial"/>
          <w:b/>
        </w:rPr>
        <w:t>الفرائض التطبيقية</w:t>
      </w:r>
      <w:r>
        <w:rPr>
          <w:rFonts w:ascii="Arial" w:hAnsi="Arial" w:cs="Arial"/>
        </w:rPr>
        <w:t xml:space="preserve"> في الثاني عشر تضيف قانونَ الميراث النيجيري ومحكمةَ الاستئناف الشرعية — وهذا يقتضي مُسنِدًا قانونيًّا لا معلّمَ متنٍ وحده.</w:t>
      </w:r>
    </w:p>
    <w:p>
      <w:pPr>
        <w:bidi w:val="1"/>
        <w:jc w:val="right"/>
      </w:pPr>
      <w:r>
        <w:rPr>
          <w:rFonts w:ascii="Arial" w:hAnsi="Arial" w:cs="Arial"/>
        </w:rPr>
        <w:t xml:space="preserve">4. </w:t>
      </w:r>
      <w:r>
        <w:rPr>
          <w:rFonts w:ascii="Arial" w:hAnsi="Arial" w:cs="Arial"/>
          <w:b/>
        </w:rPr>
        <w:t>علم الكلام والمنطق</w:t>
      </w:r>
      <w:r>
        <w:rPr>
          <w:rFonts w:ascii="Arial" w:hAnsi="Arial" w:cs="Arial"/>
        </w:rPr>
        <w:t xml:space="preserve"> في الثاني عشر: مادّتان تُدرَسان «عنهما لا لهما»، وفي ذخيرتهما ما يوجب يدًا خبيرة.</w:t>
      </w:r>
    </w:p>
    <w:p>
      <w:pPr>
        <w:bidi w:val="1"/>
        <w:jc w:val="right"/>
      </w:pPr>
      <w:r>
        <w:rPr>
          <w:rFonts w:ascii="Arial" w:hAnsi="Arial" w:cs="Arial"/>
        </w:rPr>
        <w:t xml:space="preserve">5. </w:t>
      </w:r>
      <w:r>
        <w:rPr>
          <w:rFonts w:ascii="Arial" w:hAnsi="Arial" w:cs="Arial"/>
          <w:b/>
        </w:rPr>
        <w:t>الترجمة إلى اليوربا</w:t>
      </w:r>
      <w:r>
        <w:rPr>
          <w:rFonts w:ascii="Arial" w:hAnsi="Arial" w:cs="Arial"/>
        </w:rPr>
        <w:t xml:space="preserve"> (L-18): تقتضي معلّمًا متمكّنًا من اليوربا كتابةً، وهو شرطٌ لا تذكره أيُّ وثيقة.</w:t>
      </w:r>
    </w:p>
    <w:p>
      <w:pPr>
        <w:bidi w:val="1"/>
        <w:jc w:val="right"/>
      </w:pPr>
      <w:r>
        <w:rPr>
          <w:rFonts w:ascii="Arial" w:hAnsi="Arial" w:cs="Arial"/>
        </w:rPr>
        <w:t xml:space="preserve">6. </w:t>
      </w:r>
      <w:r>
        <w:rPr>
          <w:rFonts w:ascii="Arial" w:hAnsi="Arial" w:cs="Arial"/>
          <w:b/>
        </w:rPr>
        <w:t>إشراف خدمة التتويج</w:t>
      </w:r>
      <w:r>
        <w:rPr>
          <w:rFonts w:ascii="Arial" w:hAnsi="Arial" w:cs="Arial"/>
        </w:rPr>
        <w:t>: إداريٌّ ميداني (أذونات · جهاتٌ مستفيدة · سجلّ)، لا معلّم.</w:t>
      </w:r>
    </w:p>
    <w:p>
      <w:pPr>
        <w:bidi w:val="1"/>
        <w:jc w:val="right"/>
      </w:pPr>
      <w:r>
        <w:rPr>
          <w:rFonts w:ascii="Arial" w:hAnsi="Arial" w:cs="Arial"/>
          <w:b/>
        </w:rPr>
        <w:t>العلاج:</w:t>
      </w:r>
      <w:r>
        <w:rPr>
          <w:rFonts w:ascii="Arial" w:hAnsi="Arial" w:cs="Arial"/>
        </w:rPr>
        <w:t xml:space="preserve"> خريطةُ ملاكٍ تُبنى على </w:t>
      </w:r>
      <w:r>
        <w:rPr>
          <w:rFonts w:ascii="Arial" w:hAnsi="Arial" w:cs="Arial"/>
          <w:b/>
        </w:rPr>
        <w:t>التزامن</w:t>
      </w:r>
      <w:r>
        <w:rPr>
          <w:rFonts w:ascii="Arial" w:hAnsi="Arial" w:cs="Arial"/>
        </w:rPr>
        <w:t xml:space="preserve"> لا على مجموع الحصص؛ وتُعلَن </w:t>
      </w:r>
      <w:r>
        <w:rPr>
          <w:rFonts w:ascii="Arial" w:hAnsi="Arial" w:cs="Arial"/>
          <w:b/>
        </w:rPr>
        <w:t>مؤهّلاتُ كل موقع</w:t>
      </w:r>
      <w:r>
        <w:rPr>
          <w:rFonts w:ascii="Arial" w:hAnsi="Arial" w:cs="Arial"/>
        </w:rPr>
        <w:t xml:space="preserve"> (السند · اليوربا · WAEC · الحساب)؛ ويُقدَّر عددُ المحفّظين بعد تثبيت حجم الحلقة (ت-١٤).</w:t>
      </w:r>
    </w:p>
    <w:p>
      <w:pPr>
        <w:bidi w:val="1"/>
        <w:spacing w:before="200"/>
        <w:jc w:val="right"/>
      </w:pPr>
      <w:r>
        <w:rPr>
          <w:rFonts w:ascii="Arial" w:hAnsi="Arial" w:cs="Arial"/>
          <w:b/>
          <w:sz w:val="26"/>
        </w:rPr>
        <w:t>[أصفر] ت-١٣ · الخانة الفصلية: معلّمٌ يتفرّغ ثم يعود — وثلاثةُ مقرَّراتٍ لا صاحبَ لها إلا ١٣ أسبوعًا</w:t>
      </w:r>
    </w:p>
    <w:p>
      <w:pPr>
        <w:bidi w:val="1"/>
        <w:jc w:val="right"/>
      </w:pPr>
      <w:r>
        <w:rPr>
          <w:rFonts w:ascii="Arial" w:hAnsi="Arial" w:cs="Arial"/>
          <w:b/>
        </w:rPr>
        <w:t>الموضع:</w:t>
      </w:r>
      <w:r>
        <w:rPr>
          <w:rFonts w:ascii="Arial" w:hAnsi="Arial" w:cs="Arial"/>
        </w:rPr>
        <w:t xml:space="preserve"> جداول «الخانات الفصلية» — التاسع (٤١٤–٤١٩) · العاشر (٤٦١–٤٦٦) · الحادي عشر (٥١٢–٥١٧) · الثاني عشر (٥٧٤–٥٨٠).</w:t>
      </w:r>
    </w:p>
    <w:p>
      <w:pPr>
        <w:bidi w:val="1"/>
        <w:jc w:val="right"/>
      </w:pPr>
      <w:r>
        <w:rPr>
          <w:rFonts w:ascii="Arial" w:hAnsi="Arial" w:cs="Arial"/>
          <w:b/>
        </w:rPr>
        <w:t>أتُجدوَل؟ نعم</w:t>
      </w:r>
      <w:r>
        <w:rPr>
          <w:rFonts w:ascii="Arial" w:hAnsi="Arial" w:cs="Arial"/>
        </w:rPr>
        <w:t xml:space="preserve"> — الخانةُ نفسها ثابتةُ الموضع في الشبكة؛ المتغيّرُ ما يجلس فيها. </w:t>
      </w:r>
      <w:r>
        <w:rPr>
          <w:rFonts w:ascii="Arial" w:hAnsi="Arial" w:cs="Arial"/>
          <w:b/>
        </w:rPr>
        <w:t>فالمشكلة ليست الجدول، بل التعاقد.</w:t>
      </w:r>
    </w:p>
    <w:p>
      <w:pPr>
        <w:bidi w:val="1"/>
        <w:jc w:val="right"/>
      </w:pPr>
      <w:r>
        <w:rPr>
          <w:rFonts w:ascii="Arial" w:hAnsi="Arial" w:cs="Arial"/>
          <w:b/>
        </w:rPr>
        <w:t>ما الخلل — بالحساب:</w:t>
      </w:r>
      <w:r>
        <w:rPr>
          <w:rFonts w:ascii="Arial" w:hAnsi="Arial" w:cs="Arial"/>
        </w:rPr>
        <w:t xml:space="preserve"> جمعتُ الخانات الفصلية في المدرسة كلِّها لكل فصل فوجدتُها </w:t>
      </w:r>
      <w:r>
        <w:rPr>
          <w:rFonts w:ascii="Arial" w:hAnsi="Arial" w:cs="Arial"/>
          <w:b/>
        </w:rPr>
        <w:t>١٠ حصص أسبوعيًّا في كل فصل</w:t>
      </w:r>
      <w:r>
        <w:rPr>
          <w:rFonts w:ascii="Arial" w:hAnsi="Arial" w:cs="Arial"/>
        </w:rPr>
        <w:t xml:space="preserve">، لكنّ </w:t>
      </w:r>
      <w:r>
        <w:rPr>
          <w:rFonts w:ascii="Arial" w:hAnsi="Arial" w:cs="Arial"/>
          <w:b/>
        </w:rPr>
        <w:t>موادَّها تتبدّل كلَّها بين الفصول</w:t>
      </w:r>
      <w:r>
        <w:rPr>
          <w:rFonts w:ascii="Arial" w:hAnsi="Arial" w:cs="Arial"/>
        </w:rPr>
        <w:t>:</w:t>
      </w:r>
    </w:p>
    <w:tbl>
      <w:tblPr>
        <w:tblStyle w:val="TableGrid"/>
        <w:tblW w:type="auto" w:w="0"/>
        <w:tblLook w:firstColumn="1" w:firstRow="1" w:lastColumn="0" w:lastRow="0" w:noHBand="0" w:noVBand="1" w:val="04A0"/>
        <w:bidiVisual/>
      </w:tblPr>
      <w:tblGrid>
        <w:gridCol w:w="4802"/>
        <w:gridCol w:w="4802"/>
      </w:tblGrid>
      <w:tr>
        <w:tc>
          <w:tcPr>
            <w:tcW w:type="dxa" w:w="4802"/>
            <w:shd w:fill="E8EDF2"/>
          </w:tcPr>
          <w:p>
            <w:pPr>
              <w:bidi w:val="1"/>
              <w:jc w:val="right"/>
            </w:pPr>
            <w:r>
              <w:rPr>
                <w:rFonts w:ascii="Arial" w:hAnsi="Arial" w:cs="Arial"/>
                <w:b/>
                <w:sz w:val="18"/>
              </w:rPr>
            </w:r>
            <w:r>
              <w:rPr>
                <w:rFonts w:ascii="Arial" w:hAnsi="Arial" w:cs="Arial"/>
                <w:b/>
                <w:sz w:val="18"/>
              </w:rPr>
              <w:t>الفصل</w:t>
            </w:r>
          </w:p>
        </w:tc>
        <w:tc>
          <w:tcPr>
            <w:tcW w:type="dxa" w:w="4802"/>
            <w:shd w:fill="E8EDF2"/>
          </w:tcPr>
          <w:p>
            <w:pPr>
              <w:bidi w:val="1"/>
              <w:jc w:val="right"/>
            </w:pPr>
            <w:r>
              <w:rPr>
                <w:rFonts w:ascii="Arial" w:hAnsi="Arial" w:cs="Arial"/>
                <w:b/>
                <w:sz w:val="18"/>
              </w:rPr>
            </w:r>
            <w:r>
              <w:rPr>
                <w:rFonts w:ascii="Arial" w:hAnsi="Arial" w:cs="Arial"/>
                <w:b/>
                <w:sz w:val="18"/>
              </w:rPr>
              <w:t>ما يُدرَّس (حصص/أسبوع)</w:t>
            </w:r>
          </w:p>
        </w:tc>
      </w:tr>
      <w:tr>
        <w:tc>
          <w:tcPr>
            <w:tcW w:type="dxa" w:w="4802"/>
          </w:tcPr>
          <w:p>
            <w:pPr>
              <w:bidi w:val="1"/>
              <w:jc w:val="right"/>
            </w:pPr>
            <w:r>
              <w:rPr>
                <w:rFonts w:ascii="Arial" w:hAnsi="Arial" w:cs="Arial"/>
                <w:sz w:val="18"/>
              </w:rPr>
            </w:r>
            <w:r>
              <w:rPr>
                <w:rFonts w:ascii="Arial" w:hAnsi="Arial" w:cs="Arial"/>
                <w:sz w:val="18"/>
              </w:rPr>
              <w:t>ف١</w:t>
            </w:r>
          </w:p>
        </w:tc>
        <w:tc>
          <w:tcPr>
            <w:tcW w:type="dxa" w:w="4802"/>
          </w:tcPr>
          <w:p>
            <w:pPr>
              <w:bidi w:val="1"/>
              <w:jc w:val="right"/>
            </w:pPr>
            <w:r>
              <w:rPr>
                <w:rFonts w:ascii="Arial" w:hAnsi="Arial" w:cs="Arial"/>
                <w:sz w:val="18"/>
              </w:rPr>
            </w:r>
            <w:r>
              <w:rPr>
                <w:rFonts w:ascii="Arial" w:hAnsi="Arial" w:cs="Arial"/>
                <w:sz w:val="18"/>
              </w:rPr>
              <w:t>النقد والآداب ٤ · التاريخ والسيرة ٢ · الفرائض ٢ · الفرائض التطبيقية ٢</w:t>
            </w:r>
          </w:p>
        </w:tc>
      </w:tr>
      <w:tr>
        <w:tc>
          <w:tcPr>
            <w:tcW w:type="dxa" w:w="4802"/>
          </w:tcPr>
          <w:p>
            <w:pPr>
              <w:bidi w:val="1"/>
              <w:jc w:val="right"/>
            </w:pPr>
            <w:r>
              <w:rPr>
                <w:rFonts w:ascii="Arial" w:hAnsi="Arial" w:cs="Arial"/>
                <w:sz w:val="18"/>
              </w:rPr>
            </w:r>
            <w:r>
              <w:rPr>
                <w:rFonts w:ascii="Arial" w:hAnsi="Arial" w:cs="Arial"/>
                <w:sz w:val="18"/>
              </w:rPr>
              <w:t>ف٢</w:t>
            </w:r>
          </w:p>
        </w:tc>
        <w:tc>
          <w:tcPr>
            <w:tcW w:type="dxa" w:w="4802"/>
          </w:tcPr>
          <w:p>
            <w:pPr>
              <w:bidi w:val="1"/>
              <w:jc w:val="right"/>
            </w:pPr>
            <w:r>
              <w:rPr>
                <w:rFonts w:ascii="Arial" w:hAnsi="Arial" w:cs="Arial"/>
                <w:sz w:val="18"/>
              </w:rPr>
            </w:r>
            <w:r>
              <w:rPr>
                <w:rFonts w:ascii="Arial" w:hAnsi="Arial" w:cs="Arial"/>
                <w:sz w:val="18"/>
              </w:rPr>
              <w:t>العروض ٤ · النقد ٢ · الفرائض ٢ · الدراسات الحديثة ٢</w:t>
            </w:r>
          </w:p>
        </w:tc>
      </w:tr>
      <w:tr>
        <w:tc>
          <w:tcPr>
            <w:tcW w:type="dxa" w:w="4802"/>
          </w:tcPr>
          <w:p>
            <w:pPr>
              <w:bidi w:val="1"/>
              <w:jc w:val="right"/>
            </w:pPr>
            <w:r>
              <w:rPr>
                <w:rFonts w:ascii="Arial" w:hAnsi="Arial" w:cs="Arial"/>
                <w:sz w:val="18"/>
              </w:rPr>
            </w:r>
            <w:r>
              <w:rPr>
                <w:rFonts w:ascii="Arial" w:hAnsi="Arial" w:cs="Arial"/>
                <w:sz w:val="18"/>
              </w:rPr>
              <w:t>ف٣</w:t>
            </w:r>
          </w:p>
        </w:tc>
        <w:tc>
          <w:tcPr>
            <w:tcW w:type="dxa" w:w="4802"/>
          </w:tcPr>
          <w:p>
            <w:pPr>
              <w:bidi w:val="1"/>
              <w:jc w:val="right"/>
            </w:pPr>
            <w:r>
              <w:rPr>
                <w:rFonts w:ascii="Arial" w:hAnsi="Arial" w:cs="Arial"/>
                <w:sz w:val="18"/>
              </w:rPr>
            </w:r>
            <w:r>
              <w:rPr>
                <w:rFonts w:ascii="Arial" w:hAnsi="Arial" w:cs="Arial"/>
                <w:sz w:val="18"/>
              </w:rPr>
              <w:t>مصطلح الحديث ٢ · الصرف ٢ · أصول التفسير ٢ · علم الكلام ٢ · المنطق ٢</w:t>
            </w:r>
          </w:p>
        </w:tc>
      </w:tr>
    </w:tbl>
    <w:p/>
    <w:p>
      <w:pPr>
        <w:bidi w:val="1"/>
        <w:jc w:val="right"/>
      </w:pPr>
      <w:r>
        <w:rPr>
          <w:rFonts w:ascii="Arial" w:hAnsi="Arial" w:cs="Arial"/>
        </w:rPr>
        <w:t xml:space="preserve">فمعلّمُ النقد: </w:t>
      </w:r>
      <w:r>
        <w:rPr>
          <w:rFonts w:ascii="Arial" w:hAnsi="Arial" w:cs="Arial"/>
          <w:b/>
        </w:rPr>
        <w:t>٤ حصصٍ في ف١ · ٢ في ف٢ · صفرٌ في ف٣</w:t>
      </w:r>
      <w:r>
        <w:rPr>
          <w:rFonts w:ascii="Arial" w:hAnsi="Arial" w:cs="Arial"/>
        </w:rPr>
        <w:t xml:space="preserve">. ومعلّمُ العروض: </w:t>
      </w:r>
      <w:r>
        <w:rPr>
          <w:rFonts w:ascii="Arial" w:hAnsi="Arial" w:cs="Arial"/>
          <w:b/>
        </w:rPr>
        <w:t>صفر · ٤ · صفر</w:t>
      </w:r>
      <w:r>
        <w:rPr>
          <w:rFonts w:ascii="Arial" w:hAnsi="Arial" w:cs="Arial"/>
        </w:rPr>
        <w:t>. و</w:t>
      </w:r>
      <w:r>
        <w:rPr>
          <w:rFonts w:ascii="Arial" w:hAnsi="Arial" w:cs="Arial"/>
          <w:b/>
        </w:rPr>
        <w:t>علم الكلام والمنطق موجودان في ف٣ وحده ولا وجودَ لهما في المدرسة كلِّها غيره</w:t>
      </w:r>
      <w:r>
        <w:rPr>
          <w:rFonts w:ascii="Arial" w:hAnsi="Arial" w:cs="Arial"/>
        </w:rPr>
        <w:t xml:space="preserve">: ٢ حصة × ١٣ أسبوعًا = </w:t>
      </w:r>
      <w:r>
        <w:rPr>
          <w:rFonts w:ascii="Arial" w:hAnsi="Arial" w:cs="Arial"/>
          <w:b/>
        </w:rPr>
        <w:t>٢٦ حصة = ١٧ س ٢٠ د في السنة كلِّها</w:t>
      </w:r>
      <w:r>
        <w:rPr>
          <w:rFonts w:ascii="Arial" w:hAnsi="Arial" w:cs="Arial"/>
        </w:rPr>
        <w:t xml:space="preserve">. </w:t>
      </w:r>
      <w:r>
        <w:rPr>
          <w:rFonts w:ascii="Arial" w:hAnsi="Arial" w:cs="Arial"/>
          <w:b/>
        </w:rPr>
        <w:t>هذا ليس وظيفة.</w:t>
      </w:r>
    </w:p>
    <w:p>
      <w:pPr>
        <w:bidi w:val="1"/>
        <w:jc w:val="right"/>
      </w:pPr>
      <w:r>
        <w:rPr>
          <w:rFonts w:ascii="Arial" w:hAnsi="Arial" w:cs="Arial"/>
          <w:b/>
        </w:rPr>
        <w:t>لماذا هو خلل:</w:t>
      </w:r>
      <w:r>
        <w:rPr>
          <w:rFonts w:ascii="Arial" w:hAnsi="Arial" w:cs="Arial"/>
        </w:rPr>
        <w:t xml:space="preserve"> لأنّ التعيينَ لا يقبل «سبعَ عشرةَ ساعةً في السنة». فالنتيجةُ الحتمية أن تُسنَد هذه المقرَّرات إلى </w:t>
      </w:r>
      <w:r>
        <w:rPr>
          <w:rFonts w:ascii="Arial" w:hAnsi="Arial" w:cs="Arial"/>
          <w:b/>
        </w:rPr>
        <w:t>من يتّسع وقتُه لا من يُحسنها</w:t>
      </w:r>
      <w:r>
        <w:rPr>
          <w:rFonts w:ascii="Arial" w:hAnsi="Arial" w:cs="Arial"/>
        </w:rPr>
        <w:t xml:space="preserve"> — فتصير المنطقُ والكلامُ عند معلّمِ نحوٍ فارغ، وهو أوّلُ موضعٍ ينهار فيه المستوى بلا أن يظهر في أي ميزان.</w:t>
      </w:r>
    </w:p>
    <w:p>
      <w:pPr>
        <w:bidi w:val="1"/>
        <w:jc w:val="right"/>
      </w:pPr>
      <w:r>
        <w:rPr>
          <w:rFonts w:ascii="Arial" w:hAnsi="Arial" w:cs="Arial"/>
          <w:b/>
        </w:rPr>
        <w:t>العلاج:</w:t>
      </w:r>
      <w:r>
        <w:rPr>
          <w:rFonts w:ascii="Arial" w:hAnsi="Arial" w:cs="Arial"/>
        </w:rPr>
        <w:t xml:space="preserve"> تُجمَع الخاناتُ الفصلية في </w:t>
      </w:r>
      <w:r>
        <w:rPr>
          <w:rFonts w:ascii="Arial" w:hAnsi="Arial" w:cs="Arial"/>
          <w:b/>
        </w:rPr>
        <w:t>موقعَين مسمَّيَين</w:t>
      </w:r>
      <w:r>
        <w:rPr>
          <w:rFonts w:ascii="Arial" w:hAnsi="Arial" w:cs="Arial"/>
        </w:rPr>
        <w:t>: «</w:t>
      </w:r>
      <w:r>
        <w:rPr>
          <w:rFonts w:ascii="Arial" w:hAnsi="Arial" w:cs="Arial"/>
          <w:b/>
        </w:rPr>
        <w:t>عالمُ المقرَّرات الفصلية الشرعي</w:t>
      </w:r>
      <w:r>
        <w:rPr>
          <w:rFonts w:ascii="Arial" w:hAnsi="Arial" w:cs="Arial"/>
        </w:rPr>
        <w:t>» (ف١: ٦ · ف٢: ٤ · ف٣: ٦) و«</w:t>
      </w:r>
      <w:r>
        <w:rPr>
          <w:rFonts w:ascii="Arial" w:hAnsi="Arial" w:cs="Arial"/>
          <w:b/>
        </w:rPr>
        <w:t>عالمُ المقرَّرات الفصلية اللغوي</w:t>
      </w:r>
      <w:r>
        <w:rPr>
          <w:rFonts w:ascii="Arial" w:hAnsi="Arial" w:cs="Arial"/>
        </w:rPr>
        <w:t xml:space="preserve">» (ف١: ٤ · ف٢: ٦ · ف٣: ٤)، فيصير لكلٍّ منهما حملٌ متّصلٌ عبر السنة بدل خمسة أشباح. ومن تعذّر (الكلام · المنطق) </w:t>
      </w:r>
      <w:r>
        <w:rPr>
          <w:rFonts w:ascii="Arial" w:hAnsi="Arial" w:cs="Arial"/>
          <w:b/>
        </w:rPr>
        <w:t>فكرسيٌّ زائرٌ معلَن</w:t>
      </w:r>
      <w:r>
        <w:rPr>
          <w:rFonts w:ascii="Arial" w:hAnsi="Arial" w:cs="Arial"/>
        </w:rPr>
        <w:t xml:space="preserve"> بعقدٍ فصلي وسجلٍّ، لا فراغٌ يُملأ بما اتُّفق.</w:t>
      </w:r>
    </w:p>
    <w:p>
      <w:pPr>
        <w:bidi w:val="1"/>
        <w:spacing w:before="200"/>
        <w:jc w:val="right"/>
      </w:pPr>
      <w:r>
        <w:rPr>
          <w:rFonts w:ascii="Arial" w:hAnsi="Arial" w:cs="Arial"/>
          <w:b/>
          <w:sz w:val="26"/>
        </w:rPr>
        <w:t>[أصفر] ت-١٤ · المدمج والمضمّن: نصيبُ الضيف محروسٌ في الورقة، مكشوفٌ في الدقيقة</w:t>
      </w:r>
    </w:p>
    <w:p>
      <w:pPr>
        <w:bidi w:val="1"/>
        <w:jc w:val="right"/>
      </w:pPr>
      <w:r>
        <w:rPr>
          <w:rFonts w:ascii="Arial" w:hAnsi="Arial" w:cs="Arial"/>
          <w:b/>
        </w:rPr>
        <w:t>الموضع:</w:t>
      </w:r>
      <w:r>
        <w:rPr>
          <w:rFonts w:ascii="Arial" w:hAnsi="Arial" w:cs="Arial"/>
        </w:rPr>
        <w:t xml:space="preserve"> الباب السادس · صدرُ CLASS-BY-CLASS (جدول الصيغ) · كلُّ خلايا «يحمل معه: …» في جدول التسليم.</w:t>
      </w:r>
    </w:p>
    <w:p>
      <w:pPr>
        <w:bidi w:val="1"/>
        <w:jc w:val="right"/>
      </w:pPr>
      <w:r>
        <w:rPr>
          <w:rFonts w:ascii="Arial" w:hAnsi="Arial" w:cs="Arial"/>
          <w:b/>
        </w:rPr>
        <w:t>ما الخلل:</w:t>
      </w:r>
      <w:r>
        <w:rPr>
          <w:rFonts w:ascii="Arial" w:hAnsi="Arial" w:cs="Arial"/>
        </w:rPr>
        <w:t xml:space="preserve"> الحمايةُ الموجودة </w:t>
      </w:r>
      <w:r>
        <w:rPr>
          <w:rFonts w:ascii="Arial" w:hAnsi="Arial" w:cs="Arial"/>
          <w:b/>
        </w:rPr>
        <w:t>تقويميّةٌ فقط</w:t>
      </w:r>
      <w:r>
        <w:rPr>
          <w:rFonts w:ascii="Arial" w:hAnsi="Arial" w:cs="Arial"/>
        </w:rPr>
        <w:t xml:space="preserve">: المدمجُ له «قسمٌ مسمًّى · أرضية ٤٠٪». وهذه تحرس </w:t>
      </w:r>
      <w:r>
        <w:rPr>
          <w:rFonts w:ascii="Arial" w:hAnsi="Arial" w:cs="Arial"/>
          <w:b/>
        </w:rPr>
        <w:t>الدرجة</w:t>
      </w:r>
      <w:r>
        <w:rPr>
          <w:rFonts w:ascii="Arial" w:hAnsi="Arial" w:cs="Arial"/>
        </w:rPr>
        <w:t xml:space="preserve">، ولا تحرس </w:t>
      </w:r>
      <w:r>
        <w:rPr>
          <w:rFonts w:ascii="Arial" w:hAnsi="Arial" w:cs="Arial"/>
          <w:b/>
        </w:rPr>
        <w:t>الدقيقة</w:t>
      </w:r>
      <w:r>
        <w:rPr>
          <w:rFonts w:ascii="Arial" w:hAnsi="Arial" w:cs="Arial"/>
        </w:rPr>
        <w:t>: لا شيءَ يقول كم من خانة المضيف للضيف. و</w:t>
      </w:r>
      <w:r>
        <w:rPr>
          <w:rFonts w:ascii="Arial" w:hAnsi="Arial" w:cs="Arial"/>
          <w:b/>
        </w:rPr>
        <w:t>المضمّن بلا حارسٍ أصلًا</w:t>
      </w:r>
      <w:r>
        <w:rPr>
          <w:rFonts w:ascii="Arial" w:hAnsi="Arial" w:cs="Arial"/>
        </w:rPr>
        <w:t>: «لا ورقة ولا كتاب · يُقوَّم داخل المضيف».</w:t>
      </w:r>
    </w:p>
    <w:p>
      <w:pPr>
        <w:bidi w:val="1"/>
        <w:jc w:val="right"/>
      </w:pPr>
      <w:r>
        <w:rPr>
          <w:rFonts w:ascii="Arial" w:hAnsi="Arial" w:cs="Arial"/>
          <w:b/>
        </w:rPr>
        <w:t>وأوضحُ ضحيّة: الترجمة إلى اليوربا.</w:t>
      </w:r>
      <w:r>
        <w:rPr>
          <w:rFonts w:ascii="Arial" w:hAnsi="Arial" w:cs="Arial"/>
        </w:rPr>
        <w:t xml:space="preserve"> L-18 يجعلها </w:t>
      </w:r>
      <w:r>
        <w:rPr>
          <w:rFonts w:ascii="Arial" w:hAnsi="Arial" w:cs="Arial"/>
          <w:b/>
        </w:rPr>
        <w:t>أولوية</w:t>
      </w:r>
      <w:r>
        <w:rPr>
          <w:rFonts w:ascii="Arial" w:hAnsi="Arial" w:cs="Arial"/>
        </w:rPr>
        <w:t xml:space="preserve">؛ وهي في الصفوف ٧–١٢ </w:t>
      </w:r>
      <w:r>
        <w:rPr>
          <w:rFonts w:ascii="Arial" w:hAnsi="Arial" w:cs="Arial"/>
          <w:b/>
        </w:rPr>
        <w:t>مضمّنةٌ</w:t>
      </w:r>
      <w:r>
        <w:rPr>
          <w:rFonts w:ascii="Arial" w:hAnsi="Arial" w:cs="Arial"/>
        </w:rPr>
        <w:t xml:space="preserve"> كلَّها: لا خانة · لا كتاب · لا ورقة · </w:t>
      </w:r>
      <w:r>
        <w:rPr>
          <w:rFonts w:ascii="Arial" w:hAnsi="Arial" w:cs="Arial"/>
          <w:b/>
        </w:rPr>
        <w:t>ولا مصدرَ في ٧–٩</w:t>
      </w:r>
      <w:r>
        <w:rPr>
          <w:rFonts w:ascii="Arial" w:hAnsi="Arial" w:cs="Arial"/>
        </w:rPr>
        <w:t xml:space="preserve"> (ت-١١). أولويةٌ بلا دقيقةٍ واحدةٍ مضمونة </w:t>
      </w:r>
      <w:r>
        <w:rPr>
          <w:rFonts w:ascii="Arial" w:hAnsi="Arial" w:cs="Arial"/>
          <w:b/>
        </w:rPr>
        <w:t>لن تُدرَّس</w:t>
      </w:r>
      <w:r>
        <w:rPr>
          <w:rFonts w:ascii="Arial" w:hAnsi="Arial" w:cs="Arial"/>
        </w:rPr>
        <w:t>، وسيصدق على الورق أنها «داخل المضيف».</w:t>
      </w:r>
    </w:p>
    <w:p>
      <w:pPr>
        <w:bidi w:val="1"/>
        <w:jc w:val="right"/>
      </w:pPr>
      <w:r>
        <w:rPr>
          <w:rFonts w:ascii="Arial" w:hAnsi="Arial" w:cs="Arial"/>
          <w:b/>
        </w:rPr>
        <w:t>لماذا هو خلل:</w:t>
      </w:r>
      <w:r>
        <w:rPr>
          <w:rFonts w:ascii="Arial" w:hAnsi="Arial" w:cs="Arial"/>
        </w:rPr>
        <w:t xml:space="preserve"> لأنّ الحملَ الفعلي على معلّم المضيف كاملٌ أصلًا (خانة الإنشاء والتعبير </w:t>
      </w:r>
      <w:r>
        <w:rPr>
          <w:rFonts w:ascii="Arial" w:hAnsi="Arial" w:cs="Arial"/>
          <w:b/>
        </w:rPr>
        <w:t>حصةٌ واحدة أسبوعيًّا</w:t>
      </w:r>
      <w:r>
        <w:rPr>
          <w:rFonts w:ascii="Arial" w:hAnsi="Arial" w:cs="Arial"/>
        </w:rPr>
        <w:t xml:space="preserve"> في ٧–٩ وتحمل معها الترجمة). فالمضيفُ لا يبتلع ضيفَه عن سوء نيّة؛ يبتلعه لأنّ الدقائق لا تكفيه هو.</w:t>
      </w:r>
    </w:p>
    <w:p>
      <w:pPr>
        <w:bidi w:val="1"/>
        <w:jc w:val="right"/>
      </w:pPr>
      <w:r>
        <w:rPr>
          <w:rFonts w:ascii="Arial" w:hAnsi="Arial" w:cs="Arial"/>
          <w:b/>
        </w:rPr>
        <w:t>العلاج (لم أجد في السجل آليةً فأقترح واحدة):</w:t>
      </w:r>
    </w:p>
    <w:p>
      <w:pPr>
        <w:bidi w:val="1"/>
        <w:jc w:val="right"/>
      </w:pPr>
      <w:r>
        <w:rPr>
          <w:rFonts w:ascii="Arial" w:hAnsi="Arial" w:cs="Arial"/>
        </w:rPr>
        <w:t xml:space="preserve">1. </w:t>
      </w:r>
      <w:r>
        <w:rPr>
          <w:rFonts w:ascii="Arial" w:hAnsi="Arial" w:cs="Arial"/>
          <w:b/>
        </w:rPr>
        <w:t>حصةُ ضمانٍ مُعلَنة:</w:t>
      </w:r>
      <w:r>
        <w:rPr>
          <w:rFonts w:ascii="Arial" w:hAnsi="Arial" w:cs="Arial"/>
        </w:rPr>
        <w:t xml:space="preserve"> لكل ضيفٍ نصيبٌ بالحصص من حصص المضيف السنوية، يُكتَب في وثيقة التسليم رقمًا (مثلًا: الترجمة ٨ حصص من ٣٩ في خانة الإنشاء)، لا بعبارة «يحمل معه».</w:t>
      </w:r>
    </w:p>
    <w:p>
      <w:pPr>
        <w:bidi w:val="1"/>
        <w:jc w:val="right"/>
      </w:pPr>
      <w:r>
        <w:rPr>
          <w:rFonts w:ascii="Arial" w:hAnsi="Arial" w:cs="Arial"/>
        </w:rPr>
        <w:t xml:space="preserve">2. </w:t>
      </w:r>
      <w:r>
        <w:rPr>
          <w:rFonts w:ascii="Arial" w:hAnsi="Arial" w:cs="Arial"/>
          <w:b/>
        </w:rPr>
        <w:t>سطرٌ للضيف في خطة المضيف الفصلية</w:t>
      </w:r>
      <w:r>
        <w:rPr>
          <w:rFonts w:ascii="Arial" w:hAnsi="Arial" w:cs="Arial"/>
        </w:rPr>
        <w:t xml:space="preserve"> وفي كشف الحصص، يوقّعه المعلّم أسبوعيًّا.</w:t>
      </w:r>
    </w:p>
    <w:p>
      <w:pPr>
        <w:bidi w:val="1"/>
        <w:jc w:val="right"/>
      </w:pPr>
      <w:r>
        <w:rPr>
          <w:rFonts w:ascii="Arial" w:hAnsi="Arial" w:cs="Arial"/>
        </w:rPr>
        <w:t xml:space="preserve">3. </w:t>
      </w:r>
      <w:r>
        <w:rPr>
          <w:rFonts w:ascii="Arial" w:hAnsi="Arial" w:cs="Arial"/>
          <w:b/>
        </w:rPr>
        <w:t>لا يُغلَق الفصلُ ولا تُعتمَد درجةُ المضيف</w:t>
      </w:r>
      <w:r>
        <w:rPr>
          <w:rFonts w:ascii="Arial" w:hAnsi="Arial" w:cs="Arial"/>
        </w:rPr>
        <w:t xml:space="preserve"> حتى يُملأ سطرُ الضيف — وهو الضامنُ الوحيد الذي يعمل بلا رقيبٍ يومي.</w:t>
      </w:r>
    </w:p>
    <w:p>
      <w:pPr>
        <w:bidi w:val="1"/>
        <w:jc w:val="right"/>
      </w:pPr>
      <w:r>
        <w:rPr>
          <w:rFonts w:ascii="Arial" w:hAnsi="Arial" w:cs="Arial"/>
        </w:rPr>
        <w:t xml:space="preserve">4. </w:t>
      </w:r>
      <w:r>
        <w:rPr>
          <w:rFonts w:ascii="Arial" w:hAnsi="Arial" w:cs="Arial"/>
          <w:b/>
        </w:rPr>
        <w:t>مراجعةٌ شهرية</w:t>
      </w:r>
      <w:r>
        <w:rPr>
          <w:rFonts w:ascii="Arial" w:hAnsi="Arial" w:cs="Arial"/>
        </w:rPr>
        <w:t xml:space="preserve"> من رئيس البرنامج تقابل الحصصَ المنفَّذة بحصص الضمان.</w:t>
      </w:r>
    </w:p>
    <w:p>
      <w:pPr>
        <w:bidi w:val="1"/>
        <w:spacing w:before="200"/>
        <w:jc w:val="right"/>
      </w:pPr>
      <w:r>
        <w:rPr>
          <w:rFonts w:ascii="Arial" w:hAnsi="Arial" w:cs="Arial"/>
          <w:b/>
          <w:sz w:val="26"/>
        </w:rPr>
        <w:t>[أصفر] ت-١٥ · عددُ الكتب والعلوم يختلف بين السجل المقفل وجدول التسليم</w:t>
      </w:r>
    </w:p>
    <w:p>
      <w:pPr>
        <w:bidi w:val="1"/>
        <w:jc w:val="right"/>
      </w:pPr>
      <w:r>
        <w:rPr>
          <w:rFonts w:ascii="Arial" w:hAnsi="Arial" w:cs="Arial"/>
          <w:b/>
        </w:rPr>
        <w:t>الموضع:</w:t>
      </w:r>
      <w:r>
        <w:rPr>
          <w:rFonts w:ascii="Arial" w:hAnsi="Arial" w:cs="Arial"/>
        </w:rPr>
        <w:t xml:space="preserve"> 00-LOCKED-DECISIONS.md الباب الخامس ⟷ CLASS-BY-CLASS ملخَّص الأحمال.</w:t>
      </w:r>
    </w:p>
    <w:tbl>
      <w:tblPr>
        <w:tblStyle w:val="TableGrid"/>
        <w:tblW w:type="auto" w:w="0"/>
        <w:tblLook w:firstColumn="1" w:firstRow="1" w:lastColumn="0" w:lastRow="0" w:noHBand="0" w:noVBand="1" w:val="04A0"/>
        <w:bidiVisual/>
      </w:tblPr>
      <w:tblGrid>
        <w:gridCol w:w="1921"/>
        <w:gridCol w:w="1921"/>
        <w:gridCol w:w="1921"/>
        <w:gridCol w:w="1921"/>
        <w:gridCol w:w="1921"/>
      </w:tblGrid>
      <w:tr>
        <w:tc>
          <w:tcPr>
            <w:tcW w:type="dxa" w:w="1921"/>
            <w:shd w:fill="E8EDF2"/>
          </w:tcPr>
          <w:p>
            <w:pPr>
              <w:bidi w:val="1"/>
              <w:jc w:val="right"/>
            </w:pPr>
            <w:r>
              <w:rPr>
                <w:rFonts w:ascii="Arial" w:hAnsi="Arial" w:cs="Arial"/>
                <w:b/>
                <w:sz w:val="18"/>
              </w:rPr>
            </w:r>
            <w:r>
              <w:rPr>
                <w:rFonts w:ascii="Arial" w:hAnsi="Arial" w:cs="Arial"/>
                <w:b/>
                <w:sz w:val="18"/>
              </w:rPr>
              <w:t>الصف</w:t>
            </w:r>
          </w:p>
        </w:tc>
        <w:tc>
          <w:tcPr>
            <w:tcW w:type="dxa" w:w="1921"/>
            <w:shd w:fill="E8EDF2"/>
          </w:tcPr>
          <w:p>
            <w:pPr>
              <w:bidi w:val="1"/>
              <w:jc w:val="right"/>
            </w:pPr>
            <w:r>
              <w:rPr>
                <w:rFonts w:ascii="Arial" w:hAnsi="Arial" w:cs="Arial"/>
                <w:b/>
                <w:sz w:val="18"/>
              </w:rPr>
            </w:r>
            <w:r>
              <w:rPr>
                <w:rFonts w:ascii="Arial" w:hAnsi="Arial" w:cs="Arial"/>
                <w:b/>
                <w:sz w:val="18"/>
              </w:rPr>
              <w:t>كتبٌ في السجل</w:t>
            </w:r>
          </w:p>
        </w:tc>
        <w:tc>
          <w:tcPr>
            <w:tcW w:type="dxa" w:w="1921"/>
            <w:shd w:fill="E8EDF2"/>
          </w:tcPr>
          <w:p>
            <w:pPr>
              <w:bidi w:val="1"/>
              <w:jc w:val="right"/>
            </w:pPr>
            <w:r>
              <w:rPr>
                <w:rFonts w:ascii="Arial" w:hAnsi="Arial" w:cs="Arial"/>
                <w:b/>
                <w:sz w:val="18"/>
              </w:rPr>
            </w:r>
            <w:r>
              <w:rPr>
                <w:rFonts w:ascii="Arial" w:hAnsi="Arial" w:cs="Arial"/>
                <w:b/>
                <w:sz w:val="18"/>
              </w:rPr>
              <w:t>كتبٌ في التسليم</w:t>
            </w:r>
          </w:p>
        </w:tc>
        <w:tc>
          <w:tcPr>
            <w:tcW w:type="dxa" w:w="1921"/>
            <w:shd w:fill="E8EDF2"/>
          </w:tcPr>
          <w:p>
            <w:pPr>
              <w:bidi w:val="1"/>
              <w:jc w:val="right"/>
            </w:pPr>
            <w:r>
              <w:rPr>
                <w:rFonts w:ascii="Arial" w:hAnsi="Arial" w:cs="Arial"/>
                <w:b/>
                <w:sz w:val="18"/>
              </w:rPr>
            </w:r>
            <w:r>
              <w:rPr>
                <w:rFonts w:ascii="Arial" w:hAnsi="Arial" w:cs="Arial"/>
                <w:b/>
                <w:sz w:val="18"/>
              </w:rPr>
              <w:t>علومٌ في السجل</w:t>
            </w:r>
          </w:p>
        </w:tc>
        <w:tc>
          <w:tcPr>
            <w:tcW w:type="dxa" w:w="1921"/>
            <w:shd w:fill="E8EDF2"/>
          </w:tcPr>
          <w:p>
            <w:pPr>
              <w:bidi w:val="1"/>
              <w:jc w:val="right"/>
            </w:pPr>
            <w:r>
              <w:rPr>
                <w:rFonts w:ascii="Arial" w:hAnsi="Arial" w:cs="Arial"/>
                <w:b/>
                <w:sz w:val="18"/>
              </w:rPr>
            </w:r>
            <w:r>
              <w:rPr>
                <w:rFonts w:ascii="Arial" w:hAnsi="Arial" w:cs="Arial"/>
                <w:b/>
                <w:sz w:val="18"/>
              </w:rPr>
              <w:t>علومٌ في التسليم</w:t>
            </w:r>
          </w:p>
        </w:tc>
      </w:tr>
      <w:tr>
        <w:tc>
          <w:tcPr>
            <w:tcW w:type="dxa" w:w="1921"/>
          </w:tcPr>
          <w:p>
            <w:pPr>
              <w:bidi w:val="1"/>
              <w:jc w:val="right"/>
            </w:pPr>
            <w:r>
              <w:rPr>
                <w:rFonts w:ascii="Arial" w:hAnsi="Arial" w:cs="Arial"/>
                <w:sz w:val="18"/>
              </w:rPr>
            </w:r>
            <w:r>
              <w:rPr>
                <w:rFonts w:ascii="Arial" w:hAnsi="Arial" w:cs="Arial"/>
                <w:sz w:val="18"/>
              </w:rPr>
              <w:t>١–٣</w:t>
            </w:r>
          </w:p>
        </w:tc>
        <w:tc>
          <w:tcPr>
            <w:tcW w:type="dxa" w:w="1921"/>
          </w:tcPr>
          <w:p>
            <w:pPr>
              <w:bidi w:val="1"/>
              <w:jc w:val="right"/>
            </w:pPr>
            <w:r>
              <w:rPr>
                <w:rFonts w:ascii="Arial" w:hAnsi="Arial" w:cs="Arial"/>
                <w:sz w:val="18"/>
              </w:rPr>
            </w:r>
            <w:r>
              <w:rPr>
                <w:rFonts w:ascii="Arial" w:hAnsi="Arial" w:cs="Arial"/>
                <w:sz w:val="18"/>
              </w:rPr>
              <w:t>٣</w:t>
            </w:r>
          </w:p>
        </w:tc>
        <w:tc>
          <w:tcPr>
            <w:tcW w:type="dxa" w:w="1921"/>
          </w:tcPr>
          <w:p>
            <w:pPr>
              <w:bidi w:val="1"/>
              <w:jc w:val="right"/>
            </w:pPr>
            <w:r>
              <w:rPr>
                <w:rFonts w:ascii="Arial" w:hAnsi="Arial" w:cs="Arial"/>
                <w:sz w:val="18"/>
              </w:rPr>
            </w:r>
            <w:r>
              <w:rPr>
                <w:rFonts w:ascii="Arial" w:hAnsi="Arial" w:cs="Arial"/>
                <w:sz w:val="18"/>
              </w:rPr>
              <w:t>٣ ✓</w:t>
            </w:r>
          </w:p>
        </w:tc>
        <w:tc>
          <w:tcPr>
            <w:tcW w:type="dxa" w:w="1921"/>
          </w:tcPr>
          <w:p>
            <w:pPr>
              <w:bidi w:val="1"/>
              <w:jc w:val="right"/>
            </w:pPr>
            <w:r>
              <w:rPr>
                <w:rFonts w:ascii="Arial" w:hAnsi="Arial" w:cs="Arial"/>
                <w:sz w:val="18"/>
              </w:rPr>
            </w:r>
            <w:r>
              <w:rPr>
                <w:rFonts w:ascii="Arial" w:hAnsi="Arial" w:cs="Arial"/>
                <w:sz w:val="18"/>
              </w:rPr>
              <w:t>١٢</w:t>
            </w:r>
          </w:p>
        </w:tc>
        <w:tc>
          <w:tcPr>
            <w:tcW w:type="dxa" w:w="1921"/>
          </w:tcPr>
          <w:p>
            <w:pPr>
              <w:bidi w:val="1"/>
              <w:jc w:val="right"/>
            </w:pPr>
            <w:r>
              <w:rPr>
                <w:rFonts w:ascii="Arial" w:hAnsi="Arial" w:cs="Arial"/>
                <w:sz w:val="18"/>
              </w:rPr>
            </w:r>
            <w:r>
              <w:rPr>
                <w:rFonts w:ascii="Arial" w:hAnsi="Arial" w:cs="Arial"/>
                <w:b/>
                <w:sz w:val="18"/>
              </w:rPr>
              <w:t>١١</w:t>
            </w:r>
          </w:p>
        </w:tc>
      </w:tr>
      <w:tr>
        <w:tc>
          <w:tcPr>
            <w:tcW w:type="dxa" w:w="1921"/>
          </w:tcPr>
          <w:p>
            <w:pPr>
              <w:bidi w:val="1"/>
              <w:jc w:val="right"/>
            </w:pPr>
            <w:r>
              <w:rPr>
                <w:rFonts w:ascii="Arial" w:hAnsi="Arial" w:cs="Arial"/>
                <w:sz w:val="18"/>
              </w:rPr>
            </w:r>
            <w:r>
              <w:rPr>
                <w:rFonts w:ascii="Arial" w:hAnsi="Arial" w:cs="Arial"/>
                <w:sz w:val="18"/>
              </w:rPr>
              <w:t>٤</w:t>
            </w:r>
          </w:p>
        </w:tc>
        <w:tc>
          <w:tcPr>
            <w:tcW w:type="dxa" w:w="1921"/>
          </w:tcPr>
          <w:p>
            <w:pPr>
              <w:bidi w:val="1"/>
              <w:jc w:val="right"/>
            </w:pPr>
            <w:r>
              <w:rPr>
                <w:rFonts w:ascii="Arial" w:hAnsi="Arial" w:cs="Arial"/>
                <w:sz w:val="18"/>
              </w:rPr>
            </w:r>
            <w:r>
              <w:rPr>
                <w:rFonts w:ascii="Arial" w:hAnsi="Arial" w:cs="Arial"/>
                <w:sz w:val="18"/>
              </w:rPr>
              <w:t>٣</w:t>
            </w:r>
          </w:p>
        </w:tc>
        <w:tc>
          <w:tcPr>
            <w:tcW w:type="dxa" w:w="1921"/>
          </w:tcPr>
          <w:p>
            <w:pPr>
              <w:bidi w:val="1"/>
              <w:jc w:val="right"/>
            </w:pPr>
            <w:r>
              <w:rPr>
                <w:rFonts w:ascii="Arial" w:hAnsi="Arial" w:cs="Arial"/>
                <w:sz w:val="18"/>
              </w:rPr>
            </w:r>
            <w:r>
              <w:rPr>
                <w:rFonts w:ascii="Arial" w:hAnsi="Arial" w:cs="Arial"/>
                <w:sz w:val="18"/>
              </w:rPr>
              <w:t>٣ ✓</w:t>
            </w:r>
          </w:p>
        </w:tc>
        <w:tc>
          <w:tcPr>
            <w:tcW w:type="dxa" w:w="1921"/>
          </w:tcPr>
          <w:p>
            <w:pPr>
              <w:bidi w:val="1"/>
              <w:jc w:val="right"/>
            </w:pPr>
            <w:r>
              <w:rPr>
                <w:rFonts w:ascii="Arial" w:hAnsi="Arial" w:cs="Arial"/>
                <w:sz w:val="18"/>
              </w:rPr>
            </w:r>
            <w:r>
              <w:rPr>
                <w:rFonts w:ascii="Arial" w:hAnsi="Arial" w:cs="Arial"/>
                <w:sz w:val="18"/>
              </w:rPr>
              <w:t>١٣</w:t>
            </w:r>
          </w:p>
        </w:tc>
        <w:tc>
          <w:tcPr>
            <w:tcW w:type="dxa" w:w="1921"/>
          </w:tcPr>
          <w:p>
            <w:pPr>
              <w:bidi w:val="1"/>
              <w:jc w:val="right"/>
            </w:pPr>
            <w:r>
              <w:rPr>
                <w:rFonts w:ascii="Arial" w:hAnsi="Arial" w:cs="Arial"/>
                <w:sz w:val="18"/>
              </w:rPr>
            </w:r>
            <w:r>
              <w:rPr>
                <w:rFonts w:ascii="Arial" w:hAnsi="Arial" w:cs="Arial"/>
                <w:b/>
                <w:sz w:val="18"/>
              </w:rPr>
              <w:t>١٢</w:t>
            </w:r>
          </w:p>
        </w:tc>
      </w:tr>
      <w:tr>
        <w:tc>
          <w:tcPr>
            <w:tcW w:type="dxa" w:w="1921"/>
          </w:tcPr>
          <w:p>
            <w:pPr>
              <w:bidi w:val="1"/>
              <w:jc w:val="right"/>
            </w:pPr>
            <w:r>
              <w:rPr>
                <w:rFonts w:ascii="Arial" w:hAnsi="Arial" w:cs="Arial"/>
                <w:sz w:val="18"/>
              </w:rPr>
            </w:r>
            <w:r>
              <w:rPr>
                <w:rFonts w:ascii="Arial" w:hAnsi="Arial" w:cs="Arial"/>
                <w:sz w:val="18"/>
              </w:rPr>
              <w:t>٧</w:t>
            </w:r>
          </w:p>
        </w:tc>
        <w:tc>
          <w:tcPr>
            <w:tcW w:type="dxa" w:w="1921"/>
          </w:tcPr>
          <w:p>
            <w:pPr>
              <w:bidi w:val="1"/>
              <w:jc w:val="right"/>
            </w:pPr>
            <w:r>
              <w:rPr>
                <w:rFonts w:ascii="Arial" w:hAnsi="Arial" w:cs="Arial"/>
                <w:sz w:val="18"/>
              </w:rPr>
            </w:r>
            <w:r>
              <w:rPr>
                <w:rFonts w:ascii="Arial" w:hAnsi="Arial" w:cs="Arial"/>
                <w:sz w:val="18"/>
              </w:rPr>
              <w:t>٩</w:t>
            </w:r>
          </w:p>
        </w:tc>
        <w:tc>
          <w:tcPr>
            <w:tcW w:type="dxa" w:w="1921"/>
          </w:tcPr>
          <w:p>
            <w:pPr>
              <w:bidi w:val="1"/>
              <w:jc w:val="right"/>
            </w:pPr>
            <w:r>
              <w:rPr>
                <w:rFonts w:ascii="Arial" w:hAnsi="Arial" w:cs="Arial"/>
                <w:sz w:val="18"/>
              </w:rPr>
            </w:r>
            <w:r>
              <w:rPr>
                <w:rFonts w:ascii="Arial" w:hAnsi="Arial" w:cs="Arial"/>
                <w:sz w:val="18"/>
              </w:rPr>
              <w:t>٩ ✓</w:t>
            </w:r>
          </w:p>
        </w:tc>
        <w:tc>
          <w:tcPr>
            <w:tcW w:type="dxa" w:w="1921"/>
          </w:tcPr>
          <w:p>
            <w:pPr>
              <w:bidi w:val="1"/>
              <w:jc w:val="right"/>
            </w:pPr>
            <w:r>
              <w:rPr>
                <w:rFonts w:ascii="Arial" w:hAnsi="Arial" w:cs="Arial"/>
                <w:sz w:val="18"/>
              </w:rPr>
            </w:r>
            <w:r>
              <w:rPr>
                <w:rFonts w:ascii="Arial" w:hAnsi="Arial" w:cs="Arial"/>
                <w:sz w:val="18"/>
              </w:rPr>
              <w:t>١٣</w:t>
            </w:r>
          </w:p>
        </w:tc>
        <w:tc>
          <w:tcPr>
            <w:tcW w:type="dxa" w:w="1921"/>
          </w:tcPr>
          <w:p>
            <w:pPr>
              <w:bidi w:val="1"/>
              <w:jc w:val="right"/>
            </w:pPr>
            <w:r>
              <w:rPr>
                <w:rFonts w:ascii="Arial" w:hAnsi="Arial" w:cs="Arial"/>
                <w:sz w:val="18"/>
              </w:rPr>
            </w:r>
            <w:r>
              <w:rPr>
                <w:rFonts w:ascii="Arial" w:hAnsi="Arial" w:cs="Arial"/>
                <w:b/>
                <w:sz w:val="18"/>
              </w:rPr>
              <w:t>١٥</w:t>
            </w:r>
          </w:p>
        </w:tc>
      </w:tr>
      <w:tr>
        <w:tc>
          <w:tcPr>
            <w:tcW w:type="dxa" w:w="1921"/>
          </w:tcPr>
          <w:p>
            <w:pPr>
              <w:bidi w:val="1"/>
              <w:jc w:val="right"/>
            </w:pPr>
            <w:r>
              <w:rPr>
                <w:rFonts w:ascii="Arial" w:hAnsi="Arial" w:cs="Arial"/>
                <w:sz w:val="18"/>
              </w:rPr>
            </w:r>
            <w:r>
              <w:rPr>
                <w:rFonts w:ascii="Arial" w:hAnsi="Arial" w:cs="Arial"/>
                <w:sz w:val="18"/>
              </w:rPr>
              <w:t>٨</w:t>
            </w:r>
          </w:p>
        </w:tc>
        <w:tc>
          <w:tcPr>
            <w:tcW w:type="dxa" w:w="1921"/>
          </w:tcPr>
          <w:p>
            <w:pPr>
              <w:bidi w:val="1"/>
              <w:jc w:val="right"/>
            </w:pPr>
            <w:r>
              <w:rPr>
                <w:rFonts w:ascii="Arial" w:hAnsi="Arial" w:cs="Arial"/>
                <w:sz w:val="18"/>
              </w:rPr>
            </w:r>
            <w:r>
              <w:rPr>
                <w:rFonts w:ascii="Arial" w:hAnsi="Arial" w:cs="Arial"/>
                <w:sz w:val="18"/>
              </w:rPr>
              <w:t>١٠</w:t>
            </w:r>
          </w:p>
        </w:tc>
        <w:tc>
          <w:tcPr>
            <w:tcW w:type="dxa" w:w="1921"/>
          </w:tcPr>
          <w:p>
            <w:pPr>
              <w:bidi w:val="1"/>
              <w:jc w:val="right"/>
            </w:pPr>
            <w:r>
              <w:rPr>
                <w:rFonts w:ascii="Arial" w:hAnsi="Arial" w:cs="Arial"/>
                <w:sz w:val="18"/>
              </w:rPr>
            </w:r>
            <w:r>
              <w:rPr>
                <w:rFonts w:ascii="Arial" w:hAnsi="Arial" w:cs="Arial"/>
                <w:sz w:val="18"/>
              </w:rPr>
              <w:t>١٠ ✓</w:t>
            </w:r>
          </w:p>
        </w:tc>
        <w:tc>
          <w:tcPr>
            <w:tcW w:type="dxa" w:w="1921"/>
          </w:tcPr>
          <w:p>
            <w:pPr>
              <w:bidi w:val="1"/>
              <w:jc w:val="right"/>
            </w:pPr>
            <w:r>
              <w:rPr>
                <w:rFonts w:ascii="Arial" w:hAnsi="Arial" w:cs="Arial"/>
                <w:sz w:val="18"/>
              </w:rPr>
            </w:r>
            <w:r>
              <w:rPr>
                <w:rFonts w:ascii="Arial" w:hAnsi="Arial" w:cs="Arial"/>
                <w:sz w:val="18"/>
              </w:rPr>
              <w:t>١٥</w:t>
            </w:r>
          </w:p>
        </w:tc>
        <w:tc>
          <w:tcPr>
            <w:tcW w:type="dxa" w:w="1921"/>
          </w:tcPr>
          <w:p>
            <w:pPr>
              <w:bidi w:val="1"/>
              <w:jc w:val="right"/>
            </w:pPr>
            <w:r>
              <w:rPr>
                <w:rFonts w:ascii="Arial" w:hAnsi="Arial" w:cs="Arial"/>
                <w:sz w:val="18"/>
              </w:rPr>
            </w:r>
            <w:r>
              <w:rPr>
                <w:rFonts w:ascii="Arial" w:hAnsi="Arial" w:cs="Arial"/>
                <w:b/>
                <w:sz w:val="18"/>
              </w:rPr>
              <w:t>١٧</w:t>
            </w:r>
          </w:p>
        </w:tc>
      </w:tr>
      <w:tr>
        <w:tc>
          <w:tcPr>
            <w:tcW w:type="dxa" w:w="1921"/>
          </w:tcPr>
          <w:p>
            <w:pPr>
              <w:bidi w:val="1"/>
              <w:jc w:val="right"/>
            </w:pPr>
            <w:r>
              <w:rPr>
                <w:rFonts w:ascii="Arial" w:hAnsi="Arial" w:cs="Arial"/>
                <w:sz w:val="18"/>
              </w:rPr>
            </w:r>
            <w:r>
              <w:rPr>
                <w:rFonts w:ascii="Arial" w:hAnsi="Arial" w:cs="Arial"/>
                <w:b/>
                <w:sz w:val="18"/>
              </w:rPr>
              <w:t>٩</w:t>
            </w:r>
          </w:p>
        </w:tc>
        <w:tc>
          <w:tcPr>
            <w:tcW w:type="dxa" w:w="1921"/>
          </w:tcPr>
          <w:p>
            <w:pPr>
              <w:bidi w:val="1"/>
              <w:jc w:val="right"/>
            </w:pPr>
            <w:r>
              <w:rPr>
                <w:rFonts w:ascii="Arial" w:hAnsi="Arial" w:cs="Arial"/>
                <w:sz w:val="18"/>
              </w:rPr>
            </w:r>
            <w:r>
              <w:rPr>
                <w:rFonts w:ascii="Arial" w:hAnsi="Arial" w:cs="Arial"/>
                <w:b/>
                <w:sz w:val="18"/>
              </w:rPr>
              <w:t>١٠</w:t>
            </w:r>
          </w:p>
        </w:tc>
        <w:tc>
          <w:tcPr>
            <w:tcW w:type="dxa" w:w="1921"/>
          </w:tcPr>
          <w:p>
            <w:pPr>
              <w:bidi w:val="1"/>
              <w:jc w:val="right"/>
            </w:pPr>
            <w:r>
              <w:rPr>
                <w:rFonts w:ascii="Arial" w:hAnsi="Arial" w:cs="Arial"/>
                <w:sz w:val="18"/>
              </w:rPr>
            </w:r>
            <w:r>
              <w:rPr>
                <w:rFonts w:ascii="Arial" w:hAnsi="Arial" w:cs="Arial"/>
                <w:b/>
                <w:sz w:val="18"/>
              </w:rPr>
              <w:t>١١</w:t>
            </w:r>
          </w:p>
        </w:tc>
        <w:tc>
          <w:tcPr>
            <w:tcW w:type="dxa" w:w="1921"/>
          </w:tcPr>
          <w:p>
            <w:pPr>
              <w:bidi w:val="1"/>
              <w:jc w:val="right"/>
            </w:pPr>
            <w:r>
              <w:rPr>
                <w:rFonts w:ascii="Arial" w:hAnsi="Arial" w:cs="Arial"/>
                <w:sz w:val="18"/>
              </w:rPr>
            </w:r>
            <w:r>
              <w:rPr>
                <w:rFonts w:ascii="Arial" w:hAnsi="Arial" w:cs="Arial"/>
                <w:sz w:val="18"/>
              </w:rPr>
              <w:t>١٥</w:t>
            </w:r>
          </w:p>
        </w:tc>
        <w:tc>
          <w:tcPr>
            <w:tcW w:type="dxa" w:w="1921"/>
          </w:tcPr>
          <w:p>
            <w:pPr>
              <w:bidi w:val="1"/>
              <w:jc w:val="right"/>
            </w:pPr>
            <w:r>
              <w:rPr>
                <w:rFonts w:ascii="Arial" w:hAnsi="Arial" w:cs="Arial"/>
                <w:sz w:val="18"/>
              </w:rPr>
            </w:r>
            <w:r>
              <w:rPr>
                <w:rFonts w:ascii="Arial" w:hAnsi="Arial" w:cs="Arial"/>
                <w:b/>
                <w:sz w:val="18"/>
              </w:rPr>
              <w:t>١٧</w:t>
            </w:r>
          </w:p>
        </w:tc>
      </w:tr>
      <w:tr>
        <w:tc>
          <w:tcPr>
            <w:tcW w:type="dxa" w:w="1921"/>
          </w:tcPr>
          <w:p>
            <w:pPr>
              <w:bidi w:val="1"/>
              <w:jc w:val="right"/>
            </w:pPr>
            <w:r>
              <w:rPr>
                <w:rFonts w:ascii="Arial" w:hAnsi="Arial" w:cs="Arial"/>
                <w:sz w:val="18"/>
              </w:rPr>
            </w:r>
            <w:r>
              <w:rPr>
                <w:rFonts w:ascii="Arial" w:hAnsi="Arial" w:cs="Arial"/>
                <w:sz w:val="18"/>
              </w:rPr>
              <w:t>١٠–١٢</w:t>
            </w:r>
          </w:p>
        </w:tc>
        <w:tc>
          <w:tcPr>
            <w:tcW w:type="dxa" w:w="1921"/>
          </w:tcPr>
          <w:p>
            <w:pPr>
              <w:bidi w:val="1"/>
              <w:jc w:val="right"/>
            </w:pPr>
            <w:r>
              <w:rPr>
                <w:rFonts w:ascii="Arial" w:hAnsi="Arial" w:cs="Arial"/>
                <w:sz w:val="18"/>
              </w:rPr>
            </w:r>
            <w:r>
              <w:rPr>
                <w:rFonts w:ascii="Arial" w:hAnsi="Arial" w:cs="Arial"/>
                <w:sz w:val="18"/>
              </w:rPr>
              <w:t>١١ · ١١ · ١٤</w:t>
            </w:r>
          </w:p>
        </w:tc>
        <w:tc>
          <w:tcPr>
            <w:tcW w:type="dxa" w:w="1921"/>
          </w:tcPr>
          <w:p>
            <w:pPr>
              <w:bidi w:val="1"/>
              <w:jc w:val="right"/>
            </w:pPr>
            <w:r>
              <w:rPr>
                <w:rFonts w:ascii="Arial" w:hAnsi="Arial" w:cs="Arial"/>
                <w:sz w:val="18"/>
              </w:rPr>
            </w:r>
            <w:r>
              <w:rPr>
                <w:rFonts w:ascii="Arial" w:hAnsi="Arial" w:cs="Arial"/>
                <w:sz w:val="18"/>
              </w:rPr>
              <w:t>✓</w:t>
            </w:r>
          </w:p>
        </w:tc>
        <w:tc>
          <w:tcPr>
            <w:tcW w:type="dxa" w:w="1921"/>
          </w:tcPr>
          <w:p>
            <w:pPr>
              <w:bidi w:val="1"/>
              <w:jc w:val="right"/>
            </w:pPr>
            <w:r>
              <w:rPr>
                <w:rFonts w:ascii="Arial" w:hAnsi="Arial" w:cs="Arial"/>
                <w:sz w:val="18"/>
              </w:rPr>
            </w:r>
            <w:r>
              <w:rPr>
                <w:rFonts w:ascii="Arial" w:hAnsi="Arial" w:cs="Arial"/>
                <w:sz w:val="18"/>
              </w:rPr>
              <w:t>١٩ · ٢١ · ٢٧</w:t>
            </w:r>
          </w:p>
        </w:tc>
        <w:tc>
          <w:tcPr>
            <w:tcW w:type="dxa" w:w="1921"/>
          </w:tcPr>
          <w:p>
            <w:pPr>
              <w:bidi w:val="1"/>
              <w:jc w:val="right"/>
            </w:pPr>
            <w:r>
              <w:rPr>
                <w:rFonts w:ascii="Arial" w:hAnsi="Arial" w:cs="Arial"/>
                <w:sz w:val="18"/>
              </w:rPr>
            </w:r>
            <w:r>
              <w:rPr>
                <w:rFonts w:ascii="Arial" w:hAnsi="Arial" w:cs="Arial"/>
                <w:sz w:val="18"/>
              </w:rPr>
              <w:t>✓</w:t>
            </w:r>
          </w:p>
        </w:tc>
      </w:tr>
    </w:tbl>
    <w:p/>
    <w:p>
      <w:pPr>
        <w:bidi w:val="1"/>
        <w:jc w:val="right"/>
      </w:pPr>
      <w:r>
        <w:rPr>
          <w:rFonts w:ascii="Arial" w:hAnsi="Arial" w:cs="Arial"/>
          <w:b/>
        </w:rPr>
        <w:t>ما الخلل:</w:t>
      </w:r>
      <w:r>
        <w:rPr>
          <w:rFonts w:ascii="Arial" w:hAnsi="Arial" w:cs="Arial"/>
        </w:rPr>
        <w:t xml:space="preserve"> </w:t>
      </w:r>
      <w:r>
        <w:rPr>
          <w:rFonts w:ascii="Arial" w:hAnsi="Arial" w:cs="Arial"/>
          <w:b/>
        </w:rPr>
        <w:t>L-31 ينصّ على أنّ الكتب تُعدّ «بقاعدة واحدة معلنة … لا بالعدّ اليدوي»، وصدرُ الباب الخامس يقول «كل رقم في هذا الجدول محسوب من قاعدة L-31».</w:t>
      </w:r>
      <w:r>
        <w:rPr>
          <w:rFonts w:ascii="Arial" w:hAnsi="Arial" w:cs="Arial"/>
        </w:rPr>
        <w:t xml:space="preserve"> ومع ذلك يختلف رقمُ التاسع بكتابٍ واحد بين وثيقتين تدّعيان القاعدةَ نفسها.</w:t>
      </w:r>
    </w:p>
    <w:p>
      <w:pPr>
        <w:bidi w:val="1"/>
        <w:jc w:val="right"/>
      </w:pPr>
      <w:r>
        <w:rPr>
          <w:rFonts w:ascii="Arial" w:hAnsi="Arial" w:cs="Arial"/>
          <w:b/>
        </w:rPr>
        <w:t>لماذا هو خلل في بابي:</w:t>
      </w:r>
      <w:r>
        <w:rPr>
          <w:rFonts w:ascii="Arial" w:hAnsi="Arial" w:cs="Arial"/>
        </w:rPr>
        <w:t xml:space="preserve"> طلبيّةُ الطباعة تُبنى على العدد. عنوانٌ واحدٌ في صفٍّ واحد = طلبيّةٌ ناقصةٌ أو فائضة بعدد طلاب الصف.</w:t>
      </w:r>
    </w:p>
    <w:p>
      <w:pPr>
        <w:bidi w:val="1"/>
        <w:jc w:val="right"/>
      </w:pPr>
      <w:r>
        <w:rPr>
          <w:rFonts w:ascii="Arial" w:hAnsi="Arial" w:cs="Arial"/>
          <w:b/>
        </w:rPr>
        <w:t>العلاج:</w:t>
      </w:r>
      <w:r>
        <w:rPr>
          <w:rFonts w:ascii="Arial" w:hAnsi="Arial" w:cs="Arial"/>
        </w:rPr>
        <w:t xml:space="preserve"> يُعاد توليدُ الباب الخامس من allocation-v11.json بالقاعدة نفسها التي وُلِّد بها جدولُ التسليم، فلا يبقى رقمان لشيءٍ واحد. </w:t>
      </w:r>
      <w:r>
        <w:rPr>
          <w:rFonts w:ascii="Arial" w:hAnsi="Arial" w:cs="Arial"/>
          <w:b/>
        </w:rPr>
        <w:t>واختلافُ عدد «العلوم» بابُ المسجِّل لا بابي</w:t>
      </w:r>
      <w:r>
        <w:rPr>
          <w:rFonts w:ascii="Arial" w:hAnsi="Arial" w:cs="Arial"/>
        </w:rPr>
        <w:t xml:space="preserve"> — أُحيله (ت-١٧).</w:t>
      </w:r>
    </w:p>
    <w:p>
      <w:pPr>
        <w:bidi w:val="1"/>
        <w:spacing w:before="280"/>
        <w:jc w:val="right"/>
      </w:pPr>
      <w:r>
        <w:rPr>
          <w:rFonts w:ascii="Arial" w:hAnsi="Arial" w:cs="Arial"/>
          <w:b/>
          <w:color w:val="1A3A5C"/>
          <w:sz w:val="30"/>
        </w:rPr>
        <w:t>الحسابات</w:t>
      </w:r>
    </w:p>
    <w:p>
      <w:pPr>
        <w:bidi w:val="1"/>
        <w:jc w:val="right"/>
      </w:pPr>
      <w:r>
        <w:rPr>
          <w:rFonts w:ascii="Arial" w:hAnsi="Arial" w:cs="Arial"/>
          <w:b/>
        </w:rPr>
        <w:t>١ · الأسبوع (L-24 · L-25 · L-20)</w:t>
      </w:r>
    </w:p>
    <w:p>
      <w:pPr>
        <w:bidi w:val="1"/>
        <w:jc w:val="right"/>
      </w:pPr>
      <w:r>
        <w:rPr>
          <w:rFonts w:ascii="Arial" w:hAnsi="Arial" w:cs="Arial"/>
        </w:rPr>
        <w:t>`</w:t>
      </w:r>
    </w:p>
    <w:p>
      <w:pPr>
        <w:bidi w:val="1"/>
        <w:jc w:val="right"/>
      </w:pPr>
      <w:r>
        <w:rPr>
          <w:rFonts w:ascii="Arial" w:hAnsi="Arial" w:cs="Arial"/>
        </w:rPr>
        <w:t>الخام:            (٤ س × ٣ أيام) + (٦ س × ٢ يوم) = ١٢ + ١٢ = ٢٤ س = ١٤٤٠ د</w:t>
      </w:r>
    </w:p>
    <w:p>
      <w:pPr>
        <w:bidi w:val="1"/>
        <w:jc w:val="right"/>
      </w:pPr>
      <w:r>
        <w:rPr>
          <w:rFonts w:ascii="Arial" w:hAnsi="Arial" w:cs="Arial"/>
        </w:rPr>
        <w:t>الحمل الأعلى:     ١٩ حصة × ٤٠ د = ٧٦٠ د</w:t>
      </w:r>
    </w:p>
    <w:p>
      <w:pPr>
        <w:bidi w:val="1"/>
        <w:jc w:val="right"/>
      </w:pPr>
      <w:r>
        <w:rPr>
          <w:rFonts w:ascii="Arial" w:hAnsi="Arial" w:cs="Arial"/>
        </w:rPr>
        <w:t>+ الساعة القرآنية:                  ٣٤٠ د</w:t>
      </w:r>
    </w:p>
    <w:p>
      <w:pPr>
        <w:bidi w:val="1"/>
        <w:jc w:val="right"/>
      </w:pPr>
      <w:r>
        <w:rPr>
          <w:rFonts w:ascii="Arial" w:hAnsi="Arial" w:cs="Arial"/>
        </w:rPr>
        <w:t>= المشغول:                        ١١٠٠ د  (١٨ س ٢٠ د · ٧٦٫٤٪)</w:t>
      </w:r>
    </w:p>
    <w:p>
      <w:pPr>
        <w:bidi w:val="1"/>
        <w:jc w:val="right"/>
      </w:pPr>
      <w:r>
        <w:rPr>
          <w:rFonts w:ascii="Arial" w:hAnsi="Arial" w:cs="Arial"/>
        </w:rPr>
        <w:t>الباقي:           ١٤٤٠ − ١١٠٠ =    ٣٤٠ د  (٥ س ٤٠ د · ٦٨ د/يوم)</w:t>
      </w:r>
    </w:p>
    <w:p>
      <w:pPr>
        <w:bidi w:val="1"/>
        <w:jc w:val="right"/>
      </w:pPr>
      <w:r>
        <w:rPr>
          <w:rFonts w:ascii="Arial" w:hAnsi="Arial" w:cs="Arial"/>
        </w:rPr>
        <w:t>`</w:t>
      </w:r>
    </w:p>
    <w:p>
      <w:pPr>
        <w:bidi w:val="1"/>
        <w:jc w:val="right"/>
      </w:pPr>
      <w:r>
        <w:rPr>
          <w:rFonts w:ascii="Arial" w:hAnsi="Arial" w:cs="Arial"/>
          <w:b/>
        </w:rPr>
        <w:t>٢ · هل يكفي الباقي؟</w:t>
      </w:r>
    </w:p>
    <w:p>
      <w:pPr>
        <w:bidi w:val="1"/>
        <w:jc w:val="right"/>
      </w:pPr>
      <w:r>
        <w:rPr>
          <w:rFonts w:ascii="Arial" w:hAnsi="Arial" w:cs="Arial"/>
        </w:rPr>
        <w:t>`</w:t>
      </w:r>
    </w:p>
    <w:p>
      <w:pPr>
        <w:bidi w:val="1"/>
        <w:jc w:val="right"/>
      </w:pPr>
      <w:r>
        <w:rPr>
          <w:rFonts w:ascii="Arial" w:hAnsi="Arial" w:cs="Arial"/>
        </w:rPr>
        <w:t>المطلوب غيرَ تدريسٍ في الأسبوع:</w:t>
      </w:r>
    </w:p>
    <w:p>
      <w:pPr>
        <w:bidi w:val="1"/>
        <w:jc w:val="right"/>
      </w:pPr>
      <w:r>
        <w:rPr>
          <w:rFonts w:ascii="Arial" w:hAnsi="Arial" w:cs="Arial"/>
        </w:rPr>
        <w:t>استقبالٌ من مدارس الصباح   ٢٠ د × ٥ أيام = ١٠٠</w:t>
      </w:r>
    </w:p>
    <w:p>
      <w:pPr>
        <w:bidi w:val="1"/>
        <w:jc w:val="right"/>
      </w:pPr>
      <w:r>
        <w:rPr>
          <w:rFonts w:ascii="Arial" w:hAnsi="Arial" w:cs="Arial"/>
        </w:rPr>
        <w:t>وضوء                       ١٠ د × ٥      =  ٥٠</w:t>
      </w:r>
    </w:p>
    <w:p>
      <w:pPr>
        <w:bidi w:val="1"/>
        <w:jc w:val="right"/>
      </w:pPr>
      <w:r>
        <w:rPr>
          <w:rFonts w:ascii="Arial" w:hAnsi="Arial" w:cs="Arial"/>
        </w:rPr>
        <w:t>صلاة (عصرٌ مساءً · ظهرٌ في العطلة) ٣٠ × ٥ = ١٥٠</w:t>
      </w:r>
    </w:p>
    <w:p>
      <w:pPr>
        <w:bidi w:val="1"/>
        <w:jc w:val="right"/>
      </w:pPr>
      <w:r>
        <w:rPr>
          <w:rFonts w:ascii="Arial" w:hAnsi="Arial" w:cs="Arial"/>
        </w:rPr>
        <w:t>انصراف                     ١٠ د × ٥      =  ٥٠</w:t>
      </w:r>
    </w:p>
    <w:p>
      <w:pPr>
        <w:bidi w:val="1"/>
        <w:jc w:val="right"/>
      </w:pPr>
      <w:r>
        <w:rPr>
          <w:rFonts w:ascii="Arial" w:hAnsi="Arial" w:cs="Arial"/>
        </w:rPr>
        <w:t>استراحةٌ في يومٍ من ٦ ساعات  ٢٠ د × ٢      =  ٤٠</w:t>
      </w:r>
    </w:p>
    <w:p>
      <w:pPr>
        <w:bidi w:val="1"/>
        <w:jc w:val="right"/>
      </w:pPr>
      <w:r>
        <w:rPr>
          <w:rFonts w:ascii="Arial" w:hAnsi="Arial" w:cs="Arial"/>
        </w:rPr>
        <w:t>المجموع ٣٩٠ د</w:t>
      </w:r>
    </w:p>
    <w:p>
      <w:pPr>
        <w:bidi w:val="1"/>
        <w:jc w:val="right"/>
      </w:pPr>
      <w:r>
        <w:rPr>
          <w:rFonts w:ascii="Arial" w:hAnsi="Arial" w:cs="Arial"/>
        </w:rPr>
        <w:t>المتاح ٣٤٠ د  ⇒  العجز ٥٠ د/أسبوع  =  ١٫٢٥ حصة  =  ٣٢٫٥ س/سنة</w:t>
      </w:r>
    </w:p>
    <w:p>
      <w:pPr>
        <w:bidi w:val="1"/>
        <w:jc w:val="right"/>
      </w:pPr>
      <w:r>
        <w:rPr>
          <w:rFonts w:ascii="Arial" w:hAnsi="Arial" w:cs="Arial"/>
        </w:rPr>
        <w:t>وبإسقاط الاستراحة والانصراف كليهما: ٣٠٠ د مطلوبة، فيبقى ٤٠ د/أسبوع</w:t>
      </w:r>
    </w:p>
    <w:p>
      <w:pPr>
        <w:bidi w:val="1"/>
        <w:jc w:val="right"/>
      </w:pPr>
      <w:r>
        <w:rPr>
          <w:rFonts w:ascii="Arial" w:hAnsi="Arial" w:cs="Arial"/>
        </w:rPr>
        <w:t>= ٨ دقائق في اليوم لكل انتقالٍ بين الحصص وكل انصراف.  والانتقالُ بين الحصص = صفر.</w:t>
      </w:r>
    </w:p>
    <w:p>
      <w:pPr>
        <w:bidi w:val="1"/>
        <w:jc w:val="right"/>
      </w:pPr>
      <w:r>
        <w:rPr>
          <w:rFonts w:ascii="Arial" w:hAnsi="Arial" w:cs="Arial"/>
        </w:rPr>
        <w:t>`</w:t>
      </w:r>
    </w:p>
    <w:p>
      <w:pPr>
        <w:bidi w:val="1"/>
        <w:jc w:val="right"/>
      </w:pPr>
      <w:r>
        <w:rPr>
          <w:rFonts w:ascii="Arial" w:hAnsi="Arial" w:cs="Arial"/>
          <w:b/>
        </w:rPr>
        <w:t>٣ · توزيعُ التسع عشرة حصة: حلٌّ صحيحٌ واحدٌ لا غير</w:t>
      </w:r>
    </w:p>
    <w:p>
      <w:pPr>
        <w:bidi w:val="1"/>
        <w:jc w:val="right"/>
      </w:pPr>
      <w:r>
        <w:rPr>
          <w:rFonts w:ascii="Arial" w:hAnsi="Arial" w:cs="Arial"/>
        </w:rPr>
        <w:t>`</w:t>
      </w:r>
    </w:p>
    <w:p>
      <w:pPr>
        <w:bidi w:val="1"/>
        <w:jc w:val="right"/>
      </w:pPr>
      <w:r>
        <w:rPr>
          <w:rFonts w:ascii="Arial" w:hAnsi="Arial" w:cs="Arial"/>
        </w:rPr>
        <w:t>قيدُ المساء:  ٦٨ + ٤٠ن ≤ ٢٤٠  ⇒  ن ≤ ٤</w:t>
      </w:r>
    </w:p>
    <w:p>
      <w:pPr>
        <w:bidi w:val="1"/>
        <w:jc w:val="right"/>
      </w:pPr>
      <w:r>
        <w:rPr>
          <w:rFonts w:ascii="Arial" w:hAnsi="Arial" w:cs="Arial"/>
        </w:rPr>
        <w:t>قيدُ العطلة: ٦٨ + ٤٠م ≤ ٣٦٠  ⇒  م ≤ ٧</w:t>
      </w:r>
    </w:p>
    <w:p>
      <w:pPr>
        <w:bidi w:val="1"/>
        <w:jc w:val="right"/>
      </w:pPr>
      <w:r>
        <w:rPr>
          <w:rFonts w:ascii="Arial" w:hAnsi="Arial" w:cs="Arial"/>
        </w:rPr>
        <w:t>٣ن + ٢م = ١٩  ⇒  ن فردية.  ن=١ ⇒ م=٨ (فوق السعة ✗)   ن=٣ ⇒ م=٥ ✓   ن=٥ ✗</w:t>
      </w:r>
    </w:p>
    <w:p>
      <w:pPr>
        <w:bidi w:val="1"/>
        <w:jc w:val="right"/>
      </w:pPr>
      <w:r>
        <w:rPr>
          <w:rFonts w:ascii="Arial" w:hAnsi="Arial" w:cs="Arial"/>
        </w:rPr>
        <w:t>⇒  ٣ حصص كلَّ مساء · ٥ حصص كلَّ يومِ عطلة — ولا بديل.</w:t>
      </w:r>
    </w:p>
    <w:p>
      <w:pPr>
        <w:bidi w:val="1"/>
        <w:jc w:val="right"/>
      </w:pPr>
      <w:r>
        <w:rPr>
          <w:rFonts w:ascii="Arial" w:hAnsi="Arial" w:cs="Arial"/>
        </w:rPr>
        <w:t>المساء:  ٢٤٠ − ٦٨ − ١٢٠ = ٥٢ د لكل شيء؛ والعصرُ بوضوئه ٤٠ ⇒ ١٢ د للاستقبال والانصراف والانتقال.</w:t>
      </w:r>
    </w:p>
    <w:p>
      <w:pPr>
        <w:bidi w:val="1"/>
        <w:jc w:val="right"/>
      </w:pPr>
      <w:r>
        <w:rPr>
          <w:rFonts w:ascii="Arial" w:hAnsi="Arial" w:cs="Arial"/>
        </w:rPr>
        <w:t>العطلة:  ٣٦٠ − ٦٨ − ٢٠٠ = ٩٢ د؛ والظهرُ بوضوئه ٤٠ ⇒ ٥٢ د لخمسة انتقالاتٍ واستقبالٍ واستراحةٍ وانصراف.</w:t>
      </w:r>
    </w:p>
    <w:p>
      <w:pPr>
        <w:bidi w:val="1"/>
        <w:jc w:val="right"/>
      </w:pPr>
      <w:r>
        <w:rPr>
          <w:rFonts w:ascii="Arial" w:hAnsi="Arial" w:cs="Arial"/>
        </w:rPr>
        <w:t>`</w:t>
      </w:r>
    </w:p>
    <w:p>
      <w:pPr>
        <w:bidi w:val="1"/>
        <w:jc w:val="right"/>
      </w:pPr>
      <w:r>
        <w:rPr>
          <w:rFonts w:ascii="Arial" w:hAnsi="Arial" w:cs="Arial"/>
          <w:b/>
        </w:rPr>
        <w:t>٤ · تفكيكُ الرقم المحمي (فحصُ خطأ المئة دقيقة)</w:t>
      </w:r>
    </w:p>
    <w:p>
      <w:pPr>
        <w:bidi w:val="1"/>
        <w:jc w:val="right"/>
      </w:pPr>
      <w:r>
        <w:rPr>
          <w:rFonts w:ascii="Arial" w:hAnsi="Arial" w:cs="Arial"/>
        </w:rPr>
        <w:t>`</w:t>
      </w:r>
    </w:p>
    <w:p>
      <w:pPr>
        <w:bidi w:val="1"/>
        <w:jc w:val="right"/>
      </w:pPr>
      <w:r>
        <w:rPr>
          <w:rFonts w:ascii="Arial" w:hAnsi="Arial" w:cs="Arial"/>
        </w:rPr>
        <w:t>«الساعة القرآنية المحمية · كل يوم» × ٥ أيام = ٣٠٠ د</w:t>
      </w:r>
    </w:p>
    <w:p>
      <w:pPr>
        <w:bidi w:val="1"/>
        <w:jc w:val="right"/>
      </w:pPr>
      <w:r>
        <w:rPr>
          <w:rFonts w:ascii="Arial" w:hAnsi="Arial" w:cs="Arial"/>
        </w:rPr>
        <w:t>الأعلى: ٣٤٠ − ٣٠٠ = +٤٠ د لا يصفها شيءٌ في وثيقةٍ سارية</w:t>
      </w:r>
    </w:p>
    <w:p>
      <w:pPr>
        <w:bidi w:val="1"/>
        <w:jc w:val="right"/>
      </w:pPr>
      <w:r>
        <w:rPr>
          <w:rFonts w:ascii="Arial" w:hAnsi="Arial" w:cs="Arial"/>
        </w:rPr>
        <w:t>الأدنى: ٢٩٠ − ٣٠٠ = −١٠ د  ⇒  ٥٨ د/يوم، فليست «ساعة»</w:t>
      </w:r>
    </w:p>
    <w:p>
      <w:pPr>
        <w:bidi w:val="1"/>
        <w:jc w:val="right"/>
      </w:pPr>
      <w:r>
        <w:rPr>
          <w:rFonts w:ascii="Arial" w:hAnsi="Arial" w:cs="Arial"/>
        </w:rPr>
        <w:t>⇒ الوصفُ والرقمُ لا يصدقان معًا. وأربعون دقيقةً محميّةً لا يُعرَف ممَّ تتركّب</w:t>
      </w:r>
    </w:p>
    <w:p>
      <w:pPr>
        <w:bidi w:val="1"/>
        <w:jc w:val="right"/>
      </w:pPr>
      <w:r>
        <w:rPr>
          <w:rFonts w:ascii="Arial" w:hAnsi="Arial" w:cs="Arial"/>
        </w:rPr>
        <w:t>هي الموضعُ الذي سكنه خطأُ المئة دقيقة أوّلَ مرّة. ولا أقول إنه تكرر — أقول إنه لا يُمكن نفيُه.</w:t>
      </w:r>
    </w:p>
    <w:p>
      <w:pPr>
        <w:bidi w:val="1"/>
        <w:jc w:val="right"/>
      </w:pPr>
      <w:r>
        <w:rPr>
          <w:rFonts w:ascii="Arial" w:hAnsi="Arial" w:cs="Arial"/>
        </w:rPr>
        <w:t>`</w:t>
      </w:r>
    </w:p>
    <w:p>
      <w:pPr>
        <w:bidi w:val="1"/>
        <w:jc w:val="right"/>
      </w:pPr>
      <w:r>
        <w:rPr>
          <w:rFonts w:ascii="Arial" w:hAnsi="Arial" w:cs="Arial"/>
          <w:b/>
        </w:rPr>
        <w:t>٥ · التسعة والثلاثون أسبوعًا</w:t>
      </w:r>
    </w:p>
    <w:p>
      <w:pPr>
        <w:bidi w:val="1"/>
        <w:jc w:val="right"/>
      </w:pPr>
      <w:r>
        <w:rPr>
          <w:rFonts w:ascii="Arial" w:hAnsi="Arial" w:cs="Arial"/>
        </w:rPr>
        <w:t>`</w:t>
      </w:r>
    </w:p>
    <w:p>
      <w:pPr>
        <w:bidi w:val="1"/>
        <w:jc w:val="right"/>
      </w:pPr>
      <w:r>
        <w:rPr>
          <w:rFonts w:ascii="Arial" w:hAnsi="Arial" w:cs="Arial"/>
        </w:rPr>
        <w:t>كلُّ أرقام الباب الخامس مبنيةٌ على ٣٩ أسبوعَ تدريسٍ كاملة:</w:t>
      </w:r>
    </w:p>
    <w:p>
      <w:pPr>
        <w:bidi w:val="1"/>
        <w:jc w:val="right"/>
      </w:pPr>
      <w:r>
        <w:rPr>
          <w:rFonts w:ascii="Arial" w:hAnsi="Arial" w:cs="Arial"/>
        </w:rPr>
        <w:t>٣٤٠ × ٣٩ = ١٣٢٦٠ د = ٢٢١ س ✓      ١٩ × ٤٠ × ٣٩ = ٢٩٦٤٠ د = ٤٩٤ س ✓</w:t>
      </w:r>
    </w:p>
    <w:p>
      <w:pPr>
        <w:bidi w:val="1"/>
        <w:jc w:val="right"/>
      </w:pPr>
      <w:r>
        <w:rPr>
          <w:rFonts w:ascii="Arial" w:hAnsi="Arial" w:cs="Arial"/>
        </w:rPr>
        <w:t>بأسبوع امتحانٍ في كل فصل ⇒ ٣٦ أسبوعًا ⇒ −٧٫٧٪:</w:t>
      </w:r>
    </w:p>
    <w:p>
      <w:pPr>
        <w:bidi w:val="1"/>
        <w:jc w:val="right"/>
      </w:pPr>
      <w:r>
        <w:rPr>
          <w:rFonts w:ascii="Arial" w:hAnsi="Arial" w:cs="Arial"/>
        </w:rPr>
        <w:t>٧١٥ س ← ٦٦٠ س   ·   ٢٢١ س ← ٢٠٤ س   ·   ٧٤٤٩ س ← ٦٨٧٦ س</w:t>
      </w:r>
    </w:p>
    <w:p>
      <w:pPr>
        <w:bidi w:val="1"/>
        <w:jc w:val="right"/>
      </w:pPr>
      <w:r>
        <w:rPr>
          <w:rFonts w:ascii="Arial" w:hAnsi="Arial" w:cs="Arial"/>
        </w:rPr>
        <w:t>والساعةُ القرآنية حتى بوابة الحادي عشر: ٢٢٣٦ س × ٣/٣٩ = −١٧٢ س</w:t>
      </w:r>
    </w:p>
    <w:p>
      <w:pPr>
        <w:bidi w:val="1"/>
        <w:jc w:val="right"/>
      </w:pPr>
      <w:r>
        <w:rPr>
          <w:rFonts w:ascii="Arial" w:hAnsi="Arial" w:cs="Arial"/>
        </w:rPr>
        <w:t>`</w:t>
      </w:r>
    </w:p>
    <w:p>
      <w:pPr>
        <w:bidi w:val="1"/>
        <w:jc w:val="right"/>
      </w:pPr>
      <w:r>
        <w:rPr>
          <w:rFonts w:ascii="Arial" w:hAnsi="Arial" w:cs="Arial"/>
          <w:b/>
        </w:rPr>
        <w:t>٦ · الحمل التدريسي والملاك</w:t>
      </w:r>
    </w:p>
    <w:p>
      <w:pPr>
        <w:bidi w:val="1"/>
        <w:jc w:val="right"/>
      </w:pPr>
      <w:r>
        <w:rPr>
          <w:rFonts w:ascii="Arial" w:hAnsi="Arial" w:cs="Arial"/>
        </w:rPr>
        <w:t>`</w:t>
      </w:r>
    </w:p>
    <w:p>
      <w:pPr>
        <w:bidi w:val="1"/>
        <w:jc w:val="right"/>
      </w:pPr>
      <w:r>
        <w:rPr>
          <w:rFonts w:ascii="Arial" w:hAnsi="Arial" w:cs="Arial"/>
        </w:rPr>
        <w:t>الخانات الواجب تغطيتُها: ٦ صفوف × ١٣ + ٦ صفوف × ١٩ = ٧٨ + ١١٤ = ١٩٢ خانة/أسبوع</w:t>
      </w:r>
    </w:p>
    <w:p>
      <w:pPr>
        <w:bidi w:val="1"/>
        <w:jc w:val="right"/>
      </w:pPr>
      <w:r>
        <w:rPr>
          <w:rFonts w:ascii="Arial" w:hAnsi="Arial" w:cs="Arial"/>
        </w:rPr>
        <w:t>(وهي ١٩٢ في الفصول الثلاثة — الخاناتُ الفصلية تبدّل موادَّها لا عددَها)</w:t>
      </w:r>
    </w:p>
    <w:p>
      <w:pPr>
        <w:bidi w:val="1"/>
        <w:jc w:val="right"/>
      </w:pPr>
      <w:r>
        <w:rPr>
          <w:rFonts w:ascii="Arial" w:hAnsi="Arial" w:cs="Arial"/>
        </w:rPr>
        <w:t>توزيعُها: اللغة ٩٣–٩٧ · الشرعية ٧١–٧٣ · القرآن (تجويد وتفسير) ١٩–٢١ · WAEC ٣ · إشراف ٢</w:t>
      </w:r>
    </w:p>
    <w:p>
      <w:pPr>
        <w:bidi w:val="1"/>
        <w:jc w:val="right"/>
      </w:pPr>
      <w:r>
        <w:rPr>
          <w:rFonts w:ascii="Arial" w:hAnsi="Arial" w:cs="Arial"/>
        </w:rPr>
        <w:t>أرضيةُ التزامن ١٢ (اثنا عشر صفًّا معًا)  &gt;  أرضيةُ الحمل ١٩٢ ÷ ١٩ = ١٠٫١  ⇒  الأرضية ١٢</w:t>
      </w:r>
    </w:p>
    <w:p>
      <w:pPr>
        <w:bidi w:val="1"/>
        <w:jc w:val="right"/>
      </w:pPr>
      <w:r>
        <w:rPr>
          <w:rFonts w:ascii="Arial" w:hAnsi="Arial" w:cs="Arial"/>
        </w:rPr>
        <w:t>بالتخصص وسقفِ ١٩:  ٦ + ٣ + ٣ + ١ + ١ + ١ = ١٥</w:t>
      </w:r>
    </w:p>
    <w:p>
      <w:pPr>
        <w:bidi w:val="1"/>
        <w:jc w:val="right"/>
      </w:pPr>
      <w:r>
        <w:rPr>
          <w:rFonts w:ascii="Arial" w:hAnsi="Arial" w:cs="Arial"/>
        </w:rPr>
        <w:t>بسقفٍ واقعي ١٤:     ٦ + ٤ + ٤ + ٢ + ١ + ١ = ١٨</w:t>
      </w:r>
    </w:p>
    <w:p>
      <w:pPr>
        <w:bidi w:val="1"/>
        <w:jc w:val="right"/>
      </w:pPr>
      <w:r>
        <w:rPr>
          <w:rFonts w:ascii="Arial" w:hAnsi="Arial" w:cs="Arial"/>
        </w:rPr>
        <w:t>+ اثنتا عشرة حلقةً قرآنيةً متزامنة ⇒ خمسةُ محفّظين فوق الثمانية عشر على الأقل</w:t>
      </w:r>
    </w:p>
    <w:p>
      <w:pPr>
        <w:bidi w:val="1"/>
        <w:jc w:val="right"/>
      </w:pPr>
      <w:r>
        <w:rPr>
          <w:rFonts w:ascii="Arial" w:hAnsi="Arial" w:cs="Arial"/>
        </w:rPr>
        <w:t>⇒ الحدُّ الأدنى الواقعي ٢٣–٢٤ معلّمًا.</w:t>
      </w:r>
    </w:p>
    <w:p>
      <w:pPr>
        <w:bidi w:val="1"/>
        <w:jc w:val="right"/>
      </w:pPr>
      <w:r>
        <w:rPr>
          <w:rFonts w:ascii="Arial" w:hAnsi="Arial" w:cs="Arial"/>
        </w:rPr>
        <w:t>`</w:t>
      </w:r>
    </w:p>
    <w:p>
      <w:pPr>
        <w:bidi w:val="1"/>
        <w:jc w:val="right"/>
      </w:pPr>
      <w:r>
        <w:rPr>
          <w:rFonts w:ascii="Arial" w:hAnsi="Arial" w:cs="Arial"/>
          <w:b/>
        </w:rPr>
        <w:t>٧ · كثافةُ الصف الثاني عشر</w:t>
      </w:r>
    </w:p>
    <w:p>
      <w:pPr>
        <w:bidi w:val="1"/>
        <w:jc w:val="right"/>
      </w:pPr>
      <w:r>
        <w:rPr>
          <w:rFonts w:ascii="Arial" w:hAnsi="Arial" w:cs="Arial"/>
        </w:rPr>
        <w:t>`</w:t>
      </w:r>
    </w:p>
    <w:p>
      <w:pPr>
        <w:bidi w:val="1"/>
        <w:jc w:val="right"/>
      </w:pPr>
      <w:r>
        <w:rPr>
          <w:rFonts w:ascii="Arial" w:hAnsi="Arial" w:cs="Arial"/>
        </w:rPr>
        <w:t>١٩ خانة = ١٢ سطرًا سنويًّا + خانتان فصليتان (٦ مقرَّرات) = ١٨ مقرَّرًا في سنة</w:t>
      </w:r>
    </w:p>
    <w:p>
      <w:pPr>
        <w:bidi w:val="1"/>
        <w:jc w:val="right"/>
      </w:pPr>
      <w:r>
        <w:rPr>
          <w:rFonts w:ascii="Arial" w:hAnsi="Arial" w:cs="Arial"/>
        </w:rPr>
        <w:t>منها ليست تدريسًا:  WAEC ٢ + خدمة التتويج ٢ = ٤ من ١٩ = ٢١٪ من الأسبوع</w:t>
      </w:r>
    </w:p>
    <w:p>
      <w:pPr>
        <w:bidi w:val="1"/>
        <w:jc w:val="right"/>
      </w:pPr>
      <w:r>
        <w:rPr>
          <w:rFonts w:ascii="Arial" w:hAnsi="Arial" w:cs="Arial"/>
        </w:rPr>
        <w:t>مقرَّرٌ بحصةٍ واحدة:  ٤٠ د × ٣٩ = ٢٦ س/سنة   (تسعةُ مقرَّرات)</w:t>
      </w:r>
    </w:p>
    <w:p>
      <w:pPr>
        <w:bidi w:val="1"/>
        <w:jc w:val="right"/>
      </w:pPr>
      <w:r>
        <w:rPr>
          <w:rFonts w:ascii="Arial" w:hAnsi="Arial" w:cs="Arial"/>
        </w:rPr>
        <w:t>مقرَّرٌ فصلي:        ٢ × ١٣ × ٤٠ د = ١٠٤٠ د = ١٧ س ٢٠ د للمقرَّر كلِّه  (ستةُ مقرَّرات)</w:t>
      </w:r>
    </w:p>
    <w:p>
      <w:pPr>
        <w:bidi w:val="1"/>
        <w:jc w:val="right"/>
      </w:pPr>
      <w:r>
        <w:rPr>
          <w:rFonts w:ascii="Arial" w:hAnsi="Arial" w:cs="Arial"/>
        </w:rPr>
        <w:t>`</w:t>
      </w:r>
    </w:p>
    <w:p>
      <w:pPr>
        <w:bidi w:val="1"/>
        <w:spacing w:before="280"/>
        <w:jc w:val="right"/>
      </w:pPr>
      <w:r>
        <w:rPr>
          <w:rFonts w:ascii="Arial" w:hAnsi="Arial" w:cs="Arial"/>
          <w:b/>
          <w:color w:val="1A3A5C"/>
          <w:sz w:val="30"/>
        </w:rPr>
        <w:t>ما لم أستطع الحكم فيه، ولماذا</w:t>
      </w:r>
    </w:p>
    <w:p>
      <w:pPr>
        <w:bidi w:val="1"/>
        <w:ind w:right="360"/>
        <w:jc w:val="right"/>
      </w:pPr>
      <w:r>
        <w:rPr>
          <w:rFonts w:ascii="Arial" w:hAnsi="Arial" w:cs="Arial"/>
        </w:rPr>
        <w:t xml:space="preserve">• </w:t>
      </w:r>
      <w:r>
        <w:rPr>
          <w:rFonts w:ascii="Arial" w:hAnsi="Arial" w:cs="Arial"/>
          <w:b/>
        </w:rPr>
        <w:t>حجمُ الحلقة القرآنية</w:t>
      </w:r>
      <w:r>
        <w:rPr>
          <w:rFonts w:ascii="Arial" w:hAnsi="Arial" w:cs="Arial"/>
        </w:rPr>
        <w:t xml:space="preserve"> — لا رقمَ في أي وثيقة. وبغيره </w:t>
      </w:r>
      <w:r>
        <w:rPr>
          <w:rFonts w:ascii="Arial" w:hAnsi="Arial" w:cs="Arial"/>
          <w:b/>
        </w:rPr>
        <w:t>لا يُحسَب عددُ المحفّظين</w:t>
      </w:r>
      <w:r>
        <w:rPr>
          <w:rFonts w:ascii="Arial" w:hAnsi="Arial" w:cs="Arial"/>
        </w:rPr>
        <w:t xml:space="preserve"> حسابًا صحيحًا، إنما يُقدَّر. وأعرض الأثر فقط: ٣٤٠ د ÷ ٢٠ طالبًا = </w:t>
      </w:r>
      <w:r>
        <w:rPr>
          <w:rFonts w:ascii="Arial" w:hAnsi="Arial" w:cs="Arial"/>
          <w:b/>
        </w:rPr>
        <w:t>١٧ دقيقةً أسبوعيًّا</w:t>
      </w:r>
      <w:r>
        <w:rPr>
          <w:rFonts w:ascii="Arial" w:hAnsi="Arial" w:cs="Arial"/>
        </w:rPr>
        <w:t xml:space="preserve"> من عناية المحفّظ لكل طالب لو كان كلُّ الوقت تسميعًا فرديًّا — أي ٣٫٤ دقيقة في اليوم. </w:t>
      </w:r>
      <w:r>
        <w:rPr>
          <w:rFonts w:ascii="Arial" w:hAnsi="Arial" w:cs="Arial"/>
          <w:b/>
        </w:rPr>
        <w:t>[إحالة إلى مجلس القرآن]</w:t>
      </w:r>
    </w:p>
    <w:p>
      <w:pPr>
        <w:bidi w:val="1"/>
        <w:ind w:right="360"/>
        <w:jc w:val="right"/>
      </w:pPr>
      <w:r>
        <w:rPr>
          <w:rFonts w:ascii="Arial" w:hAnsi="Arial" w:cs="Arial"/>
        </w:rPr>
        <w:t xml:space="preserve">• </w:t>
      </w:r>
      <w:r>
        <w:rPr>
          <w:rFonts w:ascii="Arial" w:hAnsi="Arial" w:cs="Arial"/>
          <w:b/>
        </w:rPr>
        <w:t>هل يكفي ٢٢٣٦ س لاثني عشر جزءًا بعد خصم أسابيع الامتحان؟</w:t>
      </w:r>
      <w:r>
        <w:rPr>
          <w:rFonts w:ascii="Arial" w:hAnsi="Arial" w:cs="Arial"/>
        </w:rPr>
        <w:t xml:space="preserve"> كلفةُ الجزء ليست في وثيقةٍ سارية (الرقمُ الذي رأيتُه في وثيقةٍ موسومة ⚠ لا آخذه). أُسلّم الأثرَ الزمني (−١٧٢ س) ولا أحكم في كفايته. </w:t>
      </w:r>
      <w:r>
        <w:rPr>
          <w:rFonts w:ascii="Arial" w:hAnsi="Arial" w:cs="Arial"/>
          <w:b/>
        </w:rPr>
        <w:t>[إحالة إلى مجلس القرآن]</w:t>
      </w:r>
    </w:p>
    <w:p>
      <w:pPr>
        <w:bidi w:val="1"/>
        <w:ind w:right="360"/>
        <w:jc w:val="right"/>
      </w:pPr>
      <w:r>
        <w:rPr>
          <w:rFonts w:ascii="Arial" w:hAnsi="Arial" w:cs="Arial"/>
        </w:rPr>
        <w:t xml:space="preserve">• </w:t>
      </w:r>
      <w:r>
        <w:rPr>
          <w:rFonts w:ascii="Arial" w:hAnsi="Arial" w:cs="Arial"/>
          <w:b/>
        </w:rPr>
        <w:t>عددُ «العلوم» المختلِف بين السجل والتسليم</w:t>
      </w:r>
      <w:r>
        <w:rPr>
          <w:rFonts w:ascii="Arial" w:hAnsi="Arial" w:cs="Arial"/>
        </w:rPr>
        <w:t xml:space="preserve"> — عدٌّ منهجي لا تشغيلي. </w:t>
      </w:r>
      <w:r>
        <w:rPr>
          <w:rFonts w:ascii="Arial" w:hAnsi="Arial" w:cs="Arial"/>
          <w:b/>
        </w:rPr>
        <w:t>[إحالة إلى المسجِّل]</w:t>
      </w:r>
    </w:p>
    <w:p>
      <w:pPr>
        <w:bidi w:val="1"/>
        <w:ind w:right="360"/>
        <w:jc w:val="right"/>
      </w:pPr>
      <w:r>
        <w:rPr>
          <w:rFonts w:ascii="Arial" w:hAnsi="Arial" w:cs="Arial"/>
        </w:rPr>
        <w:t xml:space="preserve">• </w:t>
      </w:r>
      <w:r>
        <w:rPr>
          <w:rFonts w:ascii="Arial" w:hAnsi="Arial" w:cs="Arial"/>
          <w:b/>
        </w:rPr>
        <w:t>الخمسةُ والعشرون مدخلًا [غير مُثبَت]</w:t>
      </w:r>
      <w:r>
        <w:rPr>
          <w:rFonts w:ascii="Arial" w:hAnsi="Arial" w:cs="Arial"/>
        </w:rPr>
        <w:t xml:space="preserve"> — الوثيقةُ نفسها ترفعها للمدير العام. أثرُها على الجدول لا شيء (كلُّها مستضافة)، وعلى </w:t>
      </w:r>
      <w:r>
        <w:rPr>
          <w:rFonts w:ascii="Arial" w:hAnsi="Arial" w:cs="Arial"/>
          <w:b/>
        </w:rPr>
        <w:t>نصيب الضيف من الدقائق</w:t>
      </w:r>
      <w:r>
        <w:rPr>
          <w:rFonts w:ascii="Arial" w:hAnsi="Arial" w:cs="Arial"/>
        </w:rPr>
        <w:t xml:space="preserve"> جسيم (ت-١٤). </w:t>
      </w:r>
      <w:r>
        <w:rPr>
          <w:rFonts w:ascii="Arial" w:hAnsi="Arial" w:cs="Arial"/>
          <w:b/>
        </w:rPr>
        <w:t>[إحالة]</w:t>
      </w:r>
    </w:p>
    <w:p>
      <w:pPr>
        <w:bidi w:val="1"/>
        <w:ind w:right="360"/>
        <w:jc w:val="right"/>
      </w:pPr>
      <w:r>
        <w:rPr>
          <w:rFonts w:ascii="Arial" w:hAnsi="Arial" w:cs="Arial"/>
        </w:rPr>
        <w:t xml:space="preserve">• </w:t>
      </w:r>
      <w:r>
        <w:rPr>
          <w:rFonts w:ascii="Arial" w:hAnsi="Arial" w:cs="Arial"/>
          <w:b/>
        </w:rPr>
        <w:t>«خدمة التتويج»: يدخل المعدّل / لا درجة</w:t>
      </w:r>
      <w:r>
        <w:rPr>
          <w:rFonts w:ascii="Arial" w:hAnsi="Arial" w:cs="Arial"/>
        </w:rPr>
        <w:t xml:space="preserve"> — تناقضٌ داخل خليةٍ واحدة، وبابُه التقويم. </w:t>
      </w:r>
      <w:r>
        <w:rPr>
          <w:rFonts w:ascii="Arial" w:hAnsi="Arial" w:cs="Arial"/>
          <w:b/>
        </w:rPr>
        <w:t>[إحالة إلى مجلس التقويم]</w:t>
      </w:r>
    </w:p>
    <w:p>
      <w:pPr>
        <w:bidi w:val="1"/>
        <w:ind w:right="360"/>
        <w:jc w:val="right"/>
      </w:pPr>
      <w:r>
        <w:rPr>
          <w:rFonts w:ascii="Arial" w:hAnsi="Arial" w:cs="Arial"/>
        </w:rPr>
        <w:t xml:space="preserve">• </w:t>
      </w:r>
      <w:r>
        <w:rPr>
          <w:rFonts w:ascii="Arial" w:hAnsi="Arial" w:cs="Arial"/>
          <w:b/>
        </w:rPr>
        <w:t>العروضُ في فصلٍ واحد</w:t>
      </w:r>
      <w:r>
        <w:rPr>
          <w:rFonts w:ascii="Arial" w:hAnsi="Arial" w:cs="Arial"/>
        </w:rPr>
        <w:t xml:space="preserve"> (التاسع ف٢ · الثاني عشر «ب» ف٢) مقابل </w:t>
      </w:r>
      <w:r>
        <w:rPr>
          <w:rFonts w:ascii="Arial" w:hAnsi="Arial" w:cs="Arial"/>
          <w:b/>
        </w:rPr>
        <w:t>L-15</w:t>
      </w:r>
      <w:r>
        <w:rPr>
          <w:rFonts w:ascii="Arial" w:hAnsi="Arial" w:cs="Arial"/>
        </w:rPr>
        <w:t xml:space="preserve">: هل المرادُ ألّا يُحصر في فصلٍ داخل الصف الواحد أم عبر الرحلة كلِّها؟ لا أفسّر بندًا مقفلًا. </w:t>
      </w:r>
      <w:r>
        <w:rPr>
          <w:rFonts w:ascii="Arial" w:hAnsi="Arial" w:cs="Arial"/>
          <w:b/>
        </w:rPr>
        <w:t>[إحالة]</w:t>
      </w:r>
    </w:p>
    <w:p>
      <w:pPr>
        <w:bidi w:val="1"/>
        <w:ind w:right="360"/>
        <w:jc w:val="right"/>
      </w:pPr>
      <w:r>
        <w:rPr>
          <w:rFonts w:ascii="Arial" w:hAnsi="Arial" w:cs="Arial"/>
        </w:rPr>
        <w:t xml:space="preserve">• </w:t>
      </w:r>
      <w:r>
        <w:rPr>
          <w:rFonts w:ascii="Arial" w:hAnsi="Arial" w:cs="Arial"/>
          <w:b/>
        </w:rPr>
        <w:t>انقطاعُ النشيد والمحفوظات في التاسع</w:t>
      </w:r>
      <w:r>
        <w:rPr>
          <w:rFonts w:ascii="Arial" w:hAnsi="Arial" w:cs="Arial"/>
        </w:rPr>
        <w:t xml:space="preserve"> — رفعته الوثيقةُ نفسها؛ لا أضيف. </w:t>
      </w:r>
      <w:r>
        <w:rPr>
          <w:rFonts w:ascii="Arial" w:hAnsi="Arial" w:cs="Arial"/>
          <w:b/>
        </w:rPr>
        <w:t>[إحالة]</w:t>
      </w:r>
    </w:p>
    <w:p>
      <w:pPr>
        <w:bidi w:val="1"/>
        <w:ind w:right="360"/>
        <w:jc w:val="right"/>
      </w:pPr>
      <w:r>
        <w:rPr>
          <w:rFonts w:ascii="Arial" w:hAnsi="Arial" w:cs="Arial"/>
        </w:rPr>
        <w:t xml:space="preserve">• </w:t>
      </w:r>
      <w:r>
        <w:rPr>
          <w:rFonts w:ascii="Arial" w:hAnsi="Arial" w:cs="Arial"/>
          <w:b/>
        </w:rPr>
        <w:t>القاعاتُ والأماكن:</w:t>
      </w:r>
      <w:r>
        <w:rPr>
          <w:rFonts w:ascii="Arial" w:hAnsi="Arial" w:cs="Arial"/>
        </w:rPr>
        <w:t xml:space="preserve"> اثنتا عشرة قاعةً متزامنة + اثنا عشر مكانَ حلقةٍ + مصلًّى يسع المدرسةَ في أربعين دقيقة. </w:t>
      </w:r>
      <w:r>
        <w:rPr>
          <w:rFonts w:ascii="Arial" w:hAnsi="Arial" w:cs="Arial"/>
          <w:b/>
        </w:rPr>
        <w:t>لا وثيقةَ تصف مبنًى</w:t>
      </w:r>
      <w:r>
        <w:rPr>
          <w:rFonts w:ascii="Arial" w:hAnsi="Arial" w:cs="Arial"/>
        </w:rPr>
        <w:t>، فلا أحكم.</w:t>
      </w:r>
    </w:p>
    <w:p>
      <w:pPr>
        <w:bidi w:val="1"/>
        <w:spacing w:before="280"/>
        <w:jc w:val="right"/>
      </w:pPr>
      <w:r>
        <w:rPr>
          <w:rFonts w:ascii="Arial" w:hAnsi="Arial" w:cs="Arial"/>
          <w:b/>
          <w:color w:val="1A3A5C"/>
          <w:sz w:val="30"/>
        </w:rPr>
        <w:t>ما الذي ينكسر أوّلًا حين تُفتَح المدرسةُ بهذا المنهاج؟</w:t>
      </w:r>
    </w:p>
    <w:p>
      <w:pPr>
        <w:bidi w:val="1"/>
        <w:jc w:val="right"/>
      </w:pPr>
      <w:r>
        <w:rPr>
          <w:rFonts w:ascii="Arial" w:hAnsi="Arial" w:cs="Arial"/>
          <w:b/>
        </w:rPr>
        <w:t>ينكسر شيئان، بهذا الترتيب:</w:t>
      </w:r>
    </w:p>
    <w:p>
      <w:pPr>
        <w:bidi w:val="1"/>
        <w:jc w:val="right"/>
      </w:pPr>
      <w:r>
        <w:rPr>
          <w:rFonts w:ascii="Arial" w:hAnsi="Arial" w:cs="Arial"/>
          <w:b/>
        </w:rPr>
        <w:t>في اليوم الأول — الكتب.</w:t>
      </w:r>
      <w:r>
        <w:rPr>
          <w:rFonts w:ascii="Arial" w:hAnsi="Arial" w:cs="Arial"/>
        </w:rPr>
        <w:t xml:space="preserve"> الصفوف من الأول إلى السادس </w:t>
      </w:r>
      <w:r>
        <w:rPr>
          <w:rFonts w:ascii="Arial" w:hAnsi="Arial" w:cs="Arial"/>
          <w:b/>
        </w:rPr>
        <w:t>لا كتابَ لها على الإطلاق</w:t>
      </w:r>
      <w:r>
        <w:rPr>
          <w:rFonts w:ascii="Arial" w:hAnsi="Arial" w:cs="Arial"/>
        </w:rPr>
        <w:t xml:space="preserve">: كتبُها الثلاثةُ كلُّها من تأليف المدرسة ولم يُؤلَّف منها شيء، ومعها كتابُ القرآن وعلومه في الصفوف الاثني عشر — </w:t>
      </w:r>
      <w:r>
        <w:rPr>
          <w:rFonts w:ascii="Arial" w:hAnsi="Arial" w:cs="Arial"/>
          <w:b/>
        </w:rPr>
        <w:t>أربعٌ وعشرون طبعةً صفّيةً</w:t>
      </w:r>
      <w:r>
        <w:rPr>
          <w:rFonts w:ascii="Arial" w:hAnsi="Arial" w:cs="Arial"/>
        </w:rPr>
        <w:t xml:space="preserve"> يلزم وجودُها قبل أن يدخل طالبٌ واحد، </w:t>
      </w:r>
      <w:r>
        <w:rPr>
          <w:rFonts w:ascii="Arial" w:hAnsi="Arial" w:cs="Arial"/>
          <w:b/>
        </w:rPr>
        <w:t>ولا طابعَ ولا ميزانيةَ ولا مالكَ لهذا الملف في أي وثيقة</w:t>
      </w:r>
      <w:r>
        <w:rPr>
          <w:rFonts w:ascii="Arial" w:hAnsi="Arial" w:cs="Arial"/>
        </w:rPr>
        <w:t>. المدرسةُ تُفتَح بمنهاجٍ محكمِ الحساب وبيدِ طفلِ الصف الأول مصحفٌ ولا شيء غيره.</w:t>
      </w:r>
    </w:p>
    <w:p>
      <w:pPr>
        <w:bidi w:val="1"/>
        <w:jc w:val="right"/>
      </w:pPr>
      <w:r>
        <w:rPr>
          <w:rFonts w:ascii="Arial" w:hAnsi="Arial" w:cs="Arial"/>
          <w:b/>
        </w:rPr>
        <w:t>في الأسبوع الأول — مساءُ الإثنين والثلاثاء والأربعاء.</w:t>
      </w:r>
      <w:r>
        <w:rPr>
          <w:rFonts w:ascii="Arial" w:hAnsi="Arial" w:cs="Arial"/>
        </w:rPr>
        <w:t xml:space="preserve"> مئتان وأربعون دقيقةً يجب أن تسع ساعةً قرآنيةً وثلاثَ حصصٍ وصلاةَ العصر ووضوءَها واستقبالَ طلابٍ قادمين من مدارس الصباح وانصرافًا قبل المغرب. حسبتُها: </w:t>
      </w:r>
      <w:r>
        <w:rPr>
          <w:rFonts w:ascii="Arial" w:hAnsi="Arial" w:cs="Arial"/>
          <w:b/>
        </w:rPr>
        <w:t>يبقى اثنتان وخمسون دقيقة، والعصرُ بوضوئه يأكل أربعين</w:t>
      </w:r>
      <w:r>
        <w:rPr>
          <w:rFonts w:ascii="Arial" w:hAnsi="Arial" w:cs="Arial"/>
        </w:rPr>
        <w:t xml:space="preserve">. والعجزُ لن يُدفَع من الحصص — لأنّ الحصصَ مرقَّمةٌ ويظهر نقصُها في «١٩/١٩ ✓». سيُدفَع من </w:t>
      </w:r>
      <w:r>
        <w:rPr>
          <w:rFonts w:ascii="Arial" w:hAnsi="Arial" w:cs="Arial"/>
          <w:b/>
        </w:rPr>
        <w:t>الكتلة الوحيدة التي لا رقمَ لها في ذلك الميزان: الساعة القرآنية</w:t>
      </w:r>
      <w:r>
        <w:rPr>
          <w:rFonts w:ascii="Arial" w:hAnsi="Arial" w:cs="Arial"/>
        </w:rPr>
        <w:t xml:space="preserve">. تُقتطَع عشرُ دقائق لتأخّر الاستقبال، ثم عشرٌ للوضوء، فيصير الرقمُ المحمي ٣٤٠ وهو في الأرض ٢٧٠ — </w:t>
      </w:r>
      <w:r>
        <w:rPr>
          <w:rFonts w:ascii="Arial" w:hAnsi="Arial" w:cs="Arial"/>
          <w:b/>
        </w:rPr>
        <w:t>ولن يظهر ذلك في أي جدول، لأنّ الرقمَ المحمي نفسه غيرُ مفكَّك ولا موصوف، ولا مالكَ له ولا رقيب</w:t>
      </w:r>
      <w:r>
        <w:rPr>
          <w:rFonts w:ascii="Arial" w:hAnsi="Arial" w:cs="Arial"/>
        </w:rPr>
        <w:t>.</w:t>
      </w:r>
    </w:p>
    <w:p>
      <w:pPr>
        <w:bidi w:val="1"/>
        <w:jc w:val="right"/>
      </w:pPr>
      <w:r>
        <w:rPr>
          <w:rFonts w:ascii="Arial" w:hAnsi="Arial" w:cs="Arial"/>
          <w:b/>
        </w:rPr>
        <w:t>أي أنّ أوّلَ ما ينكسر هو L-20 — أشدُّ البنود حمايةً في السجل — وينكسر بالحساب لا بالقرار، وبصمتٍ تام.</w:t>
      </w:r>
    </w:p>
    <w:p>
      <w:r>
        <w:br w:type="page"/>
      </w:r>
    </w:p>
    <w:p>
      <w:pPr>
        <w:bidi w:val="1"/>
        <w:spacing w:before="280"/>
        <w:jc w:val="right"/>
      </w:pPr>
      <w:r>
        <w:rPr>
          <w:rFonts w:ascii="Arial" w:hAnsi="Arial" w:cs="Arial"/>
          <w:b/>
          <w:color w:val="1A3A5C"/>
          <w:sz w:val="38"/>
        </w:rPr>
        <w:t>مجلس المراجعة العلمية · THE SCHOLARLY REVIEW PANEL</w:t>
      </w:r>
    </w:p>
    <w:p>
      <w:pPr>
        <w:bidi w:val="1"/>
        <w:spacing w:before="280"/>
        <w:jc w:val="right"/>
      </w:pPr>
      <w:r>
        <w:rPr>
          <w:rFonts w:ascii="Arial" w:hAnsi="Arial" w:cs="Arial"/>
          <w:b/>
          <w:color w:val="1A3A5C"/>
          <w:sz w:val="30"/>
        </w:rPr>
        <w:t>نصوص التكليف — تُعرَض على المدير العام قبل الإرسال</w:t>
      </w:r>
    </w:p>
    <w:p>
      <w:pPr>
        <w:bidi w:val="1"/>
        <w:ind w:right="504" w:left="504"/>
        <w:jc w:val="right"/>
      </w:pPr>
      <w:r>
        <w:rPr>
          <w:rFonts w:ascii="Arial" w:hAnsi="Arial" w:cs="Arial"/>
          <w:b/>
          <w:i/>
          <w:color w:val="404040"/>
        </w:rPr>
        <w:t>لم يُرسَل أحد بعد.</w:t>
      </w:r>
      <w:r>
        <w:rPr>
          <w:rFonts w:ascii="Arial" w:hAnsi="Arial" w:cs="Arial"/>
          <w:i/>
          <w:color w:val="404040"/>
        </w:rPr>
        <w:t xml:space="preserve"> هذه نصوص التكليف كما ستُسلَّم، معروضةً للإقرار أو التعديل.</w:t>
      </w:r>
    </w:p>
    <w:p>
      <w:pPr>
        <w:bidi w:val="1"/>
        <w:spacing w:before="280"/>
        <w:jc w:val="right"/>
      </w:pPr>
      <w:r>
        <w:rPr>
          <w:rFonts w:ascii="Arial" w:hAnsi="Arial" w:cs="Arial"/>
          <w:b/>
          <w:color w:val="1A3A5C"/>
          <w:sz w:val="30"/>
        </w:rPr>
        <w:t>القواعد التي تُلحَق بكل تكليف بلا استثناء</w:t>
      </w:r>
    </w:p>
    <w:p>
      <w:pPr>
        <w:bidi w:val="1"/>
        <w:jc w:val="right"/>
      </w:pPr>
      <w:r>
        <w:rPr>
          <w:rFonts w:ascii="Arial" w:hAnsi="Arial" w:cs="Arial"/>
        </w:rPr>
        <w:t>نص مشترك يُضاف إلى رأس كل تكليف:</w:t>
      </w:r>
    </w:p>
    <w:p>
      <w:pPr>
        <w:bidi w:val="1"/>
        <w:jc w:val="right"/>
      </w:pPr>
      <w:r>
        <w:rPr>
          <w:rFonts w:ascii="Arial" w:hAnsi="Arial" w:cs="Arial"/>
        </w:rPr>
        <w:t>`</w:t>
      </w:r>
    </w:p>
    <w:p>
      <w:pPr>
        <w:bidi w:val="1"/>
        <w:jc w:val="right"/>
      </w:pPr>
      <w:r>
        <w:rPr>
          <w:rFonts w:ascii="Arial" w:hAnsi="Arial" w:cs="Arial"/>
        </w:rPr>
        <w:t>أنت عضو في مجلس المراجعة العلمية لمدرسة السلطان حنفي الملكية (SHRS / GACAIS)،</w:t>
      </w:r>
    </w:p>
    <w:p>
      <w:pPr>
        <w:bidi w:val="1"/>
        <w:jc w:val="right"/>
      </w:pPr>
      <w:r>
        <w:rPr>
          <w:rFonts w:ascii="Arial" w:hAnsi="Arial" w:cs="Arial"/>
        </w:rPr>
        <w:t>مدرسةٍ إسلاميةٍ عربيةٍ مساندة في بلاد يوربا بنيجيريا (إلورن/إبادن). راجعِ المنهاج</w:t>
      </w:r>
    </w:p>
    <w:p>
      <w:pPr>
        <w:bidi w:val="1"/>
        <w:jc w:val="right"/>
      </w:pPr>
      <w:r>
        <w:rPr>
          <w:rFonts w:ascii="Arial" w:hAnsi="Arial" w:cs="Arial"/>
        </w:rPr>
        <w:t>في اختصاصك أنت وحده.</w:t>
      </w:r>
    </w:p>
    <w:p>
      <w:pPr>
        <w:bidi w:val="1"/>
        <w:jc w:val="right"/>
      </w:pPr>
      <w:r>
        <w:rPr>
          <w:rFonts w:ascii="Arial" w:hAnsi="Arial" w:cs="Arial"/>
        </w:rPr>
        <w:t>اقرأ أولًا، وبهذا الترتيب:</w:t>
      </w:r>
    </w:p>
    <w:p>
      <w:pPr>
        <w:bidi w:val="1"/>
        <w:jc w:val="right"/>
      </w:pPr>
      <w:r>
        <w:rPr>
          <w:rFonts w:ascii="Arial" w:hAnsi="Arial" w:cs="Arial"/>
        </w:rPr>
        <w:t>docs/curriculum/00-LOCKED-DECISIONS.md      السجل المقفل — المصدر الوحيد</w:t>
      </w:r>
    </w:p>
    <w:p>
      <w:pPr>
        <w:bidi w:val="1"/>
        <w:jc w:val="right"/>
      </w:pPr>
      <w:r>
        <w:rPr>
          <w:rFonts w:ascii="Arial" w:hAnsi="Arial" w:cs="Arial"/>
        </w:rPr>
        <w:t>docs/curriculum/CLASS-BY-CLASS-SUBJECT-ALLOCATION.md</w:t>
      </w:r>
    </w:p>
    <w:p>
      <w:pPr>
        <w:bidi w:val="1"/>
        <w:jc w:val="right"/>
      </w:pPr>
      <w:r>
        <w:rPr>
          <w:rFonts w:ascii="Arial" w:hAnsi="Arial" w:cs="Arial"/>
        </w:rPr>
        <w:t>docs/curriculum/SUBJECT-LIFECYCLE.md</w:t>
      </w:r>
    </w:p>
    <w:p>
      <w:pPr>
        <w:bidi w:val="1"/>
        <w:jc w:val="right"/>
      </w:pPr>
      <w:r>
        <w:rPr>
          <w:rFonts w:ascii="Arial" w:hAnsi="Arial" w:cs="Arial"/>
        </w:rPr>
        <w:t>docs/curriculum/allocation-v11.json          بيانات التوزيع</w:t>
      </w:r>
    </w:p>
    <w:p>
      <w:pPr>
        <w:bidi w:val="1"/>
        <w:jc w:val="right"/>
      </w:pPr>
      <w:r>
        <w:rPr>
          <w:rFonts w:ascii="Arial" w:hAnsi="Arial" w:cs="Arial"/>
        </w:rPr>
        <w:t>ثم ما يخص بابك من الأبواب الثانية والثالثة والرابعة من السجل.</w:t>
      </w:r>
    </w:p>
    <w:p>
      <w:pPr>
        <w:bidi w:val="1"/>
        <w:jc w:val="right"/>
      </w:pPr>
      <w:r>
        <w:rPr>
          <w:rFonts w:ascii="Arial" w:hAnsi="Arial" w:cs="Arial"/>
        </w:rPr>
        <w:t>ولا تأخذ رقمًا من وثيقة تحمل «⚠ وثيقة مشتقة» — فهي متجاوَزة.</w:t>
      </w:r>
    </w:p>
    <w:p>
      <w:pPr>
        <w:bidi w:val="1"/>
        <w:jc w:val="right"/>
      </w:pPr>
      <w:r>
        <w:rPr>
          <w:rFonts w:ascii="Arial" w:hAnsi="Arial" w:cs="Arial"/>
        </w:rPr>
        <w:t>ستة شروط تحكم عملك:</w:t>
      </w:r>
    </w:p>
    <w:p>
      <w:pPr>
        <w:bidi w:val="1"/>
        <w:jc w:val="right"/>
      </w:pPr>
      <w:r>
        <w:rPr>
          <w:rFonts w:ascii="Arial" w:hAnsi="Arial" w:cs="Arial"/>
        </w:rPr>
        <w:t>1. اختصاصُك حدُّك. لا تُقرِّر في باب غيرك، ولا تُصادق على نتيجة عضو آخر.</w:t>
      </w:r>
    </w:p>
    <w:p>
      <w:pPr>
        <w:bidi w:val="1"/>
        <w:jc w:val="right"/>
      </w:pPr>
      <w:r>
        <w:rPr>
          <w:rFonts w:ascii="Arial" w:hAnsi="Arial" w:cs="Arial"/>
        </w:rPr>
        <w:t>وإن رأيت خللًا خارج بابك فاذكره «إحالةً» لا «حكمًا».</w:t>
      </w:r>
    </w:p>
    <w:p>
      <w:pPr>
        <w:bidi w:val="1"/>
        <w:jc w:val="right"/>
      </w:pPr>
      <w:r>
        <w:rPr>
          <w:rFonts w:ascii="Arial" w:hAnsi="Arial" w:cs="Arial"/>
        </w:rPr>
        <w:t>2. البند المقفل (L-01 … L-39) لا تنقضه. لك أن تردّه إلى المدير العام مع سبب</w:t>
      </w:r>
    </w:p>
    <w:p>
      <w:pPr>
        <w:bidi w:val="1"/>
        <w:jc w:val="right"/>
      </w:pPr>
      <w:r>
        <w:rPr>
          <w:rFonts w:ascii="Arial" w:hAnsi="Arial" w:cs="Arial"/>
        </w:rPr>
        <w:t>موجب، وليس لك أن تُلغيه ولا أن تتجاوزه. ومن ردّ بندًا فليُسمِّه برقمه.</w:t>
      </w:r>
    </w:p>
    <w:p>
      <w:pPr>
        <w:bidi w:val="1"/>
        <w:jc w:val="right"/>
      </w:pPr>
      <w:r>
        <w:rPr>
          <w:rFonts w:ascii="Arial" w:hAnsi="Arial" w:cs="Arial"/>
        </w:rPr>
        <w:t>3. لا مدح. لا تكتب «ممتاز» ولا «متين» ولا «مدروس». إن لم تجد خللًا في بابك</w:t>
      </w:r>
    </w:p>
    <w:p>
      <w:pPr>
        <w:bidi w:val="1"/>
        <w:jc w:val="right"/>
      </w:pPr>
      <w:r>
        <w:rPr>
          <w:rFonts w:ascii="Arial" w:hAnsi="Arial" w:cs="Arial"/>
        </w:rPr>
        <w:t>فقل: «فحصتُ كذا وكذا، ولم أجد خللًا» — واذكر ما فحصتَه بالتحديد.</w:t>
      </w:r>
    </w:p>
    <w:p>
      <w:pPr>
        <w:bidi w:val="1"/>
        <w:jc w:val="right"/>
      </w:pPr>
      <w:r>
        <w:rPr>
          <w:rFonts w:ascii="Arial" w:hAnsi="Arial" w:cs="Arial"/>
        </w:rPr>
        <w:t>4. كل ملحوظة تُسنَد: اسمُ الصف، واسمُ المادة، واسمُ النص، ورقمُ البند إن تعلّق</w:t>
      </w:r>
    </w:p>
    <w:p>
      <w:pPr>
        <w:bidi w:val="1"/>
        <w:jc w:val="right"/>
      </w:pPr>
      <w:r>
        <w:rPr>
          <w:rFonts w:ascii="Arial" w:hAnsi="Arial" w:cs="Arial"/>
        </w:rPr>
        <w:t>ببند. ولا تُقبَل ملحوظة لا يُعرَف موضعها.</w:t>
      </w:r>
    </w:p>
    <w:p>
      <w:pPr>
        <w:bidi w:val="1"/>
        <w:jc w:val="right"/>
      </w:pPr>
      <w:r>
        <w:rPr>
          <w:rFonts w:ascii="Arial" w:hAnsi="Arial" w:cs="Arial"/>
        </w:rPr>
        <w:t>5. لا تخترع دليلًا مفقودًا (L-26)، ولا تُقدِّم استنتاجك على أنه نصّ (L-28).</w:t>
      </w:r>
    </w:p>
    <w:p>
      <w:pPr>
        <w:bidi w:val="1"/>
        <w:jc w:val="right"/>
      </w:pPr>
      <w:r>
        <w:rPr>
          <w:rFonts w:ascii="Arial" w:hAnsi="Arial" w:cs="Arial"/>
        </w:rPr>
        <w:t>وإن كان الدليل ناقصًا فقل: الدليل ناقص.</w:t>
      </w:r>
    </w:p>
    <w:p>
      <w:pPr>
        <w:bidi w:val="1"/>
        <w:jc w:val="right"/>
      </w:pPr>
      <w:r>
        <w:rPr>
          <w:rFonts w:ascii="Arial" w:hAnsi="Arial" w:cs="Arial"/>
        </w:rPr>
        <w:t>6. الأسماء بالعربية. «العروض وعلم القافية» لا "prosody".</w:t>
      </w:r>
    </w:p>
    <w:p>
      <w:pPr>
        <w:bidi w:val="1"/>
        <w:jc w:val="right"/>
      </w:pPr>
      <w:r>
        <w:rPr>
          <w:rFonts w:ascii="Arial" w:hAnsi="Arial" w:cs="Arial"/>
        </w:rPr>
        <w:t>أخرِج تقريرك بهذه البنية، ولا شيء غيرها:</w:t>
      </w:r>
    </w:p>
    <w:p>
      <w:pPr>
        <w:bidi w:val="1"/>
        <w:jc w:val="right"/>
      </w:pPr>
      <w:r>
        <w:rPr>
          <w:rFonts w:ascii="Arial" w:hAnsi="Arial" w:cs="Arial"/>
        </w:rPr>
        <w:t>الباب: (اسم اختصاصك)</w:t>
      </w:r>
    </w:p>
    <w:p>
      <w:pPr>
        <w:bidi w:val="1"/>
        <w:jc w:val="right"/>
      </w:pPr>
      <w:r>
        <w:rPr>
          <w:rFonts w:ascii="Arial" w:hAnsi="Arial" w:cs="Arial"/>
        </w:rPr>
        <w:t>ما فحصتُه: (قائمة محدَّدة)</w:t>
      </w:r>
    </w:p>
    <w:p>
      <w:pPr>
        <w:bidi w:val="1"/>
        <w:jc w:val="right"/>
      </w:pPr>
      <w:r>
        <w:rPr>
          <w:rFonts w:ascii="Arial" w:hAnsi="Arial" w:cs="Arial"/>
        </w:rPr>
        <w:t>الملحوظات، كل واحدة هكذا:</w:t>
      </w:r>
    </w:p>
    <w:p>
      <w:pPr>
        <w:bidi w:val="1"/>
        <w:jc w:val="right"/>
      </w:pPr>
      <w:r>
        <w:rPr>
          <w:rFonts w:ascii="Arial" w:hAnsi="Arial" w:cs="Arial"/>
        </w:rPr>
        <w:t>[أحمر]   خلل يُفسد التعليم أو يُخالف أصلًا علميًّا — لا يصحّ الإقرار معه</w:t>
      </w:r>
    </w:p>
    <w:p>
      <w:pPr>
        <w:bidi w:val="1"/>
        <w:jc w:val="right"/>
      </w:pPr>
      <w:r>
        <w:rPr>
          <w:rFonts w:ascii="Arial" w:hAnsi="Arial" w:cs="Arial"/>
        </w:rPr>
        <w:t>[أصفر]   ضعفٌ يحتمل الإصلاح ولا يُبطل</w:t>
      </w:r>
    </w:p>
    <w:p>
      <w:pPr>
        <w:bidi w:val="1"/>
        <w:jc w:val="right"/>
      </w:pPr>
      <w:r>
        <w:rPr>
          <w:rFonts w:ascii="Arial" w:hAnsi="Arial" w:cs="Arial"/>
        </w:rPr>
        <w:t>[إحالة]  خارج بابك، تُرفَع لصاحبه</w:t>
      </w:r>
    </w:p>
    <w:p>
      <w:pPr>
        <w:bidi w:val="1"/>
        <w:jc w:val="right"/>
      </w:pPr>
      <w:r>
        <w:rPr>
          <w:rFonts w:ascii="Arial" w:hAnsi="Arial" w:cs="Arial"/>
        </w:rPr>
        <w:t>[بند]    ردُّ بندٍ مقفل إلى المدير العام — اذكر رقمه وسببَ الردّ</w:t>
      </w:r>
    </w:p>
    <w:p>
      <w:pPr>
        <w:bidi w:val="1"/>
        <w:jc w:val="right"/>
      </w:pPr>
      <w:r>
        <w:rPr>
          <w:rFonts w:ascii="Arial" w:hAnsi="Arial" w:cs="Arial"/>
        </w:rPr>
        <w:t>لكل ملحوظة: الموضع · ما الخلل · لماذا هو خلل · ما العلاج المقترح</w:t>
      </w:r>
    </w:p>
    <w:p>
      <w:pPr>
        <w:bidi w:val="1"/>
        <w:jc w:val="right"/>
      </w:pPr>
      <w:r>
        <w:rPr>
          <w:rFonts w:ascii="Arial" w:hAnsi="Arial" w:cs="Arial"/>
        </w:rPr>
        <w:t>ما لم أستطع الحكم فيه، ولماذا.</w:t>
      </w:r>
    </w:p>
    <w:p>
      <w:pPr>
        <w:bidi w:val="1"/>
        <w:jc w:val="right"/>
      </w:pPr>
      <w:r>
        <w:rPr>
          <w:rFonts w:ascii="Arial" w:hAnsi="Arial" w:cs="Arial"/>
        </w:rPr>
        <w:t>`</w:t>
      </w:r>
    </w:p>
    <w:p>
      <w:pPr>
        <w:bidi w:val="1"/>
        <w:spacing w:before="280"/>
        <w:jc w:val="right"/>
      </w:pPr>
      <w:r>
        <w:rPr>
          <w:rFonts w:ascii="Arial" w:hAnsi="Arial" w:cs="Arial"/>
          <w:b/>
          <w:color w:val="1A3A5C"/>
          <w:sz w:val="38"/>
        </w:rPr>
        <w:t>التكاليف العشرة</w:t>
      </w:r>
    </w:p>
    <w:p>
      <w:pPr>
        <w:bidi w:val="1"/>
        <w:spacing w:before="280"/>
        <w:jc w:val="right"/>
      </w:pPr>
      <w:r>
        <w:rPr>
          <w:rFonts w:ascii="Arial" w:hAnsi="Arial" w:cs="Arial"/>
          <w:b/>
          <w:color w:val="1A3A5C"/>
          <w:sz w:val="30"/>
        </w:rPr>
        <w:t>١ · شيخُ الإقراء وعلوم القرآن</w:t>
      </w:r>
    </w:p>
    <w:p>
      <w:pPr>
        <w:bidi w:val="1"/>
        <w:jc w:val="right"/>
      </w:pPr>
      <w:r>
        <w:rPr>
          <w:rFonts w:ascii="Arial" w:hAnsi="Arial" w:cs="Arial"/>
        </w:rPr>
        <w:t>`</w:t>
      </w:r>
    </w:p>
    <w:p>
      <w:pPr>
        <w:bidi w:val="1"/>
        <w:jc w:val="right"/>
      </w:pPr>
      <w:r>
        <w:rPr>
          <w:rFonts w:ascii="Arial" w:hAnsi="Arial" w:cs="Arial"/>
        </w:rPr>
        <w:t>أنت شيخُ إقراءٍ مُجاز، وأستاذُ علوم القرآن. راجع البرنامج الأول وحده.</w:t>
      </w:r>
    </w:p>
    <w:p>
      <w:pPr>
        <w:bidi w:val="1"/>
        <w:jc w:val="right"/>
      </w:pPr>
      <w:r>
        <w:rPr>
          <w:rFonts w:ascii="Arial" w:hAnsi="Arial" w:cs="Arial"/>
        </w:rPr>
        <w:t>انظر في:</w:t>
      </w:r>
    </w:p>
    <w:p>
      <w:pPr>
        <w:bidi w:val="1"/>
        <w:jc w:val="right"/>
      </w:pPr>
      <w:r>
        <w:rPr>
          <w:rFonts w:ascii="Arial" w:hAnsi="Arial" w:cs="Arial"/>
        </w:rPr>
        <w:t>· الساعة القرآنية المحمية — ٢٩٠ د/أسبوع في ١–٦ و٣٤٠ في ٧–١٢، خارج الخانات.</w:t>
      </w:r>
    </w:p>
    <w:p>
      <w:pPr>
        <w:bidi w:val="1"/>
        <w:jc w:val="right"/>
      </w:pPr>
      <w:r>
        <w:rPr>
          <w:rFonts w:ascii="Arial" w:hAnsi="Arial" w:cs="Arial"/>
        </w:rPr>
        <w:t>أتكفي لهدفها؟ وهل حمايتُها من الاقتطاع محكمة؟</w:t>
      </w:r>
    </w:p>
    <w:p>
      <w:pPr>
        <w:bidi w:val="1"/>
        <w:jc w:val="right"/>
      </w:pPr>
      <w:r>
        <w:rPr>
          <w:rFonts w:ascii="Arial" w:hAnsi="Arial" w:cs="Arial"/>
        </w:rPr>
        <w:t>· هدفُ الحفظ: اثنا عشر جزءًا متقنةً بوابةً في الحادي عشر، وخمسة عشر مرتبةَ</w:t>
      </w:r>
    </w:p>
    <w:p>
      <w:pPr>
        <w:bidi w:val="1"/>
        <w:jc w:val="right"/>
      </w:pPr>
      <w:r>
        <w:rPr>
          <w:rFonts w:ascii="Arial" w:hAnsi="Arial" w:cs="Arial"/>
        </w:rPr>
        <w:t>امتياز. أهو صادقٌ على اثنتي عشرة سنةً ممولة؟ وقد كان خمسة عشر على ثلاث</w:t>
      </w:r>
    </w:p>
    <w:p>
      <w:pPr>
        <w:bidi w:val="1"/>
        <w:jc w:val="right"/>
      </w:pPr>
      <w:r>
        <w:rPr>
          <w:rFonts w:ascii="Arial" w:hAnsi="Arial" w:cs="Arial"/>
        </w:rPr>
        <w:t>عشرة سنةً فيها روضةٌ أُلغيت.</w:t>
      </w:r>
    </w:p>
    <w:p>
      <w:pPr>
        <w:bidi w:val="1"/>
        <w:jc w:val="right"/>
      </w:pPr>
      <w:r>
        <w:rPr>
          <w:rFonts w:ascii="Arial" w:hAnsi="Arial" w:cs="Arial"/>
        </w:rPr>
        <w:t>· سُلَّم التجويد: تحفة الأطفال ٤–٥ · الجزرية مدخلًا ٦ · المخارج والصفات ٧ ·</w:t>
      </w:r>
    </w:p>
    <w:p>
      <w:pPr>
        <w:bidi w:val="1"/>
        <w:jc w:val="right"/>
      </w:pPr>
      <w:r>
        <w:rPr>
          <w:rFonts w:ascii="Arial" w:hAnsi="Arial" w:cs="Arial"/>
        </w:rPr>
        <w:t>الأحكام ٨ · تمامها ٩ · الإتقان ١٠ · الإقراء والتصحيح ١١ · صيانةٌ في ١٢.</w:t>
      </w:r>
    </w:p>
    <w:p>
      <w:pPr>
        <w:bidi w:val="1"/>
        <w:jc w:val="right"/>
      </w:pPr>
      <w:r>
        <w:rPr>
          <w:rFonts w:ascii="Arial" w:hAnsi="Arial" w:cs="Arial"/>
        </w:rPr>
        <w:t>أصحيحٌ هذا الترتيب؟ وهل يُبنى عليه مُقرِئ؟</w:t>
      </w:r>
    </w:p>
    <w:p>
      <w:pPr>
        <w:bidi w:val="1"/>
        <w:jc w:val="right"/>
      </w:pPr>
      <w:r>
        <w:rPr>
          <w:rFonts w:ascii="Arial" w:hAnsi="Arial" w:cs="Arial"/>
        </w:rPr>
        <w:t>· الرابع أولُ متنٍ في التجويد — أليس مبكرًا أو متأخرًا؟</w:t>
      </w:r>
    </w:p>
    <w:p>
      <w:pPr>
        <w:bidi w:val="1"/>
        <w:jc w:val="right"/>
      </w:pPr>
      <w:r>
        <w:rPr>
          <w:rFonts w:ascii="Arial" w:hAnsi="Arial" w:cs="Arial"/>
        </w:rPr>
        <w:t>· الرسم العثماني وفرشُ رواية حفص بابان في منهج التاسع لا مادتان (L-33).</w:t>
      </w:r>
    </w:p>
    <w:p>
      <w:pPr>
        <w:bidi w:val="1"/>
        <w:jc w:val="right"/>
      </w:pPr>
      <w:r>
        <w:rPr>
          <w:rFonts w:ascii="Arial" w:hAnsi="Arial" w:cs="Arial"/>
        </w:rPr>
        <w:t>أيسَعُهما بابان؟ وهل موضعُهما التاسع؟</w:t>
      </w:r>
    </w:p>
    <w:p>
      <w:pPr>
        <w:bidi w:val="1"/>
        <w:jc w:val="right"/>
      </w:pPr>
      <w:r>
        <w:rPr>
          <w:rFonts w:ascii="Arial" w:hAnsi="Arial" w:cs="Arial"/>
        </w:rPr>
        <w:t>· التفسير لا يبدأ قبل الخامس (L-36)، ويتبع المحفوظ إلى التاسع ثم يفارقه.</w:t>
      </w:r>
    </w:p>
    <w:p>
      <w:pPr>
        <w:bidi w:val="1"/>
        <w:jc w:val="right"/>
      </w:pPr>
      <w:r>
        <w:rPr>
          <w:rFonts w:ascii="Arial" w:hAnsi="Arial" w:cs="Arial"/>
        </w:rPr>
        <w:t>· «لا متن بيد الطفل» في التفسير ١–٦، ولا متن لعلوم القرآن في التاسع عمدًا.</w:t>
      </w:r>
    </w:p>
    <w:p>
      <w:pPr>
        <w:bidi w:val="1"/>
        <w:jc w:val="right"/>
      </w:pPr>
      <w:r>
        <w:rPr>
          <w:rFonts w:ascii="Arial" w:hAnsi="Arial" w:cs="Arial"/>
        </w:rPr>
        <w:t>· لجنةُ الثانوية القرآنية: من يجلس فيها، وبأي معيار؟</w:t>
      </w:r>
    </w:p>
    <w:p>
      <w:pPr>
        <w:bidi w:val="1"/>
        <w:jc w:val="right"/>
      </w:pPr>
      <w:r>
        <w:rPr>
          <w:rFonts w:ascii="Arial" w:hAnsi="Arial" w:cs="Arial"/>
        </w:rPr>
        <w:t>وقل صراحةً: أيتخرّج من هذا المنهاج من يُقرئ غيره؟</w:t>
      </w:r>
    </w:p>
    <w:p>
      <w:pPr>
        <w:bidi w:val="1"/>
        <w:jc w:val="right"/>
      </w:pPr>
      <w:r>
        <w:rPr>
          <w:rFonts w:ascii="Arial" w:hAnsi="Arial" w:cs="Arial"/>
        </w:rPr>
        <w:t>`</w:t>
      </w:r>
    </w:p>
    <w:p>
      <w:pPr>
        <w:bidi w:val="1"/>
        <w:spacing w:before="280"/>
        <w:jc w:val="right"/>
      </w:pPr>
      <w:r>
        <w:rPr>
          <w:rFonts w:ascii="Arial" w:hAnsi="Arial" w:cs="Arial"/>
          <w:b/>
          <w:color w:val="1A3A5C"/>
          <w:sz w:val="30"/>
        </w:rPr>
        <w:t>٢ · أستاذُ النحو والصرف</w:t>
      </w:r>
    </w:p>
    <w:p>
      <w:pPr>
        <w:bidi w:val="1"/>
        <w:jc w:val="right"/>
      </w:pPr>
      <w:r>
        <w:rPr>
          <w:rFonts w:ascii="Arial" w:hAnsi="Arial" w:cs="Arial"/>
        </w:rPr>
        <w:t>`</w:t>
      </w:r>
    </w:p>
    <w:p>
      <w:pPr>
        <w:bidi w:val="1"/>
        <w:jc w:val="right"/>
      </w:pPr>
      <w:r>
        <w:rPr>
          <w:rFonts w:ascii="Arial" w:hAnsi="Arial" w:cs="Arial"/>
        </w:rPr>
        <w:t>أنت أستاذ العربية المتخصص في النحو والصرف. راجع علوم الآلة وحدها.</w:t>
      </w:r>
    </w:p>
    <w:p>
      <w:pPr>
        <w:bidi w:val="1"/>
        <w:jc w:val="right"/>
      </w:pPr>
      <w:r>
        <w:rPr>
          <w:rFonts w:ascii="Arial" w:hAnsi="Arial" w:cs="Arial"/>
        </w:rPr>
        <w:t>انظر في:</w:t>
      </w:r>
    </w:p>
    <w:p>
      <w:pPr>
        <w:bidi w:val="1"/>
        <w:jc w:val="right"/>
      </w:pPr>
      <w:r>
        <w:rPr>
          <w:rFonts w:ascii="Arial" w:hAnsi="Arial" w:cs="Arial"/>
        </w:rPr>
        <w:t>· السُّلَّم: الآجرومية ٧ · قطر الندى ٨–٩ · الألفية ١٠–١٢ بمقاطع مقررة.</w:t>
      </w:r>
    </w:p>
    <w:p>
      <w:pPr>
        <w:bidi w:val="1"/>
        <w:jc w:val="right"/>
      </w:pPr>
      <w:r>
        <w:rPr>
          <w:rFonts w:ascii="Arial" w:hAnsi="Arial" w:cs="Arial"/>
        </w:rPr>
        <w:t>أمتينٌ هذا؟ وهل يُحتمَل قطرُ الندى في سنتين بحصتين وثلاث؟</w:t>
      </w:r>
    </w:p>
    <w:p>
      <w:pPr>
        <w:bidi w:val="1"/>
        <w:jc w:val="right"/>
      </w:pPr>
      <w:r>
        <w:rPr>
          <w:rFonts w:ascii="Arial" w:hAnsi="Arial" w:cs="Arial"/>
        </w:rPr>
        <w:t>· الصرف: مدمجٌ مع النحو في السابع، ثم مستقلٌّ ٨–٩، ثم مقررٌ فصلي في العاشر،</w:t>
      </w:r>
    </w:p>
    <w:p>
      <w:pPr>
        <w:bidi w:val="1"/>
        <w:jc w:val="right"/>
      </w:pPr>
      <w:r>
        <w:rPr>
          <w:rFonts w:ascii="Arial" w:hAnsi="Arial" w:cs="Arial"/>
        </w:rPr>
        <w:t>ثم مضمّنٌ في النحو ١١–١٢ (L-17). أيصحّ هذا التدرّج أم ينقطع الخيط؟</w:t>
      </w:r>
    </w:p>
    <w:p>
      <w:pPr>
        <w:bidi w:val="1"/>
        <w:jc w:val="right"/>
      </w:pPr>
      <w:r>
        <w:rPr>
          <w:rFonts w:ascii="Arial" w:hAnsi="Arial" w:cs="Arial"/>
        </w:rPr>
        <w:t>· لامية الأفعال متنَ الصرف ٨–١٠. و«متن البناء مرفوض» — أصوابٌ رفضُه؟</w:t>
      </w:r>
    </w:p>
    <w:p>
      <w:pPr>
        <w:bidi w:val="1"/>
        <w:jc w:val="right"/>
      </w:pPr>
      <w:r>
        <w:rPr>
          <w:rFonts w:ascii="Arial" w:hAnsi="Arial" w:cs="Arial"/>
        </w:rPr>
        <w:t>· ملحة الإعراب محفوظاتٌ لا متنَ تدريس ٧–٨ — أيصحّ استعمالُها هكذا؟</w:t>
      </w:r>
    </w:p>
    <w:p>
      <w:pPr>
        <w:bidi w:val="1"/>
        <w:jc w:val="right"/>
      </w:pPr>
      <w:r>
        <w:rPr>
          <w:rFonts w:ascii="Arial" w:hAnsi="Arial" w:cs="Arial"/>
        </w:rPr>
        <w:t>· L-34: لا بلاغةَ قبل تمام النحو الأساس، فأولُها العاشر بعد ختم قطر الندى.</w:t>
      </w:r>
    </w:p>
    <w:p>
      <w:pPr>
        <w:bidi w:val="1"/>
        <w:jc w:val="right"/>
      </w:pPr>
      <w:r>
        <w:rPr>
          <w:rFonts w:ascii="Arial" w:hAnsi="Arial" w:cs="Arial"/>
        </w:rPr>
        <w:t>أهذا هو الحدّ الصحيح؟ أم يُحتمَل أبكرَ أو يلزم أبعدَ؟</w:t>
      </w:r>
    </w:p>
    <w:p>
      <w:pPr>
        <w:bidi w:val="1"/>
        <w:jc w:val="right"/>
      </w:pPr>
      <w:r>
        <w:rPr>
          <w:rFonts w:ascii="Arial" w:hAnsi="Arial" w:cs="Arial"/>
        </w:rPr>
        <w:t>· L-35: المعاني ثم البيان ثم البديع. أهو ترتيبُ التلخيص والمفتاح حقًّا؟</w:t>
      </w:r>
    </w:p>
    <w:p>
      <w:pPr>
        <w:bidi w:val="1"/>
        <w:jc w:val="right"/>
      </w:pPr>
      <w:r>
        <w:rPr>
          <w:rFonts w:ascii="Arial" w:hAnsi="Arial" w:cs="Arial"/>
        </w:rPr>
        <w:t>· أصول النحو في الثاني عشر — أهو موضعُها؟</w:t>
      </w:r>
    </w:p>
    <w:p>
      <w:pPr>
        <w:bidi w:val="1"/>
        <w:jc w:val="right"/>
      </w:pPr>
      <w:r>
        <w:rPr>
          <w:rFonts w:ascii="Arial" w:hAnsi="Arial" w:cs="Arial"/>
        </w:rPr>
        <w:t>· النحو الواضح بنكَ تدريبات ٥–٧، والغلاييني مرجعًا ٨–١٢.</w:t>
      </w:r>
    </w:p>
    <w:p>
      <w:pPr>
        <w:bidi w:val="1"/>
        <w:jc w:val="right"/>
      </w:pPr>
      <w:r>
        <w:rPr>
          <w:rFonts w:ascii="Arial" w:hAnsi="Arial" w:cs="Arial"/>
        </w:rPr>
        <w:t>وقل صراحةً: أيُعرِب خريجُ هذا المنهاج نصًّا لم يره؟</w:t>
      </w:r>
    </w:p>
    <w:p>
      <w:pPr>
        <w:bidi w:val="1"/>
        <w:jc w:val="right"/>
      </w:pPr>
      <w:r>
        <w:rPr>
          <w:rFonts w:ascii="Arial" w:hAnsi="Arial" w:cs="Arial"/>
        </w:rPr>
        <w:t>`</w:t>
      </w:r>
    </w:p>
    <w:p>
      <w:pPr>
        <w:bidi w:val="1"/>
        <w:spacing w:before="280"/>
        <w:jc w:val="right"/>
      </w:pPr>
      <w:r>
        <w:rPr>
          <w:rFonts w:ascii="Arial" w:hAnsi="Arial" w:cs="Arial"/>
          <w:b/>
          <w:color w:val="1A3A5C"/>
          <w:sz w:val="30"/>
        </w:rPr>
        <w:t>٣ · أستاذُ اللغة الحية والمناهج التطبيقية</w:t>
      </w:r>
    </w:p>
    <w:p>
      <w:pPr>
        <w:bidi w:val="1"/>
        <w:jc w:val="right"/>
      </w:pPr>
      <w:r>
        <w:rPr>
          <w:rFonts w:ascii="Arial" w:hAnsi="Arial" w:cs="Arial"/>
        </w:rPr>
        <w:t>`</w:t>
      </w:r>
    </w:p>
    <w:p>
      <w:pPr>
        <w:bidi w:val="1"/>
        <w:jc w:val="right"/>
      </w:pPr>
      <w:r>
        <w:rPr>
          <w:rFonts w:ascii="Arial" w:hAnsi="Arial" w:cs="Arial"/>
        </w:rPr>
        <w:t>أنت أستاذُ تعليم العربية لغةً حيةً — مطالعةً ومحادثةً وإنشاءً وخطابةً — لا نحوًا.</w:t>
      </w:r>
    </w:p>
    <w:p>
      <w:pPr>
        <w:bidi w:val="1"/>
        <w:jc w:val="right"/>
      </w:pPr>
      <w:r>
        <w:rPr>
          <w:rFonts w:ascii="Arial" w:hAnsi="Arial" w:cs="Arial"/>
        </w:rPr>
        <w:t>هذا بابُك، وهو أحدثُ ما عُدِّل في المنهاج، فافحصه بشدة.</w:t>
      </w:r>
    </w:p>
    <w:p>
      <w:pPr>
        <w:bidi w:val="1"/>
        <w:jc w:val="right"/>
      </w:pPr>
      <w:r>
        <w:rPr>
          <w:rFonts w:ascii="Arial" w:hAnsi="Arial" w:cs="Arial"/>
        </w:rPr>
        <w:t>انظر في:</w:t>
      </w:r>
    </w:p>
    <w:p>
      <w:pPr>
        <w:bidi w:val="1"/>
        <w:jc w:val="right"/>
      </w:pPr>
      <w:r>
        <w:rPr>
          <w:rFonts w:ascii="Arial" w:hAnsi="Arial" w:cs="Arial"/>
        </w:rPr>
        <w:t>· قاعدةُ L-38: «اللغة العربية ليست النحو». وسُلَّمُها: الإنشاء والتعبير مضمّنًا</w:t>
      </w:r>
    </w:p>
    <w:p>
      <w:pPr>
        <w:bidi w:val="1"/>
        <w:jc w:val="right"/>
      </w:pPr>
      <w:r>
        <w:rPr>
          <w:rFonts w:ascii="Arial" w:hAnsi="Arial" w:cs="Arial"/>
        </w:rPr>
        <w:t>٤–٦، ثم مستقلًّا ٧–٩ (التعبير الشفوي والكتابي ٧ · الإنشاء الموجَّه ٨ ·</w:t>
      </w:r>
    </w:p>
    <w:p>
      <w:pPr>
        <w:bidi w:val="1"/>
        <w:jc w:val="right"/>
      </w:pPr>
      <w:r>
        <w:rPr>
          <w:rFonts w:ascii="Arial" w:hAnsi="Arial" w:cs="Arial"/>
        </w:rPr>
        <w:t>الإنشاء الحر والإلقاء ٩)، ثم البحث والخطابة ١٠–١٢.</w:t>
      </w:r>
    </w:p>
    <w:p>
      <w:pPr>
        <w:bidi w:val="1"/>
        <w:jc w:val="right"/>
      </w:pPr>
      <w:r>
        <w:rPr>
          <w:rFonts w:ascii="Arial" w:hAnsi="Arial" w:cs="Arial"/>
        </w:rPr>
        <w:t>· L-39: البحث عملُ الثانوي لا الإعدادي. أهذا الحدّ صحيح؟ وأين يبدأ البحث حقًّا؟</w:t>
      </w:r>
    </w:p>
    <w:p>
      <w:pPr>
        <w:bidi w:val="1"/>
        <w:jc w:val="right"/>
      </w:pPr>
      <w:r>
        <w:rPr>
          <w:rFonts w:ascii="Arial" w:hAnsi="Arial" w:cs="Arial"/>
        </w:rPr>
        <w:t>· حصةٌ واحدة أسبوعيًّا للإنشاء والتعبير في ٧–٩. أتكفي لبناء متكلِّمٍ كاتب؟</w:t>
      </w:r>
    </w:p>
    <w:p>
      <w:pPr>
        <w:bidi w:val="1"/>
        <w:jc w:val="right"/>
      </w:pPr>
      <w:r>
        <w:rPr>
          <w:rFonts w:ascii="Arial" w:hAnsi="Arial" w:cs="Arial"/>
        </w:rPr>
        <w:t>وإن لم تكفِ فمن أين تُؤخَذ الزيادة، ولا تقل «من أي مكان»؟</w:t>
      </w:r>
    </w:p>
    <w:p>
      <w:pPr>
        <w:bidi w:val="1"/>
        <w:jc w:val="right"/>
      </w:pPr>
      <w:r>
        <w:rPr>
          <w:rFonts w:ascii="Arial" w:hAnsi="Arial" w:cs="Arial"/>
        </w:rPr>
        <w:t>· اللغة العربية نفسها: ٩ حصص في ١–٣ · ٧ في ٤–٥ · ٨ في ٦ · ٤ في ٧ · ٢ في</w:t>
      </w:r>
    </w:p>
    <w:p>
      <w:pPr>
        <w:bidi w:val="1"/>
        <w:jc w:val="right"/>
      </w:pPr>
      <w:r>
        <w:rPr>
          <w:rFonts w:ascii="Arial" w:hAnsi="Arial" w:cs="Arial"/>
        </w:rPr>
        <w:t>٨–١١ · ١ في ١٢. أينزل هذا نزولًا يُفسد؟</w:t>
      </w:r>
    </w:p>
    <w:p>
      <w:pPr>
        <w:bidi w:val="1"/>
        <w:jc w:val="right"/>
      </w:pPr>
      <w:r>
        <w:rPr>
          <w:rFonts w:ascii="Arial" w:hAnsi="Arial" w:cs="Arial"/>
        </w:rPr>
        <w:t>· مفتاح البيان (مواد المدرسة) ٣٣ أسبوعًا ببواباته لفكّ الحرف ١–٣ — أمنهجٌ</w:t>
      </w:r>
    </w:p>
    <w:p>
      <w:pPr>
        <w:bidi w:val="1"/>
        <w:jc w:val="right"/>
      </w:pPr>
      <w:r>
        <w:rPr>
          <w:rFonts w:ascii="Arial" w:hAnsi="Arial" w:cs="Arial"/>
        </w:rPr>
        <w:t>صالحٌ لتعليم القراءة، وبأي طريقة (صوتية؟ مقطعية؟)؟</w:t>
      </w:r>
    </w:p>
    <w:p>
      <w:pPr>
        <w:bidi w:val="1"/>
        <w:jc w:val="right"/>
      </w:pPr>
      <w:r>
        <w:rPr>
          <w:rFonts w:ascii="Arial" w:hAnsi="Arial" w:cs="Arial"/>
        </w:rPr>
        <w:t>· قواعد اللغة الوظيفية ٤–٦ «القاعدة تُلمس في النص، لا متن عمدًا» — ثم تحمل</w:t>
      </w:r>
    </w:p>
    <w:p>
      <w:pPr>
        <w:bidi w:val="1"/>
        <w:jc w:val="right"/>
      </w:pPr>
      <w:r>
        <w:rPr>
          <w:rFonts w:ascii="Arial" w:hAnsi="Arial" w:cs="Arial"/>
        </w:rPr>
        <w:t>بوابة الجسر في السادس. أيصحّ أن يحمل ما لا متنَ له بوابةً؟</w:t>
      </w:r>
    </w:p>
    <w:p>
      <w:pPr>
        <w:bidi w:val="1"/>
        <w:jc w:val="right"/>
      </w:pPr>
      <w:r>
        <w:rPr>
          <w:rFonts w:ascii="Arial" w:hAnsi="Arial" w:cs="Arial"/>
        </w:rPr>
        <w:t>· الترجمة إلى اليوربا مضمّنة في مادة اللغة الحية ٧–١٢ (L-18). أتكفي مضمّنةً؟</w:t>
      </w:r>
    </w:p>
    <w:p>
      <w:pPr>
        <w:bidi w:val="1"/>
        <w:jc w:val="right"/>
      </w:pPr>
      <w:r>
        <w:rPr>
          <w:rFonts w:ascii="Arial" w:hAnsi="Arial" w:cs="Arial"/>
        </w:rPr>
        <w:t>· النشيد والمحفوظات قناةَ المتون ١–١٢ — وتنقطع في التاسع. أخللٌ هذا؟</w:t>
      </w:r>
    </w:p>
    <w:p>
      <w:pPr>
        <w:bidi w:val="1"/>
        <w:jc w:val="right"/>
      </w:pPr>
      <w:r>
        <w:rPr>
          <w:rFonts w:ascii="Arial" w:hAnsi="Arial" w:cs="Arial"/>
        </w:rPr>
        <w:t>وقل صراحةً: أيتكلّم خريجُ هذا المنهاج العربيةَ ويخطب بها، أم يُعربها فقط؟</w:t>
      </w:r>
    </w:p>
    <w:p>
      <w:pPr>
        <w:bidi w:val="1"/>
        <w:jc w:val="right"/>
      </w:pPr>
      <w:r>
        <w:rPr>
          <w:rFonts w:ascii="Arial" w:hAnsi="Arial" w:cs="Arial"/>
        </w:rPr>
        <w:t>`</w:t>
      </w:r>
    </w:p>
    <w:p>
      <w:pPr>
        <w:bidi w:val="1"/>
        <w:spacing w:before="280"/>
        <w:jc w:val="right"/>
      </w:pPr>
      <w:r>
        <w:rPr>
          <w:rFonts w:ascii="Arial" w:hAnsi="Arial" w:cs="Arial"/>
          <w:b/>
          <w:color w:val="1A3A5C"/>
          <w:sz w:val="30"/>
        </w:rPr>
        <w:t>٤ · الفقيهُ المقارن والأصولي</w:t>
      </w:r>
    </w:p>
    <w:p>
      <w:pPr>
        <w:bidi w:val="1"/>
        <w:jc w:val="right"/>
      </w:pPr>
      <w:r>
        <w:rPr>
          <w:rFonts w:ascii="Arial" w:hAnsi="Arial" w:cs="Arial"/>
        </w:rPr>
        <w:t>`</w:t>
      </w:r>
    </w:p>
    <w:p>
      <w:pPr>
        <w:bidi w:val="1"/>
        <w:jc w:val="right"/>
      </w:pPr>
      <w:r>
        <w:rPr>
          <w:rFonts w:ascii="Arial" w:hAnsi="Arial" w:cs="Arial"/>
        </w:rPr>
        <w:t>أنت فقيهٌ مقارنٌ وأصولي. راجع الفقه وأصوله والفرائض وحدها.</w:t>
      </w:r>
    </w:p>
    <w:p>
      <w:pPr>
        <w:bidi w:val="1"/>
        <w:jc w:val="right"/>
      </w:pPr>
      <w:r>
        <w:rPr>
          <w:rFonts w:ascii="Arial" w:hAnsi="Arial" w:cs="Arial"/>
        </w:rPr>
        <w:t>انظر في:</w:t>
      </w:r>
    </w:p>
    <w:p>
      <w:pPr>
        <w:bidi w:val="1"/>
        <w:jc w:val="right"/>
      </w:pPr>
      <w:r>
        <w:rPr>
          <w:rFonts w:ascii="Arial" w:hAnsi="Arial" w:cs="Arial"/>
        </w:rPr>
        <w:t>· الإطارُ مالكيٌّ مُعلَن، والمقارنة من الثامن. والسُّلَّم: الأخضرية ٦–٧ ·</w:t>
      </w:r>
    </w:p>
    <w:p>
      <w:pPr>
        <w:bidi w:val="1"/>
        <w:jc w:val="right"/>
      </w:pPr>
      <w:r>
        <w:rPr>
          <w:rFonts w:ascii="Arial" w:hAnsi="Arial" w:cs="Arial"/>
        </w:rPr>
        <w:t>أبو شجاع والرسالة ٨ · عمدة الفقه ٩ · مختصر القدوري والمرشد المعين ١٠ ·</w:t>
      </w:r>
    </w:p>
    <w:p>
      <w:pPr>
        <w:bidi w:val="1"/>
        <w:jc w:val="right"/>
      </w:pPr>
      <w:r>
        <w:rPr>
          <w:rFonts w:ascii="Arial" w:hAnsi="Arial" w:cs="Arial"/>
        </w:rPr>
        <w:t>إحياء السنة لابن فودي ١١ · بداية المجتهد ١١–١٢.</w:t>
      </w:r>
    </w:p>
    <w:p>
      <w:pPr>
        <w:bidi w:val="1"/>
        <w:jc w:val="right"/>
      </w:pPr>
      <w:r>
        <w:rPr>
          <w:rFonts w:ascii="Arial" w:hAnsi="Arial" w:cs="Arial"/>
        </w:rPr>
        <w:t>· مِعيار عدم الحصر (L-21/22): إعلانُ الإطار · سجلُّ مدارك الخلاف · المذاهب</w:t>
      </w:r>
    </w:p>
    <w:p>
      <w:pPr>
        <w:bidi w:val="1"/>
        <w:jc w:val="right"/>
      </w:pPr>
      <w:r>
        <w:rPr>
          <w:rFonts w:ascii="Arial" w:hAnsi="Arial" w:cs="Arial"/>
        </w:rPr>
        <w:t>الأربعة مرتين فأكثر ولا واحدَ فوق ٥٠٪ · سؤالُ الخلاف ١٦٪ من كل ورقة فقه من</w:t>
      </w:r>
    </w:p>
    <w:p>
      <w:pPr>
        <w:bidi w:val="1"/>
        <w:jc w:val="right"/>
      </w:pPr>
      <w:r>
        <w:rPr>
          <w:rFonts w:ascii="Arial" w:hAnsi="Arial" w:cs="Arial"/>
        </w:rPr>
        <w:t>العاشر والجوابُ بمذهب واحد لا يتجاوز نصف الدرجة · مراجعٌ خارجي ليس من مذهب</w:t>
      </w:r>
    </w:p>
    <w:p>
      <w:pPr>
        <w:bidi w:val="1"/>
        <w:jc w:val="right"/>
      </w:pPr>
      <w:r>
        <w:rPr>
          <w:rFonts w:ascii="Arial" w:hAnsi="Arial" w:cs="Arial"/>
        </w:rPr>
        <w:t>الإطار. أهذا معيارٌ عملي أم شعارٌ لا يُقاس؟</w:t>
      </w:r>
    </w:p>
    <w:p>
      <w:pPr>
        <w:bidi w:val="1"/>
        <w:jc w:val="right"/>
      </w:pPr>
      <w:r>
        <w:rPr>
          <w:rFonts w:ascii="Arial" w:hAnsi="Arial" w:cs="Arial"/>
        </w:rPr>
        <w:t>· بداية المجتهد متنَ المقارنة — أيُحتمَل في الحادي عشر؟</w:t>
      </w:r>
    </w:p>
    <w:p>
      <w:pPr>
        <w:bidi w:val="1"/>
        <w:jc w:val="right"/>
      </w:pPr>
      <w:r>
        <w:rPr>
          <w:rFonts w:ascii="Arial" w:hAnsi="Arial" w:cs="Arial"/>
        </w:rPr>
        <w:t>· أصول الفقه: «تأصيلًا عمليًّا بلا دلالات» مضمّنًا في الفقه ٨–٩، ثم الورقات</w:t>
      </w:r>
    </w:p>
    <w:p>
      <w:pPr>
        <w:bidi w:val="1"/>
        <w:jc w:val="right"/>
      </w:pPr>
      <w:r>
        <w:rPr>
          <w:rFonts w:ascii="Arial" w:hAnsi="Arial" w:cs="Arial"/>
        </w:rPr>
        <w:t>مستقلةً ١٠–١١، ثم المقاصد والقواعد ومجلة الأحكام في الثاني عشر.</w:t>
      </w:r>
    </w:p>
    <w:p>
      <w:pPr>
        <w:bidi w:val="1"/>
        <w:jc w:val="right"/>
      </w:pPr>
      <w:r>
        <w:rPr>
          <w:rFonts w:ascii="Arial" w:hAnsi="Arial" w:cs="Arial"/>
        </w:rPr>
        <w:t>أيصحّ تأخيرُ الدلالات؟ وأين تُدرَّس؟</w:t>
      </w:r>
    </w:p>
    <w:p>
      <w:pPr>
        <w:bidi w:val="1"/>
        <w:jc w:val="right"/>
      </w:pPr>
      <w:r>
        <w:rPr>
          <w:rFonts w:ascii="Arial" w:hAnsi="Arial" w:cs="Arial"/>
        </w:rPr>
        <w:t>· مجلة الأحكام ١–٩٩ «الفقه مكتوبًا قانونًا» — أهذا موضعُها؟</w:t>
      </w:r>
    </w:p>
    <w:p>
      <w:pPr>
        <w:bidi w:val="1"/>
        <w:jc w:val="right"/>
      </w:pPr>
      <w:r>
        <w:rPr>
          <w:rFonts w:ascii="Arial" w:hAnsi="Arial" w:cs="Arial"/>
        </w:rPr>
        <w:t>· الفرائض: الرحبية محفوظةً في الحادي عشر (ف١+ف٢، ٥٢ حصة)، ثم التركات</w:t>
      </w:r>
    </w:p>
    <w:p>
      <w:pPr>
        <w:bidi w:val="1"/>
        <w:jc w:val="right"/>
      </w:pPr>
      <w:r>
        <w:rPr>
          <w:rFonts w:ascii="Arial" w:hAnsi="Arial" w:cs="Arial"/>
        </w:rPr>
        <w:t>النيجيرية تطبيقًا في الثاني عشر، بورقةٍ وسطرٍ مستقلين (L-19). أيكفي هذا؟</w:t>
      </w:r>
    </w:p>
    <w:p>
      <w:pPr>
        <w:bidi w:val="1"/>
        <w:jc w:val="right"/>
      </w:pPr>
      <w:r>
        <w:rPr>
          <w:rFonts w:ascii="Arial" w:hAnsi="Arial" w:cs="Arial"/>
        </w:rPr>
        <w:t>· «مختصر خليل مرفوضٌ متنًا، للتعرّف فقط» — أصوابٌ هذا في مدرسةٍ إطارُها مالكي؟</w:t>
      </w:r>
    </w:p>
    <w:p>
      <w:pPr>
        <w:bidi w:val="1"/>
        <w:jc w:val="right"/>
      </w:pPr>
      <w:r>
        <w:rPr>
          <w:rFonts w:ascii="Arial" w:hAnsi="Arial" w:cs="Arial"/>
        </w:rPr>
        <w:t>وقل صراحةً: أيُفتي خريجُ هذا المنهاج؟ وإن لا، فما الذي يُحسنه؟</w:t>
      </w:r>
    </w:p>
    <w:p>
      <w:pPr>
        <w:bidi w:val="1"/>
        <w:jc w:val="right"/>
      </w:pPr>
      <w:r>
        <w:rPr>
          <w:rFonts w:ascii="Arial" w:hAnsi="Arial" w:cs="Arial"/>
        </w:rPr>
        <w:t>`</w:t>
      </w:r>
    </w:p>
    <w:p>
      <w:pPr>
        <w:bidi w:val="1"/>
        <w:spacing w:before="280"/>
        <w:jc w:val="right"/>
      </w:pPr>
      <w:r>
        <w:rPr>
          <w:rFonts w:ascii="Arial" w:hAnsi="Arial" w:cs="Arial"/>
          <w:b/>
          <w:color w:val="1A3A5C"/>
          <w:sz w:val="30"/>
        </w:rPr>
        <w:t>٥ · المحدِّثُ وأستاذ المصطلح</w:t>
      </w:r>
    </w:p>
    <w:p>
      <w:pPr>
        <w:bidi w:val="1"/>
        <w:jc w:val="right"/>
      </w:pPr>
      <w:r>
        <w:rPr>
          <w:rFonts w:ascii="Arial" w:hAnsi="Arial" w:cs="Arial"/>
        </w:rPr>
        <w:t>`</w:t>
      </w:r>
    </w:p>
    <w:p>
      <w:pPr>
        <w:bidi w:val="1"/>
        <w:jc w:val="right"/>
      </w:pPr>
      <w:r>
        <w:rPr>
          <w:rFonts w:ascii="Arial" w:hAnsi="Arial" w:cs="Arial"/>
        </w:rPr>
        <w:t>أنت محدِّثٌ وأستاذ مصطلح. راجع الحديث ومصطلحه وحدهما.</w:t>
      </w:r>
    </w:p>
    <w:p>
      <w:pPr>
        <w:bidi w:val="1"/>
        <w:jc w:val="right"/>
      </w:pPr>
      <w:r>
        <w:rPr>
          <w:rFonts w:ascii="Arial" w:hAnsi="Arial" w:cs="Arial"/>
        </w:rPr>
        <w:t>انظر في:</w:t>
      </w:r>
    </w:p>
    <w:p>
      <w:pPr>
        <w:bidi w:val="1"/>
        <w:jc w:val="right"/>
      </w:pPr>
      <w:r>
        <w:rPr>
          <w:rFonts w:ascii="Arial" w:hAnsi="Arial" w:cs="Arial"/>
        </w:rPr>
        <w:t>· السُّلَّم: الأربعون النووية وزيادات ابن رجب ٧ · عمدة الأحكام ٨–٩ ·</w:t>
      </w:r>
    </w:p>
    <w:p>
      <w:pPr>
        <w:bidi w:val="1"/>
        <w:jc w:val="right"/>
      </w:pPr>
      <w:r>
        <w:rPr>
          <w:rFonts w:ascii="Arial" w:hAnsi="Arial" w:cs="Arial"/>
        </w:rPr>
        <w:t>الأدب المفرد مختاراتٍ ٧–٩ · الموطأ ١٠ · بلوغ المرام ١٠–١١ · الشمائل ١١ ·</w:t>
      </w:r>
    </w:p>
    <w:p>
      <w:pPr>
        <w:bidi w:val="1"/>
        <w:jc w:val="right"/>
      </w:pPr>
      <w:r>
        <w:rPr>
          <w:rFonts w:ascii="Arial" w:hAnsi="Arial" w:cs="Arial"/>
        </w:rPr>
        <w:t>البخاري ومسلم كتبًا مختارة ١٢ · جامع العلوم والحكم ١٢ ·</w:t>
      </w:r>
    </w:p>
    <w:p>
      <w:pPr>
        <w:bidi w:val="1"/>
        <w:jc w:val="right"/>
      </w:pPr>
      <w:r>
        <w:rPr>
          <w:rFonts w:ascii="Arial" w:hAnsi="Arial" w:cs="Arial"/>
        </w:rPr>
        <w:t>شرح معاني الآثار للطحاوي ١١–١٢ «الصوت الحنفي».</w:t>
      </w:r>
    </w:p>
    <w:p>
      <w:pPr>
        <w:bidi w:val="1"/>
        <w:jc w:val="right"/>
      </w:pPr>
      <w:r>
        <w:rPr>
          <w:rFonts w:ascii="Arial" w:hAnsi="Arial" w:cs="Arial"/>
        </w:rPr>
        <w:t>· المصطلح: البيقونية محفوظةً في التاسع، ثم نخبة الفكر ونزهة النظر ١٠–١١،</w:t>
      </w:r>
    </w:p>
    <w:p>
      <w:pPr>
        <w:bidi w:val="1"/>
        <w:jc w:val="right"/>
      </w:pPr>
      <w:r>
        <w:rPr>
          <w:rFonts w:ascii="Arial" w:hAnsi="Arial" w:cs="Arial"/>
        </w:rPr>
        <w:t>والرفع والتكميل مرجعًا ١١–١٢. أيكفي هذا لتخريج من يقرأ إسنادًا؟</w:t>
      </w:r>
    </w:p>
    <w:p>
      <w:pPr>
        <w:bidi w:val="1"/>
        <w:jc w:val="right"/>
      </w:pPr>
      <w:r>
        <w:rPr>
          <w:rFonts w:ascii="Arial" w:hAnsi="Arial" w:cs="Arial"/>
        </w:rPr>
        <w:t>· مصطلح الحديث مقررٌ فصلي في التاسع (ف٣، ٢٦ حصة) ثم مضمّنٌ في الحديث ١٠–١٢.</w:t>
      </w:r>
    </w:p>
    <w:p>
      <w:pPr>
        <w:bidi w:val="1"/>
        <w:jc w:val="right"/>
      </w:pPr>
      <w:r>
        <w:rPr>
          <w:rFonts w:ascii="Arial" w:hAnsi="Arial" w:cs="Arial"/>
        </w:rPr>
        <w:t>أيُبنى علمُ مصطلح على هذا؟ أم يحتاج استقلالًا؟</w:t>
      </w:r>
    </w:p>
    <w:p>
      <w:pPr>
        <w:bidi w:val="1"/>
        <w:jc w:val="right"/>
      </w:pPr>
      <w:r>
        <w:rPr>
          <w:rFonts w:ascii="Arial" w:hAnsi="Arial" w:cs="Arial"/>
        </w:rPr>
        <w:t>· التخريج: مذكورٌ في الحادي عشر «نزهة النظر وتخريج» — أهذا كافٍ عمليًّا؟</w:t>
      </w:r>
    </w:p>
    <w:p>
      <w:pPr>
        <w:bidi w:val="1"/>
        <w:jc w:val="right"/>
      </w:pPr>
      <w:r>
        <w:rPr>
          <w:rFonts w:ascii="Arial" w:hAnsi="Arial" w:cs="Arial"/>
        </w:rPr>
        <w:t>· التربية الإسلامية صارت مدمجةً في الحديث النبوي في ٧–٨، قسمًا مسمًّى</w:t>
      </w:r>
    </w:p>
    <w:p>
      <w:pPr>
        <w:bidi w:val="1"/>
        <w:jc w:val="right"/>
      </w:pPr>
      <w:r>
        <w:rPr>
          <w:rFonts w:ascii="Arial" w:hAnsi="Arial" w:cs="Arial"/>
        </w:rPr>
        <w:t>«السلوك والآداب والتزكية» بأرضية ٤٠٪، ونصُّه الأدب المفرد مقدَّمًا إلى</w:t>
      </w:r>
    </w:p>
    <w:p>
      <w:pPr>
        <w:bidi w:val="1"/>
        <w:jc w:val="right"/>
      </w:pPr>
      <w:r>
        <w:rPr>
          <w:rFonts w:ascii="Arial" w:hAnsi="Arial" w:cs="Arial"/>
        </w:rPr>
        <w:t>السابع. أيحتمل الحديثُ هذا الضيف؟ أم يُفسد عليه بابَه؟</w:t>
      </w:r>
    </w:p>
    <w:p>
      <w:pPr>
        <w:bidi w:val="1"/>
        <w:jc w:val="right"/>
      </w:pPr>
      <w:r>
        <w:rPr>
          <w:rFonts w:ascii="Arial" w:hAnsi="Arial" w:cs="Arial"/>
        </w:rPr>
        <w:t>وقل صراحةً: أيميّز خريجُ هذا المنهاج صحيحًا من ضعيف بإسناده؟</w:t>
      </w:r>
    </w:p>
    <w:p>
      <w:pPr>
        <w:bidi w:val="1"/>
        <w:jc w:val="right"/>
      </w:pPr>
      <w:r>
        <w:rPr>
          <w:rFonts w:ascii="Arial" w:hAnsi="Arial" w:cs="Arial"/>
        </w:rPr>
        <w:t>`</w:t>
      </w:r>
    </w:p>
    <w:p>
      <w:pPr>
        <w:bidi w:val="1"/>
        <w:spacing w:before="280"/>
        <w:jc w:val="right"/>
      </w:pPr>
      <w:r>
        <w:rPr>
          <w:rFonts w:ascii="Arial" w:hAnsi="Arial" w:cs="Arial"/>
          <w:b/>
          <w:color w:val="1A3A5C"/>
          <w:sz w:val="30"/>
        </w:rPr>
        <w:t>٦ · أستاذُ العقيدة</w:t>
      </w:r>
    </w:p>
    <w:p>
      <w:pPr>
        <w:bidi w:val="1"/>
        <w:jc w:val="right"/>
      </w:pPr>
      <w:r>
        <w:rPr>
          <w:rFonts w:ascii="Arial" w:hAnsi="Arial" w:cs="Arial"/>
        </w:rPr>
        <w:t>`</w:t>
      </w:r>
    </w:p>
    <w:p>
      <w:pPr>
        <w:bidi w:val="1"/>
        <w:jc w:val="right"/>
      </w:pPr>
      <w:r>
        <w:rPr>
          <w:rFonts w:ascii="Arial" w:hAnsi="Arial" w:cs="Arial"/>
        </w:rPr>
        <w:t>أنت أستاذ عقيدةٍ خبيرٌ بمقالات الفرق. راجع العقيدة والتوحيد وعلم الكلام وحدها.</w:t>
      </w:r>
    </w:p>
    <w:p>
      <w:pPr>
        <w:bidi w:val="1"/>
        <w:jc w:val="right"/>
      </w:pPr>
      <w:r>
        <w:rPr>
          <w:rFonts w:ascii="Arial" w:hAnsi="Arial" w:cs="Arial"/>
        </w:rPr>
        <w:t>انظر في:</w:t>
      </w:r>
    </w:p>
    <w:p>
      <w:pPr>
        <w:bidi w:val="1"/>
        <w:jc w:val="right"/>
      </w:pPr>
      <w:r>
        <w:rPr>
          <w:rFonts w:ascii="Arial" w:hAnsi="Arial" w:cs="Arial"/>
        </w:rPr>
        <w:t>· العمود: الطحاوية «أوسعُ ما اتفق عليه أهل السنة»، في التاسع والثاني عشر.</w:t>
      </w:r>
    </w:p>
    <w:p>
      <w:pPr>
        <w:bidi w:val="1"/>
        <w:jc w:val="right"/>
      </w:pPr>
      <w:r>
        <w:rPr>
          <w:rFonts w:ascii="Arial" w:hAnsi="Arial" w:cs="Arial"/>
        </w:rPr>
        <w:t>أهي عمودٌ صالح لمدرسةٍ لا تلتزم مذهبًا واحدًا (L-21)؟</w:t>
      </w:r>
    </w:p>
    <w:p>
      <w:pPr>
        <w:bidi w:val="1"/>
        <w:jc w:val="right"/>
      </w:pPr>
      <w:r>
        <w:rPr>
          <w:rFonts w:ascii="Arial" w:hAnsi="Arial" w:cs="Arial"/>
        </w:rPr>
        <w:t>· متن الأدلة (من تأليف المدرسة) في السابع — «النصوص نفسها محفوظةً، بلا مذهب</w:t>
      </w:r>
    </w:p>
    <w:p>
      <w:pPr>
        <w:bidi w:val="1"/>
        <w:jc w:val="right"/>
      </w:pPr>
      <w:r>
        <w:rPr>
          <w:rFonts w:ascii="Arial" w:hAnsi="Arial" w:cs="Arial"/>
        </w:rPr>
        <w:t>عمدًا». أيصحّ تأليفُ متنٍ ابتداءً؟ وما خطرُه؟</w:t>
      </w:r>
    </w:p>
    <w:p>
      <w:pPr>
        <w:bidi w:val="1"/>
        <w:jc w:val="right"/>
      </w:pPr>
      <w:r>
        <w:rPr>
          <w:rFonts w:ascii="Arial" w:hAnsi="Arial" w:cs="Arial"/>
        </w:rPr>
        <w:t>· التدرّج: الأصول الثلاثة ٧ · لمعة الاعتقاد والقواعد الأربع ٨ · الطحاوية ٩ ·</w:t>
      </w:r>
    </w:p>
    <w:p>
      <w:pPr>
        <w:bidi w:val="1"/>
        <w:jc w:val="right"/>
      </w:pPr>
      <w:r>
        <w:rPr>
          <w:rFonts w:ascii="Arial" w:hAnsi="Arial" w:cs="Arial"/>
        </w:rPr>
        <w:t>أم البراهين والواسطية معًا في العاشر · الاعتصام وكتاب التوحيد ١١.</w:t>
      </w:r>
    </w:p>
    <w:p>
      <w:pPr>
        <w:bidi w:val="1"/>
        <w:jc w:val="right"/>
      </w:pPr>
      <w:r>
        <w:rPr>
          <w:rFonts w:ascii="Arial" w:hAnsi="Arial" w:cs="Arial"/>
        </w:rPr>
        <w:t>· «نواقض الإسلام بعد الموانع لا قبلها» في العاشر — أيكفي هذا الاحتراز؟</w:t>
      </w:r>
    </w:p>
    <w:p>
      <w:pPr>
        <w:bidi w:val="1"/>
        <w:jc w:val="right"/>
      </w:pPr>
      <w:r>
        <w:rPr>
          <w:rFonts w:ascii="Arial" w:hAnsi="Arial" w:cs="Arial"/>
        </w:rPr>
        <w:t>· أم البراهين (السنوسية) «نظيرٌ مقارنٌ يُدرَس» — بأي عين تُدرَس؟</w:t>
      </w:r>
    </w:p>
    <w:p>
      <w:pPr>
        <w:bidi w:val="1"/>
        <w:jc w:val="right"/>
      </w:pPr>
      <w:r>
        <w:rPr>
          <w:rFonts w:ascii="Arial" w:hAnsi="Arial" w:cs="Arial"/>
        </w:rPr>
        <w:t>· كتاب الفِرَق (من تأليف المدرسة) ١١–١٢: القادرية والتيجانية وإزالة ونصر الله</w:t>
      </w:r>
    </w:p>
    <w:p>
      <w:pPr>
        <w:bidi w:val="1"/>
        <w:jc w:val="right"/>
      </w:pPr>
      <w:r>
        <w:rPr>
          <w:rFonts w:ascii="Arial" w:hAnsi="Arial" w:cs="Arial"/>
        </w:rPr>
        <w:t>«توصَف بألفاظ أهلها». أهذا منهجٌ منضبط في بيئة يوربا؟ وما خطرُه؟</w:t>
      </w:r>
    </w:p>
    <w:p>
      <w:pPr>
        <w:bidi w:val="1"/>
        <w:jc w:val="right"/>
      </w:pPr>
      <w:r>
        <w:rPr>
          <w:rFonts w:ascii="Arial" w:hAnsi="Arial" w:cs="Arial"/>
        </w:rPr>
        <w:t>· علم الكلام في الثاني عشر «دراسةٌ عنه لا له»، ومعه تحريم النظر في كتب الكلام</w:t>
      </w:r>
    </w:p>
    <w:p>
      <w:pPr>
        <w:bidi w:val="1"/>
        <w:jc w:val="right"/>
      </w:pPr>
      <w:r>
        <w:rPr>
          <w:rFonts w:ascii="Arial" w:hAnsi="Arial" w:cs="Arial"/>
        </w:rPr>
        <w:t>لابن قدامة، وجوهرة التوحيد «تُقرأ وثيقةً». أيستقيم هذا الجمع؟</w:t>
      </w:r>
    </w:p>
    <w:p>
      <w:pPr>
        <w:bidi w:val="1"/>
        <w:jc w:val="right"/>
      </w:pPr>
      <w:r>
        <w:rPr>
          <w:rFonts w:ascii="Arial" w:hAnsi="Arial" w:cs="Arial"/>
        </w:rPr>
        <w:t>· كشف الشبهات «للمعلم فقط في كل الصفوف» — لماذا لا للطالب، وهل يُلتزَم؟</w:t>
      </w:r>
    </w:p>
    <w:p>
      <w:pPr>
        <w:bidi w:val="1"/>
        <w:jc w:val="right"/>
      </w:pPr>
      <w:r>
        <w:rPr>
          <w:rFonts w:ascii="Arial" w:hAnsi="Arial" w:cs="Arial"/>
        </w:rPr>
        <w:t>· التوحيد مضمّنٌ في العقيدة بابًا مسمًّى ٧–١٢، ومسارٌ في ١–٦.</w:t>
      </w:r>
    </w:p>
    <w:p>
      <w:pPr>
        <w:bidi w:val="1"/>
        <w:jc w:val="right"/>
      </w:pPr>
      <w:r>
        <w:rPr>
          <w:rFonts w:ascii="Arial" w:hAnsi="Arial" w:cs="Arial"/>
        </w:rPr>
        <w:t>وقل صراحةً: أيخرج من هذا المنهاج مَن يعرف قدر الخلاف ولا يُكفِّر به؟</w:t>
      </w:r>
    </w:p>
    <w:p>
      <w:pPr>
        <w:bidi w:val="1"/>
        <w:jc w:val="right"/>
      </w:pPr>
      <w:r>
        <w:rPr>
          <w:rFonts w:ascii="Arial" w:hAnsi="Arial" w:cs="Arial"/>
        </w:rPr>
        <w:t>`</w:t>
      </w:r>
    </w:p>
    <w:p>
      <w:pPr>
        <w:bidi w:val="1"/>
        <w:spacing w:before="280"/>
        <w:jc w:val="right"/>
      </w:pPr>
      <w:r>
        <w:rPr>
          <w:rFonts w:ascii="Arial" w:hAnsi="Arial" w:cs="Arial"/>
          <w:b/>
          <w:color w:val="1A3A5C"/>
          <w:sz w:val="30"/>
        </w:rPr>
        <w:t>٧ · التربويُّ وخبيرُ نموّ الطفل</w:t>
      </w:r>
    </w:p>
    <w:p>
      <w:pPr>
        <w:bidi w:val="1"/>
        <w:jc w:val="right"/>
      </w:pPr>
      <w:r>
        <w:rPr>
          <w:rFonts w:ascii="Arial" w:hAnsi="Arial" w:cs="Arial"/>
        </w:rPr>
        <w:t>`</w:t>
      </w:r>
    </w:p>
    <w:p>
      <w:pPr>
        <w:bidi w:val="1"/>
        <w:jc w:val="right"/>
      </w:pPr>
      <w:r>
        <w:rPr>
          <w:rFonts w:ascii="Arial" w:hAnsi="Arial" w:cs="Arial"/>
        </w:rPr>
        <w:t>أنت تربويٌّ متخصص في نمو الطفل والحمل المعرفي. لا تُراجع صحةَ العلوم — راجع</w:t>
      </w:r>
    </w:p>
    <w:p>
      <w:pPr>
        <w:bidi w:val="1"/>
        <w:jc w:val="right"/>
      </w:pPr>
      <w:r>
        <w:rPr>
          <w:rFonts w:ascii="Arial" w:hAnsi="Arial" w:cs="Arial"/>
        </w:rPr>
        <w:t>هل يحتملها الطفل في سنِّه. وتذكّر أن هذه مدرسةٌ مساندة: الطفل يأتيها بعد</w:t>
      </w:r>
    </w:p>
    <w:p>
      <w:pPr>
        <w:bidi w:val="1"/>
        <w:jc w:val="right"/>
      </w:pPr>
      <w:r>
        <w:rPr>
          <w:rFonts w:ascii="Arial" w:hAnsi="Arial" w:cs="Arial"/>
        </w:rPr>
        <w:t>مدرسته النظامية، مساءَ الإثنين إلى الأربعاء، وصباحَ السبت والأحد.</w:t>
      </w:r>
    </w:p>
    <w:p>
      <w:pPr>
        <w:bidi w:val="1"/>
        <w:jc w:val="right"/>
      </w:pPr>
      <w:r>
        <w:rPr>
          <w:rFonts w:ascii="Arial" w:hAnsi="Arial" w:cs="Arial"/>
        </w:rPr>
        <w:t>انظر في:</w:t>
      </w:r>
    </w:p>
    <w:p>
      <w:pPr>
        <w:bidi w:val="1"/>
        <w:jc w:val="right"/>
      </w:pPr>
      <w:r>
        <w:rPr>
          <w:rFonts w:ascii="Arial" w:hAnsi="Arial" w:cs="Arial"/>
        </w:rPr>
        <w:t>· ١٣ حصةً أسبوعيًّا لابن الستّ، ومعها ساعةٌ قرآنية يوميًّا — أهذا محتمل؟</w:t>
      </w:r>
    </w:p>
    <w:p>
      <w:pPr>
        <w:bidi w:val="1"/>
        <w:jc w:val="right"/>
      </w:pPr>
      <w:r>
        <w:rPr>
          <w:rFonts w:ascii="Arial" w:hAnsi="Arial" w:cs="Arial"/>
        </w:rPr>
        <w:t>· ثلاثة كتب لا أكثر في ١–٦ (L-05/L-06) بينما يلقى ١١–١٣ علمًا مسمًّى.</w:t>
      </w:r>
    </w:p>
    <w:p>
      <w:pPr>
        <w:bidi w:val="1"/>
        <w:jc w:val="right"/>
      </w:pPr>
      <w:r>
        <w:rPr>
          <w:rFonts w:ascii="Arial" w:hAnsi="Arial" w:cs="Arial"/>
        </w:rPr>
        <w:t>أيُربك تعدّدُ الأسماء تحت ثلاثة كتب، أم يُريح؟</w:t>
      </w:r>
    </w:p>
    <w:p>
      <w:pPr>
        <w:bidi w:val="1"/>
        <w:jc w:val="right"/>
      </w:pPr>
      <w:r>
        <w:rPr>
          <w:rFonts w:ascii="Arial" w:hAnsi="Arial" w:cs="Arial"/>
        </w:rPr>
        <w:t>· المسارات الأربعة داخل كتاب التربية الإسلامية — توحيدٌ وفقهٌ وحديثٌ وسيرة</w:t>
      </w:r>
    </w:p>
    <w:p>
      <w:pPr>
        <w:bidi w:val="1"/>
        <w:jc w:val="right"/>
      </w:pPr>
      <w:r>
        <w:rPr>
          <w:rFonts w:ascii="Arial" w:hAnsi="Arial" w:cs="Arial"/>
        </w:rPr>
        <w:t>لابن السادسة، بلا رقمٍ في الشهادة، بل «متقن/نامٍ/مبتدئ».</w:t>
      </w:r>
    </w:p>
    <w:p>
      <w:pPr>
        <w:bidi w:val="1"/>
        <w:jc w:val="right"/>
      </w:pPr>
      <w:r>
        <w:rPr>
          <w:rFonts w:ascii="Arial" w:hAnsi="Arial" w:cs="Arial"/>
        </w:rPr>
        <w:t>· القفزة: ١٣ حصةً في السادس ← ١٩ في السابع، و٣ كتب ← ٩. أهي قفزةٌ تُحتمَل؟</w:t>
      </w:r>
    </w:p>
    <w:p>
      <w:pPr>
        <w:bidi w:val="1"/>
        <w:jc w:val="right"/>
      </w:pPr>
      <w:r>
        <w:rPr>
          <w:rFonts w:ascii="Arial" w:hAnsi="Arial" w:cs="Arial"/>
        </w:rPr>
        <w:t>وماذا يلزم لتخفيفها؟</w:t>
      </w:r>
    </w:p>
    <w:p>
      <w:pPr>
        <w:bidi w:val="1"/>
        <w:jc w:val="right"/>
      </w:pPr>
      <w:r>
        <w:rPr>
          <w:rFonts w:ascii="Arial" w:hAnsi="Arial" w:cs="Arial"/>
        </w:rPr>
        <w:t>· التجويد مستقلًّا بمتنٍ محفوظ من الرابع (تحفة الأطفال) — أمناسبٌ لابن التاسعة؟</w:t>
      </w:r>
    </w:p>
    <w:p>
      <w:pPr>
        <w:bidi w:val="1"/>
        <w:jc w:val="right"/>
      </w:pPr>
      <w:r>
        <w:rPr>
          <w:rFonts w:ascii="Arial" w:hAnsi="Arial" w:cs="Arial"/>
        </w:rPr>
        <w:t>· التفسير لا يبدأ قبل الخامس (L-36) لأن الطفل قبله يفكّ الحرف. أصحيحٌ هذا</w:t>
      </w:r>
    </w:p>
    <w:p>
      <w:pPr>
        <w:bidi w:val="1"/>
        <w:jc w:val="right"/>
      </w:pPr>
      <w:r>
        <w:rPr>
          <w:rFonts w:ascii="Arial" w:hAnsi="Arial" w:cs="Arial"/>
        </w:rPr>
        <w:t>من جهة النمو؟</w:t>
      </w:r>
    </w:p>
    <w:p>
      <w:pPr>
        <w:bidi w:val="1"/>
        <w:jc w:val="right"/>
      </w:pPr>
      <w:r>
        <w:rPr>
          <w:rFonts w:ascii="Arial" w:hAnsi="Arial" w:cs="Arial"/>
        </w:rPr>
        <w:t>· الثاني عشر: ٢٧ مادةً مسمّاة و١٤ كتابًا وWAEC وخدمة تتويج ومناقشة. أهذا</w:t>
      </w:r>
    </w:p>
    <w:p>
      <w:pPr>
        <w:bidi w:val="1"/>
        <w:jc w:val="right"/>
      </w:pPr>
      <w:r>
        <w:rPr>
          <w:rFonts w:ascii="Arial" w:hAnsi="Arial" w:cs="Arial"/>
        </w:rPr>
        <w:t>حملٌ يُنجَز أم يُنهك؟ (L-10 يوجب أن يحمل الأكثر — فكيف يُحمَل بلا إنهاك؟)</w:t>
      </w:r>
    </w:p>
    <w:p>
      <w:pPr>
        <w:bidi w:val="1"/>
        <w:jc w:val="right"/>
      </w:pPr>
      <w:r>
        <w:rPr>
          <w:rFonts w:ascii="Arial" w:hAnsi="Arial" w:cs="Arial"/>
        </w:rPr>
        <w:t>· المقررات الفصلية: مادةٌ تُفتَح ثلاثة عشر أسبوعًا ثم تُغلَق. أيرسخ بها علم؟</w:t>
      </w:r>
    </w:p>
    <w:p>
      <w:pPr>
        <w:bidi w:val="1"/>
        <w:jc w:val="right"/>
      </w:pPr>
      <w:r>
        <w:rPr>
          <w:rFonts w:ascii="Arial" w:hAnsi="Arial" w:cs="Arial"/>
        </w:rPr>
        <w:t>وقل صراحةً: أي صفٍّ هو الأثقلُ على الطفل؟ ولماذا؟</w:t>
      </w:r>
    </w:p>
    <w:p>
      <w:pPr>
        <w:bidi w:val="1"/>
        <w:jc w:val="right"/>
      </w:pPr>
      <w:r>
        <w:rPr>
          <w:rFonts w:ascii="Arial" w:hAnsi="Arial" w:cs="Arial"/>
        </w:rPr>
        <w:t>`</w:t>
      </w:r>
    </w:p>
    <w:p>
      <w:pPr>
        <w:bidi w:val="1"/>
        <w:spacing w:before="280"/>
        <w:jc w:val="right"/>
      </w:pPr>
      <w:r>
        <w:rPr>
          <w:rFonts w:ascii="Arial" w:hAnsi="Arial" w:cs="Arial"/>
          <w:b/>
          <w:color w:val="1A3A5C"/>
          <w:sz w:val="30"/>
        </w:rPr>
        <w:t>٨ · خبيرُ القياس والتقويم</w:t>
      </w:r>
    </w:p>
    <w:p>
      <w:pPr>
        <w:bidi w:val="1"/>
        <w:jc w:val="right"/>
      </w:pPr>
      <w:r>
        <w:rPr>
          <w:rFonts w:ascii="Arial" w:hAnsi="Arial" w:cs="Arial"/>
        </w:rPr>
        <w:t>`</w:t>
      </w:r>
    </w:p>
    <w:p>
      <w:pPr>
        <w:bidi w:val="1"/>
        <w:jc w:val="right"/>
      </w:pPr>
      <w:r>
        <w:rPr>
          <w:rFonts w:ascii="Arial" w:hAnsi="Arial" w:cs="Arial"/>
        </w:rPr>
        <w:t>أنت خبير قياسٍ وتقويمٍ تربوي. راجع بناء التقويم وحده، لا محتوى العلوم.</w:t>
      </w:r>
    </w:p>
    <w:p>
      <w:pPr>
        <w:bidi w:val="1"/>
        <w:jc w:val="right"/>
      </w:pPr>
      <w:r>
        <w:rPr>
          <w:rFonts w:ascii="Arial" w:hAnsi="Arial" w:cs="Arial"/>
        </w:rPr>
        <w:t>انظر في:</w:t>
      </w:r>
    </w:p>
    <w:p>
      <w:pPr>
        <w:bidi w:val="1"/>
        <w:jc w:val="right"/>
      </w:pPr>
      <w:r>
        <w:rPr>
          <w:rFonts w:ascii="Arial" w:hAnsi="Arial" w:cs="Arial"/>
        </w:rPr>
        <w:t>· القاعدة: الصيغةُ تُحدِّد أثرَ التقويم آليًّا بلا اجتهاد —</w:t>
      </w:r>
    </w:p>
    <w:p>
      <w:pPr>
        <w:bidi w:val="1"/>
        <w:jc w:val="right"/>
      </w:pPr>
      <w:r>
        <w:rPr>
          <w:rFonts w:ascii="Arial" w:hAnsi="Arial" w:cs="Arial"/>
        </w:rPr>
        <w:t>مستقل: ورقة وكتاب ويدخل المعدل · مدمج: قسمٌ مسمًّى بأرضية ٤٠٪ ·</w:t>
      </w:r>
    </w:p>
    <w:p>
      <w:pPr>
        <w:bidi w:val="1"/>
        <w:jc w:val="right"/>
      </w:pPr>
      <w:r>
        <w:rPr>
          <w:rFonts w:ascii="Arial" w:hAnsi="Arial" w:cs="Arial"/>
        </w:rPr>
        <w:t>مضمّن: لا ورقة، يُقوَّم داخل المضيف · وحدة: تقدير إنجاز ولا يدخل المعدل ·</w:t>
      </w:r>
    </w:p>
    <w:p>
      <w:pPr>
        <w:bidi w:val="1"/>
        <w:jc w:val="right"/>
      </w:pPr>
      <w:r>
        <w:rPr>
          <w:rFonts w:ascii="Arial" w:hAnsi="Arial" w:cs="Arial"/>
        </w:rPr>
        <w:t>مسار: وصفٌ بلا رقم · شرط: لا يحمل درجةً أبدًا.</w:t>
      </w:r>
    </w:p>
    <w:p>
      <w:pPr>
        <w:bidi w:val="1"/>
        <w:jc w:val="right"/>
      </w:pPr>
      <w:r>
        <w:rPr>
          <w:rFonts w:ascii="Arial" w:hAnsi="Arial" w:cs="Arial"/>
        </w:rPr>
        <w:t>أهذا بناءٌ سليم؟ وأين يتسرّب منه علمٌ بلا قياس؟</w:t>
      </w:r>
    </w:p>
    <w:p>
      <w:pPr>
        <w:bidi w:val="1"/>
        <w:jc w:val="right"/>
      </w:pPr>
      <w:r>
        <w:rPr>
          <w:rFonts w:ascii="Arial" w:hAnsi="Arial" w:cs="Arial"/>
        </w:rPr>
        <w:t>· أرضيةُ الـ٤٠٪ للمدمج: ما معناها إجرائيًّا؟ وماذا يقع إن لم تُبلَغ؟</w:t>
      </w:r>
    </w:p>
    <w:p>
      <w:pPr>
        <w:bidi w:val="1"/>
        <w:jc w:val="right"/>
      </w:pPr>
      <w:r>
        <w:rPr>
          <w:rFonts w:ascii="Arial" w:hAnsi="Arial" w:cs="Arial"/>
        </w:rPr>
        <w:t>· السلّم: امتياز ٨٠ · جدارة ٧٠ · إجادة ٦٠ · مقبول ٥٠ · الإعدادية ≥ ٥٥.</w:t>
      </w:r>
    </w:p>
    <w:p>
      <w:pPr>
        <w:bidi w:val="1"/>
        <w:jc w:val="right"/>
      </w:pPr>
      <w:r>
        <w:rPr>
          <w:rFonts w:ascii="Arial" w:hAnsi="Arial" w:cs="Arial"/>
        </w:rPr>
        <w:t>أهي عتباتٌ مبنيّة أم متوارَثة؟</w:t>
      </w:r>
    </w:p>
    <w:p>
      <w:pPr>
        <w:bidi w:val="1"/>
        <w:jc w:val="right"/>
      </w:pPr>
      <w:r>
        <w:rPr>
          <w:rFonts w:ascii="Arial" w:hAnsi="Arial" w:cs="Arial"/>
        </w:rPr>
        <w:t>· الأقسام الثلاثة في الشهادة: (أ) مُدرَج، (ب) وحداتٌ لا تدخل المعدل،</w:t>
      </w:r>
    </w:p>
    <w:p>
      <w:pPr>
        <w:bidi w:val="1"/>
        <w:jc w:val="right"/>
      </w:pPr>
      <w:r>
        <w:rPr>
          <w:rFonts w:ascii="Arial" w:hAnsi="Arial" w:cs="Arial"/>
        </w:rPr>
        <w:t>(ج) شروطٌ بلا درجة. أيفهمها وليُّ الأمر؟ وأيظلم قسمُ (ب) صاحبَه؟</w:t>
      </w:r>
    </w:p>
    <w:p>
      <w:pPr>
        <w:bidi w:val="1"/>
        <w:jc w:val="right"/>
      </w:pPr>
      <w:r>
        <w:rPr>
          <w:rFonts w:ascii="Arial" w:hAnsi="Arial" w:cs="Arial"/>
        </w:rPr>
        <w:t>· سؤالُ الخلاف ١٦٪ من كل ورقة فقه من العاشر، والجوابُ بمذهبٍ واحد لا يتجاوز</w:t>
      </w:r>
    </w:p>
    <w:p>
      <w:pPr>
        <w:bidi w:val="1"/>
        <w:jc w:val="right"/>
      </w:pPr>
      <w:r>
        <w:rPr>
          <w:rFonts w:ascii="Arial" w:hAnsi="Arial" w:cs="Arial"/>
        </w:rPr>
        <w:t>نصفَ الدرجة. أهذا قابلٌ للتصحيح بثباتٍ بين مصحِّحَين؟</w:t>
      </w:r>
    </w:p>
    <w:p>
      <w:pPr>
        <w:bidi w:val="1"/>
        <w:jc w:val="right"/>
      </w:pPr>
      <w:r>
        <w:rPr>
          <w:rFonts w:ascii="Arial" w:hAnsi="Arial" w:cs="Arial"/>
        </w:rPr>
        <w:t>· البوابات السبع — أهي بواباتُ إتقانٍ حقًّا، أم امتحاناتٌ باسمٍ آخر؟ وما الذي</w:t>
      </w:r>
    </w:p>
    <w:p>
      <w:pPr>
        <w:bidi w:val="1"/>
        <w:jc w:val="right"/>
      </w:pPr>
      <w:r>
        <w:rPr>
          <w:rFonts w:ascii="Arial" w:hAnsi="Arial" w:cs="Arial"/>
        </w:rPr>
        <w:t>يقع لمن رسب في بوابة الجسر (٦)؟ لا يوجد في السجل جوابٌ لهذا — فتحقّق.</w:t>
      </w:r>
    </w:p>
    <w:p>
      <w:pPr>
        <w:bidi w:val="1"/>
        <w:jc w:val="right"/>
      </w:pPr>
      <w:r>
        <w:rPr>
          <w:rFonts w:ascii="Arial" w:hAnsi="Arial" w:cs="Arial"/>
        </w:rPr>
        <w:t>· بوابة الثانوية القرآنية: اثنا عشر جزءًا «متقنة» — بأي معيارٍ يُقاس الإتقان؟</w:t>
      </w:r>
    </w:p>
    <w:p>
      <w:pPr>
        <w:bidi w:val="1"/>
        <w:jc w:val="right"/>
      </w:pPr>
      <w:r>
        <w:rPr>
          <w:rFonts w:ascii="Arial" w:hAnsi="Arial" w:cs="Arial"/>
        </w:rPr>
        <w:t>· ٢٥ مدخلًا مستضافًا لم تُصرِّح بصيغتها بعدُ (في وثيقة التوزيع، موسومةً</w:t>
      </w:r>
    </w:p>
    <w:p>
      <w:pPr>
        <w:bidi w:val="1"/>
        <w:jc w:val="right"/>
      </w:pPr>
      <w:r>
        <w:rPr>
          <w:rFonts w:ascii="Arial" w:hAnsi="Arial" w:cs="Arial"/>
        </w:rPr>
        <w:t>«غير مُثبَت»). قدِّر أثرَ كلٍّ منها على درجة الطالب، ورتِّبها بالأولوية.</w:t>
      </w:r>
    </w:p>
    <w:p>
      <w:pPr>
        <w:bidi w:val="1"/>
        <w:jc w:val="right"/>
      </w:pPr>
      <w:r>
        <w:rPr>
          <w:rFonts w:ascii="Arial" w:hAnsi="Arial" w:cs="Arial"/>
        </w:rPr>
        <w:t>وقل صراحةً: هل يستطيع وليُّ أمرٍ أن يقرأ شهادةَ ابنه ويفهمها؟</w:t>
      </w:r>
    </w:p>
    <w:p>
      <w:pPr>
        <w:bidi w:val="1"/>
        <w:jc w:val="right"/>
      </w:pPr>
      <w:r>
        <w:rPr>
          <w:rFonts w:ascii="Arial" w:hAnsi="Arial" w:cs="Arial"/>
        </w:rPr>
        <w:t>`</w:t>
      </w:r>
    </w:p>
    <w:p>
      <w:pPr>
        <w:bidi w:val="1"/>
        <w:spacing w:before="280"/>
        <w:jc w:val="right"/>
      </w:pPr>
      <w:r>
        <w:rPr>
          <w:rFonts w:ascii="Arial" w:hAnsi="Arial" w:cs="Arial"/>
          <w:b/>
          <w:color w:val="1A3A5C"/>
          <w:sz w:val="30"/>
        </w:rPr>
        <w:t>٩ · عالمٌ من علماء يوربا · السياق النيجيري</w:t>
      </w:r>
    </w:p>
    <w:p>
      <w:pPr>
        <w:bidi w:val="1"/>
        <w:jc w:val="right"/>
      </w:pPr>
      <w:r>
        <w:rPr>
          <w:rFonts w:ascii="Arial" w:hAnsi="Arial" w:cs="Arial"/>
        </w:rPr>
        <w:t>`</w:t>
      </w:r>
    </w:p>
    <w:p>
      <w:pPr>
        <w:bidi w:val="1"/>
        <w:jc w:val="right"/>
      </w:pPr>
      <w:r>
        <w:rPr>
          <w:rFonts w:ascii="Arial" w:hAnsi="Arial" w:cs="Arial"/>
        </w:rPr>
        <w:t>أنت عالمٌ من علماء بلاد يوربا، على سَنَن الشيخ آدم عبد الله الإلوري، خبيرٌ</w:t>
      </w:r>
    </w:p>
    <w:p>
      <w:pPr>
        <w:bidi w:val="1"/>
        <w:jc w:val="right"/>
      </w:pPr>
      <w:r>
        <w:rPr>
          <w:rFonts w:ascii="Arial" w:hAnsi="Arial" w:cs="Arial"/>
        </w:rPr>
        <w:t>بالمدارس العربية الإسلامية في نيجيريا وبواقع أهلها. راجع صلةَ المنهاج بأرضه.</w:t>
      </w:r>
    </w:p>
    <w:p>
      <w:pPr>
        <w:bidi w:val="1"/>
        <w:jc w:val="right"/>
      </w:pPr>
      <w:r>
        <w:rPr>
          <w:rFonts w:ascii="Arial" w:hAnsi="Arial" w:cs="Arial"/>
        </w:rPr>
        <w:t>انظر في:</w:t>
      </w:r>
    </w:p>
    <w:p>
      <w:pPr>
        <w:bidi w:val="1"/>
        <w:jc w:val="right"/>
      </w:pPr>
      <w:r>
        <w:rPr>
          <w:rFonts w:ascii="Arial" w:hAnsi="Arial" w:cs="Arial"/>
        </w:rPr>
        <w:t>· النصوص المحلية: نسيم الصبا في أخبار الإسلام وعلماء بلاد يوربا (٩) ·</w:t>
      </w:r>
    </w:p>
    <w:p>
      <w:pPr>
        <w:bidi w:val="1"/>
        <w:jc w:val="right"/>
      </w:pPr>
      <w:r>
        <w:rPr>
          <w:rFonts w:ascii="Arial" w:hAnsi="Arial" w:cs="Arial"/>
        </w:rPr>
        <w:t>الإسلام في نيجيريا وعثمان بن فوديو (١٠) · إنفاق الميسور لمحمد بلّو (١١) ·</w:t>
      </w:r>
    </w:p>
    <w:p>
      <w:pPr>
        <w:bidi w:val="1"/>
        <w:jc w:val="right"/>
      </w:pPr>
      <w:r>
        <w:rPr>
          <w:rFonts w:ascii="Arial" w:hAnsi="Arial" w:cs="Arial"/>
        </w:rPr>
        <w:t>إحياء السنة وإخماد البدعة لعثمان بن فودي (١١).</w:t>
      </w:r>
    </w:p>
    <w:p>
      <w:pPr>
        <w:bidi w:val="1"/>
        <w:jc w:val="right"/>
      </w:pPr>
      <w:r>
        <w:rPr>
          <w:rFonts w:ascii="Arial" w:hAnsi="Arial" w:cs="Arial"/>
        </w:rPr>
        <w:t>أتكفي هذه؟ ومن أعلامِ الأرض من سقط ولم يُذكَر؟</w:t>
      </w:r>
    </w:p>
    <w:p>
      <w:pPr>
        <w:bidi w:val="1"/>
        <w:jc w:val="right"/>
      </w:pPr>
      <w:r>
        <w:rPr>
          <w:rFonts w:ascii="Arial" w:hAnsi="Arial" w:cs="Arial"/>
        </w:rPr>
        <w:t>· كتاب الفِرَق: القادرية والتيجانية وإزالة ونصر الله. أوصفٌ منصفٌ ممكنٌ في</w:t>
      </w:r>
    </w:p>
    <w:p>
      <w:pPr>
        <w:bidi w:val="1"/>
        <w:jc w:val="right"/>
      </w:pPr>
      <w:r>
        <w:rPr>
          <w:rFonts w:ascii="Arial" w:hAnsi="Arial" w:cs="Arial"/>
        </w:rPr>
        <w:t>هذه البيئة؟ وما ثمنُه على المدرسة وعلى الطفل في بيته؟</w:t>
      </w:r>
    </w:p>
    <w:p>
      <w:pPr>
        <w:bidi w:val="1"/>
        <w:jc w:val="right"/>
      </w:pPr>
      <w:r>
        <w:rPr>
          <w:rFonts w:ascii="Arial" w:hAnsi="Arial" w:cs="Arial"/>
        </w:rPr>
        <w:t>· الترجمة إلى اليوربا: مضمّنةٌ في اللغة الحية ٧–١٢. أهذا قدرُها؟ أم اليوربا</w:t>
      </w:r>
    </w:p>
    <w:p>
      <w:pPr>
        <w:bidi w:val="1"/>
        <w:jc w:val="right"/>
      </w:pPr>
      <w:r>
        <w:rPr>
          <w:rFonts w:ascii="Arial" w:hAnsi="Arial" w:cs="Arial"/>
        </w:rPr>
        <w:t>أولى بأكثر، فهي لسانُ أمِّه ولسانُ منبره غدًا؟</w:t>
      </w:r>
    </w:p>
    <w:p>
      <w:pPr>
        <w:bidi w:val="1"/>
        <w:jc w:val="right"/>
      </w:pPr>
      <w:r>
        <w:rPr>
          <w:rFonts w:ascii="Arial" w:hAnsi="Arial" w:cs="Arial"/>
        </w:rPr>
        <w:t>· WAEC: مادةٌ بحصتين في الثاني عشر، والجلوسُ لها شرطٌ لشهادة التخرج.</w:t>
      </w:r>
    </w:p>
    <w:p>
      <w:pPr>
        <w:bidi w:val="1"/>
        <w:jc w:val="right"/>
      </w:pPr>
      <w:r>
        <w:rPr>
          <w:rFonts w:ascii="Arial" w:hAnsi="Arial" w:cs="Arial"/>
        </w:rPr>
        <w:t>أهذا واقعي؟ وهل IRS والعربية في WAEC يوافقان ما دُرِّس هنا؟</w:t>
      </w:r>
    </w:p>
    <w:p>
      <w:pPr>
        <w:bidi w:val="1"/>
        <w:jc w:val="right"/>
      </w:pPr>
      <w:r>
        <w:rPr>
          <w:rFonts w:ascii="Arial" w:hAnsi="Arial" w:cs="Arial"/>
        </w:rPr>
        <w:t>· كراسة التركات النيجيرية في الثاني عشر: محكمة الاستئناف الشرعية · قانون</w:t>
      </w:r>
    </w:p>
    <w:p>
      <w:pPr>
        <w:bidi w:val="1"/>
        <w:jc w:val="right"/>
      </w:pPr>
      <w:r>
        <w:rPr>
          <w:rFonts w:ascii="Arial" w:hAnsi="Arial" w:cs="Arial"/>
        </w:rPr>
        <w:t>الزواج · إدي-إيجي وأوري-أوجوري. أصحيحةٌ هذه المسمّيات؟ وأيصحّ تدريسُها</w:t>
      </w:r>
    </w:p>
    <w:p>
      <w:pPr>
        <w:bidi w:val="1"/>
        <w:jc w:val="right"/>
      </w:pPr>
      <w:r>
        <w:rPr>
          <w:rFonts w:ascii="Arial" w:hAnsi="Arial" w:cs="Arial"/>
        </w:rPr>
        <w:t>قبل مراجعةِ محامٍ نيجيري؟</w:t>
      </w:r>
    </w:p>
    <w:p>
      <w:pPr>
        <w:bidi w:val="1"/>
        <w:jc w:val="right"/>
      </w:pPr>
      <w:r>
        <w:rPr>
          <w:rFonts w:ascii="Arial" w:hAnsi="Arial" w:cs="Arial"/>
        </w:rPr>
        <w:t>· الأسبوع: الإثنين–الأربعاء عصرًا، والسبت والأحد صباحًا. أيوافق هذا حياةَ</w:t>
      </w:r>
    </w:p>
    <w:p>
      <w:pPr>
        <w:bidi w:val="1"/>
        <w:jc w:val="right"/>
      </w:pPr>
      <w:r>
        <w:rPr>
          <w:rFonts w:ascii="Arial" w:hAnsi="Arial" w:cs="Arial"/>
        </w:rPr>
        <w:t>الأسرة اليوربية ومواسمَها؟</w:t>
      </w:r>
    </w:p>
    <w:p>
      <w:pPr>
        <w:bidi w:val="1"/>
        <w:jc w:val="right"/>
      </w:pPr>
      <w:r>
        <w:rPr>
          <w:rFonts w:ascii="Arial" w:hAnsi="Arial" w:cs="Arial"/>
        </w:rPr>
        <w:t>· المذهب المالكي إطارًا مُعلَنًا — أيوافق عُرف الأرض؟ وكيف يُستقبَل تدريسُ</w:t>
      </w:r>
    </w:p>
    <w:p>
      <w:pPr>
        <w:bidi w:val="1"/>
        <w:jc w:val="right"/>
      </w:pPr>
      <w:r>
        <w:rPr>
          <w:rFonts w:ascii="Arial" w:hAnsi="Arial" w:cs="Arial"/>
        </w:rPr>
        <w:t>نظائرَ من المذاهب الثلاثة في بيئةٍ مالكية؟</w:t>
      </w:r>
    </w:p>
    <w:p>
      <w:pPr>
        <w:bidi w:val="1"/>
        <w:jc w:val="right"/>
      </w:pPr>
      <w:r>
        <w:rPr>
          <w:rFonts w:ascii="Arial" w:hAnsi="Arial" w:cs="Arial"/>
        </w:rPr>
        <w:t>وقل صراحةً: أيخرج من هذا المنهاج عالمٌ يخدم أهلَه بلسانهم، أم غريبٌ عنهم؟</w:t>
      </w:r>
    </w:p>
    <w:p>
      <w:pPr>
        <w:bidi w:val="1"/>
        <w:jc w:val="right"/>
      </w:pPr>
      <w:r>
        <w:rPr>
          <w:rFonts w:ascii="Arial" w:hAnsi="Arial" w:cs="Arial"/>
        </w:rPr>
        <w:t>`</w:t>
      </w:r>
    </w:p>
    <w:p>
      <w:pPr>
        <w:bidi w:val="1"/>
        <w:spacing w:before="280"/>
        <w:jc w:val="right"/>
      </w:pPr>
      <w:r>
        <w:rPr>
          <w:rFonts w:ascii="Arial" w:hAnsi="Arial" w:cs="Arial"/>
          <w:b/>
          <w:color w:val="1A3A5C"/>
          <w:sz w:val="30"/>
        </w:rPr>
        <w:t>١٠ · مخطِّطُ الجداول والتشغيل</w:t>
      </w:r>
    </w:p>
    <w:p>
      <w:pPr>
        <w:bidi w:val="1"/>
        <w:jc w:val="right"/>
      </w:pPr>
      <w:r>
        <w:rPr>
          <w:rFonts w:ascii="Arial" w:hAnsi="Arial" w:cs="Arial"/>
        </w:rPr>
        <w:t>`</w:t>
      </w:r>
    </w:p>
    <w:p>
      <w:pPr>
        <w:bidi w:val="1"/>
        <w:jc w:val="right"/>
      </w:pPr>
      <w:r>
        <w:rPr>
          <w:rFonts w:ascii="Arial" w:hAnsi="Arial" w:cs="Arial"/>
        </w:rPr>
        <w:t>أنت مدير عملياتٍ مدرسية ومخطِّطُ جداول. لا تُراجع العلوم — راجع هل يُشغَّل هذا.</w:t>
      </w:r>
    </w:p>
    <w:p>
      <w:pPr>
        <w:bidi w:val="1"/>
        <w:jc w:val="right"/>
      </w:pPr>
      <w:r>
        <w:rPr>
          <w:rFonts w:ascii="Arial" w:hAnsi="Arial" w:cs="Arial"/>
        </w:rPr>
        <w:t>انظر في:</w:t>
      </w:r>
    </w:p>
    <w:p>
      <w:pPr>
        <w:bidi w:val="1"/>
        <w:jc w:val="right"/>
      </w:pPr>
      <w:r>
        <w:rPr>
          <w:rFonts w:ascii="Arial" w:hAnsi="Arial" w:cs="Arial"/>
        </w:rPr>
        <w:t>· الأسبوع: الإثنين–الأربعاء ١٤:٠٠–١٨:٠٠ · الخميس والجمعة لا دوام ·</w:t>
      </w:r>
    </w:p>
    <w:p>
      <w:pPr>
        <w:bidi w:val="1"/>
        <w:jc w:val="right"/>
      </w:pPr>
      <w:r>
        <w:rPr>
          <w:rFonts w:ascii="Arial" w:hAnsi="Arial" w:cs="Arial"/>
        </w:rPr>
        <w:t>السبت والأحد ٠٩:٠٠–١٥:٠٠. الحصة ٤٠ د، والفصل ١٣ أسبوعًا، والسنة ٣٩.</w:t>
      </w:r>
    </w:p>
    <w:p>
      <w:pPr>
        <w:bidi w:val="1"/>
        <w:jc w:val="right"/>
      </w:pPr>
      <w:r>
        <w:rPr>
          <w:rFonts w:ascii="Arial" w:hAnsi="Arial" w:cs="Arial"/>
        </w:rPr>
        <w:t>· ١٣ حصةً في ١–٦ و١٩ في ٧–١٢، ومعها الساعةُ القرآنية خارج العدّ (٢٩٠ و٣٤٠ د).</w:t>
      </w:r>
    </w:p>
    <w:p>
      <w:pPr>
        <w:bidi w:val="1"/>
        <w:jc w:val="right"/>
      </w:pPr>
      <w:r>
        <w:rPr>
          <w:rFonts w:ascii="Arial" w:hAnsi="Arial" w:cs="Arial"/>
        </w:rPr>
        <w:t>افحص: أتتّسع ساعاتُ الدوام الفعلية لهذا كلِّه مع العصر والانصراف والوضوء؟</w:t>
      </w:r>
    </w:p>
    <w:p>
      <w:pPr>
        <w:bidi w:val="1"/>
        <w:jc w:val="right"/>
      </w:pPr>
      <w:r>
        <w:rPr>
          <w:rFonts w:ascii="Arial" w:hAnsi="Arial" w:cs="Arial"/>
        </w:rPr>
        <w:t>(تنبيه: ضُبط سابقًا أن ١٠٠ د كانت تُحسَب مراجعةً وستّون منها وضوءٌ وانصراف.)</w:t>
      </w:r>
    </w:p>
    <w:p>
      <w:pPr>
        <w:bidi w:val="1"/>
        <w:jc w:val="right"/>
      </w:pPr>
      <w:r>
        <w:rPr>
          <w:rFonts w:ascii="Arial" w:hAnsi="Arial" w:cs="Arial"/>
        </w:rPr>
        <w:t>· الخانات الفصلية: خانةٌ واحدة تحمل ثلاثةَ مقررات في السنة (التاسع والعاشر</w:t>
      </w:r>
    </w:p>
    <w:p>
      <w:pPr>
        <w:bidi w:val="1"/>
        <w:jc w:val="right"/>
      </w:pPr>
      <w:r>
        <w:rPr>
          <w:rFonts w:ascii="Arial" w:hAnsi="Arial" w:cs="Arial"/>
        </w:rPr>
        <w:t>والحادي عشر والثاني عشر). أتُجدوَل؟ وماذا يقع لمعلّمها بين الفصول؟</w:t>
      </w:r>
    </w:p>
    <w:p>
      <w:pPr>
        <w:bidi w:val="1"/>
        <w:jc w:val="right"/>
      </w:pPr>
      <w:r>
        <w:rPr>
          <w:rFonts w:ascii="Arial" w:hAnsi="Arial" w:cs="Arial"/>
        </w:rPr>
        <w:t>· عددُ المعلّمين: احسب أقلَّ عددٍ يلزم لتشغيل الصفوف الاثني عشر، وأي المواد</w:t>
      </w:r>
    </w:p>
    <w:p>
      <w:pPr>
        <w:bidi w:val="1"/>
        <w:jc w:val="right"/>
      </w:pPr>
      <w:r>
        <w:rPr>
          <w:rFonts w:ascii="Arial" w:hAnsi="Arial" w:cs="Arial"/>
        </w:rPr>
        <w:t>يتعذّر أن يجمعها معلّمٌ واحد.</w:t>
      </w:r>
    </w:p>
    <w:p>
      <w:pPr>
        <w:bidi w:val="1"/>
        <w:jc w:val="right"/>
      </w:pPr>
      <w:r>
        <w:rPr>
          <w:rFonts w:ascii="Arial" w:hAnsi="Arial" w:cs="Arial"/>
        </w:rPr>
        <w:t>· الصفّ الثاني عشر: ١٤ خانةً مختلفة منها خانتان فصليتان، وWAEC، وخدمةُ</w:t>
      </w:r>
    </w:p>
    <w:p>
      <w:pPr>
        <w:bidi w:val="1"/>
        <w:jc w:val="right"/>
      </w:pPr>
      <w:r>
        <w:rPr>
          <w:rFonts w:ascii="Arial" w:hAnsi="Arial" w:cs="Arial"/>
        </w:rPr>
        <w:t>تتويجٍ بإشراف. أيُجدوَل هذا في ١٩ حصة؟</w:t>
      </w:r>
    </w:p>
    <w:p>
      <w:pPr>
        <w:bidi w:val="1"/>
        <w:jc w:val="right"/>
      </w:pPr>
      <w:r>
        <w:rPr>
          <w:rFonts w:ascii="Arial" w:hAnsi="Arial" w:cs="Arial"/>
        </w:rPr>
        <w:t>· المدمج والمضمّن: مادةٌ تشترك خانةَ شريكها — كيف يُحرَس نصيبُها عمليًّا؟</w:t>
      </w:r>
    </w:p>
    <w:p>
      <w:pPr>
        <w:bidi w:val="1"/>
        <w:jc w:val="right"/>
      </w:pPr>
      <w:r>
        <w:rPr>
          <w:rFonts w:ascii="Arial" w:hAnsi="Arial" w:cs="Arial"/>
        </w:rPr>
        <w:t>ومن يضمن ألّا يبتلعَ المضيفُ ضيفَه؟</w:t>
      </w:r>
    </w:p>
    <w:p>
      <w:pPr>
        <w:bidi w:val="1"/>
        <w:jc w:val="right"/>
      </w:pPr>
      <w:r>
        <w:rPr>
          <w:rFonts w:ascii="Arial" w:hAnsi="Arial" w:cs="Arial"/>
        </w:rPr>
        <w:t>· الساعة القرآنية محميةٌ نصًّا (L-20) — بأي آليةٍ تشغيلية تُحمى فعلًا؟</w:t>
      </w:r>
    </w:p>
    <w:p>
      <w:pPr>
        <w:bidi w:val="1"/>
        <w:jc w:val="right"/>
      </w:pPr>
      <w:r>
        <w:rPr>
          <w:rFonts w:ascii="Arial" w:hAnsi="Arial" w:cs="Arial"/>
        </w:rPr>
        <w:t>· الكتب: ٣ في ١–٦ ثم ٩ فـ١٤. من يطبعها؟ وما لم تؤلِّفه المدرسةُ بعدُ</w:t>
      </w:r>
    </w:p>
    <w:p>
      <w:pPr>
        <w:bidi w:val="1"/>
        <w:jc w:val="right"/>
      </w:pPr>
      <w:r>
        <w:rPr>
          <w:rFonts w:ascii="Arial" w:hAnsi="Arial" w:cs="Arial"/>
        </w:rPr>
        <w:t>مسجَّلٌ دَينًا عليها — احصِ الدَّينَ وقدِّر أولوياته.</w:t>
      </w:r>
    </w:p>
    <w:p>
      <w:pPr>
        <w:bidi w:val="1"/>
        <w:jc w:val="right"/>
      </w:pPr>
      <w:r>
        <w:rPr>
          <w:rFonts w:ascii="Arial" w:hAnsi="Arial" w:cs="Arial"/>
        </w:rPr>
        <w:t>وقل صراحةً: ما الذي ينكسر أولًا حين تُفتَح المدرسةُ بهذا المنهاج؟</w:t>
      </w:r>
    </w:p>
    <w:p>
      <w:pPr>
        <w:bidi w:val="1"/>
        <w:jc w:val="right"/>
      </w:pPr>
      <w:r>
        <w:rPr>
          <w:rFonts w:ascii="Arial" w:hAnsi="Arial" w:cs="Arial"/>
        </w:rPr>
        <w:t>`</w:t>
      </w:r>
    </w:p>
    <w:p>
      <w:pPr>
        <w:bidi w:val="1"/>
        <w:spacing w:before="280"/>
        <w:jc w:val="right"/>
      </w:pPr>
      <w:r>
        <w:rPr>
          <w:rFonts w:ascii="Arial" w:hAnsi="Arial" w:cs="Arial"/>
          <w:b/>
          <w:color w:val="1A3A5C"/>
          <w:sz w:val="30"/>
        </w:rPr>
        <w:t>ما يقع بعد ورود التقارير</w:t>
      </w:r>
    </w:p>
    <w:p>
      <w:pPr>
        <w:bidi w:val="1"/>
        <w:jc w:val="right"/>
      </w:pPr>
      <w:r>
        <w:rPr>
          <w:rFonts w:ascii="Arial" w:hAnsi="Arial" w:cs="Arial"/>
        </w:rPr>
        <w:t>1. تُجمَع الملحوظات الحمراء والصفراء والإحالات في لوحةٍ واحدة، بلا حذف.</w:t>
      </w:r>
    </w:p>
    <w:p>
      <w:pPr>
        <w:bidi w:val="1"/>
        <w:jc w:val="right"/>
      </w:pPr>
      <w:r>
        <w:rPr>
          <w:rFonts w:ascii="Arial" w:hAnsi="Arial" w:cs="Arial"/>
        </w:rPr>
        <w:t xml:space="preserve">2. </w:t>
      </w:r>
      <w:r>
        <w:rPr>
          <w:rFonts w:ascii="Arial" w:hAnsi="Arial" w:cs="Arial"/>
          <w:b/>
        </w:rPr>
        <w:t>لا تُنفَّذ ملحوظةٌ تمسّ بندًا مقفلًا</w:t>
      </w:r>
      <w:r>
        <w:rPr>
          <w:rFonts w:ascii="Arial" w:hAnsi="Arial" w:cs="Arial"/>
        </w:rPr>
        <w:t xml:space="preserve"> — تُرفَع بندًا بندًا إلى المدير العام.</w:t>
      </w:r>
    </w:p>
    <w:p>
      <w:pPr>
        <w:bidi w:val="1"/>
        <w:jc w:val="right"/>
      </w:pPr>
      <w:r>
        <w:rPr>
          <w:rFonts w:ascii="Arial" w:hAnsi="Arial" w:cs="Arial"/>
        </w:rPr>
        <w:t>3. ما لا يمسّ بندًا: يُعرَض بعلاجه، ثم يُنفَّذ بعد إذنٍ صريح.</w:t>
      </w:r>
    </w:p>
    <w:p>
      <w:pPr>
        <w:bidi w:val="1"/>
        <w:jc w:val="right"/>
      </w:pPr>
      <w:r>
        <w:rPr>
          <w:rFonts w:ascii="Arial" w:hAnsi="Arial" w:cs="Arial"/>
        </w:rPr>
        <w:t>4. يُعاد verify.py بعد كل تنفيذ، ولا تُنشَر وثيقةٌ وفحصُها أحمر.</w:t>
      </w:r>
    </w:p>
    <w:sectPr w:rsidR="00FC693F" w:rsidRPr="0006063C" w:rsidSect="00034616">
      <w:pgSz w:w="11909" w:h="16834"/>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