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QJEX-ZN8T-YAN8-0AEX</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E01.R00.01-XRM9</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d7522e9dff9588da5e4ad568406aeefdebf0cecb5d78d46901f281451f5f6a00</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QJEX-ZN8T-YAN8-0AEX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728a619511a92fed8897b6236b1736305b1890.png"/><Relationship Id="rId10" Type="http://schemas.openxmlformats.org/officeDocument/2006/relationships/image" Target="media/da9a5fbb816edea3125d3ca62635640713344ed4.png"/><Relationship Id="rId11" Type="http://schemas.openxmlformats.org/officeDocument/2006/relationships/image" Target="media/d2325bb656f73e11363860f9eabd9f05f2541b67.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2026-08-06T14:00:23.550Z</dcterms:created>
  <dcterms:modified xsi:type="dcterms:W3CDTF">2026-08-06T14:00:23.550Z</dcterms:modified>
</cp:coreProperties>
</file>

<file path=docProps/custom.xml><?xml version="1.0" encoding="utf-8"?>
<Properties xmlns="http://schemas.openxmlformats.org/officeDocument/2006/custom-properties" xmlns:vt="http://schemas.openxmlformats.org/officeDocument/2006/docPropsVTypes"/>
</file>