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MOU/JUOS/VIII/2026/21</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sdfgbnMOU/JUOS/VIII/2026/21</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sdfgbnMOU/JUOS/VIII/2026/21</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sdfgbnMOU/JUOS/VIII/2026/21</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sdfgbnMOU/JUOS/VIII/2026/21</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sdfgbnMOU/JUOS/VIII/2026/21</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sdfgbnMOU/JUOS/VIII/2026/21</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sdfgbnMOU/JUOS/VIII/2026/21</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