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2026-09-08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{{tanda_tangan}}</w:t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2.jpg"/>
          <a:graphic>
            <a:graphicData uri="http://schemas.openxmlformats.org/drawingml/2006/picture">
              <pic:pic>
                <pic:nvPicPr>
                  <pic:cNvPr descr="KOP SURAT JUOS foot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1.jpg"/>
          <a:graphic>
            <a:graphicData uri="http://schemas.openxmlformats.org/drawingml/2006/picture">
              <pic:pic>
                <pic:nvPicPr>
                  <pic:cNvPr descr="KOP SURAT JUOS-01 head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