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ADD" w:rsidRDefault="00524ED3" w:rsidP="00AF1ADD">
      <w:r>
        <w:t>Untuk rol</w:t>
      </w:r>
      <w:r>
        <w:br/>
        <w:t>1. Marketing bisa menghapus padahal rule Registration Delete uncek</w:t>
      </w:r>
      <w:bookmarkStart w:id="0" w:name="_GoBack"/>
      <w:bookmarkEnd w:id="0"/>
    </w:p>
    <w:p w:rsidR="00AF1ADD" w:rsidRDefault="00AF1ADD" w:rsidP="00AF1ADD"/>
    <w:sectPr w:rsidR="00AF1ADD" w:rsidSect="00623114">
      <w:pgSz w:w="12191" w:h="18711" w:code="119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ADD"/>
    <w:rsid w:val="00210407"/>
    <w:rsid w:val="002309F6"/>
    <w:rsid w:val="00524ED3"/>
    <w:rsid w:val="00623114"/>
    <w:rsid w:val="00AF1ADD"/>
    <w:rsid w:val="00CC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2026-07-30T01:37:00Z</dcterms:created>
  <dcterms:modified xsi:type="dcterms:W3CDTF">2026-07-30T14:41:00Z</dcterms:modified>
</cp:coreProperties>
</file>