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t xml:space="preserve">We use middleware in Express because </w:t>
      </w: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an Express application is essentially a series of middleware function calls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. Middleware acts as a modular pipeline that processes, modifies, or rejects HTTP requests </w:t>
      </w: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between the time the server receives them and the time it sends a final response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t xml:space="preserve">Without middleware, your core business logic would be cluttered with repetitive code for tasks like authentication, logging, and error handling. </w: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Core Reasons to Use Middleware</w: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1. Code Reusability and Modularity</w: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t>Instead of rewriting authentication or validation code inside every single route handler, you write it once as a middleware function. You can then cleanly apply it to all routes, specific groups of routes, or just a single endpoint.</w: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2. Request Modification and Context Sharing</w:t>
      </w:r>
    </w:p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t xml:space="preserve">Middleware has direct access to the </w:t>
      </w:r>
      <w:proofErr w:type="spellStart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req</w:t>
      </w:r>
      <w:proofErr w:type="spellEnd"/>
      <w:r w:rsidRPr="004062F3">
        <w:rPr>
          <w:rFonts w:ascii="Arial" w:eastAsia="Times New Roman" w:hAnsi="Arial" w:cs="Arial"/>
          <w:kern w:val="0"/>
          <w14:ligatures w14:val="none"/>
        </w:rPr>
        <w:t xml:space="preserve"> (request) and </w:t>
      </w:r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res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(response) objects. It can extract data (like parsing a JSON body or cookies) and attach new properties to the </w:t>
      </w:r>
      <w:proofErr w:type="spellStart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req</w:t>
      </w:r>
      <w:proofErr w:type="spellEnd"/>
      <w:r w:rsidRPr="004062F3">
        <w:rPr>
          <w:rFonts w:ascii="Arial" w:eastAsia="Times New Roman" w:hAnsi="Arial" w:cs="Arial"/>
          <w:kern w:val="0"/>
          <w14:ligatures w14:val="none"/>
        </w:rPr>
        <w:t xml:space="preserve"> object so downstream functions can use them. </w:t>
      </w:r>
    </w:p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3. Early Request Termination (The Guard Pattern)</w:t>
      </w:r>
    </w:p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t xml:space="preserve">Middleware can inspect incoming requests and end the request-response cycle early. For instance, if an incoming request lacks a valid security token, the middleware can instantly trigger a </w:t>
      </w:r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401 </w:t>
      </w:r>
      <w:proofErr w:type="gramStart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Unauthorized</w:t>
      </w:r>
      <w:proofErr w:type="gramEnd"/>
      <w:r w:rsidRPr="004062F3">
        <w:rPr>
          <w:rFonts w:ascii="Arial" w:eastAsia="Times New Roman" w:hAnsi="Arial" w:cs="Arial"/>
          <w:kern w:val="0"/>
          <w14:ligatures w14:val="none"/>
        </w:rPr>
        <w:t xml:space="preserve"> response, preventing unauthorized traffic from hitting your database. </w:t>
      </w:r>
    </w:p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4. Centralized Error Handling</w:t>
      </w:r>
    </w:p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t xml:space="preserve">Instead of using messy </w:t>
      </w:r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try/catch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blocks in every endpoint, you can pass errors down the chain. Express intercepts these via specialized error-handling middleware to send consistent, structured error responses. </w: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Common Real-World Use Cases</w:t>
      </w:r>
    </w:p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lastRenderedPageBreak/>
        <w:t xml:space="preserve">The </w:t>
      </w:r>
      <w:hyperlink r:id="rId5" w:tgtFrame="_blank" w:history="1">
        <w:r w:rsidRPr="004062F3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Express.js Guide</w:t>
        </w:r>
      </w:hyperlink>
      <w:r w:rsidRPr="004062F3">
        <w:rPr>
          <w:rFonts w:ascii="Arial" w:eastAsia="Times New Roman" w:hAnsi="Arial" w:cs="Arial"/>
          <w:kern w:val="0"/>
          <w14:ligatures w14:val="none"/>
        </w:rPr>
        <w:t xml:space="preserve"> groups middleware into several categories based on how they are utilized:</w:t>
      </w:r>
    </w:p>
    <w:p w:rsidR="004062F3" w:rsidRPr="004062F3" w:rsidRDefault="004062F3" w:rsidP="004062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Authentication &amp; Authorization: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Verifying JSON Web Tokens (JWT) or sessions before granting access.</w:t>
      </w:r>
    </w:p>
    <w:p w:rsidR="004062F3" w:rsidRPr="004062F3" w:rsidRDefault="004062F3" w:rsidP="004062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Body Parsing: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Using built-in tools like </w:t>
      </w:r>
      <w:proofErr w:type="spellStart"/>
      <w:proofErr w:type="gramStart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express.json</w:t>
      </w:r>
      <w:proofErr w:type="spellEnd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to turn raw incoming string data into a readable JavaScript object.</w:t>
      </w:r>
    </w:p>
    <w:p w:rsidR="004062F3" w:rsidRPr="004062F3" w:rsidRDefault="004062F3" w:rsidP="004062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Logging: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Utilizing third-party tools like </w:t>
      </w:r>
      <w:proofErr w:type="spellStart"/>
      <w:proofErr w:type="gramStart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morgan</w:t>
      </w:r>
      <w:proofErr w:type="spellEnd"/>
      <w:proofErr w:type="gramEnd"/>
      <w:r w:rsidRPr="004062F3">
        <w:rPr>
          <w:rFonts w:ascii="Arial" w:eastAsia="Times New Roman" w:hAnsi="Arial" w:cs="Arial"/>
          <w:kern w:val="0"/>
          <w14:ligatures w14:val="none"/>
        </w:rPr>
        <w:t xml:space="preserve"> to log every incoming request for debugging and analytics.</w:t>
      </w:r>
    </w:p>
    <w:p w:rsidR="004062F3" w:rsidRPr="004062F3" w:rsidRDefault="004062F3" w:rsidP="004062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Security: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Using packages like </w:t>
      </w:r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helmet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to set secure HTTP headers and protect apps from common vulnerabilities.</w:t>
      </w:r>
    </w:p>
    <w:p w:rsidR="004062F3" w:rsidRPr="004062F3" w:rsidRDefault="004062F3" w:rsidP="004062F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Serving Static Files: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Using </w:t>
      </w:r>
      <w:proofErr w:type="spellStart"/>
      <w:proofErr w:type="gramStart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express.static</w:t>
      </w:r>
      <w:proofErr w:type="spellEnd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to serve images, CSS, and HTML directly from a folder. </w: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4062F3" w:rsidRPr="004062F3" w:rsidRDefault="004062F3" w:rsidP="004062F3">
      <w:pPr>
        <w:spacing w:before="480" w:after="48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062F3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How the Pipeline Works</w:t>
      </w:r>
    </w:p>
    <w:p w:rsidR="004062F3" w:rsidRPr="004062F3" w:rsidRDefault="004062F3" w:rsidP="004062F3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062F3">
        <w:rPr>
          <w:rFonts w:ascii="Arial" w:eastAsia="Times New Roman" w:hAnsi="Arial" w:cs="Arial"/>
          <w:kern w:val="0"/>
          <w14:ligatures w14:val="none"/>
        </w:rPr>
        <w:t xml:space="preserve">Middleware executes sequentially in the order it is defined. Every middleware function receives three arguments: </w:t>
      </w:r>
      <w:proofErr w:type="spellStart"/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req</w:t>
      </w:r>
      <w:proofErr w:type="spellEnd"/>
      <w:r w:rsidRPr="004062F3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res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next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. A middleware must either send a response back to the client </w:t>
      </w:r>
      <w:r w:rsidRPr="004062F3">
        <w:rPr>
          <w:rFonts w:ascii="Arial" w:eastAsia="Times New Roman" w:hAnsi="Arial" w:cs="Arial"/>
          <w:b/>
          <w:bCs/>
          <w:kern w:val="0"/>
          <w14:ligatures w14:val="none"/>
        </w:rPr>
        <w:t>or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call the </w:t>
      </w:r>
      <w:r w:rsidRPr="004062F3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next()</w:t>
      </w:r>
      <w:r w:rsidRPr="004062F3">
        <w:rPr>
          <w:rFonts w:ascii="Arial" w:eastAsia="Times New Roman" w:hAnsi="Arial" w:cs="Arial"/>
          <w:kern w:val="0"/>
          <w14:ligatures w14:val="none"/>
        </w:rPr>
        <w:t xml:space="preserve"> function to hand over control to the subsequent block of code. </w:t>
      </w:r>
      <w:bookmarkStart w:id="0" w:name="_GoBack"/>
      <w:bookmarkEnd w:id="0"/>
    </w:p>
    <w:p w:rsidR="001E7F57" w:rsidRDefault="001E7F57"/>
    <w:sectPr w:rsidR="001E7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30947"/>
    <w:multiLevelType w:val="multilevel"/>
    <w:tmpl w:val="33D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AB9"/>
    <w:rsid w:val="001E7F57"/>
    <w:rsid w:val="004062F3"/>
    <w:rsid w:val="00524AB9"/>
    <w:rsid w:val="005A2E9D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B7640D"/>
  <w15:chartTrackingRefBased/>
  <w15:docId w15:val="{F5F76AF8-9BBA-4E0A-AA61-A58A108F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62F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062F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062F3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DefaultParagraphFont"/>
    <w:rsid w:val="00406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5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99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757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2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7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983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02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770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90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657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466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702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7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888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4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81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pressjs.com/en/5x/guide/using-middlewa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2026-07-13T04:49:00Z</dcterms:created>
  <dcterms:modified xsi:type="dcterms:W3CDTF">2026-07-13T04:50:00Z</dcterms:modified>
</cp:coreProperties>
</file>