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53" w:rsidRPr="009C3653" w:rsidRDefault="009C3653" w:rsidP="009C3653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异丙嗪</w:t>
      </w:r>
    </w:p>
    <w:bookmarkEnd w:id="0"/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9C3653">
        <w:rPr>
          <w:rFonts w:ascii="Arial" w:eastAsia="宋体" w:hAnsi="Arial" w:cs="Arial"/>
          <w:kern w:val="0"/>
          <w:sz w:val="20"/>
          <w:szCs w:val="20"/>
        </w:rPr>
        <w:t>2014-4-15 9:49:09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本药可致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岁以下儿童出现潜在的致命的呼吸抑制甚至死亡，故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岁以下儿童禁用。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(FDA</w:t>
      </w:r>
      <w:r w:rsidRPr="009C3653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9C3653">
        <w:rPr>
          <w:rFonts w:ascii="Arial" w:eastAsia="宋体" w:hAnsi="Arial" w:cs="Arial"/>
          <w:kern w:val="0"/>
          <w:sz w:val="20"/>
          <w:szCs w:val="20"/>
        </w:rPr>
        <w:t>-</w:t>
      </w:r>
      <w:r w:rsidRPr="009C3653">
        <w:rPr>
          <w:rFonts w:ascii="Arial" w:eastAsia="宋体" w:hAnsi="Arial" w:cs="Arial"/>
          <w:kern w:val="0"/>
          <w:sz w:val="20"/>
          <w:szCs w:val="20"/>
        </w:rPr>
        <w:t>盐酸异丙嗪注射液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由于本药静脉滴注时存在一些严重不良反应，本药的最优给药途径为深部肌内注射。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(FDA</w:t>
      </w:r>
      <w:r w:rsidRPr="009C3653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9C3653">
        <w:rPr>
          <w:rFonts w:ascii="Arial" w:eastAsia="宋体" w:hAnsi="Arial" w:cs="Arial"/>
          <w:kern w:val="0"/>
          <w:sz w:val="20"/>
          <w:szCs w:val="20"/>
        </w:rPr>
        <w:t>-</w:t>
      </w:r>
      <w:r w:rsidRPr="009C3653">
        <w:rPr>
          <w:rFonts w:ascii="Arial" w:eastAsia="宋体" w:hAnsi="Arial" w:cs="Arial"/>
          <w:kern w:val="0"/>
          <w:sz w:val="20"/>
          <w:szCs w:val="20"/>
        </w:rPr>
        <w:t>盐酸异丙嗪注射液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中文通用名称：异丙嗪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9C3653">
        <w:rPr>
          <w:rFonts w:ascii="Arial" w:eastAsia="宋体" w:hAnsi="Arial" w:cs="Arial"/>
          <w:kern w:val="0"/>
          <w:sz w:val="20"/>
          <w:szCs w:val="20"/>
        </w:rPr>
        <w:t>Promethazine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其他名称：非那刚、抗胺、普鲁米近、</w:t>
      </w:r>
      <w:proofErr w:type="spellStart"/>
      <w:r w:rsidRPr="009C3653">
        <w:rPr>
          <w:rFonts w:ascii="Arial" w:eastAsia="宋体" w:hAnsi="Arial" w:cs="Arial"/>
          <w:kern w:val="0"/>
          <w:sz w:val="20"/>
          <w:szCs w:val="20"/>
        </w:rPr>
        <w:t>Promethazinum</w:t>
      </w:r>
      <w:proofErr w:type="spellEnd"/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9C36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9C3653">
        <w:rPr>
          <w:rFonts w:ascii="Arial" w:eastAsia="宋体" w:hAnsi="Arial" w:cs="Arial"/>
          <w:kern w:val="0"/>
          <w:sz w:val="20"/>
          <w:szCs w:val="20"/>
        </w:rPr>
        <w:t>止吐药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9C36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镇静催眠药</w:t>
      </w:r>
      <w:r w:rsidRPr="009C36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9C3653">
        <w:rPr>
          <w:rFonts w:ascii="Arial" w:eastAsia="宋体" w:hAnsi="Arial" w:cs="Arial"/>
          <w:kern w:val="0"/>
          <w:sz w:val="20"/>
          <w:szCs w:val="20"/>
        </w:rPr>
        <w:t>其它镇静催眠药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抗变态反应药</w:t>
      </w:r>
      <w:r w:rsidRPr="009C36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9C3653">
        <w:rPr>
          <w:rFonts w:ascii="Arial" w:eastAsia="宋体" w:hAnsi="Arial" w:cs="Arial"/>
          <w:kern w:val="0"/>
          <w:sz w:val="20"/>
          <w:szCs w:val="20"/>
        </w:rPr>
        <w:t>抗组胺药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皮肤黏膜过敏：适用于长期性过敏性鼻炎、季节性过敏性鼻炎、血管舒缩性鼻炎，以及接触过敏源或食物而致的过敏性结膜炎、荨麻疹、血管神经性水肿、对血液或血浆制品的过敏反应、皮肤划痕症。必要时可与肾上腺素合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用于晕动病：防治晕车、晕船、晕机。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用于镇静、催眠：适用于术前、术后和产科，也可用于减轻成人及儿童的恐惧感，呈浅睡眠状态。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用于恶心、呕吐：适用于某些麻醉和手术后的恶心、呕吐，也用于防治放射病性或药源性恶心、呕吐。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用于术后疼痛：可与镇痛药合用，作为辅助用药。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用于花粉变态反应、昆虫变态反应、食物或药物变态反应、接触性皮炎，也可用于烧伤、放射性损伤时的变态反应等。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对于梅尼埃病，本药也有一定疗效。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与哌替啶、氯丙嗪合用于人工冬眠，以减少麻醉药用量，以提高麻醉成功率及安全度。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对支气管哮喘患者，本药有轻度支气管平滑肌解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痉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作用，故也可做成合剂，用于镇咳、祛痰、平喘。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可作为全麻辅助用药。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抗过敏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4</w:t>
      </w:r>
      <w:r w:rsidRPr="009C3653">
        <w:rPr>
          <w:rFonts w:ascii="Arial" w:eastAsia="宋体" w:hAnsi="Arial" w:cs="Arial"/>
          <w:kern w:val="0"/>
          <w:sz w:val="20"/>
          <w:szCs w:val="20"/>
        </w:rPr>
        <w:t>次，餐后及睡前服用，必要时睡前可增至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小时后重复给药。严重过敏时可用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，最高量不得超过</w:t>
      </w:r>
      <w:r w:rsidRPr="009C3653">
        <w:rPr>
          <w:rFonts w:ascii="Arial" w:eastAsia="宋体" w:hAnsi="Arial" w:cs="Arial"/>
          <w:kern w:val="0"/>
          <w:sz w:val="20"/>
          <w:szCs w:val="20"/>
        </w:rPr>
        <w:t>100mg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抗眩晕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镇静催眠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，必要时剂量加倍。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止吐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起始剂量为一次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，必要时可每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小时服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小时重复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脱水或少尿时用量酌减，以免出现毒性反应。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抗过敏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0.125mg/kg(3.75mg/m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次；或睡前给药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0.25-0.5mg/kg(7.5-15mg/m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。按年龄计算一日量为：</w:t>
      </w:r>
      <w:r w:rsidRPr="009C3653">
        <w:rPr>
          <w:rFonts w:ascii="Arial" w:eastAsia="宋体" w:hAnsi="Arial" w:cs="Arial"/>
          <w:kern w:val="0"/>
          <w:sz w:val="20"/>
          <w:szCs w:val="20"/>
        </w:rPr>
        <w:t>0-1</w:t>
      </w:r>
      <w:r w:rsidRPr="009C3653">
        <w:rPr>
          <w:rFonts w:ascii="Arial" w:eastAsia="宋体" w:hAnsi="Arial" w:cs="Arial"/>
          <w:kern w:val="0"/>
          <w:sz w:val="20"/>
          <w:szCs w:val="20"/>
        </w:rPr>
        <w:t>岁</w:t>
      </w:r>
      <w:r w:rsidRPr="009C3653">
        <w:rPr>
          <w:rFonts w:ascii="Arial" w:eastAsia="宋体" w:hAnsi="Arial" w:cs="Arial"/>
          <w:kern w:val="0"/>
          <w:sz w:val="20"/>
          <w:szCs w:val="20"/>
        </w:rPr>
        <w:t>5-10mg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、</w:t>
      </w:r>
      <w:r w:rsidRPr="009C3653">
        <w:rPr>
          <w:rFonts w:ascii="Arial" w:eastAsia="宋体" w:hAnsi="Arial" w:cs="Arial"/>
          <w:kern w:val="0"/>
          <w:sz w:val="20"/>
          <w:szCs w:val="20"/>
        </w:rPr>
        <w:t>1-5</w:t>
      </w:r>
      <w:r w:rsidRPr="009C3653">
        <w:rPr>
          <w:rFonts w:ascii="Arial" w:eastAsia="宋体" w:hAnsi="Arial" w:cs="Arial"/>
          <w:kern w:val="0"/>
          <w:sz w:val="20"/>
          <w:szCs w:val="20"/>
        </w:rPr>
        <w:t>岁</w:t>
      </w:r>
      <w:r w:rsidRPr="009C3653">
        <w:rPr>
          <w:rFonts w:ascii="Arial" w:eastAsia="宋体" w:hAnsi="Arial" w:cs="Arial"/>
          <w:kern w:val="0"/>
          <w:sz w:val="20"/>
          <w:szCs w:val="20"/>
        </w:rPr>
        <w:t>5-15mg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、</w:t>
      </w:r>
      <w:r w:rsidRPr="009C3653">
        <w:rPr>
          <w:rFonts w:ascii="Arial" w:eastAsia="宋体" w:hAnsi="Arial" w:cs="Arial"/>
          <w:kern w:val="0"/>
          <w:sz w:val="20"/>
          <w:szCs w:val="20"/>
        </w:rPr>
        <w:t>6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岁以上</w:t>
      </w:r>
      <w:r w:rsidRPr="009C3653">
        <w:rPr>
          <w:rFonts w:ascii="Arial" w:eastAsia="宋体" w:hAnsi="Arial" w:cs="Arial"/>
          <w:kern w:val="0"/>
          <w:sz w:val="20"/>
          <w:szCs w:val="20"/>
        </w:rPr>
        <w:t>10-25mg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，可单次或分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0.125mg/kg(3.75mg/m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抗眩晕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0.25-0.5mg/kg(7.5-15mg/m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，必要时每</w:t>
      </w:r>
      <w:r w:rsidRPr="009C3653">
        <w:rPr>
          <w:rFonts w:ascii="Arial" w:eastAsia="宋体" w:hAnsi="Arial" w:cs="Arial"/>
          <w:kern w:val="0"/>
          <w:sz w:val="20"/>
          <w:szCs w:val="20"/>
        </w:rPr>
        <w:t>12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睡前可按需给予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0.25-0.5mg/kg(7.5-15mg/m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6.25-12.5mg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3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镇静催眠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必要时一次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0.5-1mg/kg(15-30mg/m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必要时一次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0.5-1mg/kg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止吐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0.25-0.5mg/kg(7.5-15mg/m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0.25-0.5mg/kg(7.5-15mg/m</w:t>
      </w:r>
      <w:r w:rsidRPr="009C36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，必要时每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小时重复。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抗过敏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，睡前顿服；或一次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6.25-12.5mg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3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不适合口服给药时，可肌内注射。一次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，视需要可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小时后重复给药。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晕动病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用于产科：起始剂量一次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25-75mg(</w:t>
      </w:r>
      <w:r w:rsidRPr="009C3653">
        <w:rPr>
          <w:rFonts w:ascii="Arial" w:eastAsia="宋体" w:hAnsi="Arial" w:cs="Arial"/>
          <w:kern w:val="0"/>
          <w:sz w:val="20"/>
          <w:szCs w:val="20"/>
        </w:rPr>
        <w:t>平均为</w:t>
      </w:r>
      <w:r w:rsidRPr="009C3653">
        <w:rPr>
          <w:rFonts w:ascii="Arial" w:eastAsia="宋体" w:hAnsi="Arial" w:cs="Arial"/>
          <w:kern w:val="0"/>
          <w:sz w:val="20"/>
          <w:szCs w:val="20"/>
        </w:rPr>
        <w:t>50mg)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，与镇痛药合用，应减少镇痛药剂量。分娩期间，可重复给药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1-2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次，给药间隔时间为</w:t>
      </w:r>
      <w:r w:rsidRPr="009C3653">
        <w:rPr>
          <w:rFonts w:ascii="Arial" w:eastAsia="宋体" w:hAnsi="Arial" w:cs="Arial"/>
          <w:kern w:val="0"/>
          <w:sz w:val="20"/>
          <w:szCs w:val="20"/>
        </w:rPr>
        <w:t>4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小时。最大日剂量为</w:t>
      </w:r>
      <w:r w:rsidRPr="009C3653">
        <w:rPr>
          <w:rFonts w:ascii="Arial" w:eastAsia="宋体" w:hAnsi="Arial" w:cs="Arial"/>
          <w:kern w:val="0"/>
          <w:sz w:val="20"/>
          <w:szCs w:val="20"/>
        </w:rPr>
        <w:t>100mg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恶心呕吐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C3653">
        <w:rPr>
          <w:rFonts w:ascii="Arial" w:eastAsia="宋体" w:hAnsi="Arial" w:cs="Arial"/>
          <w:kern w:val="0"/>
          <w:sz w:val="20"/>
          <w:szCs w:val="20"/>
        </w:rPr>
        <w:t>治疗剂量：起始剂量为一次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，视需要可每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小时重复给药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预防剂量：一次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，最多</w:t>
      </w:r>
      <w:r w:rsidRPr="009C3653">
        <w:rPr>
          <w:rFonts w:ascii="Arial" w:eastAsia="宋体" w:hAnsi="Arial" w:cs="Arial"/>
          <w:kern w:val="0"/>
          <w:sz w:val="20"/>
          <w:szCs w:val="20"/>
        </w:rPr>
        <w:t>4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镇痛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预防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与哌替啶或其他麻醉性镇痛药合用，这些药物应减量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术后疼痛的辅助用药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与镇痛药合用，可适当减少镇痛药剂量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与镇痛药合用，可适当减少镇痛药剂量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老年患者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应从低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剂量开始用药。美国安全用药规范研究院</w:t>
      </w:r>
      <w:r w:rsidRPr="009C3653">
        <w:rPr>
          <w:rFonts w:ascii="Arial" w:eastAsia="宋体" w:hAnsi="Arial" w:cs="Arial"/>
          <w:kern w:val="0"/>
          <w:sz w:val="20"/>
          <w:szCs w:val="20"/>
        </w:rPr>
        <w:t>(ISMP)</w:t>
      </w:r>
      <w:r w:rsidRPr="009C3653">
        <w:rPr>
          <w:rFonts w:ascii="Arial" w:eastAsia="宋体" w:hAnsi="Arial" w:cs="Arial"/>
          <w:kern w:val="0"/>
          <w:sz w:val="20"/>
          <w:szCs w:val="20"/>
        </w:rPr>
        <w:t>推荐老年患者静脉注射本药的起始剂量为一次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6.25-12.5mg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，以减少药物外渗至血管外引起的组织损伤。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抗过敏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，睡前顿服；或一次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6.25-12.5mg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3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晕动病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岁及以上儿童，于手术前一次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1.1mg/kg(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与阿托品类药物合用时，减少麻醉药或巴比妥盐剂量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，最大剂量为成人推荐剂量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</w:t>
      </w:r>
      <w:r w:rsidRPr="009C3653">
        <w:rPr>
          <w:rFonts w:ascii="Arial" w:eastAsia="宋体" w:hAnsi="Arial" w:cs="Arial"/>
          <w:kern w:val="0"/>
          <w:sz w:val="20"/>
          <w:szCs w:val="20"/>
        </w:rPr>
        <w:t>50%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恶心呕吐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0.5mg/</w:t>
      </w:r>
      <w:r w:rsidRPr="009C3653">
        <w:rPr>
          <w:rFonts w:ascii="Arial" w:eastAsia="宋体" w:hAnsi="Arial" w:cs="Arial"/>
          <w:kern w:val="0"/>
          <w:sz w:val="20"/>
          <w:szCs w:val="20"/>
        </w:rPr>
        <w:t>磅，视需要每</w:t>
      </w:r>
      <w:r w:rsidRPr="009C3653">
        <w:rPr>
          <w:rFonts w:ascii="Arial" w:eastAsia="宋体" w:hAnsi="Arial" w:cs="Arial"/>
          <w:kern w:val="0"/>
          <w:sz w:val="20"/>
          <w:szCs w:val="20"/>
        </w:rPr>
        <w:t>4-6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镇痛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预防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1.1mg/kg(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与麻醉药、巴比妥盐或阿托品类药物合用时，这些药物应减量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，最大剂量为成人推荐剂量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25-50mg)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</w:t>
      </w:r>
      <w:r w:rsidRPr="009C3653">
        <w:rPr>
          <w:rFonts w:ascii="Arial" w:eastAsia="宋体" w:hAnsi="Arial" w:cs="Arial"/>
          <w:kern w:val="0"/>
          <w:sz w:val="20"/>
          <w:szCs w:val="20"/>
        </w:rPr>
        <w:t>50%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·</w:t>
      </w:r>
      <w:r w:rsidRPr="009C3653">
        <w:rPr>
          <w:rFonts w:ascii="Arial" w:eastAsia="宋体" w:hAnsi="Arial" w:cs="Arial"/>
          <w:kern w:val="0"/>
          <w:sz w:val="20"/>
          <w:szCs w:val="20"/>
        </w:rPr>
        <w:t>术后疼痛的辅助用药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岁及以上儿童，一次</w:t>
      </w:r>
      <w:r w:rsidRPr="009C3653">
        <w:rPr>
          <w:rFonts w:ascii="Arial" w:eastAsia="宋体" w:hAnsi="Arial" w:cs="Arial"/>
          <w:kern w:val="0"/>
          <w:sz w:val="20"/>
          <w:szCs w:val="20"/>
        </w:rPr>
        <w:t>12.5-25mg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与镇痛药合用，可适当减少镇痛药剂量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直肠给药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同</w:t>
      </w:r>
      <w:r w:rsidRPr="009C3653">
        <w:rPr>
          <w:rFonts w:ascii="Arial" w:eastAsia="宋体" w:hAnsi="Arial" w:cs="Arial"/>
          <w:kern w:val="0"/>
          <w:sz w:val="20"/>
          <w:szCs w:val="20"/>
        </w:rPr>
        <w:t>“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>”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C3653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肾功能不全者用药无需调整剂量。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本药可与食物或牛奶同服，以减少对胃黏膜的刺激。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C3653">
        <w:rPr>
          <w:rFonts w:ascii="Arial" w:eastAsia="宋体" w:hAnsi="Arial" w:cs="Arial"/>
          <w:kern w:val="0"/>
          <w:sz w:val="20"/>
          <w:szCs w:val="20"/>
        </w:rPr>
        <w:t>在特殊紧急情况下，可用灭菌注射用水稀释至</w:t>
      </w:r>
      <w:r w:rsidRPr="009C3653">
        <w:rPr>
          <w:rFonts w:ascii="Arial" w:eastAsia="宋体" w:hAnsi="Arial" w:cs="Arial"/>
          <w:kern w:val="0"/>
          <w:sz w:val="20"/>
          <w:szCs w:val="20"/>
        </w:rPr>
        <w:t>0.25%</w:t>
      </w:r>
      <w:r w:rsidRPr="009C3653">
        <w:rPr>
          <w:rFonts w:ascii="Arial" w:eastAsia="宋体" w:hAnsi="Arial" w:cs="Arial"/>
          <w:kern w:val="0"/>
          <w:sz w:val="20"/>
          <w:szCs w:val="20"/>
        </w:rPr>
        <w:t>的浓度，缓慢静脉注射。静脉注射最大浓度为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25mg/mL</w:t>
      </w:r>
      <w:r w:rsidRPr="009C3653">
        <w:rPr>
          <w:rFonts w:ascii="Arial" w:eastAsia="宋体" w:hAnsi="Arial" w:cs="Arial"/>
          <w:kern w:val="0"/>
          <w:sz w:val="20"/>
          <w:szCs w:val="20"/>
        </w:rPr>
        <w:t>，最大输注速率为</w:t>
      </w:r>
      <w:r w:rsidRPr="009C3653">
        <w:rPr>
          <w:rFonts w:ascii="Arial" w:eastAsia="宋体" w:hAnsi="Arial" w:cs="Arial"/>
          <w:kern w:val="0"/>
          <w:sz w:val="20"/>
          <w:szCs w:val="20"/>
        </w:rPr>
        <w:t>25mg/min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本药注射剂具有强烈刺激性，应避免静脉外渗漏或误插入动脉，且不可皮下注射。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对本药或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类药物有过敏史或有特异性反应者。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2. 2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岁以下儿童。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以上均选自国外资料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【慎用】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癫痫患者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注射给药时可增加抽搐的严重程度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肾衰竭者。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闭角型青光眼患者。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膀胱颈梗阻或前列腺增生明显者。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6.</w:t>
      </w:r>
      <w:r w:rsidRPr="009C3653">
        <w:rPr>
          <w:rFonts w:ascii="Arial" w:eastAsia="宋体" w:hAnsi="Arial" w:cs="Arial"/>
          <w:kern w:val="0"/>
          <w:sz w:val="20"/>
          <w:szCs w:val="20"/>
        </w:rPr>
        <w:t>骨髓抑制者。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7.</w:t>
      </w:r>
      <w:r w:rsidRPr="009C3653">
        <w:rPr>
          <w:rFonts w:ascii="Arial" w:eastAsia="宋体" w:hAnsi="Arial" w:cs="Arial"/>
          <w:kern w:val="0"/>
          <w:sz w:val="20"/>
          <w:szCs w:val="20"/>
        </w:rPr>
        <w:t>心血管疾病患者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如高血压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8.</w:t>
      </w:r>
      <w:r w:rsidRPr="009C3653">
        <w:rPr>
          <w:rFonts w:ascii="Arial" w:eastAsia="宋体" w:hAnsi="Arial" w:cs="Arial"/>
          <w:kern w:val="0"/>
          <w:sz w:val="20"/>
          <w:szCs w:val="20"/>
        </w:rPr>
        <w:t>胃溃疡、幽门或十二指肠梗阻患者。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9.</w:t>
      </w:r>
      <w:r w:rsidRPr="009C3653">
        <w:rPr>
          <w:rFonts w:ascii="Arial" w:eastAsia="宋体" w:hAnsi="Arial" w:cs="Arial"/>
          <w:kern w:val="0"/>
          <w:sz w:val="20"/>
          <w:szCs w:val="20"/>
        </w:rPr>
        <w:t>黄疸、</w:t>
      </w:r>
      <w:r w:rsidRPr="009C3653">
        <w:rPr>
          <w:rFonts w:ascii="Arial" w:eastAsia="宋体" w:hAnsi="Arial" w:cs="Arial"/>
          <w:kern w:val="0"/>
          <w:sz w:val="20"/>
          <w:szCs w:val="20"/>
        </w:rPr>
        <w:t>Reye</w:t>
      </w:r>
      <w:r w:rsidRPr="009C3653">
        <w:rPr>
          <w:rFonts w:ascii="Arial" w:eastAsia="宋体" w:hAnsi="Arial" w:cs="Arial"/>
          <w:kern w:val="0"/>
          <w:sz w:val="20"/>
          <w:szCs w:val="20"/>
        </w:rPr>
        <w:t>综合征患者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本药所致的锥体外系症状易与</w:t>
      </w:r>
      <w:r w:rsidRPr="009C3653">
        <w:rPr>
          <w:rFonts w:ascii="Arial" w:eastAsia="宋体" w:hAnsi="Arial" w:cs="Arial"/>
          <w:kern w:val="0"/>
          <w:sz w:val="20"/>
          <w:szCs w:val="20"/>
        </w:rPr>
        <w:t>Reye</w:t>
      </w:r>
      <w:r w:rsidRPr="009C3653">
        <w:rPr>
          <w:rFonts w:ascii="Arial" w:eastAsia="宋体" w:hAnsi="Arial" w:cs="Arial"/>
          <w:kern w:val="0"/>
          <w:sz w:val="20"/>
          <w:szCs w:val="20"/>
        </w:rPr>
        <w:t>综合征混淆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10.</w:t>
      </w:r>
      <w:r w:rsidRPr="009C3653">
        <w:rPr>
          <w:rFonts w:ascii="Arial" w:eastAsia="宋体" w:hAnsi="Arial" w:cs="Arial"/>
          <w:kern w:val="0"/>
          <w:sz w:val="20"/>
          <w:szCs w:val="20"/>
        </w:rPr>
        <w:t>呼吸系统疾病患者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尤其是儿童，使用本药后痰液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黏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稠，影响排痰且可抑制咳嗽反射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11.</w:t>
      </w:r>
      <w:r w:rsidRPr="009C3653">
        <w:rPr>
          <w:rFonts w:ascii="Arial" w:eastAsia="宋体" w:hAnsi="Arial" w:cs="Arial"/>
          <w:kern w:val="0"/>
          <w:sz w:val="20"/>
          <w:szCs w:val="20"/>
        </w:rPr>
        <w:t>有下呼吸道症状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包括哮喘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12.</w:t>
      </w:r>
      <w:r w:rsidRPr="009C3653">
        <w:rPr>
          <w:rFonts w:ascii="Arial" w:eastAsia="宋体" w:hAnsi="Arial" w:cs="Arial"/>
          <w:kern w:val="0"/>
          <w:sz w:val="20"/>
          <w:szCs w:val="20"/>
        </w:rPr>
        <w:t>昏迷患者。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13.</w:t>
      </w:r>
      <w:r w:rsidRPr="009C3653">
        <w:rPr>
          <w:rFonts w:ascii="Arial" w:eastAsia="宋体" w:hAnsi="Arial" w:cs="Arial"/>
          <w:kern w:val="0"/>
          <w:sz w:val="20"/>
          <w:szCs w:val="20"/>
        </w:rPr>
        <w:t>帕金森病患者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14.</w:t>
      </w:r>
      <w:r w:rsidRPr="009C3653">
        <w:rPr>
          <w:rFonts w:ascii="Arial" w:eastAsia="宋体" w:hAnsi="Arial" w:cs="Arial"/>
          <w:kern w:val="0"/>
          <w:sz w:val="20"/>
          <w:szCs w:val="20"/>
        </w:rPr>
        <w:t>重症肌无力患者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15.</w:t>
      </w:r>
      <w:r w:rsidRPr="009C3653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16.</w:t>
      </w:r>
      <w:r w:rsidRPr="009C3653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17.</w:t>
      </w:r>
      <w:r w:rsidRPr="009C3653">
        <w:rPr>
          <w:rFonts w:ascii="Arial" w:eastAsia="宋体" w:hAnsi="Arial" w:cs="Arial"/>
          <w:kern w:val="0"/>
          <w:sz w:val="20"/>
          <w:szCs w:val="20"/>
        </w:rPr>
        <w:t>老人。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本药可致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岁以下儿童呼吸抑制甚至死亡，故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岁以下儿童禁用。此外，本药可能引起小儿肾功能不全；患急性病或脱水的小儿，注射本药后易发生肌张力障碍；儿童单次口服本药</w:t>
      </w:r>
      <w:r w:rsidRPr="009C3653">
        <w:rPr>
          <w:rFonts w:ascii="Arial" w:eastAsia="宋体" w:hAnsi="Arial" w:cs="Arial"/>
          <w:kern w:val="0"/>
          <w:sz w:val="20"/>
          <w:szCs w:val="20"/>
        </w:rPr>
        <w:t>75-125mg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，可发生过度兴奋、易激动或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和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噩梦等异常反应，故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岁及</w:t>
      </w:r>
      <w:r w:rsidRPr="009C3653">
        <w:rPr>
          <w:rFonts w:ascii="Arial" w:eastAsia="宋体" w:hAnsi="Arial" w:cs="Arial"/>
          <w:kern w:val="0"/>
          <w:sz w:val="20"/>
          <w:szCs w:val="20"/>
        </w:rPr>
        <w:t>2</w:t>
      </w:r>
      <w:r w:rsidRPr="009C3653">
        <w:rPr>
          <w:rFonts w:ascii="Arial" w:eastAsia="宋体" w:hAnsi="Arial" w:cs="Arial"/>
          <w:kern w:val="0"/>
          <w:sz w:val="20"/>
          <w:szCs w:val="20"/>
        </w:rPr>
        <w:t>岁以上儿童慎用。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老年人用药后易发生头晕、呆滞、精神错乱和低血压，还可出现锥体外系症状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特别是帕金森病、静坐不能和持续性运动障碍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，在用量过大或胃肠道外给药时更易发生。故老年患者应慎用。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妊娠期妇女用药后可诱发新生儿黄疸和锥体外系症状，故妊娠期妇女应慎用本药，且应在临产前</w:t>
      </w:r>
      <w:r w:rsidRPr="009C3653">
        <w:rPr>
          <w:rFonts w:ascii="Arial" w:eastAsia="宋体" w:hAnsi="Arial" w:cs="Arial"/>
          <w:kern w:val="0"/>
          <w:sz w:val="20"/>
          <w:szCs w:val="20"/>
        </w:rPr>
        <w:t>1-2</w:t>
      </w:r>
      <w:r w:rsidRPr="009C3653">
        <w:rPr>
          <w:rFonts w:ascii="Arial" w:eastAsia="宋体" w:hAnsi="Arial" w:cs="Arial"/>
          <w:kern w:val="0"/>
          <w:sz w:val="20"/>
          <w:szCs w:val="20"/>
        </w:rPr>
        <w:t>周停用本药。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9C3653">
        <w:rPr>
          <w:rFonts w:ascii="Arial" w:eastAsia="宋体" w:hAnsi="Arial" w:cs="Arial"/>
          <w:kern w:val="0"/>
          <w:sz w:val="20"/>
          <w:szCs w:val="20"/>
        </w:rPr>
        <w:t>(FDA)</w:t>
      </w:r>
      <w:r w:rsidRPr="009C3653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9C3653">
        <w:rPr>
          <w:rFonts w:ascii="Arial" w:eastAsia="宋体" w:hAnsi="Arial" w:cs="Arial"/>
          <w:kern w:val="0"/>
          <w:sz w:val="20"/>
          <w:szCs w:val="20"/>
        </w:rPr>
        <w:t>C</w:t>
      </w:r>
      <w:r w:rsidRPr="009C3653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一般抗组胺药对婴儿，特别是新生儿和早产儿有较大危险，尚不清楚本药是否随乳汁排泄，故哺乳期妇女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用药需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权衡利弊。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骨髓抑制患者：有用药后白细胞减少和粒细胞减少的报道，故此类患者应慎用。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闭角型青光眼患者：本药的胆碱能阻断作用可能会加重病情，故此类患者应慎用。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严重肝功能不全者：有用药后出现胆汁淤滞性黄疸的报道，故此类患者应慎用。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重症肌无力患者：本药的胆碱能阻断作用可能会加重病情，故此类患者应慎用。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帕金森病患者：因本药可能增加患迟发性运动障碍的风险，故此类患者应慎用。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6.</w:t>
      </w:r>
      <w:r w:rsidRPr="009C3653">
        <w:rPr>
          <w:rFonts w:ascii="Arial" w:eastAsia="宋体" w:hAnsi="Arial" w:cs="Arial"/>
          <w:kern w:val="0"/>
          <w:sz w:val="20"/>
          <w:szCs w:val="20"/>
        </w:rPr>
        <w:t>严重呼吸道疾病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如慢性阻塞性肺疾病、睡眠呼吸暂停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患者：本药可能引起潜在致命性呼吸抑制，故此类患者应慎用。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7.</w:t>
      </w:r>
      <w:r w:rsidRPr="009C3653">
        <w:rPr>
          <w:rFonts w:ascii="Arial" w:eastAsia="宋体" w:hAnsi="Arial" w:cs="Arial"/>
          <w:kern w:val="0"/>
          <w:sz w:val="20"/>
          <w:szCs w:val="20"/>
        </w:rPr>
        <w:t>有癫痫发作风险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如有癫痫史、头外伤、脑损伤、酒精中毒或同时接受其他药物治疗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的患者：本药可能会降低癫痫的发作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阈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，故此类患者应慎用。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本药属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吩噻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类衍生物，小剂量时无明显不良反应，但大剂量和长期使用时可出现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噻嗪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类常见的不良反应。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可见血压增高、心悸，偶见血压轻度降低。还可出现心动过缓、血栓性静脉炎。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代谢</w:t>
      </w:r>
      <w:r w:rsidRPr="009C3653">
        <w:rPr>
          <w:rFonts w:ascii="Arial" w:eastAsia="宋体" w:hAnsi="Arial" w:cs="Arial"/>
          <w:kern w:val="0"/>
          <w:sz w:val="20"/>
          <w:szCs w:val="20"/>
        </w:rPr>
        <w:t>/</w:t>
      </w:r>
      <w:r w:rsidRPr="009C3653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可见葡萄糖耐量增加。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可见呼吸抑制。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少见排尿困难。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较常见嗜睡，可见困倦、中毒性谵妄、锥体外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系反应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儿童易发生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，少见兴奋、失眠、头痛，较少见眩晕、反应迟钝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儿童多见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、晕倒感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低血压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。还可出现舞蹈症、认知障碍、神经阻滞药恶性综合征、癫痫发作。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6.</w:t>
      </w:r>
      <w:r w:rsidRPr="009C3653">
        <w:rPr>
          <w:rFonts w:ascii="Arial" w:eastAsia="宋体" w:hAnsi="Arial" w:cs="Arial"/>
          <w:kern w:val="0"/>
          <w:sz w:val="20"/>
          <w:szCs w:val="20"/>
        </w:rPr>
        <w:t>精神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可见多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恶梦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、易兴奋、易激动、幻觉。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7.</w:t>
      </w:r>
      <w:r w:rsidRPr="009C3653">
        <w:rPr>
          <w:rFonts w:ascii="Arial" w:eastAsia="宋体" w:hAnsi="Arial" w:cs="Arial"/>
          <w:kern w:val="0"/>
          <w:sz w:val="20"/>
          <w:szCs w:val="20"/>
        </w:rPr>
        <w:t>肝脏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较少见黄疸。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8.</w:t>
      </w:r>
      <w:r w:rsidRPr="009C3653">
        <w:rPr>
          <w:rFonts w:ascii="Arial" w:eastAsia="宋体" w:hAnsi="Arial" w:cs="Arial"/>
          <w:kern w:val="0"/>
          <w:sz w:val="20"/>
          <w:szCs w:val="20"/>
        </w:rPr>
        <w:t>胃肠道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C3653">
        <w:rPr>
          <w:rFonts w:ascii="Arial" w:eastAsia="宋体" w:hAnsi="Arial" w:cs="Arial"/>
          <w:kern w:val="0"/>
          <w:sz w:val="20"/>
          <w:szCs w:val="20"/>
        </w:rPr>
        <w:t>较少见口鼻咽干燥、胃痛或胃部不适感、恶心或呕吐</w:t>
      </w:r>
      <w:r w:rsidRPr="009C3653">
        <w:rPr>
          <w:rFonts w:ascii="Arial" w:eastAsia="宋体" w:hAnsi="Arial" w:cs="Arial"/>
          <w:kern w:val="0"/>
          <w:sz w:val="20"/>
          <w:szCs w:val="20"/>
        </w:rPr>
        <w:t>[</w:t>
      </w:r>
      <w:r w:rsidRPr="009C3653">
        <w:rPr>
          <w:rFonts w:ascii="Arial" w:eastAsia="宋体" w:hAnsi="Arial" w:cs="Arial"/>
          <w:kern w:val="0"/>
          <w:sz w:val="20"/>
          <w:szCs w:val="20"/>
        </w:rPr>
        <w:t>进行外科手术和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或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并用其他药物时</w:t>
      </w:r>
      <w:r w:rsidRPr="009C3653">
        <w:rPr>
          <w:rFonts w:ascii="Arial" w:eastAsia="宋体" w:hAnsi="Arial" w:cs="Arial"/>
          <w:kern w:val="0"/>
          <w:sz w:val="20"/>
          <w:szCs w:val="20"/>
        </w:rPr>
        <w:t>]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使用本药栓剂可见直肠烧灼感或刺痛感。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9.</w:t>
      </w:r>
      <w:r w:rsidRPr="009C3653">
        <w:rPr>
          <w:rFonts w:ascii="Arial" w:eastAsia="宋体" w:hAnsi="Arial" w:cs="Arial"/>
          <w:kern w:val="0"/>
          <w:sz w:val="20"/>
          <w:szCs w:val="20"/>
        </w:rPr>
        <w:t>血液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少见白细胞减少、粒细胞减少、再生障碍性贫血。还可出现血小板减少、血小板减少性紫癜。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10.</w:t>
      </w:r>
      <w:r w:rsidRPr="009C3653">
        <w:rPr>
          <w:rFonts w:ascii="Arial" w:eastAsia="宋体" w:hAnsi="Arial" w:cs="Arial"/>
          <w:kern w:val="0"/>
          <w:sz w:val="20"/>
          <w:szCs w:val="20"/>
        </w:rPr>
        <w:t>皮肤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可见光敏感，较少见皮疹。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11.</w:t>
      </w:r>
      <w:r w:rsidRPr="009C3653">
        <w:rPr>
          <w:rFonts w:ascii="Arial" w:eastAsia="宋体" w:hAnsi="Arial" w:cs="Arial"/>
          <w:kern w:val="0"/>
          <w:sz w:val="20"/>
          <w:szCs w:val="20"/>
        </w:rPr>
        <w:t>眼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较少见视物模糊或轻度色盲。还可出现复视。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12.</w:t>
      </w:r>
      <w:r w:rsidRPr="009C3653">
        <w:rPr>
          <w:rFonts w:ascii="Arial" w:eastAsia="宋体" w:hAnsi="Arial" w:cs="Arial"/>
          <w:kern w:val="0"/>
          <w:sz w:val="20"/>
          <w:szCs w:val="20"/>
        </w:rPr>
        <w:t>耳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较少见耳鸣。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13.</w:t>
      </w:r>
      <w:r w:rsidRPr="009C3653">
        <w:rPr>
          <w:rFonts w:ascii="Arial" w:eastAsia="宋体" w:hAnsi="Arial" w:cs="Arial"/>
          <w:kern w:val="0"/>
          <w:sz w:val="20"/>
          <w:szCs w:val="20"/>
        </w:rPr>
        <w:t>其他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C3653">
        <w:rPr>
          <w:rFonts w:ascii="Arial" w:eastAsia="宋体" w:hAnsi="Arial" w:cs="Arial"/>
          <w:kern w:val="0"/>
          <w:sz w:val="20"/>
          <w:szCs w:val="20"/>
        </w:rPr>
        <w:t>可见注射部位反应、发热、血管神经性水肿，静脉用药后有出现严重组织损伤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包括坏疽、截肢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的风险。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中枢神经抑制药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尤其麻醉药、巴比妥类药、单胺氧化酶抑制药或三环类抗抑郁药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结果：合用可相互增强药效。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处理：合用需调整剂量。与巴比妥类药物合用时，巴比妥类药物至少减量</w:t>
      </w:r>
      <w:r w:rsidRPr="009C3653">
        <w:rPr>
          <w:rFonts w:ascii="Arial" w:eastAsia="宋体" w:hAnsi="Arial" w:cs="Arial"/>
          <w:kern w:val="0"/>
          <w:sz w:val="20"/>
          <w:szCs w:val="20"/>
        </w:rPr>
        <w:t>50%</w:t>
      </w:r>
      <w:r w:rsidRPr="009C3653">
        <w:rPr>
          <w:rFonts w:ascii="Arial" w:eastAsia="宋体" w:hAnsi="Arial" w:cs="Arial"/>
          <w:kern w:val="0"/>
          <w:sz w:val="20"/>
          <w:szCs w:val="20"/>
        </w:rPr>
        <w:t>；与麻醉药合用时，麻醉药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如吗啡、哌替啶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减量</w:t>
      </w:r>
      <w:r w:rsidRPr="009C3653">
        <w:rPr>
          <w:rFonts w:ascii="Arial" w:eastAsia="宋体" w:hAnsi="Arial" w:cs="Arial"/>
          <w:kern w:val="0"/>
          <w:sz w:val="20"/>
          <w:szCs w:val="20"/>
        </w:rPr>
        <w:t>25%-50%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抗胆碱类药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尤其阿托品类药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结果：合用可增强本药的抗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毒蕈碱样效应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米多君：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结果：合用可增加静坐不能的风险。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处理：合用应监测本药的不良反应症状和体征，包括静坐不能。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降压药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溴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铵、异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喹胍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或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胍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乙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等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结果：合用可增强此类药物的降压效应。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结果：合用可阻断肾上腺素的</w:t>
      </w:r>
      <w:r w:rsidRPr="009C3653">
        <w:rPr>
          <w:rFonts w:ascii="Arial" w:eastAsia="宋体" w:hAnsi="Arial" w:cs="Arial"/>
          <w:kern w:val="0"/>
          <w:sz w:val="20"/>
          <w:szCs w:val="20"/>
        </w:rPr>
        <w:t>α</w:t>
      </w:r>
      <w:r w:rsidRPr="009C3653">
        <w:rPr>
          <w:rFonts w:ascii="Arial" w:eastAsia="宋体" w:hAnsi="Arial" w:cs="Arial"/>
          <w:kern w:val="0"/>
          <w:sz w:val="20"/>
          <w:szCs w:val="20"/>
        </w:rPr>
        <w:t>作用，使</w:t>
      </w:r>
      <w:r w:rsidRPr="009C3653">
        <w:rPr>
          <w:rFonts w:ascii="Arial" w:eastAsia="宋体" w:hAnsi="Arial" w:cs="Arial"/>
          <w:kern w:val="0"/>
          <w:sz w:val="20"/>
          <w:szCs w:val="20"/>
        </w:rPr>
        <w:t>β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肾上腺素能作用占优势。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6.</w:t>
      </w:r>
      <w:r w:rsidRPr="009C3653">
        <w:rPr>
          <w:rFonts w:ascii="Arial" w:eastAsia="宋体" w:hAnsi="Arial" w:cs="Arial"/>
          <w:kern w:val="0"/>
          <w:sz w:val="20"/>
          <w:szCs w:val="20"/>
        </w:rPr>
        <w:t>顺铂、水杨酸制剂、万古霉素、巴龙霉素及其他氨基糖苷类抗生素等：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结果：合用可使以上药物的耳毒性症状被掩盖。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结果：乙醇可增强本药效应。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处理：合用应调整剂量。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用于防止晕动症时，为保证疗效，应及早给药。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用药期间应停止驾驶、操纵机械及精密仪器或高空作业。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特异性皮肤试验、抗原吸入或口服激发试验、特异性或非特异性气道反应性试验前</w:t>
      </w:r>
      <w:r w:rsidRPr="009C3653">
        <w:rPr>
          <w:rFonts w:ascii="Arial" w:eastAsia="宋体" w:hAnsi="Arial" w:cs="Arial"/>
          <w:kern w:val="0"/>
          <w:sz w:val="20"/>
          <w:szCs w:val="20"/>
        </w:rPr>
        <w:t>24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小时内最好免用本药，因用药后可能使反应的敏感性下降。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4.</w:t>
      </w:r>
      <w:r w:rsidRPr="009C3653">
        <w:rPr>
          <w:rFonts w:ascii="Arial" w:eastAsia="宋体" w:hAnsi="Arial" w:cs="Arial"/>
          <w:kern w:val="0"/>
          <w:sz w:val="20"/>
          <w:szCs w:val="20"/>
        </w:rPr>
        <w:t>儿童用药应避免与其他有呼吸抑制作用的药物合用。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5.</w:t>
      </w:r>
      <w:r w:rsidRPr="009C3653">
        <w:rPr>
          <w:rFonts w:ascii="Arial" w:eastAsia="宋体" w:hAnsi="Arial" w:cs="Arial"/>
          <w:kern w:val="0"/>
          <w:sz w:val="20"/>
          <w:szCs w:val="20"/>
        </w:rPr>
        <w:t>使用本药时，应特别注意有无肠梗阻，或药物的过量、中毒等，因其症状体征可被本药的镇吐作用所掩盖。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对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类药过敏的患者，对本药也可能过敏。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对本药过敏时应及时停药，对症处理。可选用其他类抗组胺药继续治疗，以第二代抗组胺药为首选。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本药可使妊娠试验结果呈假阳性或假阴性。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连续使用本药</w:t>
      </w:r>
      <w:r w:rsidRPr="009C3653">
        <w:rPr>
          <w:rFonts w:ascii="Arial" w:eastAsia="宋体" w:hAnsi="Arial" w:cs="Arial"/>
          <w:kern w:val="0"/>
          <w:sz w:val="20"/>
          <w:szCs w:val="20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个月以上者，应追踪复查肝、肾功能。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9C3653">
        <w:rPr>
          <w:rFonts w:ascii="Arial" w:eastAsia="宋体" w:hAnsi="Arial" w:cs="Arial"/>
          <w:kern w:val="0"/>
          <w:sz w:val="20"/>
          <w:szCs w:val="20"/>
        </w:rPr>
        <w:t>(ISMP)</w:t>
      </w:r>
      <w:r w:rsidRPr="009C3653">
        <w:rPr>
          <w:rFonts w:ascii="Arial" w:eastAsia="宋体" w:hAnsi="Arial" w:cs="Arial"/>
          <w:kern w:val="0"/>
          <w:sz w:val="20"/>
          <w:szCs w:val="20"/>
        </w:rPr>
        <w:t>将本药静脉注射剂定为高警讯药物，使用不当将给患者带来严重危害。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焦亚硫酸钠：本药注射液可能含有焦亚硫酸钠，可引起过敏反应。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1.</w:t>
      </w:r>
      <w:r w:rsidRPr="009C3653">
        <w:rPr>
          <w:rFonts w:ascii="Arial" w:eastAsia="宋体" w:hAnsi="Arial" w:cs="Arial"/>
          <w:kern w:val="0"/>
          <w:sz w:val="20"/>
          <w:szCs w:val="20"/>
        </w:rPr>
        <w:t>局部麻醉药</w:t>
      </w:r>
      <w:r w:rsidRPr="009C3653">
        <w:rPr>
          <w:rFonts w:ascii="Arial" w:eastAsia="宋体" w:hAnsi="Arial" w:cs="Arial"/>
          <w:kern w:val="0"/>
          <w:sz w:val="20"/>
          <w:szCs w:val="20"/>
        </w:rPr>
        <w:t>/</w:t>
      </w:r>
      <w:r w:rsidRPr="009C3653">
        <w:rPr>
          <w:rFonts w:ascii="Arial" w:eastAsia="宋体" w:hAnsi="Arial" w:cs="Arial"/>
          <w:kern w:val="0"/>
          <w:sz w:val="20"/>
          <w:szCs w:val="20"/>
        </w:rPr>
        <w:t>血管收缩药预警：</w:t>
      </w:r>
      <w:r w:rsidRPr="009C3653">
        <w:rPr>
          <w:rFonts w:ascii="Arial" w:eastAsia="宋体" w:hAnsi="Arial" w:cs="Arial"/>
          <w:kern w:val="0"/>
          <w:sz w:val="20"/>
          <w:szCs w:val="20"/>
        </w:rPr>
        <w:t>(1)</w:t>
      </w:r>
      <w:r w:rsidRPr="009C3653">
        <w:rPr>
          <w:rFonts w:ascii="Arial" w:eastAsia="宋体" w:hAnsi="Arial" w:cs="Arial"/>
          <w:kern w:val="0"/>
          <w:sz w:val="20"/>
          <w:szCs w:val="20"/>
        </w:rPr>
        <w:t>异丙嗪可能会降低癫痫发作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阈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，与其他可降低癫痫发作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阈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的药物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如局部麻醉药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合用，应谨慎。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因本药有阻断</w:t>
      </w:r>
      <w:r w:rsidRPr="009C3653">
        <w:rPr>
          <w:rFonts w:ascii="Arial" w:eastAsia="宋体" w:hAnsi="Arial" w:cs="Arial"/>
          <w:kern w:val="0"/>
          <w:sz w:val="20"/>
          <w:szCs w:val="20"/>
        </w:rPr>
        <w:t>α-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肾上腺素的作用，使用含有血管收缩作用的局部麻醉药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肾上腺素或左旋异丙肾上腺素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，可产生心脏</w:t>
      </w:r>
      <w:r w:rsidRPr="009C3653">
        <w:rPr>
          <w:rFonts w:ascii="Arial" w:eastAsia="宋体" w:hAnsi="Arial" w:cs="Arial"/>
          <w:kern w:val="0"/>
          <w:sz w:val="20"/>
          <w:szCs w:val="20"/>
        </w:rPr>
        <w:t>β-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肾上腺素受体和周围的血管的对抗刺激，从而引起心动过速和周边血管扩张导致低血压。本药与肾上腺素合用比合用左旋异丙肾上腺素对血压的影响更大。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2.</w:t>
      </w:r>
      <w:r w:rsidRPr="009C3653">
        <w:rPr>
          <w:rFonts w:ascii="Arial" w:eastAsia="宋体" w:hAnsi="Arial" w:cs="Arial"/>
          <w:kern w:val="0"/>
          <w:sz w:val="20"/>
          <w:szCs w:val="20"/>
        </w:rPr>
        <w:t>牙科用药注意事项：</w:t>
      </w:r>
      <w:r w:rsidRPr="009C3653">
        <w:rPr>
          <w:rFonts w:ascii="Arial" w:eastAsia="宋体" w:hAnsi="Arial" w:cs="Arial"/>
          <w:kern w:val="0"/>
          <w:sz w:val="20"/>
          <w:szCs w:val="20"/>
        </w:rPr>
        <w:t>(1)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本药单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独作为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镇静剂使用时，其镇静作用较温和。本药可有效控制患儿的轻微焦虑，但单独用于极度忧虑或有破坏性、难管教的儿童时，本药无效。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本药与阿片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样药物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或苯二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氮配合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使用，可产生更强的镇静作用。若本药与阿片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样药物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合用，阿片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样药物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的剂量应减少</w:t>
      </w:r>
      <w:r w:rsidRPr="009C3653">
        <w:rPr>
          <w:rFonts w:ascii="Arial" w:eastAsia="宋体" w:hAnsi="Arial" w:cs="Arial"/>
          <w:kern w:val="0"/>
          <w:sz w:val="20"/>
          <w:szCs w:val="20"/>
        </w:rPr>
        <w:t>25-50%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3.</w:t>
      </w:r>
      <w:r w:rsidRPr="009C3653">
        <w:rPr>
          <w:rFonts w:ascii="Arial" w:eastAsia="宋体" w:hAnsi="Arial" w:cs="Arial"/>
          <w:kern w:val="0"/>
          <w:sz w:val="20"/>
          <w:szCs w:val="20"/>
        </w:rPr>
        <w:t>对牙科治疗的影响：</w:t>
      </w:r>
      <w:r w:rsidRPr="009C3653">
        <w:rPr>
          <w:rFonts w:ascii="Arial" w:eastAsia="宋体" w:hAnsi="Arial" w:cs="Arial"/>
          <w:kern w:val="0"/>
          <w:sz w:val="20"/>
          <w:szCs w:val="20"/>
        </w:rPr>
        <w:t>(1)</w:t>
      </w:r>
      <w:r w:rsidRPr="009C3653">
        <w:rPr>
          <w:rFonts w:ascii="Arial" w:eastAsia="宋体" w:hAnsi="Arial" w:cs="Arial"/>
          <w:kern w:val="0"/>
          <w:sz w:val="20"/>
          <w:szCs w:val="20"/>
        </w:rPr>
        <w:t>与牙科治疗相关的主要不良反应：口腔干燥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停药后唾液流量恢复正常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本药可能导致严重的低血压，特别是经非肠道给药或用于含有血管收缩作用的局部麻醉药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肾上腺素或左旋异丙肾上腺素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之后，</w:t>
      </w:r>
      <w:r w:rsidRPr="009C3653">
        <w:rPr>
          <w:rFonts w:ascii="Arial" w:eastAsia="宋体" w:hAnsi="Arial" w:cs="Arial"/>
          <w:kern w:val="0"/>
          <w:sz w:val="20"/>
          <w:szCs w:val="20"/>
        </w:rPr>
        <w:t>α-</w:t>
      </w:r>
      <w:r w:rsidRPr="009C3653">
        <w:rPr>
          <w:rFonts w:ascii="Arial" w:eastAsia="宋体" w:hAnsi="Arial" w:cs="Arial"/>
          <w:kern w:val="0"/>
          <w:sz w:val="20"/>
          <w:szCs w:val="20"/>
        </w:rPr>
        <w:t>肾上腺素阻断作用可引起直立性低血压，老年患者患直立性低血压的风险更大。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(3)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本药有明显的镇静作用，用于老年患者或同时使用其他中枢系统抑制药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如阿片样镇痛药或苯二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氮卓类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药物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的患者镇静作用可能更强。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(4)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本药单次剂量可</w:t>
      </w: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导致锥体外系症状</w:t>
      </w:r>
      <w:r w:rsidRPr="009C3653">
        <w:rPr>
          <w:rFonts w:ascii="Arial" w:eastAsia="宋体" w:hAnsi="Arial" w:cs="Arial"/>
          <w:kern w:val="0"/>
          <w:sz w:val="20"/>
          <w:szCs w:val="20"/>
        </w:rPr>
        <w:t>[</w:t>
      </w:r>
      <w:r w:rsidRPr="009C3653">
        <w:rPr>
          <w:rFonts w:ascii="Arial" w:eastAsia="宋体" w:hAnsi="Arial" w:cs="Arial"/>
          <w:kern w:val="0"/>
          <w:sz w:val="20"/>
          <w:szCs w:val="20"/>
        </w:rPr>
        <w:t>包括静坐不能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坐立不安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、急性肌张力障碍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痉挛挛缩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、假性帕金森病和迟发性运动障碍</w:t>
      </w:r>
      <w:r w:rsidRPr="009C3653">
        <w:rPr>
          <w:rFonts w:ascii="Arial" w:eastAsia="宋体" w:hAnsi="Arial" w:cs="Arial"/>
          <w:kern w:val="0"/>
          <w:sz w:val="20"/>
          <w:szCs w:val="20"/>
        </w:rPr>
        <w:t>]</w:t>
      </w:r>
      <w:r w:rsidRPr="009C3653">
        <w:rPr>
          <w:rFonts w:ascii="Arial" w:eastAsia="宋体" w:hAnsi="Arial" w:cs="Arial"/>
          <w:kern w:val="0"/>
          <w:sz w:val="20"/>
          <w:szCs w:val="20"/>
        </w:rPr>
        <w:t>。老年患者、同时使用多巴胺拮抗药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包括精神病药和某些止吐药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的患者及帕金森病患者更易产生这些效应。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9C3653">
        <w:rPr>
          <w:rFonts w:ascii="Arial" w:eastAsia="宋体" w:hAnsi="Arial" w:cs="Arial"/>
          <w:kern w:val="0"/>
          <w:sz w:val="20"/>
          <w:szCs w:val="20"/>
        </w:rPr>
        <w:t>/</w:t>
      </w:r>
      <w:r w:rsidRPr="009C3653">
        <w:rPr>
          <w:rFonts w:ascii="Arial" w:eastAsia="宋体" w:hAnsi="Arial" w:cs="Arial"/>
          <w:kern w:val="0"/>
          <w:sz w:val="20"/>
          <w:szCs w:val="20"/>
        </w:rPr>
        <w:t>监测：</w:t>
      </w:r>
      <w:r w:rsidRPr="009C3653">
        <w:rPr>
          <w:rFonts w:ascii="Arial" w:eastAsia="宋体" w:hAnsi="Arial" w:cs="Arial"/>
          <w:kern w:val="0"/>
          <w:sz w:val="20"/>
          <w:szCs w:val="20"/>
        </w:rPr>
        <w:t>(1)</w:t>
      </w:r>
      <w:r w:rsidRPr="009C3653">
        <w:rPr>
          <w:rFonts w:ascii="Arial" w:eastAsia="宋体" w:hAnsi="Arial" w:cs="Arial"/>
          <w:kern w:val="0"/>
          <w:sz w:val="20"/>
          <w:szCs w:val="20"/>
        </w:rPr>
        <w:t>治疗前，应仔细评估患者的禁忌症或注意事项。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肌内注射是优先的给药途径。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(3)</w:t>
      </w:r>
      <w:r w:rsidRPr="009C3653">
        <w:rPr>
          <w:rFonts w:ascii="Arial" w:eastAsia="宋体" w:hAnsi="Arial" w:cs="Arial"/>
          <w:kern w:val="0"/>
          <w:sz w:val="20"/>
          <w:szCs w:val="20"/>
        </w:rPr>
        <w:t>静脉注射：应密切监测静脉滴注部位，用药可能导致严重的组织损伤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注射部位的刺痛感或灼烧感、静脉炎和水肿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(4)</w:t>
      </w:r>
      <w:r w:rsidRPr="009C3653">
        <w:rPr>
          <w:rFonts w:ascii="Arial" w:eastAsia="宋体" w:hAnsi="Arial" w:cs="Arial"/>
          <w:kern w:val="0"/>
          <w:sz w:val="20"/>
          <w:szCs w:val="20"/>
        </w:rPr>
        <w:t>本药不可用于皮下注射或动脉注射。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(5)</w:t>
      </w:r>
      <w:r w:rsidRPr="009C3653">
        <w:rPr>
          <w:rFonts w:ascii="Arial" w:eastAsia="宋体" w:hAnsi="Arial" w:cs="Arial"/>
          <w:kern w:val="0"/>
          <w:sz w:val="20"/>
          <w:szCs w:val="20"/>
        </w:rPr>
        <w:t>监测患者是否出现镇静、心动过缓、静坐不能、谵妄、锥体外系症状、肠胃不适、尿潴留、视物模糊和呼吸抑制等症状。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用药过量的症状和体征有：手脚动作笨拙或行动古怪，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严重时倦睡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或面色潮红、发热、气急或呼吸困难、心率加快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抗毒蕈碱</w:t>
      </w:r>
      <w:r w:rsidRPr="009C3653">
        <w:rPr>
          <w:rFonts w:ascii="Arial" w:eastAsia="宋体" w:hAnsi="Arial" w:cs="Arial"/>
          <w:kern w:val="0"/>
          <w:sz w:val="20"/>
          <w:szCs w:val="20"/>
        </w:rPr>
        <w:t>M</w:t>
      </w:r>
      <w:r w:rsidRPr="009C3653">
        <w:rPr>
          <w:rFonts w:ascii="Arial" w:eastAsia="宋体" w:hAnsi="Arial" w:cs="Arial"/>
          <w:kern w:val="0"/>
          <w:sz w:val="20"/>
          <w:szCs w:val="20"/>
        </w:rPr>
        <w:t>受体效应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、肌肉痉挛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尤其好发于颈部和背部的肌肉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、坐卧不宁、步履艰难、头面部肌肉痉挛性抽动或双手震颤</w:t>
      </w:r>
      <w:r w:rsidRPr="009C3653">
        <w:rPr>
          <w:rFonts w:ascii="Arial" w:eastAsia="宋体" w:hAnsi="Arial" w:cs="Arial"/>
          <w:kern w:val="0"/>
          <w:sz w:val="20"/>
          <w:szCs w:val="20"/>
        </w:rPr>
        <w:t>(</w:t>
      </w:r>
      <w:r w:rsidRPr="009C3653">
        <w:rPr>
          <w:rFonts w:ascii="Arial" w:eastAsia="宋体" w:hAnsi="Arial" w:cs="Arial"/>
          <w:kern w:val="0"/>
          <w:sz w:val="20"/>
          <w:szCs w:val="20"/>
        </w:rPr>
        <w:t>后者属锥体外系的效应</w:t>
      </w:r>
      <w:r w:rsidRPr="009C3653">
        <w:rPr>
          <w:rFonts w:ascii="Arial" w:eastAsia="宋体" w:hAnsi="Arial" w:cs="Arial"/>
          <w:kern w:val="0"/>
          <w:sz w:val="20"/>
          <w:szCs w:val="20"/>
        </w:rPr>
        <w:t>)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解救时可对症注射地西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泮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和毒扁豆碱，必要时给予吸氧和静脉输液。引起中枢抑制而昏迷不醒时，应采取催吐、</w:t>
      </w:r>
      <w:r w:rsidRPr="009C3653">
        <w:rPr>
          <w:rFonts w:ascii="Arial" w:eastAsia="宋体" w:hAnsi="Arial" w:cs="Arial"/>
          <w:kern w:val="0"/>
          <w:sz w:val="20"/>
          <w:szCs w:val="20"/>
        </w:rPr>
        <w:t>1%</w:t>
      </w:r>
      <w:r w:rsidRPr="009C3653">
        <w:rPr>
          <w:rFonts w:ascii="Arial" w:eastAsia="宋体" w:hAnsi="Arial" w:cs="Arial"/>
          <w:kern w:val="0"/>
          <w:sz w:val="20"/>
          <w:szCs w:val="20"/>
        </w:rPr>
        <w:t>苏打水洗胃、给氧、静脉输液等对症、支持治疗以维持呼吸、循环功能，必要时可作血液透析。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本药是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类衍生物，为抗组胺药。具有明显的中枢抑制作用。能增强麻醉药、催眠药、镇痛药的作用，并可降低人体温度。具体作用为：</w:t>
      </w:r>
      <w:r w:rsidRPr="009C3653">
        <w:rPr>
          <w:rFonts w:ascii="Arial" w:eastAsia="宋体" w:hAnsi="Arial" w:cs="Arial"/>
          <w:kern w:val="0"/>
          <w:sz w:val="20"/>
          <w:szCs w:val="20"/>
        </w:rPr>
        <w:t>(1)</w:t>
      </w:r>
      <w:r w:rsidRPr="009C3653">
        <w:rPr>
          <w:rFonts w:ascii="Arial" w:eastAsia="宋体" w:hAnsi="Arial" w:cs="Arial"/>
          <w:kern w:val="0"/>
          <w:sz w:val="20"/>
          <w:szCs w:val="20"/>
        </w:rPr>
        <w:t>抗组胺作用：本药可与细胞组织释放的组胺竞争</w:t>
      </w:r>
      <w:r w:rsidRPr="009C3653">
        <w:rPr>
          <w:rFonts w:ascii="Arial" w:eastAsia="宋体" w:hAnsi="Arial" w:cs="Arial"/>
          <w:kern w:val="0"/>
          <w:sz w:val="20"/>
          <w:szCs w:val="20"/>
        </w:rPr>
        <w:t>H</w:t>
      </w:r>
      <w:r w:rsidRPr="009C3653">
        <w:rPr>
          <w:rFonts w:ascii="Arial" w:eastAsia="宋体" w:hAnsi="Arial" w:cs="Arial"/>
          <w:kern w:val="0"/>
          <w:sz w:val="20"/>
          <w:szCs w:val="20"/>
          <w:vertAlign w:val="subscript"/>
        </w:rPr>
        <w:t>1</w:t>
      </w:r>
      <w:r w:rsidRPr="009C3653">
        <w:rPr>
          <w:rFonts w:ascii="Arial" w:eastAsia="宋体" w:hAnsi="Arial" w:cs="Arial"/>
          <w:kern w:val="0"/>
          <w:sz w:val="20"/>
          <w:szCs w:val="20"/>
        </w:rPr>
        <w:t>受体，从而拮抗组胺对胃肠道、气管、支气管或细支气管平滑肌的收缩或挛缩作用，解除组胺导致的致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痉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和充血作用。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</w:t>
      </w:r>
      <w:r w:rsidRPr="009C3653">
        <w:rPr>
          <w:rFonts w:ascii="Arial" w:eastAsia="宋体" w:hAnsi="Arial" w:cs="Arial"/>
          <w:kern w:val="0"/>
          <w:sz w:val="20"/>
          <w:szCs w:val="20"/>
        </w:rPr>
        <w:t>止吐作用：这可能与本药抑制延髓的催吐化学受体触发区有关。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(3)</w:t>
      </w:r>
      <w:r w:rsidRPr="009C3653">
        <w:rPr>
          <w:rFonts w:ascii="Arial" w:eastAsia="宋体" w:hAnsi="Arial" w:cs="Arial"/>
          <w:kern w:val="0"/>
          <w:sz w:val="20"/>
          <w:szCs w:val="20"/>
        </w:rPr>
        <w:t>抗晕动症作用：作用于前庭和呕吐中枢及中脑髓质感受器，从而阻断前庭核区胆碱能突触迷路冲动的兴奋。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(4)</w:t>
      </w:r>
      <w:r w:rsidRPr="009C3653">
        <w:rPr>
          <w:rFonts w:ascii="Arial" w:eastAsia="宋体" w:hAnsi="Arial" w:cs="Arial"/>
          <w:kern w:val="0"/>
          <w:sz w:val="20"/>
          <w:szCs w:val="20"/>
        </w:rPr>
        <w:t>镇静催眠作用：具体机制尚未确切阐明，可能与本药间接降低脑干网状激动系统的应激性有关。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lastRenderedPageBreak/>
        <w:t>口服或注射给药后吸收快而完全，经口服、肌内注射、直肠给药后起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效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时间为</w:t>
      </w:r>
      <w:r w:rsidRPr="009C3653">
        <w:rPr>
          <w:rFonts w:ascii="Arial" w:eastAsia="宋体" w:hAnsi="Arial" w:cs="Arial"/>
          <w:kern w:val="0"/>
          <w:sz w:val="20"/>
          <w:szCs w:val="20"/>
        </w:rPr>
        <w:t>20</w:t>
      </w:r>
      <w:r w:rsidRPr="009C3653">
        <w:rPr>
          <w:rFonts w:ascii="Arial" w:eastAsia="宋体" w:hAnsi="Arial" w:cs="Arial"/>
          <w:kern w:val="0"/>
          <w:sz w:val="20"/>
          <w:szCs w:val="20"/>
        </w:rPr>
        <w:t>分钟，静脉注射为</w:t>
      </w:r>
      <w:r w:rsidRPr="009C3653">
        <w:rPr>
          <w:rFonts w:ascii="Arial" w:eastAsia="宋体" w:hAnsi="Arial" w:cs="Arial"/>
          <w:kern w:val="0"/>
          <w:sz w:val="20"/>
          <w:szCs w:val="20"/>
        </w:rPr>
        <w:t>3-5</w:t>
      </w:r>
      <w:r w:rsidRPr="009C3653">
        <w:rPr>
          <w:rFonts w:ascii="Arial" w:eastAsia="宋体" w:hAnsi="Arial" w:cs="Arial"/>
          <w:kern w:val="0"/>
          <w:sz w:val="20"/>
          <w:szCs w:val="20"/>
        </w:rPr>
        <w:t>分钟。抗组胺作用一般持续时间为</w:t>
      </w:r>
      <w:r w:rsidRPr="009C3653">
        <w:rPr>
          <w:rFonts w:ascii="Arial" w:eastAsia="宋体" w:hAnsi="Arial" w:cs="Arial"/>
          <w:kern w:val="0"/>
          <w:sz w:val="20"/>
          <w:szCs w:val="20"/>
        </w:rPr>
        <w:t>6-12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小时，镇静作用可持续</w:t>
      </w:r>
      <w:r w:rsidRPr="009C3653">
        <w:rPr>
          <w:rFonts w:ascii="Arial" w:eastAsia="宋体" w:hAnsi="Arial" w:cs="Arial"/>
          <w:kern w:val="0"/>
          <w:sz w:val="20"/>
          <w:szCs w:val="20"/>
        </w:rPr>
        <w:t>2-8</w:t>
      </w:r>
      <w:r w:rsidRPr="009C3653">
        <w:rPr>
          <w:rFonts w:ascii="Arial" w:eastAsia="宋体" w:hAnsi="Arial" w:cs="Arial"/>
          <w:kern w:val="0"/>
          <w:sz w:val="20"/>
          <w:szCs w:val="20"/>
        </w:rPr>
        <w:t>小时。本药能通过血</w:t>
      </w:r>
      <w:r w:rsidRPr="009C3653">
        <w:rPr>
          <w:rFonts w:ascii="Arial" w:eastAsia="宋体" w:hAnsi="Arial" w:cs="Arial"/>
          <w:kern w:val="0"/>
          <w:sz w:val="20"/>
          <w:szCs w:val="20"/>
        </w:rPr>
        <w:t>-</w:t>
      </w:r>
      <w:r w:rsidRPr="009C3653">
        <w:rPr>
          <w:rFonts w:ascii="Arial" w:eastAsia="宋体" w:hAnsi="Arial" w:cs="Arial"/>
          <w:kern w:val="0"/>
          <w:sz w:val="20"/>
          <w:szCs w:val="20"/>
        </w:rPr>
        <w:t>脑脊液屏障而产生较为明显的中枢抑制作用，其作用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时间比苯海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拉明、氯苯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那敏及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去氯羟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嗪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>长。血浆蛋白结合率为</w:t>
      </w:r>
      <w:r w:rsidRPr="009C3653">
        <w:rPr>
          <w:rFonts w:ascii="Arial" w:eastAsia="宋体" w:hAnsi="Arial" w:cs="Arial"/>
          <w:kern w:val="0"/>
          <w:sz w:val="20"/>
          <w:szCs w:val="20"/>
        </w:rPr>
        <w:t>75%</w:t>
      </w:r>
      <w:r w:rsidRPr="009C3653">
        <w:rPr>
          <w:rFonts w:ascii="Arial" w:eastAsia="宋体" w:hAnsi="Arial" w:cs="Arial"/>
          <w:kern w:val="0"/>
          <w:sz w:val="20"/>
          <w:szCs w:val="20"/>
        </w:rPr>
        <w:t>。本药主要由单胺氧化酶在肝脏代谢，代谢产物异丙嗪亚砜和少量原药可随尿液排泄，部分可随粪便及汗液排出。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盐酸异丙嗪片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(3)50mg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盐酸异丙嗪注射液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(1)1ml:25mg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(2)2ml:50mg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盐酸异丙嗪</w:t>
      </w:r>
      <w:proofErr w:type="gramStart"/>
      <w:r w:rsidRPr="009C3653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 (1)12.5mg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(2)25mg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>(3)50mg</w:t>
      </w:r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注射液：遮光，密封保存。</w:t>
      </w:r>
    </w:p>
    <w:p w:rsidR="009C3653" w:rsidRPr="009C3653" w:rsidRDefault="009C3653" w:rsidP="009C36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栓剂：于</w:t>
      </w:r>
      <w:r w:rsidRPr="009C3653">
        <w:rPr>
          <w:rFonts w:ascii="Arial" w:eastAsia="宋体" w:hAnsi="Arial" w:cs="Arial"/>
          <w:kern w:val="0"/>
          <w:sz w:val="20"/>
          <w:szCs w:val="20"/>
        </w:rPr>
        <w:t>2-8</w:t>
      </w:r>
      <w:r w:rsidRPr="009C3653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9C3653">
        <w:rPr>
          <w:rFonts w:ascii="Arial" w:eastAsia="宋体" w:hAnsi="Arial" w:cs="Arial"/>
          <w:kern w:val="0"/>
          <w:sz w:val="20"/>
          <w:szCs w:val="20"/>
        </w:rPr>
        <w:t>密封保存。</w:t>
      </w:r>
    </w:p>
    <w:p w:rsidR="009C3653" w:rsidRPr="009C3653" w:rsidRDefault="009C3653" w:rsidP="009C3653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9C3653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9C3653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9C3653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C3653">
        <w:rPr>
          <w:rFonts w:ascii="Arial" w:eastAsia="宋体" w:hAnsi="Arial" w:cs="Arial"/>
          <w:kern w:val="0"/>
          <w:sz w:val="20"/>
          <w:szCs w:val="20"/>
        </w:rPr>
        <w:t>。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9C3653" w:rsidRPr="009C3653" w:rsidRDefault="009C3653" w:rsidP="009C3653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C3653">
        <w:rPr>
          <w:rFonts w:ascii="Arial" w:eastAsia="宋体" w:hAnsi="Arial" w:cs="Arial"/>
          <w:kern w:val="0"/>
          <w:sz w:val="20"/>
          <w:szCs w:val="20"/>
        </w:rPr>
        <w:t>专题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91957 </w:t>
      </w:r>
      <w:r w:rsidRPr="009C3653">
        <w:rPr>
          <w:rFonts w:ascii="Arial" w:eastAsia="宋体" w:hAnsi="Arial" w:cs="Arial"/>
          <w:kern w:val="0"/>
          <w:sz w:val="20"/>
          <w:szCs w:val="20"/>
        </w:rPr>
        <w:t>版本</w:t>
      </w:r>
      <w:r w:rsidRPr="009C3653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6D"/>
    <w:rsid w:val="0048715B"/>
    <w:rsid w:val="00792049"/>
    <w:rsid w:val="009C3653"/>
    <w:rsid w:val="00D0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D3667-D323-4DFE-8952-CE977243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9C3653"/>
    <w:rPr>
      <w:b/>
      <w:bCs/>
    </w:rPr>
  </w:style>
  <w:style w:type="character" w:customStyle="1" w:styleId="h22">
    <w:name w:val="h22"/>
    <w:basedOn w:val="a0"/>
    <w:rsid w:val="009C3653"/>
    <w:rPr>
      <w:b/>
      <w:bCs/>
    </w:rPr>
  </w:style>
  <w:style w:type="character" w:customStyle="1" w:styleId="nowrap1">
    <w:name w:val="nowrap1"/>
    <w:basedOn w:val="a0"/>
    <w:rsid w:val="009C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622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302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2015-02-09T03:58:00Z</dcterms:created>
  <dcterms:modified xsi:type="dcterms:W3CDTF">2015-02-09T03:58:00Z</dcterms:modified>
</cp:coreProperties>
</file>