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65" w:rsidRPr="00EB6065" w:rsidRDefault="00EB6065" w:rsidP="00EB6065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卡马西平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EB6065">
        <w:rPr>
          <w:rFonts w:ascii="Arial" w:eastAsia="宋体" w:hAnsi="Arial" w:cs="Arial"/>
          <w:kern w:val="0"/>
          <w:sz w:val="20"/>
          <w:szCs w:val="20"/>
        </w:rPr>
        <w:t>3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EB6065">
        <w:rPr>
          <w:rFonts w:ascii="Arial" w:eastAsia="宋体" w:hAnsi="Arial" w:cs="Arial"/>
          <w:kern w:val="0"/>
          <w:sz w:val="20"/>
          <w:szCs w:val="20"/>
        </w:rPr>
        <w:t>2014-4-15 9:48:21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本药可致</w:t>
      </w:r>
      <w:r w:rsidRPr="00EB6065">
        <w:rPr>
          <w:rFonts w:ascii="Arial" w:eastAsia="宋体" w:hAnsi="Arial" w:cs="Arial"/>
          <w:kern w:val="0"/>
          <w:sz w:val="20"/>
          <w:szCs w:val="20"/>
        </w:rPr>
        <w:t>Stevens-Johnson</w:t>
      </w:r>
      <w:r w:rsidRPr="00EB6065">
        <w:rPr>
          <w:rFonts w:ascii="Arial" w:eastAsia="宋体" w:hAnsi="Arial" w:cs="Arial"/>
          <w:kern w:val="0"/>
          <w:sz w:val="20"/>
          <w:szCs w:val="20"/>
        </w:rPr>
        <w:t>综合征</w:t>
      </w:r>
      <w:r w:rsidRPr="00EB6065">
        <w:rPr>
          <w:rFonts w:ascii="Arial" w:eastAsia="宋体" w:hAnsi="Arial" w:cs="Arial"/>
          <w:kern w:val="0"/>
          <w:sz w:val="20"/>
          <w:szCs w:val="20"/>
        </w:rPr>
        <w:t>(SJS)</w:t>
      </w:r>
      <w:r w:rsidRPr="00EB6065">
        <w:rPr>
          <w:rFonts w:ascii="Arial" w:eastAsia="宋体" w:hAnsi="Arial" w:cs="Arial"/>
          <w:kern w:val="0"/>
          <w:sz w:val="20"/>
          <w:szCs w:val="20"/>
        </w:rPr>
        <w:t>及中毒性表皮坏死松解症</w:t>
      </w:r>
      <w:r w:rsidRPr="00EB6065">
        <w:rPr>
          <w:rFonts w:ascii="Arial" w:eastAsia="宋体" w:hAnsi="Arial" w:cs="Arial"/>
          <w:kern w:val="0"/>
          <w:sz w:val="20"/>
          <w:szCs w:val="20"/>
        </w:rPr>
        <w:t>(TEN)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，人类白细胞抗原等位基因</w:t>
      </w:r>
      <w:r w:rsidRPr="00EB6065">
        <w:rPr>
          <w:rFonts w:ascii="Arial" w:eastAsia="宋体" w:hAnsi="Arial" w:cs="Arial"/>
          <w:kern w:val="0"/>
          <w:sz w:val="20"/>
          <w:szCs w:val="20"/>
        </w:rPr>
        <w:t>(HLA-B*1502)</w:t>
      </w:r>
      <w:r w:rsidRPr="00EB6065">
        <w:rPr>
          <w:rFonts w:ascii="Arial" w:eastAsia="宋体" w:hAnsi="Arial" w:cs="Arial"/>
          <w:kern w:val="0"/>
          <w:sz w:val="20"/>
          <w:szCs w:val="20"/>
        </w:rPr>
        <w:t>阳性者不应使用本药，除非利大于弊。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(FDA</w:t>
      </w:r>
      <w:r w:rsidRPr="00EB6065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EB6065">
        <w:rPr>
          <w:rFonts w:ascii="Arial" w:eastAsia="宋体" w:hAnsi="Arial" w:cs="Arial"/>
          <w:kern w:val="0"/>
          <w:sz w:val="20"/>
          <w:szCs w:val="20"/>
        </w:rPr>
        <w:t>-</w:t>
      </w:r>
      <w:r w:rsidRPr="00EB6065">
        <w:rPr>
          <w:rFonts w:ascii="Arial" w:eastAsia="宋体" w:hAnsi="Arial" w:cs="Arial"/>
          <w:kern w:val="0"/>
          <w:sz w:val="20"/>
          <w:szCs w:val="20"/>
        </w:rPr>
        <w:t>卡马西平咀嚼片、片、混悬液、缓释片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本药可致再生障碍性贫血和粒细胞缺乏。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(FDA</w:t>
      </w:r>
      <w:r w:rsidRPr="00EB6065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EB6065">
        <w:rPr>
          <w:rFonts w:ascii="Arial" w:eastAsia="宋体" w:hAnsi="Arial" w:cs="Arial"/>
          <w:kern w:val="0"/>
          <w:sz w:val="20"/>
          <w:szCs w:val="20"/>
        </w:rPr>
        <w:t>-</w:t>
      </w:r>
      <w:r w:rsidRPr="00EB6065">
        <w:rPr>
          <w:rFonts w:ascii="Arial" w:eastAsia="宋体" w:hAnsi="Arial" w:cs="Arial"/>
          <w:kern w:val="0"/>
          <w:sz w:val="20"/>
          <w:szCs w:val="20"/>
        </w:rPr>
        <w:t>卡马西平咀嚼片、片、混悬液、缓释片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中文通用名称：卡马西平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EB6065">
        <w:rPr>
          <w:rFonts w:ascii="Arial" w:eastAsia="宋体" w:hAnsi="Arial" w:cs="Arial"/>
          <w:kern w:val="0"/>
          <w:sz w:val="20"/>
          <w:szCs w:val="20"/>
        </w:rPr>
        <w:t>Carbamazepine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其他名称：氨甲酰苯卓、氨甲酰氮卓、叉颠宁、得理多、得利益多、芬来普辛、甲酰苯卓、卡巴咪嗪、卡巴咪唑、卡巴西平、卡马咪嗪、卡平、立痛定、桑宁、痛经宁、痛可灵、退痛、酰氨咪唑、酰胺咪嗪、</w:t>
      </w:r>
      <w:r w:rsidRPr="00EB6065">
        <w:rPr>
          <w:rFonts w:ascii="Arial" w:eastAsia="宋体" w:hAnsi="Arial" w:cs="Arial"/>
          <w:kern w:val="0"/>
          <w:sz w:val="20"/>
          <w:szCs w:val="20"/>
        </w:rPr>
        <w:t>Carbamazepinum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Carbatrol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Carpine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Equetro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Finlepsin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Macrepan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Stazepine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Storilat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Tegretal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Tegretol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Temporol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Timonil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EB606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6065">
        <w:rPr>
          <w:rFonts w:ascii="Arial" w:eastAsia="宋体" w:hAnsi="Arial" w:cs="Arial"/>
          <w:kern w:val="0"/>
          <w:sz w:val="20"/>
          <w:szCs w:val="20"/>
        </w:rPr>
        <w:t>抗癫痫药及抗惊厥药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精神障碍用药</w:t>
      </w:r>
      <w:r w:rsidRPr="00EB606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6065">
        <w:rPr>
          <w:rFonts w:ascii="Arial" w:eastAsia="宋体" w:hAnsi="Arial" w:cs="Arial"/>
          <w:kern w:val="0"/>
          <w:sz w:val="20"/>
          <w:szCs w:val="20"/>
        </w:rPr>
        <w:t>抗精神病药</w:t>
      </w:r>
      <w:r w:rsidRPr="00EB606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6065">
        <w:rPr>
          <w:rFonts w:ascii="Arial" w:eastAsia="宋体" w:hAnsi="Arial" w:cs="Arial"/>
          <w:kern w:val="0"/>
          <w:sz w:val="20"/>
          <w:szCs w:val="20"/>
        </w:rPr>
        <w:t>其它抗精神病药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精神障碍用药</w:t>
      </w:r>
      <w:r w:rsidRPr="00EB606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6065">
        <w:rPr>
          <w:rFonts w:ascii="Arial" w:eastAsia="宋体" w:hAnsi="Arial" w:cs="Arial"/>
          <w:kern w:val="0"/>
          <w:sz w:val="20"/>
          <w:szCs w:val="20"/>
        </w:rPr>
        <w:t>抗抑郁药</w:t>
      </w:r>
      <w:r w:rsidRPr="00EB606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6065">
        <w:rPr>
          <w:rFonts w:ascii="Arial" w:eastAsia="宋体" w:hAnsi="Arial" w:cs="Arial"/>
          <w:kern w:val="0"/>
          <w:sz w:val="20"/>
          <w:szCs w:val="20"/>
        </w:rPr>
        <w:t>其它抗抑郁药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精神障碍用药</w:t>
      </w:r>
      <w:r w:rsidRPr="00EB606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6065">
        <w:rPr>
          <w:rFonts w:ascii="Arial" w:eastAsia="宋体" w:hAnsi="Arial" w:cs="Arial"/>
          <w:kern w:val="0"/>
          <w:sz w:val="20"/>
          <w:szCs w:val="20"/>
        </w:rPr>
        <w:t>抗躁狂药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泌尿系统用药</w:t>
      </w:r>
      <w:r w:rsidRPr="00EB606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6065">
        <w:rPr>
          <w:rFonts w:ascii="Arial" w:eastAsia="宋体" w:hAnsi="Arial" w:cs="Arial"/>
          <w:kern w:val="0"/>
          <w:sz w:val="20"/>
          <w:szCs w:val="20"/>
        </w:rPr>
        <w:t>其它泌尿系统药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心血管系统用药</w:t>
      </w:r>
      <w:r w:rsidRPr="00EB606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6065">
        <w:rPr>
          <w:rFonts w:ascii="Arial" w:eastAsia="宋体" w:hAnsi="Arial" w:cs="Arial"/>
          <w:kern w:val="0"/>
          <w:sz w:val="20"/>
          <w:szCs w:val="20"/>
        </w:rPr>
        <w:t>抗心律失常药</w:t>
      </w:r>
      <w:r w:rsidRPr="00EB6065">
        <w:rPr>
          <w:rFonts w:ascii="Arial" w:eastAsia="宋体" w:hAnsi="Arial" w:cs="Arial"/>
          <w:kern w:val="0"/>
          <w:sz w:val="20"/>
          <w:szCs w:val="20"/>
        </w:rPr>
        <w:t>&gt;&gt;</w:t>
      </w:r>
      <w:r w:rsidRPr="00EB6065">
        <w:rPr>
          <w:rFonts w:ascii="Arial" w:eastAsia="宋体" w:hAnsi="Arial" w:cs="Arial"/>
          <w:kern w:val="0"/>
          <w:sz w:val="20"/>
          <w:szCs w:val="20"/>
        </w:rPr>
        <w:t>延长动作电位时程药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Ⅲ</w:t>
      </w:r>
      <w:r w:rsidRPr="00EB6065">
        <w:rPr>
          <w:rFonts w:ascii="Arial" w:eastAsia="宋体" w:hAnsi="Arial" w:cs="Arial"/>
          <w:kern w:val="0"/>
          <w:sz w:val="20"/>
          <w:szCs w:val="20"/>
        </w:rPr>
        <w:t>类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用于治疗癫痫单纯或复杂部分性发作，对全身性强直、阵挛、强直阵挛发作亦有良好疗效。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可缓解三叉神经痛和舌咽神经痛，亦用作三叉神经痛缓解后的长期预防性用药。也可用于脊髓痨、多发性硬化、糖尿病性周围神经痛、外伤及疱疹后神经痛。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3.</w:t>
      </w:r>
      <w:r w:rsidRPr="00EB6065">
        <w:rPr>
          <w:rFonts w:ascii="Arial" w:eastAsia="宋体" w:hAnsi="Arial" w:cs="Arial"/>
          <w:kern w:val="0"/>
          <w:sz w:val="20"/>
          <w:szCs w:val="20"/>
        </w:rPr>
        <w:t>用于预防或治疗双相情感障碍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躁狂抑郁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4.</w:t>
      </w:r>
      <w:r w:rsidRPr="00EB6065">
        <w:rPr>
          <w:rFonts w:ascii="Arial" w:eastAsia="宋体" w:hAnsi="Arial" w:cs="Arial"/>
          <w:kern w:val="0"/>
          <w:sz w:val="20"/>
          <w:szCs w:val="20"/>
        </w:rPr>
        <w:t>用于中枢性部分性尿崩症，可单用或与氯磺丙脲、氯贝丁酯等合用。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5.</w:t>
      </w:r>
      <w:r w:rsidRPr="00EB6065">
        <w:rPr>
          <w:rFonts w:ascii="Arial" w:eastAsia="宋体" w:hAnsi="Arial" w:cs="Arial"/>
          <w:kern w:val="0"/>
          <w:sz w:val="20"/>
          <w:szCs w:val="20"/>
        </w:rPr>
        <w:t>用于精神分裂症性情感性疾病、顽固性精神分裂症及与边缘系统功能障碍有关的失控综合征。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6.</w:t>
      </w:r>
      <w:r w:rsidRPr="00EB6065">
        <w:rPr>
          <w:rFonts w:ascii="Arial" w:eastAsia="宋体" w:hAnsi="Arial" w:cs="Arial"/>
          <w:kern w:val="0"/>
          <w:sz w:val="20"/>
          <w:szCs w:val="20"/>
        </w:rPr>
        <w:t>用于不宁腿综合征</w:t>
      </w:r>
      <w:r w:rsidRPr="00EB6065">
        <w:rPr>
          <w:rFonts w:ascii="Arial" w:eastAsia="宋体" w:hAnsi="Arial" w:cs="Arial"/>
          <w:kern w:val="0"/>
          <w:sz w:val="20"/>
          <w:szCs w:val="20"/>
        </w:rPr>
        <w:t>(Ekbom</w:t>
      </w:r>
      <w:r w:rsidRPr="00EB6065">
        <w:rPr>
          <w:rFonts w:ascii="Arial" w:eastAsia="宋体" w:hAnsi="Arial" w:cs="Arial"/>
          <w:kern w:val="0"/>
          <w:sz w:val="20"/>
          <w:szCs w:val="20"/>
        </w:rPr>
        <w:t>综合征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、偏侧面肌痉孪。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7.</w:t>
      </w:r>
      <w:r w:rsidRPr="00EB6065">
        <w:rPr>
          <w:rFonts w:ascii="Arial" w:eastAsia="宋体" w:hAnsi="Arial" w:cs="Arial"/>
          <w:kern w:val="0"/>
          <w:sz w:val="20"/>
          <w:szCs w:val="20"/>
        </w:rPr>
        <w:t>用于酒精戒断综合征。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用于室性、室上性期前收缩等心律失常。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用于创伤后压力心理障碍症</w:t>
      </w:r>
      <w:r w:rsidRPr="00EB6065">
        <w:rPr>
          <w:rFonts w:ascii="Arial" w:eastAsia="宋体" w:hAnsi="Arial" w:cs="Arial"/>
          <w:kern w:val="0"/>
          <w:sz w:val="20"/>
          <w:szCs w:val="20"/>
        </w:rPr>
        <w:t>(PTSD)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癫痫、惊厥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起始剂量为一次</w:t>
      </w:r>
      <w:r w:rsidRPr="00EB6065">
        <w:rPr>
          <w:rFonts w:ascii="Arial" w:eastAsia="宋体" w:hAnsi="Arial" w:cs="Arial"/>
          <w:kern w:val="0"/>
          <w:sz w:val="20"/>
          <w:szCs w:val="20"/>
        </w:rPr>
        <w:t>100-200mg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1-2</w:t>
      </w:r>
      <w:r w:rsidRPr="00EB6065">
        <w:rPr>
          <w:rFonts w:ascii="Arial" w:eastAsia="宋体" w:hAnsi="Arial" w:cs="Arial"/>
          <w:kern w:val="0"/>
          <w:sz w:val="20"/>
          <w:szCs w:val="20"/>
        </w:rPr>
        <w:t>次。以后逐渐增加剂量，直至最佳疗效，通常一次</w:t>
      </w:r>
      <w:r w:rsidRPr="00EB6065">
        <w:rPr>
          <w:rFonts w:ascii="Arial" w:eastAsia="宋体" w:hAnsi="Arial" w:cs="Arial"/>
          <w:kern w:val="0"/>
          <w:sz w:val="20"/>
          <w:szCs w:val="20"/>
        </w:rPr>
        <w:t>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2-3</w:t>
      </w:r>
      <w:r w:rsidRPr="00EB6065">
        <w:rPr>
          <w:rFonts w:ascii="Arial" w:eastAsia="宋体" w:hAnsi="Arial" w:cs="Arial"/>
          <w:kern w:val="0"/>
          <w:sz w:val="20"/>
          <w:szCs w:val="20"/>
        </w:rPr>
        <w:t>次。维持时应根据情况调整至最低的有效量，分次服用。要注意剂量个体化，一日总量不宜超过</w:t>
      </w:r>
      <w:r w:rsidRPr="00EB6065">
        <w:rPr>
          <w:rFonts w:ascii="Arial" w:eastAsia="宋体" w:hAnsi="Arial" w:cs="Arial"/>
          <w:kern w:val="0"/>
          <w:sz w:val="20"/>
          <w:szCs w:val="20"/>
        </w:rPr>
        <w:t>1200mg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，少数可用至一日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1600-2000mg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镇痛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起始剂量为一次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</w:t>
      </w:r>
      <w:r w:rsidRPr="00EB6065">
        <w:rPr>
          <w:rFonts w:ascii="Arial" w:eastAsia="宋体" w:hAnsi="Arial" w:cs="Arial"/>
          <w:kern w:val="0"/>
          <w:sz w:val="20"/>
          <w:szCs w:val="20"/>
        </w:rPr>
        <w:t>次，第</w:t>
      </w:r>
      <w:r w:rsidRPr="00EB6065">
        <w:rPr>
          <w:rFonts w:ascii="Arial" w:eastAsia="宋体" w:hAnsi="Arial" w:cs="Arial"/>
          <w:kern w:val="0"/>
          <w:sz w:val="20"/>
          <w:szCs w:val="20"/>
        </w:rPr>
        <w:t>2</w:t>
      </w:r>
      <w:r w:rsidRPr="00EB6065">
        <w:rPr>
          <w:rFonts w:ascii="Arial" w:eastAsia="宋体" w:hAnsi="Arial" w:cs="Arial"/>
          <w:kern w:val="0"/>
          <w:sz w:val="20"/>
          <w:szCs w:val="20"/>
        </w:rPr>
        <w:t>日起，隔日增加</w:t>
      </w:r>
      <w:r w:rsidRPr="00EB6065">
        <w:rPr>
          <w:rFonts w:ascii="Arial" w:eastAsia="宋体" w:hAnsi="Arial" w:cs="Arial"/>
          <w:kern w:val="0"/>
          <w:sz w:val="20"/>
          <w:szCs w:val="20"/>
        </w:rPr>
        <w:t>100-200mg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，直至疼痛缓解，维持量为一日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400-800mg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，分次服用，一日最高剂量不超过</w:t>
      </w:r>
      <w:r w:rsidRPr="00EB6065">
        <w:rPr>
          <w:rFonts w:ascii="Arial" w:eastAsia="宋体" w:hAnsi="Arial" w:cs="Arial"/>
          <w:kern w:val="0"/>
          <w:sz w:val="20"/>
          <w:szCs w:val="20"/>
        </w:rPr>
        <w:t>1200mg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尿崩症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单用时一日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300-600mg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，如与其他抗利尿药合用，一日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200-400mg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3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躁狂、精神病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起始剂量为一日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200-400mg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，以后每周逐渐增加剂量至最大剂量一日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1600mg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3-4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心律失常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300-600mg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2-3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惊厥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(1)4</w:t>
      </w:r>
      <w:r w:rsidRPr="00EB6065">
        <w:rPr>
          <w:rFonts w:ascii="Arial" w:eastAsia="宋体" w:hAnsi="Arial" w:cs="Arial"/>
          <w:kern w:val="0"/>
          <w:sz w:val="20"/>
          <w:szCs w:val="20"/>
        </w:rPr>
        <w:t>岁或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岁以下儿童，起始剂量为一日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20-60mg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，然后每隔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日增加</w:t>
      </w:r>
      <w:r w:rsidRPr="00EB6065">
        <w:rPr>
          <w:rFonts w:ascii="Arial" w:eastAsia="宋体" w:hAnsi="Arial" w:cs="Arial"/>
          <w:kern w:val="0"/>
          <w:sz w:val="20"/>
          <w:szCs w:val="20"/>
        </w:rPr>
        <w:t>20-60mg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岁以上的儿童，起始剂量为一日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，然后每周增加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。维持剂量为一日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10-20mg/kg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：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岁以下儿童，一日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100-200mg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；</w:t>
      </w:r>
      <w:r w:rsidRPr="00EB6065">
        <w:rPr>
          <w:rFonts w:ascii="Arial" w:eastAsia="宋体" w:hAnsi="Arial" w:cs="Arial"/>
          <w:kern w:val="0"/>
          <w:sz w:val="20"/>
          <w:szCs w:val="20"/>
        </w:rPr>
        <w:t>1-5</w:t>
      </w:r>
      <w:r w:rsidRPr="00EB6065">
        <w:rPr>
          <w:rFonts w:ascii="Arial" w:eastAsia="宋体" w:hAnsi="Arial" w:cs="Arial"/>
          <w:kern w:val="0"/>
          <w:sz w:val="20"/>
          <w:szCs w:val="20"/>
        </w:rPr>
        <w:t>岁儿童，一日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200-400mg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；</w:t>
      </w:r>
      <w:r w:rsidRPr="00EB6065">
        <w:rPr>
          <w:rFonts w:ascii="Arial" w:eastAsia="宋体" w:hAnsi="Arial" w:cs="Arial"/>
          <w:kern w:val="0"/>
          <w:sz w:val="20"/>
          <w:szCs w:val="20"/>
        </w:rPr>
        <w:t>6-10</w:t>
      </w:r>
      <w:r w:rsidRPr="00EB6065">
        <w:rPr>
          <w:rFonts w:ascii="Arial" w:eastAsia="宋体" w:hAnsi="Arial" w:cs="Arial"/>
          <w:kern w:val="0"/>
          <w:sz w:val="20"/>
          <w:szCs w:val="20"/>
        </w:rPr>
        <w:t>岁儿童，一日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400-600mg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；</w:t>
      </w:r>
      <w:r w:rsidRPr="00EB6065">
        <w:rPr>
          <w:rFonts w:ascii="Arial" w:eastAsia="宋体" w:hAnsi="Arial" w:cs="Arial"/>
          <w:kern w:val="0"/>
          <w:sz w:val="20"/>
          <w:szCs w:val="20"/>
        </w:rPr>
        <w:t>11-15</w:t>
      </w:r>
      <w:r w:rsidRPr="00EB6065">
        <w:rPr>
          <w:rFonts w:ascii="Arial" w:eastAsia="宋体" w:hAnsi="Arial" w:cs="Arial"/>
          <w:kern w:val="0"/>
          <w:sz w:val="20"/>
          <w:szCs w:val="20"/>
        </w:rPr>
        <w:t>岁儿童一日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600-1000mg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，分次服用。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</w:t>
      </w:r>
      <w:r w:rsidRPr="00EB6065">
        <w:rPr>
          <w:rFonts w:ascii="Arial" w:eastAsia="宋体" w:hAnsi="Arial" w:cs="Arial"/>
          <w:kern w:val="0"/>
          <w:sz w:val="20"/>
          <w:szCs w:val="20"/>
        </w:rPr>
        <w:t>也有以下用法：</w:t>
      </w: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①</w:t>
      </w:r>
      <w:r w:rsidRPr="00EB6065">
        <w:rPr>
          <w:rFonts w:ascii="Arial" w:eastAsia="宋体" w:hAnsi="Arial" w:cs="Arial"/>
          <w:kern w:val="0"/>
          <w:sz w:val="20"/>
          <w:szCs w:val="20"/>
        </w:rPr>
        <w:t>6</w:t>
      </w:r>
      <w:r w:rsidRPr="00EB6065">
        <w:rPr>
          <w:rFonts w:ascii="Arial" w:eastAsia="宋体" w:hAnsi="Arial" w:cs="Arial"/>
          <w:kern w:val="0"/>
          <w:sz w:val="20"/>
          <w:szCs w:val="20"/>
        </w:rPr>
        <w:t>岁以下儿童，起始剂量为一日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5mg/kg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，每隔</w:t>
      </w:r>
      <w:r w:rsidRPr="00EB6065">
        <w:rPr>
          <w:rFonts w:ascii="Arial" w:eastAsia="宋体" w:hAnsi="Arial" w:cs="Arial"/>
          <w:kern w:val="0"/>
          <w:sz w:val="20"/>
          <w:szCs w:val="20"/>
        </w:rPr>
        <w:t>5-7</w:t>
      </w:r>
      <w:r w:rsidRPr="00EB6065">
        <w:rPr>
          <w:rFonts w:ascii="Arial" w:eastAsia="宋体" w:hAnsi="Arial" w:cs="Arial"/>
          <w:kern w:val="0"/>
          <w:sz w:val="20"/>
          <w:szCs w:val="20"/>
        </w:rPr>
        <w:t>日增加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次用量，至一日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10mg/kg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，必要时可增至一日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20mg/kg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，维持量应调整至维持血药浓度</w:t>
      </w:r>
      <w:r w:rsidRPr="00EB6065">
        <w:rPr>
          <w:rFonts w:ascii="Arial" w:eastAsia="宋体" w:hAnsi="Arial" w:cs="Arial"/>
          <w:kern w:val="0"/>
          <w:sz w:val="20"/>
          <w:szCs w:val="20"/>
        </w:rPr>
        <w:t>8-12μg/ml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，常用量为</w:t>
      </w:r>
      <w:r w:rsidRPr="00EB6065">
        <w:rPr>
          <w:rFonts w:ascii="Arial" w:eastAsia="宋体" w:hAnsi="Arial" w:cs="Arial"/>
          <w:kern w:val="0"/>
          <w:sz w:val="20"/>
          <w:szCs w:val="20"/>
        </w:rPr>
        <w:t>10-20mg/kg(250-350mg)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，一日总量不宜超过</w:t>
      </w:r>
      <w:r w:rsidRPr="00EB6065">
        <w:rPr>
          <w:rFonts w:ascii="Arial" w:eastAsia="宋体" w:hAnsi="Arial" w:cs="Arial"/>
          <w:kern w:val="0"/>
          <w:sz w:val="20"/>
          <w:szCs w:val="20"/>
        </w:rPr>
        <w:t>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②</w:t>
      </w:r>
      <w:r w:rsidRPr="00EB6065">
        <w:rPr>
          <w:rFonts w:ascii="Arial" w:eastAsia="宋体" w:hAnsi="Arial" w:cs="Arial"/>
          <w:kern w:val="0"/>
          <w:sz w:val="20"/>
          <w:szCs w:val="20"/>
        </w:rPr>
        <w:t>6-12</w:t>
      </w:r>
      <w:r w:rsidRPr="00EB6065">
        <w:rPr>
          <w:rFonts w:ascii="Arial" w:eastAsia="宋体" w:hAnsi="Arial" w:cs="Arial"/>
          <w:kern w:val="0"/>
          <w:sz w:val="20"/>
          <w:szCs w:val="20"/>
        </w:rPr>
        <w:t>岁儿童，第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2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次服用，每隔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周增加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次剂量，一次可增加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，直至出现疗效，维持量应调整至最小有效量，常用量为一日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400-800mg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，一日不超过</w:t>
      </w:r>
      <w:r w:rsidRPr="00EB6065">
        <w:rPr>
          <w:rFonts w:ascii="Arial" w:eastAsia="宋体" w:hAnsi="Arial" w:cs="Arial"/>
          <w:kern w:val="0"/>
          <w:sz w:val="20"/>
          <w:szCs w:val="20"/>
        </w:rPr>
        <w:t>1000mg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3-4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癫痫部分性、全身性、混合型发作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B6065">
        <w:rPr>
          <w:rFonts w:ascii="Arial" w:eastAsia="宋体" w:hAnsi="Arial" w:cs="Arial"/>
          <w:kern w:val="0"/>
          <w:sz w:val="20"/>
          <w:szCs w:val="20"/>
        </w:rPr>
        <w:t>片剂、缓释片：起始剂量为一次</w:t>
      </w:r>
      <w:r w:rsidRPr="00EB6065">
        <w:rPr>
          <w:rFonts w:ascii="Arial" w:eastAsia="宋体" w:hAnsi="Arial" w:cs="Arial"/>
          <w:kern w:val="0"/>
          <w:sz w:val="20"/>
          <w:szCs w:val="20"/>
        </w:rPr>
        <w:t>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</w:t>
      </w:r>
      <w:r w:rsidRPr="00EB6065">
        <w:rPr>
          <w:rFonts w:ascii="Arial" w:eastAsia="宋体" w:hAnsi="Arial" w:cs="Arial"/>
          <w:kern w:val="0"/>
          <w:sz w:val="20"/>
          <w:szCs w:val="20"/>
        </w:rPr>
        <w:t>次，持续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周。每周可增加日剂量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，通常最大剂量为一日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1600mg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</w:t>
      </w:r>
      <w:r w:rsidRPr="00EB6065">
        <w:rPr>
          <w:rFonts w:ascii="Arial" w:eastAsia="宋体" w:hAnsi="Arial" w:cs="Arial"/>
          <w:kern w:val="0"/>
          <w:sz w:val="20"/>
          <w:szCs w:val="20"/>
        </w:rPr>
        <w:t>混悬液：起始剂量为一次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次，持续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周。每周可增加日剂量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，通常最大剂量为一日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1600mg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(3)</w:t>
      </w:r>
      <w:r w:rsidRPr="00EB6065">
        <w:rPr>
          <w:rFonts w:ascii="Arial" w:eastAsia="宋体" w:hAnsi="Arial" w:cs="Arial"/>
          <w:kern w:val="0"/>
          <w:sz w:val="20"/>
          <w:szCs w:val="20"/>
        </w:rPr>
        <w:t>维持剂量应调整至最低有效剂量，通常一日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800-1200mg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三叉神经痛、舌咽神经痛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EB6065">
        <w:rPr>
          <w:rFonts w:ascii="Arial" w:eastAsia="宋体" w:hAnsi="Arial" w:cs="Arial"/>
          <w:kern w:val="0"/>
          <w:sz w:val="20"/>
          <w:szCs w:val="20"/>
        </w:rPr>
        <w:t>片剂、缓释片：起始剂量为一次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，每</w:t>
      </w:r>
      <w:r w:rsidRPr="00EB6065">
        <w:rPr>
          <w:rFonts w:ascii="Arial" w:eastAsia="宋体" w:hAnsi="Arial" w:cs="Arial"/>
          <w:kern w:val="0"/>
          <w:sz w:val="20"/>
          <w:szCs w:val="20"/>
        </w:rPr>
        <w:t>12</w:t>
      </w:r>
      <w:r w:rsidRPr="00EB6065">
        <w:rPr>
          <w:rFonts w:ascii="Arial" w:eastAsia="宋体" w:hAnsi="Arial" w:cs="Arial"/>
          <w:kern w:val="0"/>
          <w:sz w:val="20"/>
          <w:szCs w:val="20"/>
        </w:rPr>
        <w:t>小时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次。随后可根据疼痛控制情况每日增加剂量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200mg(</w:t>
      </w:r>
      <w:r w:rsidRPr="00EB6065">
        <w:rPr>
          <w:rFonts w:ascii="Arial" w:eastAsia="宋体" w:hAnsi="Arial" w:cs="Arial"/>
          <w:kern w:val="0"/>
          <w:sz w:val="20"/>
          <w:szCs w:val="20"/>
        </w:rPr>
        <w:t>每日分</w:t>
      </w:r>
      <w:r w:rsidRPr="00EB6065">
        <w:rPr>
          <w:rFonts w:ascii="Arial" w:eastAsia="宋体" w:hAnsi="Arial" w:cs="Arial"/>
          <w:kern w:val="0"/>
          <w:sz w:val="20"/>
          <w:szCs w:val="20"/>
        </w:rPr>
        <w:t>2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，最大剂量为一日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</w:t>
      </w:r>
      <w:r w:rsidRPr="00EB6065">
        <w:rPr>
          <w:rFonts w:ascii="Arial" w:eastAsia="宋体" w:hAnsi="Arial" w:cs="Arial"/>
          <w:kern w:val="0"/>
          <w:sz w:val="20"/>
          <w:szCs w:val="20"/>
        </w:rPr>
        <w:t>混悬液：第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日，一次</w:t>
      </w:r>
      <w:r w:rsidRPr="00EB6065">
        <w:rPr>
          <w:rFonts w:ascii="Arial" w:eastAsia="宋体" w:hAnsi="Arial" w:cs="Arial"/>
          <w:kern w:val="0"/>
          <w:sz w:val="20"/>
          <w:szCs w:val="20"/>
        </w:rPr>
        <w:t>50mg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次。随后可根据疼痛控制情况每日增加剂量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200mg(</w:t>
      </w:r>
      <w:r w:rsidRPr="00EB6065">
        <w:rPr>
          <w:rFonts w:ascii="Arial" w:eastAsia="宋体" w:hAnsi="Arial" w:cs="Arial"/>
          <w:kern w:val="0"/>
          <w:sz w:val="20"/>
          <w:szCs w:val="20"/>
        </w:rPr>
        <w:t>每日分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，一日剂量不超过</w:t>
      </w:r>
      <w:r w:rsidRPr="00EB6065">
        <w:rPr>
          <w:rFonts w:ascii="Arial" w:eastAsia="宋体" w:hAnsi="Arial" w:cs="Arial"/>
          <w:kern w:val="0"/>
          <w:sz w:val="20"/>
          <w:szCs w:val="20"/>
        </w:rPr>
        <w:t>1200mg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(3)</w:t>
      </w:r>
      <w:r w:rsidRPr="00EB6065">
        <w:rPr>
          <w:rFonts w:ascii="Arial" w:eastAsia="宋体" w:hAnsi="Arial" w:cs="Arial"/>
          <w:kern w:val="0"/>
          <w:sz w:val="20"/>
          <w:szCs w:val="20"/>
        </w:rPr>
        <w:t>维持剂量为一日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400-800mg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。治疗期间至少每</w:t>
      </w:r>
      <w:r w:rsidRPr="00EB6065">
        <w:rPr>
          <w:rFonts w:ascii="Arial" w:eastAsia="宋体" w:hAnsi="Arial" w:cs="Arial"/>
          <w:kern w:val="0"/>
          <w:sz w:val="20"/>
          <w:szCs w:val="20"/>
        </w:rPr>
        <w:t>3</w:t>
      </w:r>
      <w:r w:rsidRPr="00EB6065">
        <w:rPr>
          <w:rFonts w:ascii="Arial" w:eastAsia="宋体" w:hAnsi="Arial" w:cs="Arial"/>
          <w:kern w:val="0"/>
          <w:sz w:val="20"/>
          <w:szCs w:val="20"/>
        </w:rPr>
        <w:t>个月减少剂量至最低有效剂量或停药。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双相情感障碍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急性躁狂和混合发作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缓释胶囊：起始剂量为一日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2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次服用，必要时可每日增加剂量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至最大日剂量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1600mg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精神病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200-400mg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3-4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次服用，必要时可每周逐渐增加剂量至最大剂量一日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1600mg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肾衰竭者无需减少剂量。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老年患者无需调整剂量。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血液透析后无需补充剂量。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·</w:t>
      </w:r>
      <w:r w:rsidRPr="00EB6065">
        <w:rPr>
          <w:rFonts w:ascii="Arial" w:eastAsia="宋体" w:hAnsi="Arial" w:cs="Arial"/>
          <w:kern w:val="0"/>
          <w:sz w:val="20"/>
          <w:szCs w:val="20"/>
        </w:rPr>
        <w:t>癫痫部分性、全身性、混合型发作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(1)6</w:t>
      </w:r>
      <w:r w:rsidRPr="00EB6065">
        <w:rPr>
          <w:rFonts w:ascii="Arial" w:eastAsia="宋体" w:hAnsi="Arial" w:cs="Arial"/>
          <w:kern w:val="0"/>
          <w:sz w:val="20"/>
          <w:szCs w:val="20"/>
        </w:rPr>
        <w:t>岁以下儿童：片剂、缓释片、混悬液，初始剂量为一日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10-20mg/kg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次服用。必要时可每周增加日剂量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，一日剂量不超过</w:t>
      </w:r>
      <w:r w:rsidRPr="00EB6065">
        <w:rPr>
          <w:rFonts w:ascii="Arial" w:eastAsia="宋体" w:hAnsi="Arial" w:cs="Arial"/>
          <w:kern w:val="0"/>
          <w:sz w:val="20"/>
          <w:szCs w:val="20"/>
        </w:rPr>
        <w:t>35mg/kg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。维持剂量应调整至最低有效剂量，通常一日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250-350mg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，最大剂量为一日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或</w:t>
      </w:r>
      <w:r w:rsidRPr="00EB6065">
        <w:rPr>
          <w:rFonts w:ascii="Arial" w:eastAsia="宋体" w:hAnsi="Arial" w:cs="Arial"/>
          <w:kern w:val="0"/>
          <w:sz w:val="20"/>
          <w:szCs w:val="20"/>
        </w:rPr>
        <w:t>35mg/kg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(2)6-12</w:t>
      </w:r>
      <w:r w:rsidRPr="00EB6065">
        <w:rPr>
          <w:rFonts w:ascii="Arial" w:eastAsia="宋体" w:hAnsi="Arial" w:cs="Arial"/>
          <w:kern w:val="0"/>
          <w:sz w:val="20"/>
          <w:szCs w:val="20"/>
        </w:rPr>
        <w:t>岁儿童：片剂、缓释片，起始剂量为一次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</w:t>
      </w:r>
      <w:r w:rsidRPr="00EB6065">
        <w:rPr>
          <w:rFonts w:ascii="Arial" w:eastAsia="宋体" w:hAnsi="Arial" w:cs="Arial"/>
          <w:kern w:val="0"/>
          <w:sz w:val="20"/>
          <w:szCs w:val="20"/>
        </w:rPr>
        <w:t>次，必要时可每周增加日剂量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，日剂量超过</w:t>
      </w: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时应分</w:t>
      </w:r>
      <w:r w:rsidRPr="00EB6065">
        <w:rPr>
          <w:rFonts w:ascii="Arial" w:eastAsia="宋体" w:hAnsi="Arial" w:cs="Arial"/>
          <w:kern w:val="0"/>
          <w:sz w:val="20"/>
          <w:szCs w:val="20"/>
        </w:rPr>
        <w:t>3-4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次服用，一日不超过</w:t>
      </w:r>
      <w:r w:rsidRPr="00EB6065">
        <w:rPr>
          <w:rFonts w:ascii="Arial" w:eastAsia="宋体" w:hAnsi="Arial" w:cs="Arial"/>
          <w:kern w:val="0"/>
          <w:sz w:val="20"/>
          <w:szCs w:val="20"/>
        </w:rPr>
        <w:t>1000mg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；混悬液，起始剂量为一次</w:t>
      </w:r>
      <w:r w:rsidRPr="00EB6065">
        <w:rPr>
          <w:rFonts w:ascii="Arial" w:eastAsia="宋体" w:hAnsi="Arial" w:cs="Arial"/>
          <w:kern w:val="0"/>
          <w:sz w:val="20"/>
          <w:szCs w:val="20"/>
        </w:rPr>
        <w:t>50mg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次，必要时可每周增加日剂量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，一日不超过</w:t>
      </w:r>
      <w:r w:rsidRPr="00EB6065">
        <w:rPr>
          <w:rFonts w:ascii="Arial" w:eastAsia="宋体" w:hAnsi="Arial" w:cs="Arial"/>
          <w:kern w:val="0"/>
          <w:sz w:val="20"/>
          <w:szCs w:val="20"/>
        </w:rPr>
        <w:t>1000mg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。维持剂量应调整至最低有效剂量，通常一日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400-800mg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肾衰竭者无需减少剂量。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血液透析后无需补充剂量。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餐后立即服药，可减少胃肠道反应。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对本药及其他结构相关药物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如三环类抗抑郁药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过敏者。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心脏房室传导阻滞者。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3.</w:t>
      </w:r>
      <w:r w:rsidRPr="00EB6065">
        <w:rPr>
          <w:rFonts w:ascii="Arial" w:eastAsia="宋体" w:hAnsi="Arial" w:cs="Arial"/>
          <w:kern w:val="0"/>
          <w:sz w:val="20"/>
          <w:szCs w:val="20"/>
        </w:rPr>
        <w:t>血象严重异常、血清铁严重异常或有卟啉病史者。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4.</w:t>
      </w:r>
      <w:r w:rsidRPr="00EB6065">
        <w:rPr>
          <w:rFonts w:ascii="Arial" w:eastAsia="宋体" w:hAnsi="Arial" w:cs="Arial"/>
          <w:kern w:val="0"/>
          <w:sz w:val="20"/>
          <w:szCs w:val="20"/>
        </w:rPr>
        <w:t>有骨髓抑制病史者。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5.</w:t>
      </w:r>
      <w:r w:rsidRPr="00EB6065">
        <w:rPr>
          <w:rFonts w:ascii="Arial" w:eastAsia="宋体" w:hAnsi="Arial" w:cs="Arial"/>
          <w:kern w:val="0"/>
          <w:sz w:val="20"/>
          <w:szCs w:val="20"/>
        </w:rPr>
        <w:t>严重肝功能不全者。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酒精中毒者。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冠状动脉硬化等心脏病患者。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3.</w:t>
      </w:r>
      <w:r w:rsidRPr="00EB6065">
        <w:rPr>
          <w:rFonts w:ascii="Arial" w:eastAsia="宋体" w:hAnsi="Arial" w:cs="Arial"/>
          <w:kern w:val="0"/>
          <w:sz w:val="20"/>
          <w:szCs w:val="20"/>
        </w:rPr>
        <w:t>肝脏疾病者。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4.</w:t>
      </w:r>
      <w:r w:rsidRPr="00EB6065">
        <w:rPr>
          <w:rFonts w:ascii="Arial" w:eastAsia="宋体" w:hAnsi="Arial" w:cs="Arial"/>
          <w:kern w:val="0"/>
          <w:sz w:val="20"/>
          <w:szCs w:val="20"/>
        </w:rPr>
        <w:t>肾脏疾病或尿潴留者。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5.</w:t>
      </w:r>
      <w:r w:rsidRPr="00EB6065">
        <w:rPr>
          <w:rFonts w:ascii="Arial" w:eastAsia="宋体" w:hAnsi="Arial" w:cs="Arial"/>
          <w:kern w:val="0"/>
          <w:sz w:val="20"/>
          <w:szCs w:val="20"/>
        </w:rPr>
        <w:t>糖尿病患者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可引起尿糖增加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6.</w:t>
      </w:r>
      <w:r w:rsidRPr="00EB6065">
        <w:rPr>
          <w:rFonts w:ascii="Arial" w:eastAsia="宋体" w:hAnsi="Arial" w:cs="Arial"/>
          <w:kern w:val="0"/>
          <w:sz w:val="20"/>
          <w:szCs w:val="20"/>
        </w:rPr>
        <w:t>青光眼患者。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7.</w:t>
      </w:r>
      <w:r w:rsidRPr="00EB6065">
        <w:rPr>
          <w:rFonts w:ascii="Arial" w:eastAsia="宋体" w:hAnsi="Arial" w:cs="Arial"/>
          <w:kern w:val="0"/>
          <w:sz w:val="20"/>
          <w:szCs w:val="20"/>
        </w:rPr>
        <w:t>使用其他药物有血液系统不良反应史者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本药诱发骨髓抑制的危险性增加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8.</w:t>
      </w:r>
      <w:r w:rsidRPr="00EB6065">
        <w:rPr>
          <w:rFonts w:ascii="Arial" w:eastAsia="宋体" w:hAnsi="Arial" w:cs="Arial"/>
          <w:kern w:val="0"/>
          <w:sz w:val="20"/>
          <w:szCs w:val="20"/>
        </w:rPr>
        <w:t>血管升压素</w:t>
      </w:r>
      <w:r w:rsidRPr="00EB6065">
        <w:rPr>
          <w:rFonts w:ascii="Arial" w:eastAsia="宋体" w:hAnsi="Arial" w:cs="Arial"/>
          <w:kern w:val="0"/>
          <w:sz w:val="20"/>
          <w:szCs w:val="20"/>
        </w:rPr>
        <w:t>(ADH)</w:t>
      </w:r>
      <w:r w:rsidRPr="00EB6065">
        <w:rPr>
          <w:rFonts w:ascii="Arial" w:eastAsia="宋体" w:hAnsi="Arial" w:cs="Arial"/>
          <w:kern w:val="0"/>
          <w:sz w:val="20"/>
          <w:szCs w:val="20"/>
        </w:rPr>
        <w:t>分泌异常或有其他内分泌紊乱者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如垂体功能低下或肾上腺皮质功能减退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9.</w:t>
      </w:r>
      <w:r w:rsidRPr="00EB6065">
        <w:rPr>
          <w:rFonts w:ascii="Arial" w:eastAsia="宋体" w:hAnsi="Arial" w:cs="Arial"/>
          <w:kern w:val="0"/>
          <w:sz w:val="20"/>
          <w:szCs w:val="20"/>
        </w:rPr>
        <w:t>典型或非典型失神发作的混合型发作患者。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10.HLA-B*1502</w:t>
      </w:r>
      <w:r w:rsidRPr="00EB6065">
        <w:rPr>
          <w:rFonts w:ascii="Arial" w:eastAsia="宋体" w:hAnsi="Arial" w:cs="Arial"/>
          <w:kern w:val="0"/>
          <w:sz w:val="20"/>
          <w:szCs w:val="20"/>
        </w:rPr>
        <w:t>等位基因阳性者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11.</w:t>
      </w:r>
      <w:r w:rsidRPr="00EB6065">
        <w:rPr>
          <w:rFonts w:ascii="Arial" w:eastAsia="宋体" w:hAnsi="Arial" w:cs="Arial"/>
          <w:kern w:val="0"/>
          <w:sz w:val="20"/>
          <w:szCs w:val="20"/>
        </w:rPr>
        <w:t>妊娠早期妇女。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儿童用药参见</w:t>
      </w:r>
      <w:r w:rsidRPr="00EB6065">
        <w:rPr>
          <w:rFonts w:ascii="Arial" w:eastAsia="宋体" w:hAnsi="Arial" w:cs="Arial"/>
          <w:kern w:val="0"/>
          <w:sz w:val="20"/>
          <w:szCs w:val="20"/>
        </w:rPr>
        <w:t>“</w:t>
      </w:r>
      <w:r w:rsidRPr="00EB6065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EB6065">
        <w:rPr>
          <w:rFonts w:ascii="Arial" w:eastAsia="宋体" w:hAnsi="Arial" w:cs="Arial"/>
          <w:kern w:val="0"/>
          <w:sz w:val="20"/>
          <w:szCs w:val="20"/>
        </w:rPr>
        <w:t>”</w:t>
      </w:r>
      <w:r w:rsidRPr="00EB606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老年人对本药较敏感，可引起认知功能障碍、精神错乱、激动、不安、焦虑、房室传导阻滞或心动过缓，也可引起再生障碍性贫血。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本药可透过胎盘屏障，妊娠期间使用本药，可能导致胎儿脊柱裂等先天畸形，妊娠早期妇女慎用。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EB6065">
        <w:rPr>
          <w:rFonts w:ascii="Arial" w:eastAsia="宋体" w:hAnsi="Arial" w:cs="Arial"/>
          <w:kern w:val="0"/>
          <w:sz w:val="20"/>
          <w:szCs w:val="20"/>
        </w:rPr>
        <w:t>(FDA)</w:t>
      </w:r>
      <w:r w:rsidRPr="00EB6065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EB6065">
        <w:rPr>
          <w:rFonts w:ascii="Arial" w:eastAsia="宋体" w:hAnsi="Arial" w:cs="Arial"/>
          <w:kern w:val="0"/>
          <w:sz w:val="20"/>
          <w:szCs w:val="20"/>
        </w:rPr>
        <w:t>D</w:t>
      </w:r>
      <w:r w:rsidRPr="00EB6065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本药可随乳汁排泄，乳汁中浓度约为血药浓度的</w:t>
      </w:r>
      <w:r w:rsidRPr="00EB6065">
        <w:rPr>
          <w:rFonts w:ascii="Arial" w:eastAsia="宋体" w:hAnsi="Arial" w:cs="Arial"/>
          <w:kern w:val="0"/>
          <w:sz w:val="20"/>
          <w:szCs w:val="20"/>
        </w:rPr>
        <w:t>60%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，哺乳期妇女不宜使用。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常见高血压、低血压。罕见心律失常、房室传导阻滞、栓塞性脉管炎、充血性心力衰竭、晕厥、冠心病加重、血栓栓塞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如肺动脉栓塞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代谢</w:t>
      </w:r>
      <w:r w:rsidRPr="00EB6065">
        <w:rPr>
          <w:rFonts w:ascii="Arial" w:eastAsia="宋体" w:hAnsi="Arial" w:cs="Arial"/>
          <w:kern w:val="0"/>
          <w:sz w:val="20"/>
          <w:szCs w:val="20"/>
        </w:rPr>
        <w:t>/</w:t>
      </w:r>
      <w:r w:rsidRPr="00EB6065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发生率为</w:t>
      </w:r>
      <w:r w:rsidRPr="00EB6065">
        <w:rPr>
          <w:rFonts w:ascii="Arial" w:eastAsia="宋体" w:hAnsi="Arial" w:cs="Arial"/>
          <w:kern w:val="0"/>
          <w:sz w:val="20"/>
          <w:szCs w:val="20"/>
        </w:rPr>
        <w:t>10%-15%</w:t>
      </w:r>
      <w:r w:rsidRPr="00EB6065">
        <w:rPr>
          <w:rFonts w:ascii="Arial" w:eastAsia="宋体" w:hAnsi="Arial" w:cs="Arial"/>
          <w:kern w:val="0"/>
          <w:sz w:val="20"/>
          <w:szCs w:val="20"/>
        </w:rPr>
        <w:t>的有水潴留、低钠血症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表现为无力、恶心、呕吐、精神紊乱、神经系统异常以及癫痫样发作增多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。常见体重增加。罕见低钙血症、急性间歇性卟啉病、甲状腺功能减退。极罕见变异型卟啉病、迟发性皮肤卟啉病、血催乳素升高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如男性乳房发育、溢乳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、促甲状腺素升高、胆固醇升高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包括高密度脂蛋白胆固醇和三酰甘油升高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3.</w:t>
      </w:r>
      <w:r w:rsidRPr="00EB6065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罕见肺过敏反应，主要表现为发热、呼吸困难、局限性肺炎和肺炎。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4.</w:t>
      </w:r>
      <w:r w:rsidRPr="00EB6065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罕见肌无力、骨质疏松。极罕见关节痛、肌痛、肌痉挛、骨软化症。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5.</w:t>
      </w:r>
      <w:r w:rsidRPr="00EB6065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可使血尿素氮、尿糖、尿蛋白升高。罕见肾毒性、急性尿紫质病。极罕见间质性肾炎、肾衰竭、血尿、尿频、尿潴留。极罕见性功能障碍、阳痿、精子产生异常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精子数量、活动力下降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6.</w:t>
      </w:r>
      <w:r w:rsidRPr="00EB6065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少见变态反应。罕见淋巴结病。极罕见低丙种球蛋白血症。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7.</w:t>
      </w:r>
      <w:r w:rsidRPr="00EB6065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常见头痛、头晕、共济失调、嗜睡、疲乏。少见儿童行为障碍。罕见周围神经炎、中枢神经系统中毒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表现为语言困难、精神不安、耳鸣、震颤、幻视、抑郁、不自主的躯体运动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、感觉异常。极罕见神经阻滞药恶性综合征。有引起脑膜炎复发的个案报道。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8.</w:t>
      </w:r>
      <w:r w:rsidRPr="00EB6065">
        <w:rPr>
          <w:rFonts w:ascii="Arial" w:eastAsia="宋体" w:hAnsi="Arial" w:cs="Arial"/>
          <w:kern w:val="0"/>
          <w:sz w:val="20"/>
          <w:szCs w:val="20"/>
        </w:rPr>
        <w:t>精神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常见精神错乱。极罕见精神病发作。本药还有引起自杀想法和行为的风险。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9.</w:t>
      </w:r>
      <w:r w:rsidRPr="00EB6065">
        <w:rPr>
          <w:rFonts w:ascii="Arial" w:eastAsia="宋体" w:hAnsi="Arial" w:cs="Arial"/>
          <w:kern w:val="0"/>
          <w:sz w:val="20"/>
          <w:szCs w:val="20"/>
        </w:rPr>
        <w:t>肝脏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少见肝功能异常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如氨基转移酶、血清胆红素、碱性磷酸酶升高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、胆汁淤积、肝细胞性黄疸。偶见中毒性肝炎。罕见过敏性肝炎、胆管消失综合征，极罕见肉芽肿性肝炎、肝衰竭。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10.</w:t>
      </w:r>
      <w:r w:rsidRPr="00EB6065">
        <w:rPr>
          <w:rFonts w:ascii="Arial" w:eastAsia="宋体" w:hAnsi="Arial" w:cs="Arial"/>
          <w:kern w:val="0"/>
          <w:sz w:val="20"/>
          <w:szCs w:val="20"/>
        </w:rPr>
        <w:t>胃肠道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极常见恶心、呕吐。常见口干。少见腹泻、便秘。罕见腹痛。极罕见味觉异常、舌炎、口腔炎、胰腺炎。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11.</w:t>
      </w:r>
      <w:r w:rsidRPr="00EB6065">
        <w:rPr>
          <w:rFonts w:ascii="Arial" w:eastAsia="宋体" w:hAnsi="Arial" w:cs="Arial"/>
          <w:kern w:val="0"/>
          <w:sz w:val="20"/>
          <w:szCs w:val="20"/>
        </w:rPr>
        <w:t>血液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常见嗜酸粒细胞增多。偶见粒细胞减少、可逆性血小板减少、再生障碍性贫血。罕见白细胞增多或减少、全血细胞减少、叶酸缺乏。极罕见粒细胞缺乏、巨幼红细胞贫血、网状红细胞增多、溶血性贫血。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12.</w:t>
      </w:r>
      <w:r w:rsidRPr="00EB6065">
        <w:rPr>
          <w:rFonts w:ascii="Arial" w:eastAsia="宋体" w:hAnsi="Arial" w:cs="Arial"/>
          <w:kern w:val="0"/>
          <w:sz w:val="20"/>
          <w:szCs w:val="20"/>
        </w:rPr>
        <w:t>皮肤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可见剥脱性皮炎。少见</w:t>
      </w:r>
      <w:r w:rsidRPr="00EB6065">
        <w:rPr>
          <w:rFonts w:ascii="Arial" w:eastAsia="宋体" w:hAnsi="Arial" w:cs="Arial"/>
          <w:kern w:val="0"/>
          <w:sz w:val="20"/>
          <w:szCs w:val="20"/>
        </w:rPr>
        <w:t>SJS</w:t>
      </w:r>
      <w:r w:rsidRPr="00EB6065">
        <w:rPr>
          <w:rFonts w:ascii="Arial" w:eastAsia="宋体" w:hAnsi="Arial" w:cs="Arial"/>
          <w:kern w:val="0"/>
          <w:sz w:val="20"/>
          <w:szCs w:val="20"/>
        </w:rPr>
        <w:t>、</w:t>
      </w:r>
      <w:r w:rsidRPr="00EB6065">
        <w:rPr>
          <w:rFonts w:ascii="Arial" w:eastAsia="宋体" w:hAnsi="Arial" w:cs="Arial"/>
          <w:kern w:val="0"/>
          <w:sz w:val="20"/>
          <w:szCs w:val="20"/>
        </w:rPr>
        <w:t>TEN</w:t>
      </w:r>
      <w:r w:rsidRPr="00EB6065">
        <w:rPr>
          <w:rFonts w:ascii="Arial" w:eastAsia="宋体" w:hAnsi="Arial" w:cs="Arial"/>
          <w:kern w:val="0"/>
          <w:sz w:val="20"/>
          <w:szCs w:val="20"/>
        </w:rPr>
        <w:t>、红斑狼疮样综合征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表现为荨麻疹、瘙痒、皮疹、发热、咽喉痛、骨或关节痛、乏力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。极罕见光敏感、多形性红斑及结节性红斑、皮肤颜色改变、紫癜、痤疮、多汗、脱发、多毛。有急性泛发性发疹型脓包病的报道。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13.</w:t>
      </w:r>
      <w:r w:rsidRPr="00EB6065">
        <w:rPr>
          <w:rFonts w:ascii="Arial" w:eastAsia="宋体" w:hAnsi="Arial" w:cs="Arial"/>
          <w:kern w:val="0"/>
          <w:sz w:val="20"/>
          <w:szCs w:val="20"/>
        </w:rPr>
        <w:t>眼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常见视物模糊、复视、眼球震颤。极罕见晶体浑浊、结膜炎、眼内压升高。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14.</w:t>
      </w:r>
      <w:r w:rsidRPr="00EB6065">
        <w:rPr>
          <w:rFonts w:ascii="Arial" w:eastAsia="宋体" w:hAnsi="Arial" w:cs="Arial"/>
          <w:kern w:val="0"/>
          <w:sz w:val="20"/>
          <w:szCs w:val="20"/>
        </w:rPr>
        <w:t>耳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极罕见听觉障碍，如耳鸣、听觉过敏、听觉减退、高音知觉改变。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15.</w:t>
      </w:r>
      <w:r w:rsidRPr="00EB6065">
        <w:rPr>
          <w:rFonts w:ascii="Arial" w:eastAsia="宋体" w:hAnsi="Arial" w:cs="Arial"/>
          <w:kern w:val="0"/>
          <w:sz w:val="20"/>
          <w:szCs w:val="20"/>
        </w:rPr>
        <w:t>其他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罕见血管神经性水肿、腺体瘤、淋巴瘤。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右丙氧芬、布洛芬、达那唑、大环内酯类抗生素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如红霉素、醋竹桃霉素、交沙霉素、克拉霉素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、抗抑郁药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如地昔帕明、氟西汀、氟伏沙明、曲唑酮、维洛沙秦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、司替戊醇、氨己烯酸、唑类抗真菌药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如伊曲康唑、酮康唑、氟康唑、伏立康唑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、氯雷他定、特非那定、奥氮平、异</w:t>
      </w: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烟肼、</w:t>
      </w:r>
      <w:r w:rsidRPr="00EB6065">
        <w:rPr>
          <w:rFonts w:ascii="Arial" w:eastAsia="宋体" w:hAnsi="Arial" w:cs="Arial"/>
          <w:kern w:val="0"/>
          <w:sz w:val="20"/>
          <w:szCs w:val="20"/>
        </w:rPr>
        <w:t>HIV</w:t>
      </w:r>
      <w:r w:rsidRPr="00EB6065">
        <w:rPr>
          <w:rFonts w:ascii="Arial" w:eastAsia="宋体" w:hAnsi="Arial" w:cs="Arial"/>
          <w:kern w:val="0"/>
          <w:sz w:val="20"/>
          <w:szCs w:val="20"/>
        </w:rPr>
        <w:t>蛋白酶抑制药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如利托那韦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、乙酰唑胺、地尔硫卓、维拉帕米、西咪替丁、奥美拉唑、奥昔布宁、丹曲林钠、噻氯匹定、尼克酰胺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仅高剂量时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结果：合用可使本药的血药浓度升高，导致不良反应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如头晕、嗜睡、共济失调、复视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处理：合用时应监测本药血药浓度并相应调整剂量。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氯磺丙脲、氯贝丁酯、去氨加压素、赖氨加压素、垂体后叶素：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结果：合用可增强抗利尿作用。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处理：合用时各药均需减量。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3.</w:t>
      </w:r>
      <w:r w:rsidRPr="00EB6065">
        <w:rPr>
          <w:rFonts w:ascii="Arial" w:eastAsia="宋体" w:hAnsi="Arial" w:cs="Arial"/>
          <w:kern w:val="0"/>
          <w:sz w:val="20"/>
          <w:szCs w:val="20"/>
        </w:rPr>
        <w:t>腺苷：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结果：合用可增加发生心脏传导阻滞的风险。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4.</w:t>
      </w:r>
      <w:r w:rsidRPr="00EB6065">
        <w:rPr>
          <w:rFonts w:ascii="Arial" w:eastAsia="宋体" w:hAnsi="Arial" w:cs="Arial"/>
          <w:kern w:val="0"/>
          <w:sz w:val="20"/>
          <w:szCs w:val="20"/>
        </w:rPr>
        <w:t>碳酸酐酶抑制药：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结果：合用可增加骨质疏松的风险。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处理：出现早期症状时应立即停用碳酸酐酶抑制药，必要时给予相应的治疗。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5.</w:t>
      </w:r>
      <w:r w:rsidRPr="00EB6065">
        <w:rPr>
          <w:rFonts w:ascii="Arial" w:eastAsia="宋体" w:hAnsi="Arial" w:cs="Arial"/>
          <w:kern w:val="0"/>
          <w:sz w:val="20"/>
          <w:szCs w:val="20"/>
        </w:rPr>
        <w:t>利尿药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如氢氯噻嗪、呋塞米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结果：合用可引起低钠血症。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6.</w:t>
      </w:r>
      <w:r w:rsidRPr="00EB6065">
        <w:rPr>
          <w:rFonts w:ascii="Arial" w:eastAsia="宋体" w:hAnsi="Arial" w:cs="Arial"/>
          <w:kern w:val="0"/>
          <w:sz w:val="20"/>
          <w:szCs w:val="20"/>
        </w:rPr>
        <w:t>单胺氧化酶</w:t>
      </w:r>
      <w:r w:rsidRPr="00EB6065">
        <w:rPr>
          <w:rFonts w:ascii="Arial" w:eastAsia="宋体" w:hAnsi="Arial" w:cs="Arial"/>
          <w:kern w:val="0"/>
          <w:sz w:val="20"/>
          <w:szCs w:val="20"/>
        </w:rPr>
        <w:t>(MAO)</w:t>
      </w:r>
      <w:r w:rsidRPr="00EB6065">
        <w:rPr>
          <w:rFonts w:ascii="Arial" w:eastAsia="宋体" w:hAnsi="Arial" w:cs="Arial"/>
          <w:kern w:val="0"/>
          <w:sz w:val="20"/>
          <w:szCs w:val="20"/>
        </w:rPr>
        <w:t>抑制药：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结果：合用可引起高热或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和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高血压危象、严重惊厥甚至死亡。当本药用于抗惊厥时，</w:t>
      </w:r>
      <w:r w:rsidRPr="00EB6065">
        <w:rPr>
          <w:rFonts w:ascii="Arial" w:eastAsia="宋体" w:hAnsi="Arial" w:cs="Arial"/>
          <w:kern w:val="0"/>
          <w:sz w:val="20"/>
          <w:szCs w:val="20"/>
        </w:rPr>
        <w:t>MAO</w:t>
      </w:r>
      <w:r w:rsidRPr="00EB6065">
        <w:rPr>
          <w:rFonts w:ascii="Arial" w:eastAsia="宋体" w:hAnsi="Arial" w:cs="Arial"/>
          <w:kern w:val="0"/>
          <w:sz w:val="20"/>
          <w:szCs w:val="20"/>
        </w:rPr>
        <w:t>抑制药可能改变癫痫发作的类型。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处理：两药应用时应至少间隔</w:t>
      </w:r>
      <w:r w:rsidRPr="00EB6065">
        <w:rPr>
          <w:rFonts w:ascii="Arial" w:eastAsia="宋体" w:hAnsi="Arial" w:cs="Arial"/>
          <w:kern w:val="0"/>
          <w:sz w:val="20"/>
          <w:szCs w:val="20"/>
        </w:rPr>
        <w:t>14</w:t>
      </w:r>
      <w:r w:rsidRPr="00EB606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7.</w:t>
      </w:r>
      <w:r w:rsidRPr="00EB6065">
        <w:rPr>
          <w:rFonts w:ascii="Arial" w:eastAsia="宋体" w:hAnsi="Arial" w:cs="Arial"/>
          <w:kern w:val="0"/>
          <w:sz w:val="20"/>
          <w:szCs w:val="20"/>
        </w:rPr>
        <w:t>锂剂、甲氧氯普胺、精神安定药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如氟哌啶醇、硫利达嗪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结果：合用能增加中枢神经系统不良反应。此外，锂剂还可以减弱本药的抗利尿作用。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8.</w:t>
      </w:r>
      <w:r w:rsidRPr="00EB6065">
        <w:rPr>
          <w:rFonts w:ascii="Arial" w:eastAsia="宋体" w:hAnsi="Arial" w:cs="Arial"/>
          <w:kern w:val="0"/>
          <w:sz w:val="20"/>
          <w:szCs w:val="20"/>
        </w:rPr>
        <w:t>对乙酰氨基酚：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尤其是单次超量或长期大量使用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可增加肝脏中毒的风险，并使对乙酰氨基酚的疗效减弱。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9.</w:t>
      </w:r>
      <w:r w:rsidRPr="00EB6065">
        <w:rPr>
          <w:rFonts w:ascii="Arial" w:eastAsia="宋体" w:hAnsi="Arial" w:cs="Arial"/>
          <w:kern w:val="0"/>
          <w:sz w:val="20"/>
          <w:szCs w:val="20"/>
        </w:rPr>
        <w:t>苯巴比妥、苯妥英：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结果：以上药物可加速本药代谢，使本药半衰期缩短。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10.</w:t>
      </w:r>
      <w:r w:rsidRPr="00EB6065">
        <w:rPr>
          <w:rFonts w:ascii="Arial" w:eastAsia="宋体" w:hAnsi="Arial" w:cs="Arial"/>
          <w:kern w:val="0"/>
          <w:sz w:val="20"/>
          <w:szCs w:val="20"/>
        </w:rPr>
        <w:t>利福平：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结果：利福平可降低本药的血药浓度。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处理：合用时需调整本药剂量。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11.</w:t>
      </w:r>
      <w:r w:rsidRPr="00EB6065">
        <w:rPr>
          <w:rFonts w:ascii="Arial" w:eastAsia="宋体" w:hAnsi="Arial" w:cs="Arial"/>
          <w:kern w:val="0"/>
          <w:sz w:val="20"/>
          <w:szCs w:val="20"/>
        </w:rPr>
        <w:t>奈法唑酮：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结果：合用可降低奈法唑酮的血药浓度，减弱其疗效。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处理：禁止合用。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12.</w:t>
      </w:r>
      <w:r w:rsidRPr="00EB6065">
        <w:rPr>
          <w:rFonts w:ascii="Arial" w:eastAsia="宋体" w:hAnsi="Arial" w:cs="Arial"/>
          <w:kern w:val="0"/>
          <w:sz w:val="20"/>
          <w:szCs w:val="20"/>
        </w:rPr>
        <w:t>环孢素、洋地黄类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地高辛除外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、乙琥胺、茶碱、扑米酮、苯二氮卓类、丙戊酸、多西环素、皮质类固醇、左甲状腺素、奎尼丁：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结果：合用可使以上药物药效减弱。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处理：合用时需注意调整剂量。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13.</w:t>
      </w:r>
      <w:r w:rsidRPr="00EB6065">
        <w:rPr>
          <w:rFonts w:ascii="Arial" w:eastAsia="宋体" w:hAnsi="Arial" w:cs="Arial"/>
          <w:kern w:val="0"/>
          <w:sz w:val="20"/>
          <w:szCs w:val="20"/>
        </w:rPr>
        <w:t>诺米芬新：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结果：本药可减弱诺米芬新的吸收并加快其消除。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14.</w:t>
      </w:r>
      <w:r w:rsidRPr="00EB6065">
        <w:rPr>
          <w:rFonts w:ascii="Arial" w:eastAsia="宋体" w:hAnsi="Arial" w:cs="Arial"/>
          <w:kern w:val="0"/>
          <w:sz w:val="20"/>
          <w:szCs w:val="20"/>
        </w:rPr>
        <w:t>雌激素、含雌激素的避孕药：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结果：合用可使以上药物的药效减弱，与口服避孕药合用可能出现阴道大出血。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机制：本药有肝酶诱导作用。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处理：可改用只含孕激素的口服避孕药。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15.</w:t>
      </w:r>
      <w:r w:rsidRPr="00EB6065">
        <w:rPr>
          <w:rFonts w:ascii="Arial" w:eastAsia="宋体" w:hAnsi="Arial" w:cs="Arial"/>
          <w:kern w:val="0"/>
          <w:sz w:val="20"/>
          <w:szCs w:val="20"/>
        </w:rPr>
        <w:t>香豆素类抗凝药：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结果：合用可使抗凝药的血药浓度降低，半衰期缩短，抗凝作用减弱。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机制：本药有肝酶诱导作用。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处理：应测定凝血酶原时间而调整药量。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16.</w:t>
      </w:r>
      <w:r w:rsidRPr="00EB6065">
        <w:rPr>
          <w:rFonts w:ascii="Arial" w:eastAsia="宋体" w:hAnsi="Arial" w:cs="Arial"/>
          <w:kern w:val="0"/>
          <w:sz w:val="20"/>
          <w:szCs w:val="20"/>
        </w:rPr>
        <w:t>利匹韦林：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结果：合用可降低利匹韦林的血药浓度，可能减弱其疗效。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机制：本药诱导细胞色素</w:t>
      </w:r>
      <w:r w:rsidRPr="00EB6065">
        <w:rPr>
          <w:rFonts w:ascii="Arial" w:eastAsia="宋体" w:hAnsi="Arial" w:cs="Arial"/>
          <w:kern w:val="0"/>
          <w:sz w:val="20"/>
          <w:szCs w:val="20"/>
        </w:rPr>
        <w:t>P</w:t>
      </w:r>
      <w:r w:rsidRPr="00EB6065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EB6065">
        <w:rPr>
          <w:rFonts w:ascii="Arial" w:eastAsia="宋体" w:hAnsi="Arial" w:cs="Arial"/>
          <w:kern w:val="0"/>
          <w:sz w:val="20"/>
          <w:szCs w:val="20"/>
        </w:rPr>
        <w:t>(CYP) 3A</w:t>
      </w:r>
      <w:r w:rsidRPr="00EB6065">
        <w:rPr>
          <w:rFonts w:ascii="Arial" w:eastAsia="宋体" w:hAnsi="Arial" w:cs="Arial"/>
          <w:kern w:val="0"/>
          <w:sz w:val="20"/>
          <w:szCs w:val="20"/>
        </w:rPr>
        <w:t>介导的利匹韦林的代谢。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处理：禁止合用。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酒精：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结果：本药可降低患者对酒精的耐受性。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处理：用药期间应避免饮酒。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葡萄柚汁：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结果：葡萄柚汁可使本药的血药浓度升高，导致不良反应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如头晕、嗜睡、共济失调、复视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处理：合用时应监测本药血药浓度并相应调整剂量。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本药对癫痫典型或不典型失神发作、肌阵挛或失神张力发作无效，对锂剂、抗精神病药、抗抑郁药无效的或不能耐受的双相障碍有效。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本药的止痛效应限于神经源性疼痛。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3.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本药有引起自杀想法和行为的风险，用药中应密切观察患者行为是否有明显改变。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4.</w:t>
      </w:r>
      <w:r w:rsidRPr="00EB6065">
        <w:rPr>
          <w:rFonts w:ascii="Arial" w:eastAsia="宋体" w:hAnsi="Arial" w:cs="Arial"/>
          <w:kern w:val="0"/>
          <w:sz w:val="20"/>
          <w:szCs w:val="20"/>
        </w:rPr>
        <w:t>服用本药应避免大量饮水，以防发生水中毒。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5.</w:t>
      </w:r>
      <w:r w:rsidRPr="00EB6065">
        <w:rPr>
          <w:rFonts w:ascii="Arial" w:eastAsia="宋体" w:hAnsi="Arial" w:cs="Arial"/>
          <w:kern w:val="0"/>
          <w:sz w:val="20"/>
          <w:szCs w:val="20"/>
        </w:rPr>
        <w:t>开始时应用小剂量，然后逐渐增加，直到获得良好疗效或出现不良反应。已用其他抗癫痫药治疗的患者加用本药时，用量也应逐渐增加。在开始治疗的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周左右可能需要增加剂量，以避免由自身诱导所致的血药浓度降低。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6.</w:t>
      </w:r>
      <w:r w:rsidRPr="00EB6065">
        <w:rPr>
          <w:rFonts w:ascii="Arial" w:eastAsia="宋体" w:hAnsi="Arial" w:cs="Arial"/>
          <w:kern w:val="0"/>
          <w:sz w:val="20"/>
          <w:szCs w:val="20"/>
        </w:rPr>
        <w:t>漏服时应尽快补服，不可一次服双倍量，可一日内分次补足。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7.</w:t>
      </w:r>
      <w:r w:rsidRPr="00EB6065">
        <w:rPr>
          <w:rFonts w:ascii="Arial" w:eastAsia="宋体" w:hAnsi="Arial" w:cs="Arial"/>
          <w:kern w:val="0"/>
          <w:sz w:val="20"/>
          <w:szCs w:val="20"/>
        </w:rPr>
        <w:t>用作特异性疼痛综合征的止痛药时，如果疼痛完全缓解，应逐渐减量或停药。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8.</w:t>
      </w:r>
      <w:r w:rsidRPr="00EB6065">
        <w:rPr>
          <w:rFonts w:ascii="Arial" w:eastAsia="宋体" w:hAnsi="Arial" w:cs="Arial"/>
          <w:kern w:val="0"/>
          <w:sz w:val="20"/>
          <w:szCs w:val="20"/>
        </w:rPr>
        <w:t>癫痫患者突然撤药可引起惊厥或癫痫持续状态。如需立即停药，应换用其他抗癫痫药，如静脉注射或直肠给予地西泮、静脉给予苯妥英。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9.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本药可引起眩晕、嗜睡，特别是用药初期或剂量调整期，故驾驶或操纵机器时应谨慎。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本药与三环类抗抑郁药、奥卡西平、苯妥英钠等可能存在交叉过敏反应。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下列情况应停药：</w:t>
      </w:r>
      <w:r w:rsidRPr="00EB6065">
        <w:rPr>
          <w:rFonts w:ascii="Arial" w:eastAsia="宋体" w:hAnsi="Arial" w:cs="Arial"/>
          <w:kern w:val="0"/>
          <w:sz w:val="20"/>
          <w:szCs w:val="20"/>
        </w:rPr>
        <w:t>(1)</w:t>
      </w:r>
      <w:r w:rsidRPr="00EB6065">
        <w:rPr>
          <w:rFonts w:ascii="Arial" w:eastAsia="宋体" w:hAnsi="Arial" w:cs="Arial"/>
          <w:kern w:val="0"/>
          <w:sz w:val="20"/>
          <w:szCs w:val="20"/>
        </w:rPr>
        <w:t>肝脏中毒症状或活动性肝病。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</w:t>
      </w:r>
      <w:r w:rsidRPr="00EB6065">
        <w:rPr>
          <w:rFonts w:ascii="Arial" w:eastAsia="宋体" w:hAnsi="Arial" w:cs="Arial"/>
          <w:kern w:val="0"/>
          <w:sz w:val="20"/>
          <w:szCs w:val="20"/>
        </w:rPr>
        <w:t>有发生骨髓抑制的明显证据。但癫痫症状只有应用本药才能控制时可考虑减量，密切随访白细胞计数，如白细胞计数逐渐回升，可再加量至控制癫痫发作的剂量。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(3)</w:t>
      </w:r>
      <w:r w:rsidRPr="00EB6065">
        <w:rPr>
          <w:rFonts w:ascii="Arial" w:eastAsia="宋体" w:hAnsi="Arial" w:cs="Arial"/>
          <w:kern w:val="0"/>
          <w:sz w:val="20"/>
          <w:szCs w:val="20"/>
        </w:rPr>
        <w:t>有心血管方面不良反应或出现皮疹时。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(4)</w:t>
      </w:r>
      <w:r w:rsidRPr="00EB6065">
        <w:rPr>
          <w:rFonts w:ascii="Arial" w:eastAsia="宋体" w:hAnsi="Arial" w:cs="Arial"/>
          <w:kern w:val="0"/>
          <w:sz w:val="20"/>
          <w:szCs w:val="20"/>
        </w:rPr>
        <w:t>典型或非典型失神发作的混合型发作加重时。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全血细胞计数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包括血小板、网织红细胞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以及血清铁检查。在给药前检查一次，治疗开始后应经常复查达</w:t>
      </w:r>
      <w:r w:rsidRPr="00EB6065">
        <w:rPr>
          <w:rFonts w:ascii="Arial" w:eastAsia="宋体" w:hAnsi="Arial" w:cs="Arial"/>
          <w:kern w:val="0"/>
          <w:sz w:val="20"/>
          <w:szCs w:val="20"/>
        </w:rPr>
        <w:t>2-3</w:t>
      </w:r>
      <w:r w:rsidRPr="00EB6065">
        <w:rPr>
          <w:rFonts w:ascii="Arial" w:eastAsia="宋体" w:hAnsi="Arial" w:cs="Arial"/>
          <w:kern w:val="0"/>
          <w:sz w:val="20"/>
          <w:szCs w:val="20"/>
        </w:rPr>
        <w:t>年。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尿常规。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3.</w:t>
      </w:r>
      <w:r w:rsidRPr="00EB6065">
        <w:rPr>
          <w:rFonts w:ascii="Arial" w:eastAsia="宋体" w:hAnsi="Arial" w:cs="Arial"/>
          <w:kern w:val="0"/>
          <w:sz w:val="20"/>
          <w:szCs w:val="20"/>
        </w:rPr>
        <w:t>血尿素氮。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4.</w:t>
      </w:r>
      <w:r w:rsidRPr="00EB6065">
        <w:rPr>
          <w:rFonts w:ascii="Arial" w:eastAsia="宋体" w:hAnsi="Arial" w:cs="Arial"/>
          <w:kern w:val="0"/>
          <w:sz w:val="20"/>
          <w:szCs w:val="20"/>
        </w:rPr>
        <w:t>肝功能检查。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5.</w:t>
      </w:r>
      <w:r w:rsidRPr="00EB6065">
        <w:rPr>
          <w:rFonts w:ascii="Arial" w:eastAsia="宋体" w:hAnsi="Arial" w:cs="Arial"/>
          <w:kern w:val="0"/>
          <w:sz w:val="20"/>
          <w:szCs w:val="20"/>
        </w:rPr>
        <w:t>血药浓度监测。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6.</w:t>
      </w:r>
      <w:r w:rsidRPr="00EB6065">
        <w:rPr>
          <w:rFonts w:ascii="Arial" w:eastAsia="宋体" w:hAnsi="Arial" w:cs="Arial"/>
          <w:kern w:val="0"/>
          <w:sz w:val="20"/>
          <w:szCs w:val="20"/>
        </w:rPr>
        <w:t>眼科检查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包括裂隙灯、眼底镜和眼压检查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7.HLA-B*1502</w:t>
      </w:r>
      <w:r w:rsidRPr="00EB6065">
        <w:rPr>
          <w:rFonts w:ascii="Arial" w:eastAsia="宋体" w:hAnsi="Arial" w:cs="Arial"/>
          <w:kern w:val="0"/>
          <w:sz w:val="20"/>
          <w:szCs w:val="20"/>
        </w:rPr>
        <w:t>等位基因检测。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参考值范围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治疗浓度：</w:t>
      </w:r>
      <w:r w:rsidRPr="00EB6065">
        <w:rPr>
          <w:rFonts w:ascii="Arial" w:eastAsia="宋体" w:hAnsi="Arial" w:cs="Arial"/>
          <w:kern w:val="0"/>
          <w:sz w:val="20"/>
          <w:szCs w:val="20"/>
        </w:rPr>
        <w:t>4-12μg/ml(SI</w:t>
      </w:r>
      <w:r w:rsidRPr="00EB6065">
        <w:rPr>
          <w:rFonts w:ascii="Arial" w:eastAsia="宋体" w:hAnsi="Arial" w:cs="Arial"/>
          <w:kern w:val="0"/>
          <w:sz w:val="20"/>
          <w:szCs w:val="20"/>
        </w:rPr>
        <w:t>：</w:t>
      </w:r>
      <w:r w:rsidRPr="00EB6065">
        <w:rPr>
          <w:rFonts w:ascii="Arial" w:eastAsia="宋体" w:hAnsi="Arial" w:cs="Arial"/>
          <w:kern w:val="0"/>
          <w:sz w:val="20"/>
          <w:szCs w:val="20"/>
        </w:rPr>
        <w:t>17-51μmol/L)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中毒浓度：大于</w:t>
      </w:r>
      <w:r w:rsidRPr="00EB6065">
        <w:rPr>
          <w:rFonts w:ascii="Arial" w:eastAsia="宋体" w:hAnsi="Arial" w:cs="Arial"/>
          <w:kern w:val="0"/>
          <w:sz w:val="20"/>
          <w:szCs w:val="20"/>
        </w:rPr>
        <w:t>15μg/ml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与牙科治疗相关的主要不良反应：口干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停药后唾液分泌恢复正常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牙科用药的常用剂量：三叉神经痛或舌咽神经痛：口服给药，成人，起始剂量为一日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2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片剂、缓释片、缓释胶囊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或分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混悬液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，与食物同服，必要时增加日剂量</w:t>
      </w:r>
      <w:r w:rsidRPr="00EB6065">
        <w:rPr>
          <w:rFonts w:ascii="Arial" w:eastAsia="宋体" w:hAnsi="Arial" w:cs="Arial"/>
          <w:kern w:val="0"/>
          <w:sz w:val="20"/>
          <w:szCs w:val="20"/>
        </w:rPr>
        <w:t>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；常规维持剂量一日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400-800mg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，分</w:t>
      </w:r>
      <w:r w:rsidRPr="00EB6065">
        <w:rPr>
          <w:rFonts w:ascii="Arial" w:eastAsia="宋体" w:hAnsi="Arial" w:cs="Arial"/>
          <w:kern w:val="0"/>
          <w:sz w:val="20"/>
          <w:szCs w:val="20"/>
        </w:rPr>
        <w:t>2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片剂、缓释片、缓释胶囊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或分</w:t>
      </w:r>
      <w:r w:rsidRPr="00EB6065">
        <w:rPr>
          <w:rFonts w:ascii="Arial" w:eastAsia="宋体" w:hAnsi="Arial" w:cs="Arial"/>
          <w:kern w:val="0"/>
          <w:sz w:val="20"/>
          <w:szCs w:val="20"/>
        </w:rPr>
        <w:t>4</w:t>
      </w:r>
      <w:r w:rsidRPr="00EB6065">
        <w:rPr>
          <w:rFonts w:ascii="Arial" w:eastAsia="宋体" w:hAnsi="Arial" w:cs="Arial"/>
          <w:kern w:val="0"/>
          <w:sz w:val="20"/>
          <w:szCs w:val="20"/>
        </w:rPr>
        <w:t>次服用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混悬液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，最大剂量为一日</w:t>
      </w:r>
      <w:r w:rsidRPr="00EB6065">
        <w:rPr>
          <w:rFonts w:ascii="Arial" w:eastAsia="宋体" w:hAnsi="Arial" w:cs="Arial"/>
          <w:kern w:val="0"/>
          <w:sz w:val="20"/>
          <w:szCs w:val="20"/>
        </w:rPr>
        <w:t>1200mg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护理注意事项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监测全血细胞计数、血清铁、血清钠、血脂、肝功能、尿常规、血尿素氮、血药浓度、甲状腺功能，并进行妊娠试验、眼科检查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如瞳孔反射、裂隙灯、眼底镜和眼压检查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观察患者是否出现过度镇静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尤其开始用药和增加剂量时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、皮疹、自杀倾向</w:t>
      </w:r>
      <w:r w:rsidRPr="00EB6065">
        <w:rPr>
          <w:rFonts w:ascii="Arial" w:eastAsia="宋体" w:hAnsi="Arial" w:cs="Arial"/>
          <w:kern w:val="0"/>
          <w:sz w:val="20"/>
          <w:szCs w:val="20"/>
        </w:rPr>
        <w:t>(</w:t>
      </w:r>
      <w:r w:rsidRPr="00EB6065">
        <w:rPr>
          <w:rFonts w:ascii="Arial" w:eastAsia="宋体" w:hAnsi="Arial" w:cs="Arial"/>
          <w:kern w:val="0"/>
          <w:sz w:val="20"/>
          <w:szCs w:val="20"/>
        </w:rPr>
        <w:t>如自杀想法、抑郁、行为改变</w:t>
      </w:r>
      <w:r w:rsidRPr="00EB6065">
        <w:rPr>
          <w:rFonts w:ascii="Arial" w:eastAsia="宋体" w:hAnsi="Arial" w:cs="Arial"/>
          <w:kern w:val="0"/>
          <w:sz w:val="20"/>
          <w:szCs w:val="20"/>
        </w:rPr>
        <w:t>)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3.</w:t>
      </w:r>
      <w:r w:rsidRPr="00EB6065">
        <w:rPr>
          <w:rFonts w:ascii="Arial" w:eastAsia="宋体" w:hAnsi="Arial" w:cs="Arial"/>
          <w:kern w:val="0"/>
          <w:sz w:val="20"/>
          <w:szCs w:val="20"/>
        </w:rPr>
        <w:t>亚裔患者开始治疗前应进行</w:t>
      </w:r>
      <w:r w:rsidRPr="00EB6065">
        <w:rPr>
          <w:rFonts w:ascii="Arial" w:eastAsia="宋体" w:hAnsi="Arial" w:cs="Arial"/>
          <w:kern w:val="0"/>
          <w:sz w:val="20"/>
          <w:szCs w:val="20"/>
        </w:rPr>
        <w:t>HLA-B*1502</w:t>
      </w:r>
      <w:r w:rsidRPr="00EB6065">
        <w:rPr>
          <w:rFonts w:ascii="Arial" w:eastAsia="宋体" w:hAnsi="Arial" w:cs="Arial"/>
          <w:kern w:val="0"/>
          <w:sz w:val="20"/>
          <w:szCs w:val="20"/>
        </w:rPr>
        <w:t>基因筛查。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如发生嗜睡、眩晕、头昏、肌无力或共济失调，需注意是否为中毒先兆。药物过量可出现中枢抑制、定向力障碍、嗜睡、激越、幻觉、昏迷、视物模糊、发音含糊、构音障碍、眼球震颤、共济失调、运动障碍、初期反射亢进、后期反射减弱、惊厥、精神运动性障碍、肌阵挛、体温过低、瞳孔散大、呼吸抑制、肺水肿、心动过速、低血压、高血压、伴有</w:t>
      </w:r>
      <w:r w:rsidRPr="00EB6065">
        <w:rPr>
          <w:rFonts w:ascii="Arial" w:eastAsia="宋体" w:hAnsi="Arial" w:cs="Arial"/>
          <w:kern w:val="0"/>
          <w:sz w:val="20"/>
          <w:szCs w:val="20"/>
        </w:rPr>
        <w:t>QRS</w:t>
      </w:r>
      <w:r w:rsidRPr="00EB6065">
        <w:rPr>
          <w:rFonts w:ascii="Arial" w:eastAsia="宋体" w:hAnsi="Arial" w:cs="Arial"/>
          <w:kern w:val="0"/>
          <w:sz w:val="20"/>
          <w:szCs w:val="20"/>
        </w:rPr>
        <w:t>波增宽的传导阻滞、心跳骤停引起晕厥、呕吐、胃排空迟缓、肠蠕动减少、尿潴留、少尿或无尿、液体潴留、水中毒，实验室检查可见低钠血症、代谢性酸中毒、高血糖、肌肉肌酸磷酸激酶升高。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1.</w:t>
      </w:r>
      <w:r w:rsidRPr="00EB6065">
        <w:rPr>
          <w:rFonts w:ascii="Arial" w:eastAsia="宋体" w:hAnsi="Arial" w:cs="Arial"/>
          <w:kern w:val="0"/>
          <w:sz w:val="20"/>
          <w:szCs w:val="20"/>
        </w:rPr>
        <w:t>需催吐或洗胃；给予活性炭或轻泻药减少吸收，并采取加速排泄的措施，如利尿。仅在严重中毒并有肾衰竭时才进行透析。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2.</w:t>
      </w:r>
      <w:r w:rsidRPr="00EB6065">
        <w:rPr>
          <w:rFonts w:ascii="Arial" w:eastAsia="宋体" w:hAnsi="Arial" w:cs="Arial"/>
          <w:kern w:val="0"/>
          <w:sz w:val="20"/>
          <w:szCs w:val="20"/>
        </w:rPr>
        <w:t>小儿严重中毒时可能需要换血，并需持续观察呼吸、心功能、血压、体温、瞳孔反射、肾及膀胱功能。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3.</w:t>
      </w:r>
      <w:r w:rsidRPr="00EB6065">
        <w:rPr>
          <w:rFonts w:ascii="Arial" w:eastAsia="宋体" w:hAnsi="Arial" w:cs="Arial"/>
          <w:kern w:val="0"/>
          <w:sz w:val="20"/>
          <w:szCs w:val="20"/>
        </w:rPr>
        <w:t>如有呼吸抑制，应给氧或机械辅助呼吸，必要时行气管插管。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4.</w:t>
      </w:r>
      <w:r w:rsidRPr="00EB6065">
        <w:rPr>
          <w:rFonts w:ascii="Arial" w:eastAsia="宋体" w:hAnsi="Arial" w:cs="Arial"/>
          <w:kern w:val="0"/>
          <w:sz w:val="20"/>
          <w:szCs w:val="20"/>
        </w:rPr>
        <w:t>血压下降和休克时，可抬高双下肢、使用血容量扩张药及升压药。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5.</w:t>
      </w:r>
      <w:r w:rsidRPr="00EB6065">
        <w:rPr>
          <w:rFonts w:ascii="Arial" w:eastAsia="宋体" w:hAnsi="Arial" w:cs="Arial"/>
          <w:kern w:val="0"/>
          <w:sz w:val="20"/>
          <w:szCs w:val="20"/>
        </w:rPr>
        <w:t>出现惊厥时需用地西泮或巴比妥类药，但这两类药可能加重呼吸抑制、低血压和昏迷。患者如在过去</w:t>
      </w:r>
      <w:r w:rsidRPr="00EB6065">
        <w:rPr>
          <w:rFonts w:ascii="Arial" w:eastAsia="宋体" w:hAnsi="Arial" w:cs="Arial"/>
          <w:kern w:val="0"/>
          <w:sz w:val="20"/>
          <w:szCs w:val="20"/>
        </w:rPr>
        <w:t>1</w:t>
      </w:r>
      <w:r w:rsidRPr="00EB6065">
        <w:rPr>
          <w:rFonts w:ascii="Arial" w:eastAsia="宋体" w:hAnsi="Arial" w:cs="Arial"/>
          <w:kern w:val="0"/>
          <w:sz w:val="20"/>
          <w:szCs w:val="20"/>
        </w:rPr>
        <w:t>周内用过单胺氧化酶抑制药，则不宜用苯巴比妥。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6.</w:t>
      </w:r>
      <w:r w:rsidRPr="00EB6065">
        <w:rPr>
          <w:rFonts w:ascii="Arial" w:eastAsia="宋体" w:hAnsi="Arial" w:cs="Arial"/>
          <w:kern w:val="0"/>
          <w:sz w:val="20"/>
          <w:szCs w:val="20"/>
        </w:rPr>
        <w:t>出现低钠血症时应限制液体摄入，并缓慢静脉滴注生理盐水，以防止大脑损害。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本药具有抗惊厥、抗癫痫、抗神经性疼痛等多种作用，其主要作用如下：</w:t>
      </w:r>
      <w:r w:rsidRPr="00EB6065">
        <w:rPr>
          <w:rFonts w:ascii="Arial" w:eastAsia="宋体" w:hAnsi="Arial" w:cs="Arial"/>
          <w:kern w:val="0"/>
          <w:sz w:val="20"/>
          <w:szCs w:val="20"/>
        </w:rPr>
        <w:t>(1)</w:t>
      </w:r>
      <w:r w:rsidRPr="00EB6065">
        <w:rPr>
          <w:rFonts w:ascii="Arial" w:eastAsia="宋体" w:hAnsi="Arial" w:cs="Arial"/>
          <w:kern w:val="0"/>
          <w:sz w:val="20"/>
          <w:szCs w:val="20"/>
        </w:rPr>
        <w:t>抗惊厥作用：本药为钠通道调节药，可通过增强钠通道的灭活效能，限制突触后神经元高频动作电位的发散，以及通过阻断突触前钠通道和动作电位发散，阻断神经递质的释放，从而调节神经兴奋性，产生抗惊厥作用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</w:t>
      </w:r>
      <w:r w:rsidRPr="00EB6065">
        <w:rPr>
          <w:rFonts w:ascii="Arial" w:eastAsia="宋体" w:hAnsi="Arial" w:cs="Arial"/>
          <w:kern w:val="0"/>
          <w:sz w:val="20"/>
          <w:szCs w:val="20"/>
        </w:rPr>
        <w:t>抗外周神经痛作用：可能是通过作用于</w:t>
      </w:r>
      <w:r w:rsidRPr="00EB6065">
        <w:rPr>
          <w:rFonts w:ascii="Arial" w:eastAsia="宋体" w:hAnsi="Arial" w:cs="Arial"/>
          <w:kern w:val="0"/>
          <w:sz w:val="20"/>
          <w:szCs w:val="20"/>
        </w:rPr>
        <w:t>γ-</w:t>
      </w:r>
      <w:r w:rsidRPr="00EB6065">
        <w:rPr>
          <w:rFonts w:ascii="Arial" w:eastAsia="宋体" w:hAnsi="Arial" w:cs="Arial"/>
          <w:kern w:val="0"/>
          <w:sz w:val="20"/>
          <w:szCs w:val="20"/>
        </w:rPr>
        <w:t>氨基丁酸</w:t>
      </w:r>
      <w:r w:rsidRPr="00EB6065">
        <w:rPr>
          <w:rFonts w:ascii="Arial" w:eastAsia="宋体" w:hAnsi="Arial" w:cs="Arial"/>
          <w:kern w:val="0"/>
          <w:sz w:val="20"/>
          <w:szCs w:val="20"/>
        </w:rPr>
        <w:t>(GABA)B</w:t>
      </w:r>
      <w:r w:rsidRPr="00EB6065">
        <w:rPr>
          <w:rFonts w:ascii="Arial" w:eastAsia="宋体" w:hAnsi="Arial" w:cs="Arial"/>
          <w:kern w:val="0"/>
          <w:sz w:val="20"/>
          <w:szCs w:val="20"/>
        </w:rPr>
        <w:t>受体而产生镇痛效应，并与调节钙通道有关。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(3)</w:t>
      </w:r>
      <w:r w:rsidRPr="00EB6065">
        <w:rPr>
          <w:rFonts w:ascii="Arial" w:eastAsia="宋体" w:hAnsi="Arial" w:cs="Arial"/>
          <w:kern w:val="0"/>
          <w:sz w:val="20"/>
          <w:szCs w:val="20"/>
        </w:rPr>
        <w:t>抗躁狂抑郁作用：可能与增强中枢的去甲肾上腺素能神经的活性有关。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(4)</w:t>
      </w:r>
      <w:r w:rsidRPr="00EB6065">
        <w:rPr>
          <w:rFonts w:ascii="Arial" w:eastAsia="宋体" w:hAnsi="Arial" w:cs="Arial"/>
          <w:kern w:val="0"/>
          <w:sz w:val="20"/>
          <w:szCs w:val="20"/>
        </w:rPr>
        <w:t>抗利尿作用：可能与促进</w:t>
      </w:r>
      <w:r w:rsidRPr="00EB6065">
        <w:rPr>
          <w:rFonts w:ascii="Arial" w:eastAsia="宋体" w:hAnsi="Arial" w:cs="Arial"/>
          <w:kern w:val="0"/>
          <w:sz w:val="20"/>
          <w:szCs w:val="20"/>
        </w:rPr>
        <w:t>ADH</w:t>
      </w:r>
      <w:r w:rsidRPr="00EB6065">
        <w:rPr>
          <w:rFonts w:ascii="Arial" w:eastAsia="宋体" w:hAnsi="Arial" w:cs="Arial"/>
          <w:kern w:val="0"/>
          <w:sz w:val="20"/>
          <w:szCs w:val="20"/>
        </w:rPr>
        <w:t>分泌或提高效应器对</w:t>
      </w:r>
      <w:r w:rsidRPr="00EB6065">
        <w:rPr>
          <w:rFonts w:ascii="Arial" w:eastAsia="宋体" w:hAnsi="Arial" w:cs="Arial"/>
          <w:kern w:val="0"/>
          <w:sz w:val="20"/>
          <w:szCs w:val="20"/>
        </w:rPr>
        <w:t>ADH</w:t>
      </w:r>
      <w:r w:rsidRPr="00EB6065">
        <w:rPr>
          <w:rFonts w:ascii="Arial" w:eastAsia="宋体" w:hAnsi="Arial" w:cs="Arial"/>
          <w:kern w:val="0"/>
          <w:sz w:val="20"/>
          <w:szCs w:val="20"/>
        </w:rPr>
        <w:t>的敏感性有关。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本药口服吸收缓慢且不规则。口服后</w:t>
      </w:r>
      <w:r w:rsidRPr="00EB6065">
        <w:rPr>
          <w:rFonts w:ascii="Arial" w:eastAsia="宋体" w:hAnsi="Arial" w:cs="Arial"/>
          <w:kern w:val="0"/>
          <w:sz w:val="20"/>
          <w:szCs w:val="20"/>
        </w:rPr>
        <w:t>4-8</w:t>
      </w:r>
      <w:r w:rsidRPr="00EB6065">
        <w:rPr>
          <w:rFonts w:ascii="Arial" w:eastAsia="宋体" w:hAnsi="Arial" w:cs="Arial"/>
          <w:kern w:val="0"/>
          <w:sz w:val="20"/>
          <w:szCs w:val="20"/>
        </w:rPr>
        <w:t>小时血药峰浓度，平均为</w:t>
      </w:r>
      <w:r w:rsidRPr="00EB6065">
        <w:rPr>
          <w:rFonts w:ascii="Arial" w:eastAsia="宋体" w:hAnsi="Arial" w:cs="Arial"/>
          <w:kern w:val="0"/>
          <w:sz w:val="20"/>
          <w:szCs w:val="20"/>
        </w:rPr>
        <w:t>4.5μg/ml</w:t>
      </w:r>
      <w:r w:rsidRPr="00EB6065">
        <w:rPr>
          <w:rFonts w:ascii="Arial" w:eastAsia="宋体" w:hAnsi="Arial" w:cs="Arial"/>
          <w:kern w:val="0"/>
          <w:sz w:val="20"/>
          <w:szCs w:val="20"/>
        </w:rPr>
        <w:t>，但个体间差异较大。</w:t>
      </w:r>
      <w:r w:rsidRPr="00EB6065">
        <w:rPr>
          <w:rFonts w:ascii="Arial" w:eastAsia="宋体" w:hAnsi="Arial" w:cs="Arial"/>
          <w:kern w:val="0"/>
          <w:sz w:val="20"/>
          <w:szCs w:val="20"/>
        </w:rPr>
        <w:t>1-2</w:t>
      </w:r>
      <w:r w:rsidRPr="00EB6065">
        <w:rPr>
          <w:rFonts w:ascii="Arial" w:eastAsia="宋体" w:hAnsi="Arial" w:cs="Arial"/>
          <w:kern w:val="0"/>
          <w:sz w:val="20"/>
          <w:szCs w:val="20"/>
        </w:rPr>
        <w:t>周达稳态血药浓度。本药生物利用度为</w:t>
      </w:r>
      <w:r w:rsidRPr="00EB6065">
        <w:rPr>
          <w:rFonts w:ascii="Arial" w:eastAsia="宋体" w:hAnsi="Arial" w:cs="Arial"/>
          <w:kern w:val="0"/>
          <w:sz w:val="20"/>
          <w:szCs w:val="20"/>
        </w:rPr>
        <w:t>58%-85%</w:t>
      </w:r>
      <w:r w:rsidRPr="00EB6065">
        <w:rPr>
          <w:rFonts w:ascii="Arial" w:eastAsia="宋体" w:hAnsi="Arial" w:cs="Arial"/>
          <w:kern w:val="0"/>
          <w:sz w:val="20"/>
          <w:szCs w:val="20"/>
        </w:rPr>
        <w:t>。可迅速分布至全身组织，能通过胎盘，可进入乳汁，蛋白结合率约为</w:t>
      </w:r>
      <w:r w:rsidRPr="00EB6065">
        <w:rPr>
          <w:rFonts w:ascii="Arial" w:eastAsia="宋体" w:hAnsi="Arial" w:cs="Arial"/>
          <w:kern w:val="0"/>
          <w:sz w:val="20"/>
          <w:szCs w:val="20"/>
        </w:rPr>
        <w:t>76%</w:t>
      </w:r>
      <w:r w:rsidRPr="00EB6065">
        <w:rPr>
          <w:rFonts w:ascii="Arial" w:eastAsia="宋体" w:hAnsi="Arial" w:cs="Arial"/>
          <w:kern w:val="0"/>
          <w:sz w:val="20"/>
          <w:szCs w:val="20"/>
        </w:rPr>
        <w:t>。经肝脏代谢，能诱发自身代谢，主要代谢产物</w:t>
      </w:r>
      <w:r w:rsidRPr="00EB6065">
        <w:rPr>
          <w:rFonts w:ascii="Arial" w:eastAsia="宋体" w:hAnsi="Arial" w:cs="Arial"/>
          <w:kern w:val="0"/>
          <w:sz w:val="20"/>
          <w:szCs w:val="20"/>
        </w:rPr>
        <w:t>10,11-</w:t>
      </w:r>
      <w:r w:rsidRPr="00EB6065">
        <w:rPr>
          <w:rFonts w:ascii="Arial" w:eastAsia="宋体" w:hAnsi="Arial" w:cs="Arial"/>
          <w:kern w:val="0"/>
          <w:sz w:val="20"/>
          <w:szCs w:val="20"/>
        </w:rPr>
        <w:t>环氧化卡马西平的药理活性与原形药相似，其在血浆和脑内的浓度可达原形药的</w:t>
      </w:r>
      <w:r w:rsidRPr="00EB6065">
        <w:rPr>
          <w:rFonts w:ascii="Arial" w:eastAsia="宋体" w:hAnsi="Arial" w:cs="Arial"/>
          <w:kern w:val="0"/>
          <w:sz w:val="20"/>
          <w:szCs w:val="20"/>
        </w:rPr>
        <w:t>50%</w:t>
      </w:r>
      <w:r w:rsidRPr="00EB6065">
        <w:rPr>
          <w:rFonts w:ascii="Arial" w:eastAsia="宋体" w:hAnsi="Arial" w:cs="Arial"/>
          <w:kern w:val="0"/>
          <w:sz w:val="20"/>
          <w:szCs w:val="20"/>
        </w:rPr>
        <w:t>。给药量的</w:t>
      </w:r>
      <w:r w:rsidRPr="00EB6065">
        <w:rPr>
          <w:rFonts w:ascii="Arial" w:eastAsia="宋体" w:hAnsi="Arial" w:cs="Arial"/>
          <w:kern w:val="0"/>
          <w:sz w:val="20"/>
          <w:szCs w:val="20"/>
        </w:rPr>
        <w:t>72%</w:t>
      </w:r>
      <w:r w:rsidRPr="00EB6065">
        <w:rPr>
          <w:rFonts w:ascii="Arial" w:eastAsia="宋体" w:hAnsi="Arial" w:cs="Arial"/>
          <w:kern w:val="0"/>
          <w:sz w:val="20"/>
          <w:szCs w:val="20"/>
        </w:rPr>
        <w:t>经肾脏排出，</w:t>
      </w:r>
      <w:r w:rsidRPr="00EB6065">
        <w:rPr>
          <w:rFonts w:ascii="Arial" w:eastAsia="宋体" w:hAnsi="Arial" w:cs="Arial"/>
          <w:kern w:val="0"/>
          <w:sz w:val="20"/>
          <w:szCs w:val="20"/>
        </w:rPr>
        <w:t>28%</w:t>
      </w:r>
      <w:r w:rsidRPr="00EB6065">
        <w:rPr>
          <w:rFonts w:ascii="Arial" w:eastAsia="宋体" w:hAnsi="Arial" w:cs="Arial"/>
          <w:kern w:val="0"/>
          <w:sz w:val="20"/>
          <w:szCs w:val="20"/>
        </w:rPr>
        <w:t>随粪便排出。半衰期为</w:t>
      </w:r>
      <w:r w:rsidRPr="00EB6065">
        <w:rPr>
          <w:rFonts w:ascii="Arial" w:eastAsia="宋体" w:hAnsi="Arial" w:cs="Arial"/>
          <w:kern w:val="0"/>
          <w:sz w:val="20"/>
          <w:szCs w:val="20"/>
        </w:rPr>
        <w:t>25-65</w:t>
      </w:r>
      <w:r w:rsidRPr="00EB6065">
        <w:rPr>
          <w:rFonts w:ascii="Arial" w:eastAsia="宋体" w:hAnsi="Arial" w:cs="Arial"/>
          <w:kern w:val="0"/>
          <w:sz w:val="20"/>
          <w:szCs w:val="20"/>
        </w:rPr>
        <w:t>小时，长期服药诱发自身代谢，半衰期降为</w:t>
      </w:r>
      <w:r w:rsidRPr="00EB6065">
        <w:rPr>
          <w:rFonts w:ascii="Arial" w:eastAsia="宋体" w:hAnsi="Arial" w:cs="Arial"/>
          <w:kern w:val="0"/>
          <w:sz w:val="20"/>
          <w:szCs w:val="20"/>
        </w:rPr>
        <w:t>10-20</w:t>
      </w:r>
      <w:r w:rsidRPr="00EB6065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本药细菌和哺乳动物遗传毒性研究结果均为阴性。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致畸试验中，大鼠给予本药</w:t>
      </w:r>
      <w:r w:rsidRPr="00EB6065">
        <w:rPr>
          <w:rFonts w:ascii="Arial" w:eastAsia="宋体" w:hAnsi="Arial" w:cs="Arial"/>
          <w:kern w:val="0"/>
          <w:sz w:val="20"/>
          <w:szCs w:val="20"/>
        </w:rPr>
        <w:t>250mg/kg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时，</w:t>
      </w:r>
      <w:r w:rsidRPr="00EB6065">
        <w:rPr>
          <w:rFonts w:ascii="Arial" w:eastAsia="宋体" w:hAnsi="Arial" w:cs="Arial"/>
          <w:kern w:val="0"/>
          <w:sz w:val="20"/>
          <w:szCs w:val="20"/>
        </w:rPr>
        <w:t>2/135</w:t>
      </w:r>
      <w:r w:rsidRPr="00EB6065">
        <w:rPr>
          <w:rFonts w:ascii="Arial" w:eastAsia="宋体" w:hAnsi="Arial" w:cs="Arial"/>
          <w:kern w:val="0"/>
          <w:sz w:val="20"/>
          <w:szCs w:val="20"/>
        </w:rPr>
        <w:t>只子代动物出现肋骨弯曲；剂量达</w:t>
      </w:r>
      <w:r w:rsidRPr="00EB6065">
        <w:rPr>
          <w:rFonts w:ascii="Arial" w:eastAsia="宋体" w:hAnsi="Arial" w:cs="Arial"/>
          <w:kern w:val="0"/>
          <w:sz w:val="20"/>
          <w:szCs w:val="20"/>
        </w:rPr>
        <w:t>650mg/kg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时，</w:t>
      </w:r>
      <w:r w:rsidRPr="00EB6065">
        <w:rPr>
          <w:rFonts w:ascii="Arial" w:eastAsia="宋体" w:hAnsi="Arial" w:cs="Arial"/>
          <w:kern w:val="0"/>
          <w:sz w:val="20"/>
          <w:szCs w:val="20"/>
        </w:rPr>
        <w:t>4/119</w:t>
      </w:r>
      <w:r w:rsidRPr="00EB6065">
        <w:rPr>
          <w:rFonts w:ascii="Arial" w:eastAsia="宋体" w:hAnsi="Arial" w:cs="Arial"/>
          <w:kern w:val="0"/>
          <w:sz w:val="20"/>
          <w:szCs w:val="20"/>
        </w:rPr>
        <w:t>只子代动物出现其他畸形。围产期试验中，亲代动物给药</w:t>
      </w:r>
      <w:r w:rsidRPr="00EB6065">
        <w:rPr>
          <w:rFonts w:ascii="Arial" w:eastAsia="宋体" w:hAnsi="Arial" w:cs="Arial"/>
          <w:kern w:val="0"/>
          <w:sz w:val="20"/>
          <w:szCs w:val="20"/>
        </w:rPr>
        <w:t>200mg/kg</w:t>
      </w:r>
      <w:r w:rsidRPr="00EB6065">
        <w:rPr>
          <w:rFonts w:ascii="Arial" w:eastAsia="宋体" w:hAnsi="Arial" w:cs="Arial"/>
          <w:kern w:val="0"/>
          <w:sz w:val="20"/>
          <w:szCs w:val="20"/>
        </w:rPr>
        <w:t>时，哺乳期子代动物体重不增长。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EB6065">
        <w:rPr>
          <w:rFonts w:ascii="Arial" w:eastAsia="宋体" w:hAnsi="Arial" w:cs="Arial"/>
          <w:kern w:val="0"/>
          <w:sz w:val="20"/>
          <w:szCs w:val="20"/>
        </w:rPr>
        <w:t>致癌性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EB6065">
        <w:rPr>
          <w:rFonts w:ascii="Arial" w:eastAsia="宋体" w:hAnsi="Arial" w:cs="Arial"/>
          <w:kern w:val="0"/>
          <w:sz w:val="20"/>
          <w:szCs w:val="20"/>
        </w:rPr>
        <w:t>本药对大鼠有致癌性，但与人体的相关性尚不明确。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卡马西平片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(1)100mg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(3)400mg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卡马西平缓释片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(1)200mg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(2)400mg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卡马西平咀嚼片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(1)100mg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卡马西平胶囊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200mg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卡马西平缓释胶囊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100mg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卡马西平混悬液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100mg/5ml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lastRenderedPageBreak/>
        <w:t>卡马西平栓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 (1)125mg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>(2)250mg</w:t>
      </w:r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片剂：遮光、密封保存。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缓释片：遮光、密封保存。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咀嚼片：遮光，</w:t>
      </w:r>
      <w:r w:rsidRPr="00EB6065">
        <w:rPr>
          <w:rFonts w:ascii="Arial" w:eastAsia="宋体" w:hAnsi="Arial" w:cs="Arial"/>
          <w:kern w:val="0"/>
          <w:sz w:val="20"/>
          <w:szCs w:val="20"/>
        </w:rPr>
        <w:t>30</w:t>
      </w: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EB6065">
        <w:rPr>
          <w:rFonts w:ascii="Arial" w:eastAsia="宋体" w:hAnsi="Arial" w:cs="Arial"/>
          <w:kern w:val="0"/>
          <w:sz w:val="20"/>
          <w:szCs w:val="20"/>
        </w:rPr>
        <w:t>以下干燥处保存。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胶囊：遮光、密封保存。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缓释胶囊：遮光、密封保存。</w:t>
      </w:r>
    </w:p>
    <w:p w:rsidR="00EB6065" w:rsidRPr="00EB6065" w:rsidRDefault="00EB6065" w:rsidP="00EB606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混悬液：遮光、密封，</w:t>
      </w:r>
      <w:r w:rsidRPr="00EB6065">
        <w:rPr>
          <w:rFonts w:ascii="Arial" w:eastAsia="宋体" w:hAnsi="Arial" w:cs="Arial"/>
          <w:kern w:val="0"/>
          <w:sz w:val="20"/>
          <w:szCs w:val="20"/>
        </w:rPr>
        <w:t>30</w:t>
      </w:r>
      <w:r w:rsidRPr="00EB606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EB6065">
        <w:rPr>
          <w:rFonts w:ascii="Arial" w:eastAsia="宋体" w:hAnsi="Arial" w:cs="Arial"/>
          <w:kern w:val="0"/>
          <w:sz w:val="20"/>
          <w:szCs w:val="20"/>
        </w:rPr>
        <w:t>以下保存。</w:t>
      </w:r>
    </w:p>
    <w:p w:rsidR="00EB6065" w:rsidRPr="00EB6065" w:rsidRDefault="00EB6065" w:rsidP="00EB6065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使用</w:t>
      </w:r>
      <w:r w:rsidRPr="00EB6065">
        <w:rPr>
          <w:rFonts w:ascii="Arial" w:eastAsia="宋体" w:hAnsi="Arial" w:cs="Arial"/>
          <w:kern w:val="0"/>
          <w:sz w:val="20"/>
          <w:szCs w:val="20"/>
        </w:rPr>
        <w:t>UpToDate</w:t>
      </w:r>
      <w:r w:rsidRPr="00EB6065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EB6065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EB6065">
        <w:rPr>
          <w:rFonts w:ascii="Arial" w:eastAsia="宋体" w:hAnsi="Arial" w:cs="Arial"/>
          <w:kern w:val="0"/>
          <w:sz w:val="20"/>
          <w:szCs w:val="20"/>
        </w:rPr>
        <w:t>。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EB6065" w:rsidRPr="00EB6065" w:rsidRDefault="00EB6065" w:rsidP="00EB6065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EB6065">
        <w:rPr>
          <w:rFonts w:ascii="Arial" w:eastAsia="宋体" w:hAnsi="Arial" w:cs="Arial"/>
          <w:kern w:val="0"/>
          <w:sz w:val="20"/>
          <w:szCs w:val="20"/>
        </w:rPr>
        <w:t>专题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92716 </w:t>
      </w:r>
      <w:r w:rsidRPr="00EB6065">
        <w:rPr>
          <w:rFonts w:ascii="Arial" w:eastAsia="宋体" w:hAnsi="Arial" w:cs="Arial"/>
          <w:kern w:val="0"/>
          <w:sz w:val="20"/>
          <w:szCs w:val="20"/>
        </w:rPr>
        <w:t>版本</w:t>
      </w:r>
      <w:r w:rsidRPr="00EB6065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4E"/>
    <w:rsid w:val="0048715B"/>
    <w:rsid w:val="00522F4E"/>
    <w:rsid w:val="00792049"/>
    <w:rsid w:val="00EB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5A4D0-19EC-4B89-80BB-1D2824A4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EB6065"/>
    <w:rPr>
      <w:b/>
      <w:bCs/>
    </w:rPr>
  </w:style>
  <w:style w:type="character" w:customStyle="1" w:styleId="h22">
    <w:name w:val="h22"/>
    <w:basedOn w:val="a0"/>
    <w:rsid w:val="00EB6065"/>
    <w:rPr>
      <w:b/>
      <w:bCs/>
    </w:rPr>
  </w:style>
  <w:style w:type="character" w:customStyle="1" w:styleId="nowrap1">
    <w:name w:val="nowrap1"/>
    <w:basedOn w:val="a0"/>
    <w:rsid w:val="00EB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063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6596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2015-02-09T04:56:00Z</dcterms:created>
  <dcterms:modified xsi:type="dcterms:W3CDTF">2015-02-09T04:56:00Z</dcterms:modified>
</cp:coreProperties>
</file>