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1D5" w:rsidRPr="007921D5" w:rsidRDefault="007921D5" w:rsidP="007921D5">
      <w:pPr>
        <w:widowControl/>
        <w:jc w:val="left"/>
        <w:rPr>
          <w:rFonts w:ascii="Arial" w:eastAsia="宋体" w:hAnsi="Arial" w:cs="Arial"/>
          <w:b/>
          <w:bCs/>
          <w:kern w:val="0"/>
          <w:sz w:val="20"/>
          <w:szCs w:val="20"/>
        </w:rPr>
      </w:pPr>
      <w:bookmarkStart w:id="0" w:name="_GoBack"/>
      <w:r w:rsidRPr="007921D5">
        <w:rPr>
          <w:rFonts w:ascii="Arial" w:eastAsia="宋体" w:hAnsi="Arial" w:cs="Arial"/>
          <w:b/>
          <w:bCs/>
          <w:kern w:val="0"/>
          <w:sz w:val="20"/>
          <w:szCs w:val="20"/>
        </w:rPr>
        <w:t>异烟肼</w:t>
      </w:r>
    </w:p>
    <w:bookmarkEnd w:id="0"/>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文章版本号：</w:t>
      </w:r>
      <w:r w:rsidRPr="007921D5">
        <w:rPr>
          <w:rFonts w:ascii="Arial" w:eastAsia="宋体" w:hAnsi="Arial" w:cs="Arial"/>
          <w:kern w:val="0"/>
          <w:sz w:val="20"/>
          <w:szCs w:val="20"/>
        </w:rPr>
        <w:t>2</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最后发布时间：</w:t>
      </w:r>
      <w:r w:rsidRPr="007921D5">
        <w:rPr>
          <w:rFonts w:ascii="Arial" w:eastAsia="宋体" w:hAnsi="Arial" w:cs="Arial"/>
          <w:kern w:val="0"/>
          <w:sz w:val="20"/>
          <w:szCs w:val="20"/>
        </w:rPr>
        <w:t>2014-4-15 9:48:50</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【特别警示】</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用药后可导致严重肝炎，停药数月后亦可能发生。</w:t>
      </w:r>
      <w:r w:rsidRPr="007921D5">
        <w:rPr>
          <w:rFonts w:ascii="Arial" w:eastAsia="宋体" w:hAnsi="Arial" w:cs="Arial"/>
          <w:kern w:val="0"/>
          <w:sz w:val="20"/>
          <w:szCs w:val="20"/>
        </w:rPr>
        <w:t>(FDA</w:t>
      </w:r>
      <w:r w:rsidRPr="007921D5">
        <w:rPr>
          <w:rFonts w:ascii="Arial" w:eastAsia="宋体" w:hAnsi="Arial" w:cs="Arial"/>
          <w:kern w:val="0"/>
          <w:sz w:val="20"/>
          <w:szCs w:val="20"/>
        </w:rPr>
        <w:t>药品说明书</w:t>
      </w:r>
      <w:r w:rsidRPr="007921D5">
        <w:rPr>
          <w:rFonts w:ascii="Arial" w:eastAsia="宋体" w:hAnsi="Arial" w:cs="Arial"/>
          <w:kern w:val="0"/>
          <w:sz w:val="20"/>
          <w:szCs w:val="20"/>
        </w:rPr>
        <w:t>-</w:t>
      </w:r>
      <w:r w:rsidRPr="007921D5">
        <w:rPr>
          <w:rFonts w:ascii="Arial" w:eastAsia="宋体" w:hAnsi="Arial" w:cs="Arial"/>
          <w:kern w:val="0"/>
          <w:sz w:val="20"/>
          <w:szCs w:val="20"/>
        </w:rPr>
        <w:t>异烟肼片</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2.</w:t>
      </w:r>
      <w:r w:rsidRPr="007921D5">
        <w:rPr>
          <w:rFonts w:ascii="Arial" w:eastAsia="宋体" w:hAnsi="Arial" w:cs="Arial"/>
          <w:kern w:val="0"/>
          <w:sz w:val="20"/>
          <w:szCs w:val="20"/>
        </w:rPr>
        <w:t>用药前及用药期间应定期的监测患者的肝酶。</w:t>
      </w:r>
      <w:r w:rsidRPr="007921D5">
        <w:rPr>
          <w:rFonts w:ascii="Arial" w:eastAsia="宋体" w:hAnsi="Arial" w:cs="Arial"/>
          <w:kern w:val="0"/>
          <w:sz w:val="20"/>
          <w:szCs w:val="20"/>
        </w:rPr>
        <w:t>(FDA</w:t>
      </w:r>
      <w:r w:rsidRPr="007921D5">
        <w:rPr>
          <w:rFonts w:ascii="Arial" w:eastAsia="宋体" w:hAnsi="Arial" w:cs="Arial"/>
          <w:kern w:val="0"/>
          <w:sz w:val="20"/>
          <w:szCs w:val="20"/>
        </w:rPr>
        <w:t>药品说明书</w:t>
      </w:r>
      <w:r w:rsidRPr="007921D5">
        <w:rPr>
          <w:rFonts w:ascii="Arial" w:eastAsia="宋体" w:hAnsi="Arial" w:cs="Arial"/>
          <w:kern w:val="0"/>
          <w:sz w:val="20"/>
          <w:szCs w:val="20"/>
        </w:rPr>
        <w:t>-</w:t>
      </w:r>
      <w:r w:rsidRPr="007921D5">
        <w:rPr>
          <w:rFonts w:ascii="Arial" w:eastAsia="宋体" w:hAnsi="Arial" w:cs="Arial"/>
          <w:kern w:val="0"/>
          <w:sz w:val="20"/>
          <w:szCs w:val="20"/>
        </w:rPr>
        <w:t>异烟肼片</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3.</w:t>
      </w:r>
      <w:r w:rsidRPr="007921D5">
        <w:rPr>
          <w:rFonts w:ascii="Arial" w:eastAsia="宋体" w:hAnsi="Arial" w:cs="Arial"/>
          <w:kern w:val="0"/>
          <w:sz w:val="20"/>
          <w:szCs w:val="20"/>
        </w:rPr>
        <w:t>因使用</w:t>
      </w:r>
      <w:proofErr w:type="gramStart"/>
      <w:r w:rsidRPr="007921D5">
        <w:rPr>
          <w:rFonts w:ascii="Arial" w:eastAsia="宋体" w:hAnsi="Arial" w:cs="Arial"/>
          <w:kern w:val="0"/>
          <w:sz w:val="20"/>
          <w:szCs w:val="20"/>
        </w:rPr>
        <w:t>本药致肝炎</w:t>
      </w:r>
      <w:proofErr w:type="gramEnd"/>
      <w:r w:rsidRPr="007921D5">
        <w:rPr>
          <w:rFonts w:ascii="Arial" w:eastAsia="宋体" w:hAnsi="Arial" w:cs="Arial"/>
          <w:kern w:val="0"/>
          <w:sz w:val="20"/>
          <w:szCs w:val="20"/>
        </w:rPr>
        <w:t>的结核病患者应另择其他药物治疗，或在体征或实验室检测值异常消失后再由小逐渐增大剂量，肝脏一旦出现反复症状，立即停药。</w:t>
      </w:r>
      <w:r w:rsidRPr="007921D5">
        <w:rPr>
          <w:rFonts w:ascii="Arial" w:eastAsia="宋体" w:hAnsi="Arial" w:cs="Arial"/>
          <w:kern w:val="0"/>
          <w:sz w:val="20"/>
          <w:szCs w:val="20"/>
        </w:rPr>
        <w:t>(FDA</w:t>
      </w:r>
      <w:r w:rsidRPr="007921D5">
        <w:rPr>
          <w:rFonts w:ascii="Arial" w:eastAsia="宋体" w:hAnsi="Arial" w:cs="Arial"/>
          <w:kern w:val="0"/>
          <w:sz w:val="20"/>
          <w:szCs w:val="20"/>
        </w:rPr>
        <w:t>药品说明书</w:t>
      </w:r>
      <w:r w:rsidRPr="007921D5">
        <w:rPr>
          <w:rFonts w:ascii="Arial" w:eastAsia="宋体" w:hAnsi="Arial" w:cs="Arial"/>
          <w:kern w:val="0"/>
          <w:sz w:val="20"/>
          <w:szCs w:val="20"/>
        </w:rPr>
        <w:t>-</w:t>
      </w:r>
      <w:r w:rsidRPr="007921D5">
        <w:rPr>
          <w:rFonts w:ascii="Arial" w:eastAsia="宋体" w:hAnsi="Arial" w:cs="Arial"/>
          <w:kern w:val="0"/>
          <w:sz w:val="20"/>
          <w:szCs w:val="20"/>
        </w:rPr>
        <w:t>异烟肼片</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4.</w:t>
      </w:r>
      <w:r w:rsidRPr="007921D5">
        <w:rPr>
          <w:rFonts w:ascii="Arial" w:eastAsia="宋体" w:hAnsi="Arial" w:cs="Arial"/>
          <w:kern w:val="0"/>
          <w:sz w:val="20"/>
          <w:szCs w:val="20"/>
        </w:rPr>
        <w:t>急性肝病患者应暂缓结核病的预防治疗。</w:t>
      </w:r>
      <w:r w:rsidRPr="007921D5">
        <w:rPr>
          <w:rFonts w:ascii="Arial" w:eastAsia="宋体" w:hAnsi="Arial" w:cs="Arial"/>
          <w:kern w:val="0"/>
          <w:sz w:val="20"/>
          <w:szCs w:val="20"/>
        </w:rPr>
        <w:t>(FDA</w:t>
      </w:r>
      <w:r w:rsidRPr="007921D5">
        <w:rPr>
          <w:rFonts w:ascii="Arial" w:eastAsia="宋体" w:hAnsi="Arial" w:cs="Arial"/>
          <w:kern w:val="0"/>
          <w:sz w:val="20"/>
          <w:szCs w:val="20"/>
        </w:rPr>
        <w:t>药品说明书</w:t>
      </w:r>
      <w:r w:rsidRPr="007921D5">
        <w:rPr>
          <w:rFonts w:ascii="Arial" w:eastAsia="宋体" w:hAnsi="Arial" w:cs="Arial"/>
          <w:kern w:val="0"/>
          <w:sz w:val="20"/>
          <w:szCs w:val="20"/>
        </w:rPr>
        <w:t>-</w:t>
      </w:r>
      <w:r w:rsidRPr="007921D5">
        <w:rPr>
          <w:rFonts w:ascii="Arial" w:eastAsia="宋体" w:hAnsi="Arial" w:cs="Arial"/>
          <w:kern w:val="0"/>
          <w:sz w:val="20"/>
          <w:szCs w:val="20"/>
        </w:rPr>
        <w:t>异烟肼片</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【药物名称】</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中文通用名称：异烟肼</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英文通用名称：</w:t>
      </w:r>
      <w:r w:rsidRPr="007921D5">
        <w:rPr>
          <w:rFonts w:ascii="Arial" w:eastAsia="宋体" w:hAnsi="Arial" w:cs="Arial"/>
          <w:kern w:val="0"/>
          <w:sz w:val="20"/>
          <w:szCs w:val="20"/>
        </w:rPr>
        <w:t>Isoniazid</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其他名称：雷米封、异烟</w:t>
      </w:r>
      <w:proofErr w:type="gramStart"/>
      <w:r w:rsidRPr="007921D5">
        <w:rPr>
          <w:rFonts w:ascii="Arial" w:eastAsia="宋体" w:hAnsi="Arial" w:cs="Arial"/>
          <w:kern w:val="0"/>
          <w:sz w:val="20"/>
          <w:szCs w:val="20"/>
        </w:rPr>
        <w:t>脲</w:t>
      </w:r>
      <w:proofErr w:type="gramEnd"/>
      <w:r w:rsidRPr="007921D5">
        <w:rPr>
          <w:rFonts w:ascii="Arial" w:eastAsia="宋体" w:hAnsi="Arial" w:cs="Arial"/>
          <w:kern w:val="0"/>
          <w:sz w:val="20"/>
          <w:szCs w:val="20"/>
        </w:rPr>
        <w:t>、异烟酰肼、</w:t>
      </w:r>
      <w:r w:rsidRPr="007921D5">
        <w:rPr>
          <w:rFonts w:ascii="Arial" w:eastAsia="宋体" w:hAnsi="Arial" w:cs="Arial"/>
          <w:kern w:val="0"/>
          <w:sz w:val="20"/>
          <w:szCs w:val="20"/>
        </w:rPr>
        <w:t>INAH</w:t>
      </w:r>
      <w:r w:rsidRPr="007921D5">
        <w:rPr>
          <w:rFonts w:ascii="Arial" w:eastAsia="宋体" w:hAnsi="Arial" w:cs="Arial"/>
          <w:kern w:val="0"/>
          <w:sz w:val="20"/>
          <w:szCs w:val="20"/>
        </w:rPr>
        <w:t>、</w:t>
      </w:r>
      <w:r w:rsidRPr="007921D5">
        <w:rPr>
          <w:rFonts w:ascii="Arial" w:eastAsia="宋体" w:hAnsi="Arial" w:cs="Arial"/>
          <w:kern w:val="0"/>
          <w:sz w:val="20"/>
          <w:szCs w:val="20"/>
        </w:rPr>
        <w:t>INH</w:t>
      </w:r>
      <w:r w:rsidRPr="007921D5">
        <w:rPr>
          <w:rFonts w:ascii="Arial" w:eastAsia="宋体" w:hAnsi="Arial" w:cs="Arial"/>
          <w:kern w:val="0"/>
          <w:sz w:val="20"/>
          <w:szCs w:val="20"/>
        </w:rPr>
        <w:t>、</w:t>
      </w:r>
      <w:proofErr w:type="spellStart"/>
      <w:r w:rsidRPr="007921D5">
        <w:rPr>
          <w:rFonts w:ascii="Arial" w:eastAsia="宋体" w:hAnsi="Arial" w:cs="Arial"/>
          <w:kern w:val="0"/>
          <w:sz w:val="20"/>
          <w:szCs w:val="20"/>
        </w:rPr>
        <w:t>Isoniazidum</w:t>
      </w:r>
      <w:proofErr w:type="spellEnd"/>
      <w:r w:rsidRPr="007921D5">
        <w:rPr>
          <w:rFonts w:ascii="Arial" w:eastAsia="宋体" w:hAnsi="Arial" w:cs="Arial"/>
          <w:kern w:val="0"/>
          <w:sz w:val="20"/>
          <w:szCs w:val="20"/>
        </w:rPr>
        <w:t>、</w:t>
      </w:r>
      <w:proofErr w:type="spellStart"/>
      <w:r w:rsidRPr="007921D5">
        <w:rPr>
          <w:rFonts w:ascii="Arial" w:eastAsia="宋体" w:hAnsi="Arial" w:cs="Arial"/>
          <w:kern w:val="0"/>
          <w:sz w:val="20"/>
          <w:szCs w:val="20"/>
        </w:rPr>
        <w:t>Lsoniazid</w:t>
      </w:r>
      <w:proofErr w:type="spellEnd"/>
      <w:r w:rsidRPr="007921D5">
        <w:rPr>
          <w:rFonts w:ascii="Arial" w:eastAsia="宋体" w:hAnsi="Arial" w:cs="Arial"/>
          <w:kern w:val="0"/>
          <w:sz w:val="20"/>
          <w:szCs w:val="20"/>
        </w:rPr>
        <w:t>、</w:t>
      </w:r>
      <w:proofErr w:type="spellStart"/>
      <w:r w:rsidRPr="007921D5">
        <w:rPr>
          <w:rFonts w:ascii="Arial" w:eastAsia="宋体" w:hAnsi="Arial" w:cs="Arial"/>
          <w:kern w:val="0"/>
          <w:sz w:val="20"/>
          <w:szCs w:val="20"/>
        </w:rPr>
        <w:t>Rimifon</w:t>
      </w:r>
      <w:proofErr w:type="spellEnd"/>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【药理分类】</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抗感染药</w:t>
      </w:r>
      <w:r w:rsidRPr="007921D5">
        <w:rPr>
          <w:rFonts w:ascii="Arial" w:eastAsia="宋体" w:hAnsi="Arial" w:cs="Arial"/>
          <w:kern w:val="0"/>
          <w:sz w:val="20"/>
          <w:szCs w:val="20"/>
        </w:rPr>
        <w:t>&gt;&gt;</w:t>
      </w:r>
      <w:r w:rsidRPr="007921D5">
        <w:rPr>
          <w:rFonts w:ascii="Arial" w:eastAsia="宋体" w:hAnsi="Arial" w:cs="Arial"/>
          <w:kern w:val="0"/>
          <w:sz w:val="20"/>
          <w:szCs w:val="20"/>
        </w:rPr>
        <w:t>抗分枝杆菌药</w:t>
      </w:r>
      <w:r w:rsidRPr="007921D5">
        <w:rPr>
          <w:rFonts w:ascii="Arial" w:eastAsia="宋体" w:hAnsi="Arial" w:cs="Arial"/>
          <w:kern w:val="0"/>
          <w:sz w:val="20"/>
          <w:szCs w:val="20"/>
        </w:rPr>
        <w:t>&gt;&gt;</w:t>
      </w:r>
      <w:r w:rsidRPr="007921D5">
        <w:rPr>
          <w:rFonts w:ascii="Arial" w:eastAsia="宋体" w:hAnsi="Arial" w:cs="Arial"/>
          <w:kern w:val="0"/>
          <w:sz w:val="20"/>
          <w:szCs w:val="20"/>
        </w:rPr>
        <w:t>抗结核病药</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【临床应用】</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CFDA</w:t>
      </w:r>
      <w:r w:rsidRPr="007921D5">
        <w:rPr>
          <w:rFonts w:ascii="Arial" w:eastAsia="宋体" w:hAnsi="Arial" w:cs="Arial"/>
          <w:b/>
          <w:bCs/>
          <w:kern w:val="0"/>
          <w:sz w:val="20"/>
          <w:szCs w:val="20"/>
        </w:rPr>
        <w:t>说明书适应症</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与其他抗结核药</w:t>
      </w:r>
      <w:proofErr w:type="gramStart"/>
      <w:r w:rsidRPr="007921D5">
        <w:rPr>
          <w:rFonts w:ascii="Arial" w:eastAsia="宋体" w:hAnsi="Arial" w:cs="Arial"/>
          <w:kern w:val="0"/>
          <w:sz w:val="20"/>
          <w:szCs w:val="20"/>
        </w:rPr>
        <w:t>联用于</w:t>
      </w:r>
      <w:proofErr w:type="gramEnd"/>
      <w:r w:rsidRPr="007921D5">
        <w:rPr>
          <w:rFonts w:ascii="Arial" w:eastAsia="宋体" w:hAnsi="Arial" w:cs="Arial"/>
          <w:kern w:val="0"/>
          <w:sz w:val="20"/>
          <w:szCs w:val="20"/>
        </w:rPr>
        <w:t>治疗多型结核病，包括结核性脑膜炎以及其他分枝杆菌感染。</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2.</w:t>
      </w:r>
      <w:r w:rsidRPr="007921D5">
        <w:rPr>
          <w:rFonts w:ascii="Arial" w:eastAsia="宋体" w:hAnsi="Arial" w:cs="Arial"/>
          <w:kern w:val="0"/>
          <w:sz w:val="20"/>
          <w:szCs w:val="20"/>
        </w:rPr>
        <w:t>单用或与其他抗结核药联合用于预防以下各型结核病：</w:t>
      </w:r>
      <w:r w:rsidRPr="007921D5">
        <w:rPr>
          <w:rFonts w:ascii="Arial" w:eastAsia="宋体" w:hAnsi="Arial" w:cs="Arial"/>
          <w:kern w:val="0"/>
          <w:sz w:val="20"/>
          <w:szCs w:val="20"/>
        </w:rPr>
        <w:t>(1)</w:t>
      </w:r>
      <w:r w:rsidRPr="007921D5">
        <w:rPr>
          <w:rFonts w:ascii="Arial" w:eastAsia="宋体" w:hAnsi="Arial" w:cs="Arial"/>
          <w:kern w:val="0"/>
          <w:sz w:val="20"/>
          <w:szCs w:val="20"/>
        </w:rPr>
        <w:t>新近确诊为结核病患者的家庭成员或密切接触者。</w:t>
      </w:r>
      <w:r w:rsidRPr="007921D5">
        <w:rPr>
          <w:rFonts w:ascii="Arial" w:eastAsia="宋体" w:hAnsi="Arial" w:cs="Arial"/>
          <w:kern w:val="0"/>
          <w:sz w:val="20"/>
          <w:szCs w:val="20"/>
        </w:rPr>
        <w:t>(2)</w:t>
      </w:r>
      <w:r w:rsidRPr="007921D5">
        <w:rPr>
          <w:rFonts w:ascii="Arial" w:eastAsia="宋体" w:hAnsi="Arial" w:cs="Arial"/>
          <w:kern w:val="0"/>
          <w:sz w:val="20"/>
          <w:szCs w:val="20"/>
        </w:rPr>
        <w:t>结核菌素纯蛋白衍生物</w:t>
      </w:r>
      <w:r w:rsidRPr="007921D5">
        <w:rPr>
          <w:rFonts w:ascii="Arial" w:eastAsia="宋体" w:hAnsi="Arial" w:cs="Arial"/>
          <w:kern w:val="0"/>
          <w:sz w:val="20"/>
          <w:szCs w:val="20"/>
        </w:rPr>
        <w:t>(PPD)</w:t>
      </w:r>
      <w:r w:rsidRPr="007921D5">
        <w:rPr>
          <w:rFonts w:ascii="Arial" w:eastAsia="宋体" w:hAnsi="Arial" w:cs="Arial"/>
          <w:kern w:val="0"/>
          <w:sz w:val="20"/>
          <w:szCs w:val="20"/>
        </w:rPr>
        <w:t>试验强阳性同时胸部</w:t>
      </w:r>
      <w:r w:rsidRPr="007921D5">
        <w:rPr>
          <w:rFonts w:ascii="Arial" w:eastAsia="宋体" w:hAnsi="Arial" w:cs="Arial"/>
          <w:kern w:val="0"/>
          <w:sz w:val="20"/>
          <w:szCs w:val="20"/>
        </w:rPr>
        <w:t>X</w:t>
      </w:r>
      <w:r w:rsidRPr="007921D5">
        <w:rPr>
          <w:rFonts w:ascii="Arial" w:eastAsia="宋体" w:hAnsi="Arial" w:cs="Arial"/>
          <w:kern w:val="0"/>
          <w:sz w:val="20"/>
          <w:szCs w:val="20"/>
        </w:rPr>
        <w:t>射线检查符合非进行性结核病，痰菌阴性，且过去未接受过正规抗结核治疗者。</w:t>
      </w:r>
      <w:r w:rsidRPr="007921D5">
        <w:rPr>
          <w:rFonts w:ascii="Arial" w:eastAsia="宋体" w:hAnsi="Arial" w:cs="Arial"/>
          <w:kern w:val="0"/>
          <w:sz w:val="20"/>
          <w:szCs w:val="20"/>
        </w:rPr>
        <w:t>(3)</w:t>
      </w:r>
      <w:r w:rsidRPr="007921D5">
        <w:rPr>
          <w:rFonts w:ascii="Arial" w:eastAsia="宋体" w:hAnsi="Arial" w:cs="Arial"/>
          <w:kern w:val="0"/>
          <w:sz w:val="20"/>
          <w:szCs w:val="20"/>
        </w:rPr>
        <w:t>正在接受免疫抑制药或长期激素治疗的患者，某些血液病或单核</w:t>
      </w:r>
      <w:r w:rsidRPr="007921D5">
        <w:rPr>
          <w:rFonts w:ascii="Arial" w:eastAsia="宋体" w:hAnsi="Arial" w:cs="Arial"/>
          <w:kern w:val="0"/>
          <w:sz w:val="20"/>
          <w:szCs w:val="20"/>
        </w:rPr>
        <w:t>-</w:t>
      </w:r>
      <w:r w:rsidRPr="007921D5">
        <w:rPr>
          <w:rFonts w:ascii="Arial" w:eastAsia="宋体" w:hAnsi="Arial" w:cs="Arial"/>
          <w:kern w:val="0"/>
          <w:sz w:val="20"/>
          <w:szCs w:val="20"/>
        </w:rPr>
        <w:t>吞噬细胞系统疾病</w:t>
      </w:r>
      <w:r w:rsidRPr="007921D5">
        <w:rPr>
          <w:rFonts w:ascii="Arial" w:eastAsia="宋体" w:hAnsi="Arial" w:cs="Arial"/>
          <w:kern w:val="0"/>
          <w:sz w:val="20"/>
          <w:szCs w:val="20"/>
        </w:rPr>
        <w:t>(</w:t>
      </w:r>
      <w:r w:rsidRPr="007921D5">
        <w:rPr>
          <w:rFonts w:ascii="Arial" w:eastAsia="宋体" w:hAnsi="Arial" w:cs="Arial"/>
          <w:kern w:val="0"/>
          <w:sz w:val="20"/>
          <w:szCs w:val="20"/>
        </w:rPr>
        <w:t>如白血病、霍奇金氏病</w:t>
      </w:r>
      <w:r w:rsidRPr="007921D5">
        <w:rPr>
          <w:rFonts w:ascii="Arial" w:eastAsia="宋体" w:hAnsi="Arial" w:cs="Arial"/>
          <w:kern w:val="0"/>
          <w:sz w:val="20"/>
          <w:szCs w:val="20"/>
        </w:rPr>
        <w:t>)</w:t>
      </w:r>
      <w:r w:rsidRPr="007921D5">
        <w:rPr>
          <w:rFonts w:ascii="Arial" w:eastAsia="宋体" w:hAnsi="Arial" w:cs="Arial"/>
          <w:kern w:val="0"/>
          <w:sz w:val="20"/>
          <w:szCs w:val="20"/>
        </w:rPr>
        <w:t>、糖尿病、尿毒症、矽肺或胃切除术等患者，其</w:t>
      </w:r>
      <w:r w:rsidRPr="007921D5">
        <w:rPr>
          <w:rFonts w:ascii="Arial" w:eastAsia="宋体" w:hAnsi="Arial" w:cs="Arial"/>
          <w:kern w:val="0"/>
          <w:sz w:val="20"/>
          <w:szCs w:val="20"/>
        </w:rPr>
        <w:t>PPD</w:t>
      </w:r>
      <w:r w:rsidRPr="007921D5">
        <w:rPr>
          <w:rFonts w:ascii="Arial" w:eastAsia="宋体" w:hAnsi="Arial" w:cs="Arial"/>
          <w:kern w:val="0"/>
          <w:sz w:val="20"/>
          <w:szCs w:val="20"/>
        </w:rPr>
        <w:t>试验呈阳性反应者。</w:t>
      </w:r>
      <w:r w:rsidRPr="007921D5">
        <w:rPr>
          <w:rFonts w:ascii="Arial" w:eastAsia="宋体" w:hAnsi="Arial" w:cs="Arial"/>
          <w:kern w:val="0"/>
          <w:sz w:val="20"/>
          <w:szCs w:val="20"/>
        </w:rPr>
        <w:t>(4)35</w:t>
      </w:r>
      <w:r w:rsidRPr="007921D5">
        <w:rPr>
          <w:rFonts w:ascii="Arial" w:eastAsia="宋体" w:hAnsi="Arial" w:cs="Arial"/>
          <w:kern w:val="0"/>
          <w:sz w:val="20"/>
          <w:szCs w:val="20"/>
        </w:rPr>
        <w:t>岁以下</w:t>
      </w:r>
      <w:r w:rsidRPr="007921D5">
        <w:rPr>
          <w:rFonts w:ascii="Arial" w:eastAsia="宋体" w:hAnsi="Arial" w:cs="Arial"/>
          <w:kern w:val="0"/>
          <w:sz w:val="20"/>
          <w:szCs w:val="20"/>
        </w:rPr>
        <w:t>PPD</w:t>
      </w:r>
      <w:r w:rsidRPr="007921D5">
        <w:rPr>
          <w:rFonts w:ascii="Arial" w:eastAsia="宋体" w:hAnsi="Arial" w:cs="Arial"/>
          <w:kern w:val="0"/>
          <w:sz w:val="20"/>
          <w:szCs w:val="20"/>
        </w:rPr>
        <w:t>试验呈阳性反应者。</w:t>
      </w:r>
      <w:r w:rsidRPr="007921D5">
        <w:rPr>
          <w:rFonts w:ascii="Arial" w:eastAsia="宋体" w:hAnsi="Arial" w:cs="Arial"/>
          <w:kern w:val="0"/>
          <w:sz w:val="20"/>
          <w:szCs w:val="20"/>
        </w:rPr>
        <w:t>(5)</w:t>
      </w:r>
      <w:r w:rsidRPr="007921D5">
        <w:rPr>
          <w:rFonts w:ascii="Arial" w:eastAsia="宋体" w:hAnsi="Arial" w:cs="Arial"/>
          <w:kern w:val="0"/>
          <w:sz w:val="20"/>
          <w:szCs w:val="20"/>
        </w:rPr>
        <w:t>已知或怀疑为人类免疫缺陷病毒</w:t>
      </w:r>
      <w:r w:rsidRPr="007921D5">
        <w:rPr>
          <w:rFonts w:ascii="Arial" w:eastAsia="宋体" w:hAnsi="Arial" w:cs="Arial"/>
          <w:kern w:val="0"/>
          <w:sz w:val="20"/>
          <w:szCs w:val="20"/>
        </w:rPr>
        <w:t>(HIV)</w:t>
      </w:r>
      <w:r w:rsidRPr="007921D5">
        <w:rPr>
          <w:rFonts w:ascii="Arial" w:eastAsia="宋体" w:hAnsi="Arial" w:cs="Arial"/>
          <w:kern w:val="0"/>
          <w:sz w:val="20"/>
          <w:szCs w:val="20"/>
        </w:rPr>
        <w:t>感染，其</w:t>
      </w:r>
      <w:r w:rsidRPr="007921D5">
        <w:rPr>
          <w:rFonts w:ascii="Arial" w:eastAsia="宋体" w:hAnsi="Arial" w:cs="Arial"/>
          <w:kern w:val="0"/>
          <w:sz w:val="20"/>
          <w:szCs w:val="20"/>
        </w:rPr>
        <w:t>PPD</w:t>
      </w:r>
      <w:r w:rsidRPr="007921D5">
        <w:rPr>
          <w:rFonts w:ascii="Arial" w:eastAsia="宋体" w:hAnsi="Arial" w:cs="Arial"/>
          <w:kern w:val="0"/>
          <w:sz w:val="20"/>
          <w:szCs w:val="20"/>
        </w:rPr>
        <w:t>试验呈阳性反应者。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其他临床应用参考</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lastRenderedPageBreak/>
        <w:t>用于痢疾、百日咳、麦粒肿等。</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【用法与用量】</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成人</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微软雅黑" w:eastAsia="微软雅黑" w:hAnsi="微软雅黑" w:cs="微软雅黑" w:hint="eastAsia"/>
          <w:kern w:val="0"/>
          <w:sz w:val="20"/>
          <w:szCs w:val="20"/>
        </w:rPr>
        <w:t>◆</w:t>
      </w:r>
      <w:r w:rsidRPr="007921D5">
        <w:rPr>
          <w:rFonts w:ascii="Arial" w:eastAsia="宋体" w:hAnsi="Arial" w:cs="Arial"/>
          <w:kern w:val="0"/>
          <w:sz w:val="20"/>
          <w:szCs w:val="20"/>
        </w:rPr>
        <w:t>常规剂量</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w:t>
      </w:r>
      <w:r w:rsidRPr="007921D5">
        <w:rPr>
          <w:rFonts w:ascii="Arial" w:eastAsia="宋体" w:hAnsi="Arial" w:cs="Arial"/>
          <w:kern w:val="0"/>
          <w:sz w:val="20"/>
          <w:szCs w:val="20"/>
        </w:rPr>
        <w:t>结核病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口服给药</w:t>
      </w:r>
      <w:r w:rsidRPr="007921D5">
        <w:rPr>
          <w:rFonts w:ascii="Arial" w:eastAsia="宋体" w:hAnsi="Arial" w:cs="Arial"/>
          <w:kern w:val="0"/>
          <w:sz w:val="20"/>
          <w:szCs w:val="20"/>
        </w:rPr>
        <w:t xml:space="preserve">  (1)</w:t>
      </w:r>
      <w:r w:rsidRPr="007921D5">
        <w:rPr>
          <w:rFonts w:ascii="Arial" w:eastAsia="宋体" w:hAnsi="Arial" w:cs="Arial"/>
          <w:kern w:val="0"/>
          <w:sz w:val="20"/>
          <w:szCs w:val="20"/>
        </w:rPr>
        <w:t>预防：一日</w:t>
      </w:r>
      <w:r w:rsidRPr="007921D5">
        <w:rPr>
          <w:rFonts w:ascii="Arial" w:eastAsia="宋体" w:hAnsi="Arial" w:cs="Arial"/>
          <w:kern w:val="0"/>
          <w:sz w:val="20"/>
          <w:szCs w:val="20"/>
        </w:rPr>
        <w:t>300mg</w:t>
      </w:r>
      <w:r w:rsidRPr="007921D5">
        <w:rPr>
          <w:rFonts w:ascii="Arial" w:eastAsia="宋体" w:hAnsi="Arial" w:cs="Arial"/>
          <w:kern w:val="0"/>
          <w:sz w:val="20"/>
          <w:szCs w:val="20"/>
        </w:rPr>
        <w:t>，顿服。</w:t>
      </w:r>
      <w:r w:rsidRPr="007921D5">
        <w:rPr>
          <w:rFonts w:ascii="Arial" w:eastAsia="宋体" w:hAnsi="Arial" w:cs="Arial"/>
          <w:kern w:val="0"/>
          <w:sz w:val="20"/>
          <w:szCs w:val="20"/>
        </w:rPr>
        <w:t>(2)</w:t>
      </w:r>
      <w:r w:rsidRPr="007921D5">
        <w:rPr>
          <w:rFonts w:ascii="Arial" w:eastAsia="宋体" w:hAnsi="Arial" w:cs="Arial"/>
          <w:kern w:val="0"/>
          <w:sz w:val="20"/>
          <w:szCs w:val="20"/>
        </w:rPr>
        <w:t>治疗：与其他抗结核药联用时，一日</w:t>
      </w:r>
      <w:r w:rsidRPr="007921D5">
        <w:rPr>
          <w:rFonts w:ascii="Arial" w:eastAsia="宋体" w:hAnsi="Arial" w:cs="Arial"/>
          <w:kern w:val="0"/>
          <w:sz w:val="20"/>
          <w:szCs w:val="20"/>
        </w:rPr>
        <w:t>5mg/kg</w:t>
      </w:r>
      <w:r w:rsidRPr="007921D5">
        <w:rPr>
          <w:rFonts w:ascii="Arial" w:eastAsia="宋体" w:hAnsi="Arial" w:cs="Arial"/>
          <w:kern w:val="0"/>
          <w:sz w:val="20"/>
          <w:szCs w:val="20"/>
        </w:rPr>
        <w:t>，最大日剂量为</w:t>
      </w:r>
      <w:r w:rsidRPr="007921D5">
        <w:rPr>
          <w:rFonts w:ascii="Arial" w:eastAsia="宋体" w:hAnsi="Arial" w:cs="Arial"/>
          <w:kern w:val="0"/>
          <w:sz w:val="20"/>
          <w:szCs w:val="20"/>
        </w:rPr>
        <w:t>300mg</w:t>
      </w:r>
      <w:r w:rsidRPr="007921D5">
        <w:rPr>
          <w:rFonts w:ascii="Arial" w:eastAsia="宋体" w:hAnsi="Arial" w:cs="Arial"/>
          <w:kern w:val="0"/>
          <w:sz w:val="20"/>
          <w:szCs w:val="20"/>
        </w:rPr>
        <w:t>；或一日</w:t>
      </w:r>
      <w:r w:rsidRPr="007921D5">
        <w:rPr>
          <w:rFonts w:ascii="Arial" w:eastAsia="宋体" w:hAnsi="Arial" w:cs="Arial"/>
          <w:kern w:val="0"/>
          <w:sz w:val="20"/>
          <w:szCs w:val="20"/>
        </w:rPr>
        <w:t>15mg/kg</w:t>
      </w:r>
      <w:r w:rsidRPr="007921D5">
        <w:rPr>
          <w:rFonts w:ascii="Arial" w:eastAsia="宋体" w:hAnsi="Arial" w:cs="Arial"/>
          <w:kern w:val="0"/>
          <w:sz w:val="20"/>
          <w:szCs w:val="20"/>
        </w:rPr>
        <w:t>，最大日剂量为</w:t>
      </w:r>
      <w:r w:rsidRPr="007921D5">
        <w:rPr>
          <w:rFonts w:ascii="Arial" w:eastAsia="宋体" w:hAnsi="Arial" w:cs="Arial"/>
          <w:kern w:val="0"/>
          <w:sz w:val="20"/>
          <w:szCs w:val="20"/>
        </w:rPr>
        <w:t>900mg</w:t>
      </w:r>
      <w:r w:rsidRPr="007921D5">
        <w:rPr>
          <w:rFonts w:ascii="Arial" w:eastAsia="宋体" w:hAnsi="Arial" w:cs="Arial"/>
          <w:kern w:val="0"/>
          <w:sz w:val="20"/>
          <w:szCs w:val="20"/>
        </w:rPr>
        <w:t>，一周</w:t>
      </w:r>
      <w:r w:rsidRPr="007921D5">
        <w:rPr>
          <w:rFonts w:ascii="Arial" w:eastAsia="宋体" w:hAnsi="Arial" w:cs="Arial"/>
          <w:kern w:val="0"/>
          <w:sz w:val="20"/>
          <w:szCs w:val="20"/>
        </w:rPr>
        <w:t>2-3</w:t>
      </w:r>
      <w:r w:rsidRPr="007921D5">
        <w:rPr>
          <w:rFonts w:ascii="Arial" w:eastAsia="宋体" w:hAnsi="Arial" w:cs="Arial"/>
          <w:kern w:val="0"/>
          <w:sz w:val="20"/>
          <w:szCs w:val="20"/>
        </w:rPr>
        <w:t>次。</w:t>
      </w:r>
      <w:r w:rsidRPr="007921D5">
        <w:rPr>
          <w:rFonts w:ascii="Arial" w:eastAsia="宋体" w:hAnsi="Arial" w:cs="Arial"/>
          <w:kern w:val="0"/>
          <w:sz w:val="20"/>
          <w:szCs w:val="20"/>
        </w:rPr>
        <w:t>(3)</w:t>
      </w:r>
      <w:r w:rsidRPr="007921D5">
        <w:rPr>
          <w:rFonts w:ascii="Arial" w:eastAsia="宋体" w:hAnsi="Arial" w:cs="Arial"/>
          <w:kern w:val="0"/>
          <w:sz w:val="20"/>
          <w:szCs w:val="20"/>
        </w:rPr>
        <w:t>急性粟粒型肺结核、结核性脑膜炎：一次</w:t>
      </w:r>
      <w:r w:rsidRPr="007921D5">
        <w:rPr>
          <w:rFonts w:ascii="Arial" w:eastAsia="宋体" w:hAnsi="Arial" w:cs="Arial"/>
          <w:kern w:val="0"/>
          <w:sz w:val="20"/>
          <w:szCs w:val="20"/>
        </w:rPr>
        <w:t>200-300mg</w:t>
      </w:r>
      <w:r w:rsidRPr="007921D5">
        <w:rPr>
          <w:rFonts w:ascii="Arial" w:eastAsia="宋体" w:hAnsi="Arial" w:cs="Arial"/>
          <w:kern w:val="0"/>
          <w:sz w:val="20"/>
          <w:szCs w:val="20"/>
        </w:rPr>
        <w:t>，一日</w:t>
      </w:r>
      <w:r w:rsidRPr="007921D5">
        <w:rPr>
          <w:rFonts w:ascii="Arial" w:eastAsia="宋体" w:hAnsi="Arial" w:cs="Arial"/>
          <w:kern w:val="0"/>
          <w:sz w:val="20"/>
          <w:szCs w:val="20"/>
        </w:rPr>
        <w:t>3</w:t>
      </w:r>
      <w:r w:rsidRPr="007921D5">
        <w:rPr>
          <w:rFonts w:ascii="Arial" w:eastAsia="宋体" w:hAnsi="Arial" w:cs="Arial"/>
          <w:kern w:val="0"/>
          <w:sz w:val="20"/>
          <w:szCs w:val="20"/>
        </w:rPr>
        <w:t>次。</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2.</w:t>
      </w:r>
      <w:r w:rsidRPr="007921D5">
        <w:rPr>
          <w:rFonts w:ascii="Arial" w:eastAsia="宋体" w:hAnsi="Arial" w:cs="Arial"/>
          <w:kern w:val="0"/>
          <w:sz w:val="20"/>
          <w:szCs w:val="20"/>
        </w:rPr>
        <w:t>肌内注射</w:t>
      </w:r>
      <w:r w:rsidRPr="007921D5">
        <w:rPr>
          <w:rFonts w:ascii="Arial" w:eastAsia="宋体" w:hAnsi="Arial" w:cs="Arial"/>
          <w:kern w:val="0"/>
          <w:sz w:val="20"/>
          <w:szCs w:val="20"/>
        </w:rPr>
        <w:t xml:space="preserve">  (1)</w:t>
      </w:r>
      <w:r w:rsidRPr="007921D5">
        <w:rPr>
          <w:rFonts w:ascii="Arial" w:eastAsia="宋体" w:hAnsi="Arial" w:cs="Arial"/>
          <w:kern w:val="0"/>
          <w:sz w:val="20"/>
          <w:szCs w:val="20"/>
        </w:rPr>
        <w:t>常规剂量：一日</w:t>
      </w:r>
      <w:r w:rsidRPr="007921D5">
        <w:rPr>
          <w:rFonts w:ascii="Arial" w:eastAsia="宋体" w:hAnsi="Arial" w:cs="Arial"/>
          <w:kern w:val="0"/>
          <w:sz w:val="20"/>
          <w:szCs w:val="20"/>
        </w:rPr>
        <w:t>300-400mg</w:t>
      </w:r>
      <w:r w:rsidRPr="007921D5">
        <w:rPr>
          <w:rFonts w:ascii="Arial" w:eastAsia="宋体" w:hAnsi="Arial" w:cs="Arial"/>
          <w:kern w:val="0"/>
          <w:sz w:val="20"/>
          <w:szCs w:val="20"/>
        </w:rPr>
        <w:t>，或一日</w:t>
      </w:r>
      <w:r w:rsidRPr="007921D5">
        <w:rPr>
          <w:rFonts w:ascii="Arial" w:eastAsia="宋体" w:hAnsi="Arial" w:cs="Arial"/>
          <w:kern w:val="0"/>
          <w:sz w:val="20"/>
          <w:szCs w:val="20"/>
        </w:rPr>
        <w:t>5-10mg/kg</w:t>
      </w:r>
      <w:r w:rsidRPr="007921D5">
        <w:rPr>
          <w:rFonts w:ascii="Arial" w:eastAsia="宋体" w:hAnsi="Arial" w:cs="Arial"/>
          <w:kern w:val="0"/>
          <w:sz w:val="20"/>
          <w:szCs w:val="20"/>
        </w:rPr>
        <w:t>。</w:t>
      </w:r>
      <w:r w:rsidRPr="007921D5">
        <w:rPr>
          <w:rFonts w:ascii="Arial" w:eastAsia="宋体" w:hAnsi="Arial" w:cs="Arial"/>
          <w:kern w:val="0"/>
          <w:sz w:val="20"/>
          <w:szCs w:val="20"/>
        </w:rPr>
        <w:t>(2)</w:t>
      </w:r>
      <w:r w:rsidRPr="007921D5">
        <w:rPr>
          <w:rFonts w:ascii="Arial" w:eastAsia="宋体" w:hAnsi="Arial" w:cs="Arial"/>
          <w:kern w:val="0"/>
          <w:sz w:val="20"/>
          <w:szCs w:val="20"/>
        </w:rPr>
        <w:t>急性粟粒型肺结核、结核性脑膜炎：一日</w:t>
      </w:r>
      <w:r w:rsidRPr="007921D5">
        <w:rPr>
          <w:rFonts w:ascii="Arial" w:eastAsia="宋体" w:hAnsi="Arial" w:cs="Arial"/>
          <w:kern w:val="0"/>
          <w:sz w:val="20"/>
          <w:szCs w:val="20"/>
        </w:rPr>
        <w:t>10-15mg/kg</w:t>
      </w:r>
      <w:r w:rsidRPr="007921D5">
        <w:rPr>
          <w:rFonts w:ascii="Arial" w:eastAsia="宋体" w:hAnsi="Arial" w:cs="Arial"/>
          <w:kern w:val="0"/>
          <w:sz w:val="20"/>
          <w:szCs w:val="20"/>
        </w:rPr>
        <w:t>，最大日剂量为</w:t>
      </w:r>
      <w:r w:rsidRPr="007921D5">
        <w:rPr>
          <w:rFonts w:ascii="Arial" w:eastAsia="宋体" w:hAnsi="Arial" w:cs="Arial"/>
          <w:kern w:val="0"/>
          <w:sz w:val="20"/>
          <w:szCs w:val="20"/>
        </w:rPr>
        <w:t>900mg</w:t>
      </w:r>
      <w:r w:rsidRPr="007921D5">
        <w:rPr>
          <w:rFonts w:ascii="Arial" w:eastAsia="宋体" w:hAnsi="Arial" w:cs="Arial"/>
          <w:kern w:val="0"/>
          <w:sz w:val="20"/>
          <w:szCs w:val="20"/>
        </w:rPr>
        <w:t>。</w:t>
      </w:r>
      <w:r w:rsidRPr="007921D5">
        <w:rPr>
          <w:rFonts w:ascii="Arial" w:eastAsia="宋体" w:hAnsi="Arial" w:cs="Arial"/>
          <w:kern w:val="0"/>
          <w:sz w:val="20"/>
          <w:szCs w:val="20"/>
        </w:rPr>
        <w:t>(3)</w:t>
      </w:r>
      <w:r w:rsidRPr="007921D5">
        <w:rPr>
          <w:rFonts w:ascii="Arial" w:eastAsia="宋体" w:hAnsi="Arial" w:cs="Arial"/>
          <w:kern w:val="0"/>
          <w:sz w:val="20"/>
          <w:szCs w:val="20"/>
        </w:rPr>
        <w:t>间歇疗法：一次</w:t>
      </w:r>
      <w:r w:rsidRPr="007921D5">
        <w:rPr>
          <w:rFonts w:ascii="Arial" w:eastAsia="宋体" w:hAnsi="Arial" w:cs="Arial"/>
          <w:kern w:val="0"/>
          <w:sz w:val="20"/>
          <w:szCs w:val="20"/>
        </w:rPr>
        <w:t>600-800mg</w:t>
      </w:r>
      <w:r w:rsidRPr="007921D5">
        <w:rPr>
          <w:rFonts w:ascii="Arial" w:eastAsia="宋体" w:hAnsi="Arial" w:cs="Arial"/>
          <w:kern w:val="0"/>
          <w:sz w:val="20"/>
          <w:szCs w:val="20"/>
        </w:rPr>
        <w:t>，一周</w:t>
      </w:r>
      <w:r w:rsidRPr="007921D5">
        <w:rPr>
          <w:rFonts w:ascii="Arial" w:eastAsia="宋体" w:hAnsi="Arial" w:cs="Arial"/>
          <w:kern w:val="0"/>
          <w:sz w:val="20"/>
          <w:szCs w:val="20"/>
        </w:rPr>
        <w:t>2-3</w:t>
      </w:r>
      <w:r w:rsidRPr="007921D5">
        <w:rPr>
          <w:rFonts w:ascii="Arial" w:eastAsia="宋体" w:hAnsi="Arial" w:cs="Arial"/>
          <w:kern w:val="0"/>
          <w:sz w:val="20"/>
          <w:szCs w:val="20"/>
        </w:rPr>
        <w:t>次。</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3.</w:t>
      </w:r>
      <w:r w:rsidRPr="007921D5">
        <w:rPr>
          <w:rFonts w:ascii="Arial" w:eastAsia="宋体" w:hAnsi="Arial" w:cs="Arial"/>
          <w:kern w:val="0"/>
          <w:sz w:val="20"/>
          <w:szCs w:val="20"/>
        </w:rPr>
        <w:t>静脉注射</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参见</w:t>
      </w:r>
      <w:r w:rsidRPr="007921D5">
        <w:rPr>
          <w:rFonts w:ascii="Arial" w:eastAsia="宋体" w:hAnsi="Arial" w:cs="Arial"/>
          <w:kern w:val="0"/>
          <w:sz w:val="20"/>
          <w:szCs w:val="20"/>
        </w:rPr>
        <w:t>“</w:t>
      </w:r>
      <w:r w:rsidRPr="007921D5">
        <w:rPr>
          <w:rFonts w:ascii="Arial" w:eastAsia="宋体" w:hAnsi="Arial" w:cs="Arial"/>
          <w:kern w:val="0"/>
          <w:sz w:val="20"/>
          <w:szCs w:val="20"/>
        </w:rPr>
        <w:t>肌内注射</w:t>
      </w:r>
      <w:r w:rsidRPr="007921D5">
        <w:rPr>
          <w:rFonts w:ascii="Arial" w:eastAsia="宋体" w:hAnsi="Arial" w:cs="Arial"/>
          <w:kern w:val="0"/>
          <w:sz w:val="20"/>
          <w:szCs w:val="20"/>
        </w:rPr>
        <w:t>”</w:t>
      </w:r>
      <w:r w:rsidRPr="007921D5">
        <w:rPr>
          <w:rFonts w:ascii="Arial" w:eastAsia="宋体" w:hAnsi="Arial" w:cs="Arial"/>
          <w:kern w:val="0"/>
          <w:sz w:val="20"/>
          <w:szCs w:val="20"/>
        </w:rPr>
        <w:t>项。</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4.</w:t>
      </w:r>
      <w:r w:rsidRPr="007921D5">
        <w:rPr>
          <w:rFonts w:ascii="Arial" w:eastAsia="宋体" w:hAnsi="Arial" w:cs="Arial"/>
          <w:kern w:val="0"/>
          <w:sz w:val="20"/>
          <w:szCs w:val="20"/>
        </w:rPr>
        <w:t>静脉滴注</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参见</w:t>
      </w:r>
      <w:r w:rsidRPr="007921D5">
        <w:rPr>
          <w:rFonts w:ascii="Arial" w:eastAsia="宋体" w:hAnsi="Arial" w:cs="Arial"/>
          <w:kern w:val="0"/>
          <w:sz w:val="20"/>
          <w:szCs w:val="20"/>
        </w:rPr>
        <w:t>“</w:t>
      </w:r>
      <w:r w:rsidRPr="007921D5">
        <w:rPr>
          <w:rFonts w:ascii="Arial" w:eastAsia="宋体" w:hAnsi="Arial" w:cs="Arial"/>
          <w:kern w:val="0"/>
          <w:sz w:val="20"/>
          <w:szCs w:val="20"/>
        </w:rPr>
        <w:t>肌内注射</w:t>
      </w:r>
      <w:r w:rsidRPr="007921D5">
        <w:rPr>
          <w:rFonts w:ascii="Arial" w:eastAsia="宋体" w:hAnsi="Arial" w:cs="Arial"/>
          <w:kern w:val="0"/>
          <w:sz w:val="20"/>
          <w:szCs w:val="20"/>
        </w:rPr>
        <w:t>”</w:t>
      </w:r>
      <w:r w:rsidRPr="007921D5">
        <w:rPr>
          <w:rFonts w:ascii="Arial" w:eastAsia="宋体" w:hAnsi="Arial" w:cs="Arial"/>
          <w:kern w:val="0"/>
          <w:sz w:val="20"/>
          <w:szCs w:val="20"/>
        </w:rPr>
        <w:t>项。</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5.</w:t>
      </w:r>
      <w:r w:rsidRPr="007921D5">
        <w:rPr>
          <w:rFonts w:ascii="Arial" w:eastAsia="宋体" w:hAnsi="Arial" w:cs="Arial"/>
          <w:kern w:val="0"/>
          <w:sz w:val="20"/>
          <w:szCs w:val="20"/>
        </w:rPr>
        <w:t>局部注射</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胸膜腔、腹腔、椎管内注射，一次</w:t>
      </w:r>
      <w:r w:rsidRPr="007921D5">
        <w:rPr>
          <w:rFonts w:ascii="Arial" w:eastAsia="宋体" w:hAnsi="Arial" w:cs="Arial"/>
          <w:kern w:val="0"/>
          <w:sz w:val="20"/>
          <w:szCs w:val="20"/>
        </w:rPr>
        <w:t>50-200mg</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6.</w:t>
      </w:r>
      <w:r w:rsidRPr="007921D5">
        <w:rPr>
          <w:rFonts w:ascii="Arial" w:eastAsia="宋体" w:hAnsi="Arial" w:cs="Arial"/>
          <w:kern w:val="0"/>
          <w:sz w:val="20"/>
          <w:szCs w:val="20"/>
        </w:rPr>
        <w:t>雾化吸入</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一次</w:t>
      </w:r>
      <w:r w:rsidRPr="007921D5">
        <w:rPr>
          <w:rFonts w:ascii="Arial" w:eastAsia="宋体" w:hAnsi="Arial" w:cs="Arial"/>
          <w:kern w:val="0"/>
          <w:sz w:val="20"/>
          <w:szCs w:val="20"/>
        </w:rPr>
        <w:t>100-200mg</w:t>
      </w:r>
      <w:r w:rsidRPr="007921D5">
        <w:rPr>
          <w:rFonts w:ascii="Arial" w:eastAsia="宋体" w:hAnsi="Arial" w:cs="Arial"/>
          <w:kern w:val="0"/>
          <w:sz w:val="20"/>
          <w:szCs w:val="20"/>
        </w:rPr>
        <w:t>，一日</w:t>
      </w:r>
      <w:r w:rsidRPr="007921D5">
        <w:rPr>
          <w:rFonts w:ascii="Arial" w:eastAsia="宋体" w:hAnsi="Arial" w:cs="Arial"/>
          <w:kern w:val="0"/>
          <w:sz w:val="20"/>
          <w:szCs w:val="20"/>
        </w:rPr>
        <w:t>2</w:t>
      </w:r>
      <w:r w:rsidRPr="007921D5">
        <w:rPr>
          <w:rFonts w:ascii="Arial" w:eastAsia="宋体" w:hAnsi="Arial" w:cs="Arial"/>
          <w:kern w:val="0"/>
          <w:sz w:val="20"/>
          <w:szCs w:val="20"/>
        </w:rPr>
        <w:t>次。</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w:t>
      </w:r>
      <w:r w:rsidRPr="007921D5">
        <w:rPr>
          <w:rFonts w:ascii="Arial" w:eastAsia="宋体" w:hAnsi="Arial" w:cs="Arial"/>
          <w:kern w:val="0"/>
          <w:sz w:val="20"/>
          <w:szCs w:val="20"/>
        </w:rPr>
        <w:t>百日咳</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口服给药</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一日</w:t>
      </w:r>
      <w:r w:rsidRPr="007921D5">
        <w:rPr>
          <w:rFonts w:ascii="Arial" w:eastAsia="宋体" w:hAnsi="Arial" w:cs="Arial"/>
          <w:kern w:val="0"/>
          <w:sz w:val="20"/>
          <w:szCs w:val="20"/>
        </w:rPr>
        <w:t>10-15mg/kg</w:t>
      </w:r>
      <w:r w:rsidRPr="007921D5">
        <w:rPr>
          <w:rFonts w:ascii="Arial" w:eastAsia="宋体" w:hAnsi="Arial" w:cs="Arial"/>
          <w:kern w:val="0"/>
          <w:sz w:val="20"/>
          <w:szCs w:val="20"/>
        </w:rPr>
        <w:t>，分</w:t>
      </w:r>
      <w:r w:rsidRPr="007921D5">
        <w:rPr>
          <w:rFonts w:ascii="Arial" w:eastAsia="宋体" w:hAnsi="Arial" w:cs="Arial"/>
          <w:kern w:val="0"/>
          <w:sz w:val="20"/>
          <w:szCs w:val="20"/>
        </w:rPr>
        <w:t>3</w:t>
      </w:r>
      <w:r w:rsidRPr="007921D5">
        <w:rPr>
          <w:rFonts w:ascii="Arial" w:eastAsia="宋体" w:hAnsi="Arial" w:cs="Arial"/>
          <w:kern w:val="0"/>
          <w:sz w:val="20"/>
          <w:szCs w:val="20"/>
        </w:rPr>
        <w:t>次服。</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w:t>
      </w:r>
      <w:r w:rsidRPr="007921D5">
        <w:rPr>
          <w:rFonts w:ascii="Arial" w:eastAsia="宋体" w:hAnsi="Arial" w:cs="Arial"/>
          <w:kern w:val="0"/>
          <w:sz w:val="20"/>
          <w:szCs w:val="20"/>
        </w:rPr>
        <w:t>麦粒肿</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口服给药</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一日</w:t>
      </w:r>
      <w:r w:rsidRPr="007921D5">
        <w:rPr>
          <w:rFonts w:ascii="Arial" w:eastAsia="宋体" w:hAnsi="Arial" w:cs="Arial"/>
          <w:kern w:val="0"/>
          <w:sz w:val="20"/>
          <w:szCs w:val="20"/>
        </w:rPr>
        <w:t>4-10mg/kg</w:t>
      </w:r>
      <w:r w:rsidRPr="007921D5">
        <w:rPr>
          <w:rFonts w:ascii="Arial" w:eastAsia="宋体" w:hAnsi="Arial" w:cs="Arial"/>
          <w:kern w:val="0"/>
          <w:sz w:val="20"/>
          <w:szCs w:val="20"/>
        </w:rPr>
        <w:t>，分</w:t>
      </w:r>
      <w:r w:rsidRPr="007921D5">
        <w:rPr>
          <w:rFonts w:ascii="Arial" w:eastAsia="宋体" w:hAnsi="Arial" w:cs="Arial"/>
          <w:kern w:val="0"/>
          <w:sz w:val="20"/>
          <w:szCs w:val="20"/>
        </w:rPr>
        <w:t>3</w:t>
      </w:r>
      <w:r w:rsidRPr="007921D5">
        <w:rPr>
          <w:rFonts w:ascii="Arial" w:eastAsia="宋体" w:hAnsi="Arial" w:cs="Arial"/>
          <w:kern w:val="0"/>
          <w:sz w:val="20"/>
          <w:szCs w:val="20"/>
        </w:rPr>
        <w:t>次服。</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微软雅黑" w:eastAsia="微软雅黑" w:hAnsi="微软雅黑" w:cs="微软雅黑" w:hint="eastAsia"/>
          <w:kern w:val="0"/>
          <w:sz w:val="20"/>
          <w:szCs w:val="20"/>
        </w:rPr>
        <w:t>◆</w:t>
      </w:r>
      <w:r w:rsidRPr="007921D5">
        <w:rPr>
          <w:rFonts w:ascii="Arial" w:eastAsia="宋体" w:hAnsi="Arial" w:cs="Arial"/>
          <w:kern w:val="0"/>
          <w:sz w:val="20"/>
          <w:szCs w:val="20"/>
        </w:rPr>
        <w:t>肾功能不全时剂量</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肾功能减退者其血肌酸酐值低于</w:t>
      </w:r>
      <w:r w:rsidRPr="007921D5">
        <w:rPr>
          <w:rFonts w:ascii="Arial" w:eastAsia="宋体" w:hAnsi="Arial" w:cs="Arial"/>
          <w:kern w:val="0"/>
          <w:sz w:val="20"/>
          <w:szCs w:val="20"/>
        </w:rPr>
        <w:t>60mg/L</w:t>
      </w:r>
      <w:r w:rsidRPr="007921D5">
        <w:rPr>
          <w:rFonts w:ascii="Arial" w:eastAsia="宋体" w:hAnsi="Arial" w:cs="Arial"/>
          <w:kern w:val="0"/>
          <w:sz w:val="20"/>
          <w:szCs w:val="20"/>
        </w:rPr>
        <w:t>时，无需减少剂量。如肾功能减退更为严重或</w:t>
      </w:r>
      <w:proofErr w:type="gramStart"/>
      <w:r w:rsidRPr="007921D5">
        <w:rPr>
          <w:rFonts w:ascii="Arial" w:eastAsia="宋体" w:hAnsi="Arial" w:cs="Arial"/>
          <w:kern w:val="0"/>
          <w:sz w:val="20"/>
          <w:szCs w:val="20"/>
        </w:rPr>
        <w:t>患者系慢乙酰</w:t>
      </w:r>
      <w:proofErr w:type="gramEnd"/>
      <w:r w:rsidRPr="007921D5">
        <w:rPr>
          <w:rFonts w:ascii="Arial" w:eastAsia="宋体" w:hAnsi="Arial" w:cs="Arial"/>
          <w:kern w:val="0"/>
          <w:sz w:val="20"/>
          <w:szCs w:val="20"/>
        </w:rPr>
        <w:t>化者则可能需减量，以服药后</w:t>
      </w:r>
      <w:r w:rsidRPr="007921D5">
        <w:rPr>
          <w:rFonts w:ascii="Arial" w:eastAsia="宋体" w:hAnsi="Arial" w:cs="Arial"/>
          <w:kern w:val="0"/>
          <w:sz w:val="20"/>
          <w:szCs w:val="20"/>
        </w:rPr>
        <w:t>24</w:t>
      </w:r>
      <w:r w:rsidRPr="007921D5">
        <w:rPr>
          <w:rFonts w:ascii="Arial" w:eastAsia="宋体" w:hAnsi="Arial" w:cs="Arial"/>
          <w:kern w:val="0"/>
          <w:sz w:val="20"/>
          <w:szCs w:val="20"/>
        </w:rPr>
        <w:t>小时的血药浓度不超过</w:t>
      </w:r>
      <w:r w:rsidRPr="007921D5">
        <w:rPr>
          <w:rFonts w:ascii="Arial" w:eastAsia="宋体" w:hAnsi="Arial" w:cs="Arial"/>
          <w:kern w:val="0"/>
          <w:sz w:val="20"/>
          <w:szCs w:val="20"/>
        </w:rPr>
        <w:t>1μg/ml</w:t>
      </w:r>
      <w:r w:rsidRPr="007921D5">
        <w:rPr>
          <w:rFonts w:ascii="Arial" w:eastAsia="宋体" w:hAnsi="Arial" w:cs="Arial"/>
          <w:kern w:val="0"/>
          <w:sz w:val="20"/>
          <w:szCs w:val="20"/>
        </w:rPr>
        <w:t>为宜。在无尿患者中本药的剂量可减为常用量的一半。</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儿童</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微软雅黑" w:eastAsia="微软雅黑" w:hAnsi="微软雅黑" w:cs="微软雅黑" w:hint="eastAsia"/>
          <w:kern w:val="0"/>
          <w:sz w:val="20"/>
          <w:szCs w:val="20"/>
        </w:rPr>
        <w:lastRenderedPageBreak/>
        <w:t>◆</w:t>
      </w:r>
      <w:r w:rsidRPr="007921D5">
        <w:rPr>
          <w:rFonts w:ascii="Arial" w:eastAsia="宋体" w:hAnsi="Arial" w:cs="Arial"/>
          <w:kern w:val="0"/>
          <w:sz w:val="20"/>
          <w:szCs w:val="20"/>
        </w:rPr>
        <w:t>常规剂量</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w:t>
      </w:r>
      <w:r w:rsidRPr="007921D5">
        <w:rPr>
          <w:rFonts w:ascii="Arial" w:eastAsia="宋体" w:hAnsi="Arial" w:cs="Arial"/>
          <w:kern w:val="0"/>
          <w:sz w:val="20"/>
          <w:szCs w:val="20"/>
        </w:rPr>
        <w:t>结核病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口服给药</w:t>
      </w:r>
      <w:r w:rsidRPr="007921D5">
        <w:rPr>
          <w:rFonts w:ascii="Arial" w:eastAsia="宋体" w:hAnsi="Arial" w:cs="Arial"/>
          <w:kern w:val="0"/>
          <w:sz w:val="20"/>
          <w:szCs w:val="20"/>
        </w:rPr>
        <w:t xml:space="preserve">  (1)</w:t>
      </w:r>
      <w:r w:rsidRPr="007921D5">
        <w:rPr>
          <w:rFonts w:ascii="Arial" w:eastAsia="宋体" w:hAnsi="Arial" w:cs="Arial"/>
          <w:kern w:val="0"/>
          <w:sz w:val="20"/>
          <w:szCs w:val="20"/>
        </w:rPr>
        <w:t>预防：一日</w:t>
      </w:r>
      <w:r w:rsidRPr="007921D5">
        <w:rPr>
          <w:rFonts w:ascii="Arial" w:eastAsia="宋体" w:hAnsi="Arial" w:cs="Arial"/>
          <w:kern w:val="0"/>
          <w:sz w:val="20"/>
          <w:szCs w:val="20"/>
        </w:rPr>
        <w:t>10mg/kg</w:t>
      </w:r>
      <w:r w:rsidRPr="007921D5">
        <w:rPr>
          <w:rFonts w:ascii="Arial" w:eastAsia="宋体" w:hAnsi="Arial" w:cs="Arial"/>
          <w:kern w:val="0"/>
          <w:sz w:val="20"/>
          <w:szCs w:val="20"/>
        </w:rPr>
        <w:t>，最大日剂量为</w:t>
      </w:r>
      <w:r w:rsidRPr="007921D5">
        <w:rPr>
          <w:rFonts w:ascii="Arial" w:eastAsia="宋体" w:hAnsi="Arial" w:cs="Arial"/>
          <w:kern w:val="0"/>
          <w:sz w:val="20"/>
          <w:szCs w:val="20"/>
        </w:rPr>
        <w:t>300mg</w:t>
      </w:r>
      <w:r w:rsidRPr="007921D5">
        <w:rPr>
          <w:rFonts w:ascii="Arial" w:eastAsia="宋体" w:hAnsi="Arial" w:cs="Arial"/>
          <w:kern w:val="0"/>
          <w:sz w:val="20"/>
          <w:szCs w:val="20"/>
        </w:rPr>
        <w:t>，顿服。</w:t>
      </w:r>
      <w:r w:rsidRPr="007921D5">
        <w:rPr>
          <w:rFonts w:ascii="Arial" w:eastAsia="宋体" w:hAnsi="Arial" w:cs="Arial"/>
          <w:kern w:val="0"/>
          <w:sz w:val="20"/>
          <w:szCs w:val="20"/>
        </w:rPr>
        <w:t>(2)</w:t>
      </w:r>
      <w:r w:rsidRPr="007921D5">
        <w:rPr>
          <w:rFonts w:ascii="Arial" w:eastAsia="宋体" w:hAnsi="Arial" w:cs="Arial"/>
          <w:kern w:val="0"/>
          <w:sz w:val="20"/>
          <w:szCs w:val="20"/>
        </w:rPr>
        <w:t>治疗：与其他抗结核药联用时，一日</w:t>
      </w:r>
      <w:r w:rsidRPr="007921D5">
        <w:rPr>
          <w:rFonts w:ascii="Arial" w:eastAsia="宋体" w:hAnsi="Arial" w:cs="Arial"/>
          <w:kern w:val="0"/>
          <w:sz w:val="20"/>
          <w:szCs w:val="20"/>
        </w:rPr>
        <w:t>10-20mg/kg</w:t>
      </w:r>
      <w:r w:rsidRPr="007921D5">
        <w:rPr>
          <w:rFonts w:ascii="Arial" w:eastAsia="宋体" w:hAnsi="Arial" w:cs="Arial"/>
          <w:kern w:val="0"/>
          <w:sz w:val="20"/>
          <w:szCs w:val="20"/>
        </w:rPr>
        <w:t>，最大日剂量为</w:t>
      </w:r>
      <w:r w:rsidRPr="007921D5">
        <w:rPr>
          <w:rFonts w:ascii="Arial" w:eastAsia="宋体" w:hAnsi="Arial" w:cs="Arial"/>
          <w:kern w:val="0"/>
          <w:sz w:val="20"/>
          <w:szCs w:val="20"/>
        </w:rPr>
        <w:t>300mg</w:t>
      </w:r>
      <w:r w:rsidRPr="007921D5">
        <w:rPr>
          <w:rFonts w:ascii="Arial" w:eastAsia="宋体" w:hAnsi="Arial" w:cs="Arial"/>
          <w:kern w:val="0"/>
          <w:sz w:val="20"/>
          <w:szCs w:val="20"/>
        </w:rPr>
        <w:t>，顿服。</w:t>
      </w:r>
      <w:r w:rsidRPr="007921D5">
        <w:rPr>
          <w:rFonts w:ascii="Arial" w:eastAsia="宋体" w:hAnsi="Arial" w:cs="Arial"/>
          <w:kern w:val="0"/>
          <w:sz w:val="20"/>
          <w:szCs w:val="20"/>
        </w:rPr>
        <w:t>(3)</w:t>
      </w:r>
      <w:r w:rsidRPr="007921D5">
        <w:rPr>
          <w:rFonts w:ascii="Arial" w:eastAsia="宋体" w:hAnsi="Arial" w:cs="Arial"/>
          <w:kern w:val="0"/>
          <w:sz w:val="20"/>
          <w:szCs w:val="20"/>
        </w:rPr>
        <w:t>结核性脑膜炎儿童：一日</w:t>
      </w:r>
      <w:r w:rsidRPr="007921D5">
        <w:rPr>
          <w:rFonts w:ascii="Arial" w:eastAsia="宋体" w:hAnsi="Arial" w:cs="Arial"/>
          <w:kern w:val="0"/>
          <w:sz w:val="20"/>
          <w:szCs w:val="20"/>
        </w:rPr>
        <w:t>30mg/kg</w:t>
      </w:r>
      <w:r w:rsidRPr="007921D5">
        <w:rPr>
          <w:rFonts w:ascii="Arial" w:eastAsia="宋体" w:hAnsi="Arial" w:cs="Arial"/>
          <w:kern w:val="0"/>
          <w:sz w:val="20"/>
          <w:szCs w:val="20"/>
        </w:rPr>
        <w:t>，最大日剂量为</w:t>
      </w:r>
      <w:r w:rsidRPr="007921D5">
        <w:rPr>
          <w:rFonts w:ascii="Arial" w:eastAsia="宋体" w:hAnsi="Arial" w:cs="Arial"/>
          <w:kern w:val="0"/>
          <w:sz w:val="20"/>
          <w:szCs w:val="20"/>
        </w:rPr>
        <w:t>500mg</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2.</w:t>
      </w:r>
      <w:r w:rsidRPr="007921D5">
        <w:rPr>
          <w:rFonts w:ascii="Arial" w:eastAsia="宋体" w:hAnsi="Arial" w:cs="Arial"/>
          <w:kern w:val="0"/>
          <w:sz w:val="20"/>
          <w:szCs w:val="20"/>
        </w:rPr>
        <w:t>静脉滴注</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一日</w:t>
      </w:r>
      <w:r w:rsidRPr="007921D5">
        <w:rPr>
          <w:rFonts w:ascii="Arial" w:eastAsia="宋体" w:hAnsi="Arial" w:cs="Arial"/>
          <w:kern w:val="0"/>
          <w:sz w:val="20"/>
          <w:szCs w:val="20"/>
        </w:rPr>
        <w:t>10-15mg/kg</w:t>
      </w:r>
      <w:r w:rsidRPr="007921D5">
        <w:rPr>
          <w:rFonts w:ascii="Arial" w:eastAsia="宋体" w:hAnsi="Arial" w:cs="Arial"/>
          <w:kern w:val="0"/>
          <w:sz w:val="20"/>
          <w:szCs w:val="20"/>
        </w:rPr>
        <w:t>，最大日剂量为</w:t>
      </w:r>
      <w:r w:rsidRPr="007921D5">
        <w:rPr>
          <w:rFonts w:ascii="Arial" w:eastAsia="宋体" w:hAnsi="Arial" w:cs="Arial"/>
          <w:kern w:val="0"/>
          <w:sz w:val="20"/>
          <w:szCs w:val="20"/>
        </w:rPr>
        <w:t>300mg</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【国外用法用量参考】</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成人</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微软雅黑" w:eastAsia="微软雅黑" w:hAnsi="微软雅黑" w:cs="微软雅黑" w:hint="eastAsia"/>
          <w:kern w:val="0"/>
          <w:sz w:val="20"/>
          <w:szCs w:val="20"/>
        </w:rPr>
        <w:t>◆</w:t>
      </w:r>
      <w:r w:rsidRPr="007921D5">
        <w:rPr>
          <w:rFonts w:ascii="Arial" w:eastAsia="宋体" w:hAnsi="Arial" w:cs="Arial"/>
          <w:kern w:val="0"/>
          <w:sz w:val="20"/>
          <w:szCs w:val="20"/>
        </w:rPr>
        <w:t>常规剂量</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w:t>
      </w:r>
      <w:r w:rsidRPr="007921D5">
        <w:rPr>
          <w:rFonts w:ascii="Arial" w:eastAsia="宋体" w:hAnsi="Arial" w:cs="Arial"/>
          <w:kern w:val="0"/>
          <w:sz w:val="20"/>
          <w:szCs w:val="20"/>
        </w:rPr>
        <w:t>活动性结核病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口服给药</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与其他抗结核药联用时，一次</w:t>
      </w:r>
      <w:r w:rsidRPr="007921D5">
        <w:rPr>
          <w:rFonts w:ascii="Arial" w:eastAsia="宋体" w:hAnsi="Arial" w:cs="Arial"/>
          <w:kern w:val="0"/>
          <w:sz w:val="20"/>
          <w:szCs w:val="20"/>
        </w:rPr>
        <w:t>5mg/kg(</w:t>
      </w:r>
      <w:r w:rsidRPr="007921D5">
        <w:rPr>
          <w:rFonts w:ascii="Arial" w:eastAsia="宋体" w:hAnsi="Arial" w:cs="Arial"/>
          <w:kern w:val="0"/>
          <w:sz w:val="20"/>
          <w:szCs w:val="20"/>
        </w:rPr>
        <w:t>最大单剂量为</w:t>
      </w:r>
      <w:r w:rsidRPr="007921D5">
        <w:rPr>
          <w:rFonts w:ascii="Arial" w:eastAsia="宋体" w:hAnsi="Arial" w:cs="Arial"/>
          <w:kern w:val="0"/>
          <w:sz w:val="20"/>
          <w:szCs w:val="20"/>
        </w:rPr>
        <w:t>300mg)</w:t>
      </w:r>
      <w:r w:rsidRPr="007921D5">
        <w:rPr>
          <w:rFonts w:ascii="Arial" w:eastAsia="宋体" w:hAnsi="Arial" w:cs="Arial"/>
          <w:kern w:val="0"/>
          <w:sz w:val="20"/>
          <w:szCs w:val="20"/>
        </w:rPr>
        <w:t>，一日</w:t>
      </w:r>
      <w:r w:rsidRPr="007921D5">
        <w:rPr>
          <w:rFonts w:ascii="Arial" w:eastAsia="宋体" w:hAnsi="Arial" w:cs="Arial"/>
          <w:kern w:val="0"/>
          <w:sz w:val="20"/>
          <w:szCs w:val="20"/>
        </w:rPr>
        <w:t>1</w:t>
      </w:r>
      <w:r w:rsidRPr="007921D5">
        <w:rPr>
          <w:rFonts w:ascii="Arial" w:eastAsia="宋体" w:hAnsi="Arial" w:cs="Arial"/>
          <w:kern w:val="0"/>
          <w:sz w:val="20"/>
          <w:szCs w:val="20"/>
        </w:rPr>
        <w:t>次；或一次</w:t>
      </w:r>
      <w:r w:rsidRPr="007921D5">
        <w:rPr>
          <w:rFonts w:ascii="Arial" w:eastAsia="宋体" w:hAnsi="Arial" w:cs="Arial"/>
          <w:kern w:val="0"/>
          <w:sz w:val="20"/>
          <w:szCs w:val="20"/>
        </w:rPr>
        <w:t>15mg/kg(</w:t>
      </w:r>
      <w:r w:rsidRPr="007921D5">
        <w:rPr>
          <w:rFonts w:ascii="Arial" w:eastAsia="宋体" w:hAnsi="Arial" w:cs="Arial"/>
          <w:kern w:val="0"/>
          <w:sz w:val="20"/>
          <w:szCs w:val="20"/>
        </w:rPr>
        <w:t>最大单剂量为</w:t>
      </w:r>
      <w:r w:rsidRPr="007921D5">
        <w:rPr>
          <w:rFonts w:ascii="Arial" w:eastAsia="宋体" w:hAnsi="Arial" w:cs="Arial"/>
          <w:kern w:val="0"/>
          <w:sz w:val="20"/>
          <w:szCs w:val="20"/>
        </w:rPr>
        <w:t>900mg)</w:t>
      </w:r>
      <w:r w:rsidRPr="007921D5">
        <w:rPr>
          <w:rFonts w:ascii="Arial" w:eastAsia="宋体" w:hAnsi="Arial" w:cs="Arial"/>
          <w:kern w:val="0"/>
          <w:sz w:val="20"/>
          <w:szCs w:val="20"/>
        </w:rPr>
        <w:t>，一周</w:t>
      </w:r>
      <w:r w:rsidRPr="007921D5">
        <w:rPr>
          <w:rFonts w:ascii="Arial" w:eastAsia="宋体" w:hAnsi="Arial" w:cs="Arial"/>
          <w:kern w:val="0"/>
          <w:sz w:val="20"/>
          <w:szCs w:val="20"/>
        </w:rPr>
        <w:t>1-3</w:t>
      </w:r>
      <w:r w:rsidRPr="007921D5">
        <w:rPr>
          <w:rFonts w:ascii="Arial" w:eastAsia="宋体" w:hAnsi="Arial" w:cs="Arial"/>
          <w:kern w:val="0"/>
          <w:sz w:val="20"/>
          <w:szCs w:val="20"/>
        </w:rPr>
        <w:t>次。</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2.</w:t>
      </w:r>
      <w:r w:rsidRPr="007921D5">
        <w:rPr>
          <w:rFonts w:ascii="Arial" w:eastAsia="宋体" w:hAnsi="Arial" w:cs="Arial"/>
          <w:kern w:val="0"/>
          <w:sz w:val="20"/>
          <w:szCs w:val="20"/>
        </w:rPr>
        <w:t>肌内注射</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参见</w:t>
      </w:r>
      <w:r w:rsidRPr="007921D5">
        <w:rPr>
          <w:rFonts w:ascii="Arial" w:eastAsia="宋体" w:hAnsi="Arial" w:cs="Arial"/>
          <w:kern w:val="0"/>
          <w:sz w:val="20"/>
          <w:szCs w:val="20"/>
        </w:rPr>
        <w:t>“</w:t>
      </w:r>
      <w:r w:rsidRPr="007921D5">
        <w:rPr>
          <w:rFonts w:ascii="Arial" w:eastAsia="宋体" w:hAnsi="Arial" w:cs="Arial"/>
          <w:kern w:val="0"/>
          <w:sz w:val="20"/>
          <w:szCs w:val="20"/>
        </w:rPr>
        <w:t>口服给药</w:t>
      </w:r>
      <w:r w:rsidRPr="007921D5">
        <w:rPr>
          <w:rFonts w:ascii="Arial" w:eastAsia="宋体" w:hAnsi="Arial" w:cs="Arial"/>
          <w:kern w:val="0"/>
          <w:sz w:val="20"/>
          <w:szCs w:val="20"/>
        </w:rPr>
        <w:t>”</w:t>
      </w:r>
      <w:r w:rsidRPr="007921D5">
        <w:rPr>
          <w:rFonts w:ascii="Arial" w:eastAsia="宋体" w:hAnsi="Arial" w:cs="Arial"/>
          <w:kern w:val="0"/>
          <w:sz w:val="20"/>
          <w:szCs w:val="20"/>
        </w:rPr>
        <w:t>项。</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3.</w:t>
      </w:r>
      <w:r w:rsidRPr="007921D5">
        <w:rPr>
          <w:rFonts w:ascii="Arial" w:eastAsia="宋体" w:hAnsi="Arial" w:cs="Arial"/>
          <w:kern w:val="0"/>
          <w:sz w:val="20"/>
          <w:szCs w:val="20"/>
        </w:rPr>
        <w:t>静脉给药</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参见</w:t>
      </w:r>
      <w:r w:rsidRPr="007921D5">
        <w:rPr>
          <w:rFonts w:ascii="Arial" w:eastAsia="宋体" w:hAnsi="Arial" w:cs="Arial"/>
          <w:kern w:val="0"/>
          <w:sz w:val="20"/>
          <w:szCs w:val="20"/>
        </w:rPr>
        <w:t>“</w:t>
      </w:r>
      <w:r w:rsidRPr="007921D5">
        <w:rPr>
          <w:rFonts w:ascii="Arial" w:eastAsia="宋体" w:hAnsi="Arial" w:cs="Arial"/>
          <w:kern w:val="0"/>
          <w:sz w:val="20"/>
          <w:szCs w:val="20"/>
        </w:rPr>
        <w:t>口服给药</w:t>
      </w:r>
      <w:r w:rsidRPr="007921D5">
        <w:rPr>
          <w:rFonts w:ascii="Arial" w:eastAsia="宋体" w:hAnsi="Arial" w:cs="Arial"/>
          <w:kern w:val="0"/>
          <w:sz w:val="20"/>
          <w:szCs w:val="20"/>
        </w:rPr>
        <w:t>”</w:t>
      </w:r>
      <w:r w:rsidRPr="007921D5">
        <w:rPr>
          <w:rFonts w:ascii="Arial" w:eastAsia="宋体" w:hAnsi="Arial" w:cs="Arial"/>
          <w:kern w:val="0"/>
          <w:sz w:val="20"/>
          <w:szCs w:val="20"/>
        </w:rPr>
        <w:t>项。</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·HIV</w:t>
      </w:r>
      <w:r w:rsidRPr="007921D5">
        <w:rPr>
          <w:rFonts w:ascii="Arial" w:eastAsia="宋体" w:hAnsi="Arial" w:cs="Arial"/>
          <w:kern w:val="0"/>
          <w:sz w:val="20"/>
          <w:szCs w:val="20"/>
        </w:rPr>
        <w:t>感染患者活动性结核病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口服给药</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与其他抗结核药联用时，一次</w:t>
      </w:r>
      <w:r w:rsidRPr="007921D5">
        <w:rPr>
          <w:rFonts w:ascii="Arial" w:eastAsia="宋体" w:hAnsi="Arial" w:cs="Arial"/>
          <w:kern w:val="0"/>
          <w:sz w:val="20"/>
          <w:szCs w:val="20"/>
        </w:rPr>
        <w:t>5mg/kg(</w:t>
      </w:r>
      <w:r w:rsidRPr="007921D5">
        <w:rPr>
          <w:rFonts w:ascii="Arial" w:eastAsia="宋体" w:hAnsi="Arial" w:cs="Arial"/>
          <w:kern w:val="0"/>
          <w:sz w:val="20"/>
          <w:szCs w:val="20"/>
        </w:rPr>
        <w:t>最大单剂量为</w:t>
      </w:r>
      <w:r w:rsidRPr="007921D5">
        <w:rPr>
          <w:rFonts w:ascii="Arial" w:eastAsia="宋体" w:hAnsi="Arial" w:cs="Arial"/>
          <w:kern w:val="0"/>
          <w:sz w:val="20"/>
          <w:szCs w:val="20"/>
        </w:rPr>
        <w:t>300mg)</w:t>
      </w:r>
      <w:r w:rsidRPr="007921D5">
        <w:rPr>
          <w:rFonts w:ascii="Arial" w:eastAsia="宋体" w:hAnsi="Arial" w:cs="Arial"/>
          <w:kern w:val="0"/>
          <w:sz w:val="20"/>
          <w:szCs w:val="20"/>
        </w:rPr>
        <w:t>，一日</w:t>
      </w:r>
      <w:r w:rsidRPr="007921D5">
        <w:rPr>
          <w:rFonts w:ascii="Arial" w:eastAsia="宋体" w:hAnsi="Arial" w:cs="Arial"/>
          <w:kern w:val="0"/>
          <w:sz w:val="20"/>
          <w:szCs w:val="20"/>
        </w:rPr>
        <w:t>1</w:t>
      </w:r>
      <w:r w:rsidRPr="007921D5">
        <w:rPr>
          <w:rFonts w:ascii="Arial" w:eastAsia="宋体" w:hAnsi="Arial" w:cs="Arial"/>
          <w:kern w:val="0"/>
          <w:sz w:val="20"/>
          <w:szCs w:val="20"/>
        </w:rPr>
        <w:t>次；或一次</w:t>
      </w:r>
      <w:r w:rsidRPr="007921D5">
        <w:rPr>
          <w:rFonts w:ascii="Arial" w:eastAsia="宋体" w:hAnsi="Arial" w:cs="Arial"/>
          <w:kern w:val="0"/>
          <w:sz w:val="20"/>
          <w:szCs w:val="20"/>
        </w:rPr>
        <w:t>15mg/kg(</w:t>
      </w:r>
      <w:r w:rsidRPr="007921D5">
        <w:rPr>
          <w:rFonts w:ascii="Arial" w:eastAsia="宋体" w:hAnsi="Arial" w:cs="Arial"/>
          <w:kern w:val="0"/>
          <w:sz w:val="20"/>
          <w:szCs w:val="20"/>
        </w:rPr>
        <w:t>最大单剂量为</w:t>
      </w:r>
      <w:r w:rsidRPr="007921D5">
        <w:rPr>
          <w:rFonts w:ascii="Arial" w:eastAsia="宋体" w:hAnsi="Arial" w:cs="Arial"/>
          <w:kern w:val="0"/>
          <w:sz w:val="20"/>
          <w:szCs w:val="20"/>
        </w:rPr>
        <w:t>900mg)</w:t>
      </w:r>
      <w:r w:rsidRPr="007921D5">
        <w:rPr>
          <w:rFonts w:ascii="Arial" w:eastAsia="宋体" w:hAnsi="Arial" w:cs="Arial"/>
          <w:kern w:val="0"/>
          <w:sz w:val="20"/>
          <w:szCs w:val="20"/>
        </w:rPr>
        <w:t>，一周</w:t>
      </w:r>
      <w:r w:rsidRPr="007921D5">
        <w:rPr>
          <w:rFonts w:ascii="Arial" w:eastAsia="宋体" w:hAnsi="Arial" w:cs="Arial"/>
          <w:kern w:val="0"/>
          <w:sz w:val="20"/>
          <w:szCs w:val="20"/>
        </w:rPr>
        <w:t>2-3</w:t>
      </w:r>
      <w:r w:rsidRPr="007921D5">
        <w:rPr>
          <w:rFonts w:ascii="Arial" w:eastAsia="宋体" w:hAnsi="Arial" w:cs="Arial"/>
          <w:kern w:val="0"/>
          <w:sz w:val="20"/>
          <w:szCs w:val="20"/>
        </w:rPr>
        <w:t>次。</w:t>
      </w:r>
      <w:r w:rsidRPr="007921D5">
        <w:rPr>
          <w:rFonts w:ascii="Arial" w:eastAsia="宋体" w:hAnsi="Arial" w:cs="Arial"/>
          <w:kern w:val="0"/>
          <w:sz w:val="20"/>
          <w:szCs w:val="20"/>
        </w:rPr>
        <w:t>HIV</w:t>
      </w:r>
      <w:r w:rsidRPr="007921D5">
        <w:rPr>
          <w:rFonts w:ascii="Arial" w:eastAsia="宋体" w:hAnsi="Arial" w:cs="Arial"/>
          <w:kern w:val="0"/>
          <w:sz w:val="20"/>
          <w:szCs w:val="20"/>
        </w:rPr>
        <w:t>感染患者</w:t>
      </w:r>
      <w:r w:rsidRPr="007921D5">
        <w:rPr>
          <w:rFonts w:ascii="Arial" w:eastAsia="宋体" w:hAnsi="Arial" w:cs="Arial"/>
          <w:kern w:val="0"/>
          <w:sz w:val="20"/>
          <w:szCs w:val="20"/>
        </w:rPr>
        <w:t>CD4</w:t>
      </w:r>
      <w:r w:rsidRPr="007921D5">
        <w:rPr>
          <w:rFonts w:ascii="Arial" w:eastAsia="宋体" w:hAnsi="Arial" w:cs="Arial"/>
          <w:kern w:val="0"/>
          <w:sz w:val="20"/>
          <w:szCs w:val="20"/>
          <w:vertAlign w:val="superscript"/>
        </w:rPr>
        <w:t>+</w:t>
      </w:r>
      <w:r w:rsidRPr="007921D5">
        <w:rPr>
          <w:rFonts w:ascii="Arial" w:eastAsia="宋体" w:hAnsi="Arial" w:cs="Arial"/>
          <w:kern w:val="0"/>
          <w:sz w:val="20"/>
          <w:szCs w:val="20"/>
        </w:rPr>
        <w:t>细胞计数小于</w:t>
      </w:r>
      <w:r w:rsidRPr="007921D5">
        <w:rPr>
          <w:rFonts w:ascii="Arial" w:eastAsia="宋体" w:hAnsi="Arial" w:cs="Arial"/>
          <w:kern w:val="0"/>
          <w:sz w:val="20"/>
          <w:szCs w:val="20"/>
        </w:rPr>
        <w:t>100/ml</w:t>
      </w:r>
      <w:r w:rsidRPr="007921D5">
        <w:rPr>
          <w:rFonts w:ascii="Arial" w:eastAsia="宋体" w:hAnsi="Arial" w:cs="Arial"/>
          <w:kern w:val="0"/>
          <w:sz w:val="20"/>
          <w:szCs w:val="20"/>
        </w:rPr>
        <w:t>者不推荐一周</w:t>
      </w:r>
      <w:r w:rsidRPr="007921D5">
        <w:rPr>
          <w:rFonts w:ascii="Arial" w:eastAsia="宋体" w:hAnsi="Arial" w:cs="Arial"/>
          <w:kern w:val="0"/>
          <w:sz w:val="20"/>
          <w:szCs w:val="20"/>
        </w:rPr>
        <w:t>2</w:t>
      </w:r>
      <w:r w:rsidRPr="007921D5">
        <w:rPr>
          <w:rFonts w:ascii="Arial" w:eastAsia="宋体" w:hAnsi="Arial" w:cs="Arial"/>
          <w:kern w:val="0"/>
          <w:sz w:val="20"/>
          <w:szCs w:val="20"/>
        </w:rPr>
        <w:t>次。</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2.</w:t>
      </w:r>
      <w:r w:rsidRPr="007921D5">
        <w:rPr>
          <w:rFonts w:ascii="Arial" w:eastAsia="宋体" w:hAnsi="Arial" w:cs="Arial"/>
          <w:kern w:val="0"/>
          <w:sz w:val="20"/>
          <w:szCs w:val="20"/>
        </w:rPr>
        <w:t>肌内注射</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参见</w:t>
      </w:r>
      <w:r w:rsidRPr="007921D5">
        <w:rPr>
          <w:rFonts w:ascii="Arial" w:eastAsia="宋体" w:hAnsi="Arial" w:cs="Arial"/>
          <w:kern w:val="0"/>
          <w:sz w:val="20"/>
          <w:szCs w:val="20"/>
        </w:rPr>
        <w:t>“</w:t>
      </w:r>
      <w:r w:rsidRPr="007921D5">
        <w:rPr>
          <w:rFonts w:ascii="Arial" w:eastAsia="宋体" w:hAnsi="Arial" w:cs="Arial"/>
          <w:kern w:val="0"/>
          <w:sz w:val="20"/>
          <w:szCs w:val="20"/>
        </w:rPr>
        <w:t>口服给药</w:t>
      </w:r>
      <w:r w:rsidRPr="007921D5">
        <w:rPr>
          <w:rFonts w:ascii="Arial" w:eastAsia="宋体" w:hAnsi="Arial" w:cs="Arial"/>
          <w:kern w:val="0"/>
          <w:sz w:val="20"/>
          <w:szCs w:val="20"/>
        </w:rPr>
        <w:t>”</w:t>
      </w:r>
      <w:r w:rsidRPr="007921D5">
        <w:rPr>
          <w:rFonts w:ascii="Arial" w:eastAsia="宋体" w:hAnsi="Arial" w:cs="Arial"/>
          <w:kern w:val="0"/>
          <w:sz w:val="20"/>
          <w:szCs w:val="20"/>
        </w:rPr>
        <w:t>项。</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3.</w:t>
      </w:r>
      <w:r w:rsidRPr="007921D5">
        <w:rPr>
          <w:rFonts w:ascii="Arial" w:eastAsia="宋体" w:hAnsi="Arial" w:cs="Arial"/>
          <w:kern w:val="0"/>
          <w:sz w:val="20"/>
          <w:szCs w:val="20"/>
        </w:rPr>
        <w:t>静脉给药</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参见</w:t>
      </w:r>
      <w:r w:rsidRPr="007921D5">
        <w:rPr>
          <w:rFonts w:ascii="Arial" w:eastAsia="宋体" w:hAnsi="Arial" w:cs="Arial"/>
          <w:kern w:val="0"/>
          <w:sz w:val="20"/>
          <w:szCs w:val="20"/>
        </w:rPr>
        <w:t>“</w:t>
      </w:r>
      <w:r w:rsidRPr="007921D5">
        <w:rPr>
          <w:rFonts w:ascii="Arial" w:eastAsia="宋体" w:hAnsi="Arial" w:cs="Arial"/>
          <w:kern w:val="0"/>
          <w:sz w:val="20"/>
          <w:szCs w:val="20"/>
        </w:rPr>
        <w:t>口服给药</w:t>
      </w:r>
      <w:r w:rsidRPr="007921D5">
        <w:rPr>
          <w:rFonts w:ascii="Arial" w:eastAsia="宋体" w:hAnsi="Arial" w:cs="Arial"/>
          <w:kern w:val="0"/>
          <w:sz w:val="20"/>
          <w:szCs w:val="20"/>
        </w:rPr>
        <w:t>”</w:t>
      </w:r>
      <w:r w:rsidRPr="007921D5">
        <w:rPr>
          <w:rFonts w:ascii="Arial" w:eastAsia="宋体" w:hAnsi="Arial" w:cs="Arial"/>
          <w:kern w:val="0"/>
          <w:sz w:val="20"/>
          <w:szCs w:val="20"/>
        </w:rPr>
        <w:t>项。</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w:t>
      </w:r>
      <w:r w:rsidRPr="007921D5">
        <w:rPr>
          <w:rFonts w:ascii="Arial" w:eastAsia="宋体" w:hAnsi="Arial" w:cs="Arial"/>
          <w:kern w:val="0"/>
          <w:sz w:val="20"/>
          <w:szCs w:val="20"/>
        </w:rPr>
        <w:t>非活动性结核病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口服给药</w:t>
      </w:r>
      <w:r w:rsidRPr="007921D5">
        <w:rPr>
          <w:rFonts w:ascii="Arial" w:eastAsia="宋体" w:hAnsi="Arial" w:cs="Arial"/>
          <w:kern w:val="0"/>
          <w:sz w:val="20"/>
          <w:szCs w:val="20"/>
        </w:rPr>
        <w:t xml:space="preserve">  (1)</w:t>
      </w:r>
      <w:r w:rsidRPr="007921D5">
        <w:rPr>
          <w:rFonts w:ascii="Arial" w:eastAsia="宋体" w:hAnsi="Arial" w:cs="Arial"/>
          <w:kern w:val="0"/>
          <w:sz w:val="20"/>
          <w:szCs w:val="20"/>
        </w:rPr>
        <w:t>一次</w:t>
      </w:r>
      <w:r w:rsidRPr="007921D5">
        <w:rPr>
          <w:rFonts w:ascii="Arial" w:eastAsia="宋体" w:hAnsi="Arial" w:cs="Arial"/>
          <w:kern w:val="0"/>
          <w:sz w:val="20"/>
          <w:szCs w:val="20"/>
        </w:rPr>
        <w:t>5mg/kg(</w:t>
      </w:r>
      <w:r w:rsidRPr="007921D5">
        <w:rPr>
          <w:rFonts w:ascii="Arial" w:eastAsia="宋体" w:hAnsi="Arial" w:cs="Arial"/>
          <w:kern w:val="0"/>
          <w:sz w:val="20"/>
          <w:szCs w:val="20"/>
        </w:rPr>
        <w:t>最大单剂量为</w:t>
      </w:r>
      <w:r w:rsidRPr="007921D5">
        <w:rPr>
          <w:rFonts w:ascii="Arial" w:eastAsia="宋体" w:hAnsi="Arial" w:cs="Arial"/>
          <w:kern w:val="0"/>
          <w:sz w:val="20"/>
          <w:szCs w:val="20"/>
        </w:rPr>
        <w:t>300mg)</w:t>
      </w:r>
      <w:r w:rsidRPr="007921D5">
        <w:rPr>
          <w:rFonts w:ascii="Arial" w:eastAsia="宋体" w:hAnsi="Arial" w:cs="Arial"/>
          <w:kern w:val="0"/>
          <w:sz w:val="20"/>
          <w:szCs w:val="20"/>
        </w:rPr>
        <w:t>，一日</w:t>
      </w:r>
      <w:r w:rsidRPr="007921D5">
        <w:rPr>
          <w:rFonts w:ascii="Arial" w:eastAsia="宋体" w:hAnsi="Arial" w:cs="Arial"/>
          <w:kern w:val="0"/>
          <w:sz w:val="20"/>
          <w:szCs w:val="20"/>
        </w:rPr>
        <w:t>1</w:t>
      </w:r>
      <w:r w:rsidRPr="007921D5">
        <w:rPr>
          <w:rFonts w:ascii="Arial" w:eastAsia="宋体" w:hAnsi="Arial" w:cs="Arial"/>
          <w:kern w:val="0"/>
          <w:sz w:val="20"/>
          <w:szCs w:val="20"/>
        </w:rPr>
        <w:t>次；或一次</w:t>
      </w:r>
      <w:r w:rsidRPr="007921D5">
        <w:rPr>
          <w:rFonts w:ascii="Arial" w:eastAsia="宋体" w:hAnsi="Arial" w:cs="Arial"/>
          <w:kern w:val="0"/>
          <w:sz w:val="20"/>
          <w:szCs w:val="20"/>
        </w:rPr>
        <w:t>15mg/kg(</w:t>
      </w:r>
      <w:r w:rsidRPr="007921D5">
        <w:rPr>
          <w:rFonts w:ascii="Arial" w:eastAsia="宋体" w:hAnsi="Arial" w:cs="Arial"/>
          <w:kern w:val="0"/>
          <w:sz w:val="20"/>
          <w:szCs w:val="20"/>
        </w:rPr>
        <w:t>最大单剂量为</w:t>
      </w:r>
      <w:r w:rsidRPr="007921D5">
        <w:rPr>
          <w:rFonts w:ascii="Arial" w:eastAsia="宋体" w:hAnsi="Arial" w:cs="Arial"/>
          <w:kern w:val="0"/>
          <w:sz w:val="20"/>
          <w:szCs w:val="20"/>
        </w:rPr>
        <w:t>900mg)</w:t>
      </w:r>
      <w:r w:rsidRPr="007921D5">
        <w:rPr>
          <w:rFonts w:ascii="Arial" w:eastAsia="宋体" w:hAnsi="Arial" w:cs="Arial"/>
          <w:kern w:val="0"/>
          <w:sz w:val="20"/>
          <w:szCs w:val="20"/>
        </w:rPr>
        <w:t>，一周</w:t>
      </w:r>
      <w:r w:rsidRPr="007921D5">
        <w:rPr>
          <w:rFonts w:ascii="Arial" w:eastAsia="宋体" w:hAnsi="Arial" w:cs="Arial"/>
          <w:kern w:val="0"/>
          <w:sz w:val="20"/>
          <w:szCs w:val="20"/>
        </w:rPr>
        <w:t>2</w:t>
      </w:r>
      <w:r w:rsidRPr="007921D5">
        <w:rPr>
          <w:rFonts w:ascii="Arial" w:eastAsia="宋体" w:hAnsi="Arial" w:cs="Arial"/>
          <w:kern w:val="0"/>
          <w:sz w:val="20"/>
          <w:szCs w:val="20"/>
        </w:rPr>
        <w:t>次，疗程</w:t>
      </w:r>
      <w:r w:rsidRPr="007921D5">
        <w:rPr>
          <w:rFonts w:ascii="Arial" w:eastAsia="宋体" w:hAnsi="Arial" w:cs="Arial"/>
          <w:kern w:val="0"/>
          <w:sz w:val="20"/>
          <w:szCs w:val="20"/>
        </w:rPr>
        <w:t>9</w:t>
      </w:r>
      <w:r w:rsidRPr="007921D5">
        <w:rPr>
          <w:rFonts w:ascii="Arial" w:eastAsia="宋体" w:hAnsi="Arial" w:cs="Arial"/>
          <w:kern w:val="0"/>
          <w:sz w:val="20"/>
          <w:szCs w:val="20"/>
        </w:rPr>
        <w:t>个月。</w:t>
      </w:r>
      <w:r w:rsidRPr="007921D5">
        <w:rPr>
          <w:rFonts w:ascii="Arial" w:eastAsia="宋体" w:hAnsi="Arial" w:cs="Arial"/>
          <w:kern w:val="0"/>
          <w:sz w:val="20"/>
          <w:szCs w:val="20"/>
        </w:rPr>
        <w:t>(2)</w:t>
      </w:r>
      <w:r w:rsidRPr="007921D5">
        <w:rPr>
          <w:rFonts w:ascii="Arial" w:eastAsia="宋体" w:hAnsi="Arial" w:cs="Arial"/>
          <w:kern w:val="0"/>
          <w:sz w:val="20"/>
          <w:szCs w:val="20"/>
        </w:rPr>
        <w:t>也可选择一次</w:t>
      </w:r>
      <w:r w:rsidRPr="007921D5">
        <w:rPr>
          <w:rFonts w:ascii="Arial" w:eastAsia="宋体" w:hAnsi="Arial" w:cs="Arial"/>
          <w:kern w:val="0"/>
          <w:sz w:val="20"/>
          <w:szCs w:val="20"/>
        </w:rPr>
        <w:t>15mg/kg[</w:t>
      </w:r>
      <w:r w:rsidRPr="007921D5">
        <w:rPr>
          <w:rFonts w:ascii="Arial" w:eastAsia="宋体" w:hAnsi="Arial" w:cs="Arial"/>
          <w:kern w:val="0"/>
          <w:sz w:val="20"/>
          <w:szCs w:val="20"/>
        </w:rPr>
        <w:t>依据剂量选择使用规格最接近的制剂给药</w:t>
      </w:r>
      <w:r w:rsidRPr="007921D5">
        <w:rPr>
          <w:rFonts w:ascii="Arial" w:eastAsia="宋体" w:hAnsi="Arial" w:cs="Arial"/>
          <w:kern w:val="0"/>
          <w:sz w:val="20"/>
          <w:szCs w:val="20"/>
        </w:rPr>
        <w:t>(50mg</w:t>
      </w:r>
      <w:r w:rsidRPr="007921D5">
        <w:rPr>
          <w:rFonts w:ascii="Arial" w:eastAsia="宋体" w:hAnsi="Arial" w:cs="Arial"/>
          <w:kern w:val="0"/>
          <w:sz w:val="20"/>
          <w:szCs w:val="20"/>
        </w:rPr>
        <w:t>或</w:t>
      </w:r>
      <w:r w:rsidRPr="007921D5">
        <w:rPr>
          <w:rFonts w:ascii="Arial" w:eastAsia="宋体" w:hAnsi="Arial" w:cs="Arial"/>
          <w:kern w:val="0"/>
          <w:sz w:val="20"/>
          <w:szCs w:val="20"/>
        </w:rPr>
        <w:t>100mg</w:t>
      </w:r>
      <w:r w:rsidRPr="007921D5">
        <w:rPr>
          <w:rFonts w:ascii="Arial" w:eastAsia="宋体" w:hAnsi="Arial" w:cs="Arial"/>
          <w:kern w:val="0"/>
          <w:sz w:val="20"/>
          <w:szCs w:val="20"/>
        </w:rPr>
        <w:t>制剂</w:t>
      </w:r>
      <w:r w:rsidRPr="007921D5">
        <w:rPr>
          <w:rFonts w:ascii="Arial" w:eastAsia="宋体" w:hAnsi="Arial" w:cs="Arial"/>
          <w:kern w:val="0"/>
          <w:sz w:val="20"/>
          <w:szCs w:val="20"/>
        </w:rPr>
        <w:t>)</w:t>
      </w:r>
      <w:r w:rsidRPr="007921D5">
        <w:rPr>
          <w:rFonts w:ascii="Arial" w:eastAsia="宋体" w:hAnsi="Arial" w:cs="Arial"/>
          <w:kern w:val="0"/>
          <w:sz w:val="20"/>
          <w:szCs w:val="20"/>
        </w:rPr>
        <w:t>，最大单剂量为</w:t>
      </w:r>
      <w:r w:rsidRPr="007921D5">
        <w:rPr>
          <w:rFonts w:ascii="Arial" w:eastAsia="宋体" w:hAnsi="Arial" w:cs="Arial"/>
          <w:kern w:val="0"/>
          <w:sz w:val="20"/>
          <w:szCs w:val="20"/>
        </w:rPr>
        <w:t>900mg]</w:t>
      </w:r>
      <w:r w:rsidRPr="007921D5">
        <w:rPr>
          <w:rFonts w:ascii="Arial" w:eastAsia="宋体" w:hAnsi="Arial" w:cs="Arial"/>
          <w:kern w:val="0"/>
          <w:sz w:val="20"/>
          <w:szCs w:val="20"/>
        </w:rPr>
        <w:t>，一周</w:t>
      </w:r>
      <w:r w:rsidRPr="007921D5">
        <w:rPr>
          <w:rFonts w:ascii="Arial" w:eastAsia="宋体" w:hAnsi="Arial" w:cs="Arial"/>
          <w:kern w:val="0"/>
          <w:sz w:val="20"/>
          <w:szCs w:val="20"/>
        </w:rPr>
        <w:t>1</w:t>
      </w:r>
      <w:r w:rsidRPr="007921D5">
        <w:rPr>
          <w:rFonts w:ascii="Arial" w:eastAsia="宋体" w:hAnsi="Arial" w:cs="Arial"/>
          <w:kern w:val="0"/>
          <w:sz w:val="20"/>
          <w:szCs w:val="20"/>
        </w:rPr>
        <w:t>次，与利福喷</w:t>
      </w:r>
      <w:proofErr w:type="gramStart"/>
      <w:r w:rsidRPr="007921D5">
        <w:rPr>
          <w:rFonts w:ascii="Arial" w:eastAsia="宋体" w:hAnsi="Arial" w:cs="Arial"/>
          <w:kern w:val="0"/>
          <w:sz w:val="20"/>
          <w:szCs w:val="20"/>
        </w:rPr>
        <w:t>汀</w:t>
      </w:r>
      <w:proofErr w:type="gramEnd"/>
      <w:r w:rsidRPr="007921D5">
        <w:rPr>
          <w:rFonts w:ascii="Arial" w:eastAsia="宋体" w:hAnsi="Arial" w:cs="Arial"/>
          <w:kern w:val="0"/>
          <w:sz w:val="20"/>
          <w:szCs w:val="20"/>
        </w:rPr>
        <w:t>(10-14kg</w:t>
      </w:r>
      <w:r w:rsidRPr="007921D5">
        <w:rPr>
          <w:rFonts w:ascii="Arial" w:eastAsia="宋体" w:hAnsi="Arial" w:cs="Arial"/>
          <w:kern w:val="0"/>
          <w:sz w:val="20"/>
          <w:szCs w:val="20"/>
        </w:rPr>
        <w:lastRenderedPageBreak/>
        <w:t>者一次</w:t>
      </w:r>
      <w:r w:rsidRPr="007921D5">
        <w:rPr>
          <w:rFonts w:ascii="Arial" w:eastAsia="宋体" w:hAnsi="Arial" w:cs="Arial"/>
          <w:kern w:val="0"/>
          <w:sz w:val="20"/>
          <w:szCs w:val="20"/>
        </w:rPr>
        <w:t>300mg</w:t>
      </w:r>
      <w:r w:rsidRPr="007921D5">
        <w:rPr>
          <w:rFonts w:ascii="Arial" w:eastAsia="宋体" w:hAnsi="Arial" w:cs="Arial"/>
          <w:kern w:val="0"/>
          <w:sz w:val="20"/>
          <w:szCs w:val="20"/>
        </w:rPr>
        <w:t>，</w:t>
      </w:r>
      <w:r w:rsidRPr="007921D5">
        <w:rPr>
          <w:rFonts w:ascii="Arial" w:eastAsia="宋体" w:hAnsi="Arial" w:cs="Arial"/>
          <w:kern w:val="0"/>
          <w:sz w:val="20"/>
          <w:szCs w:val="20"/>
        </w:rPr>
        <w:t>14.1-25kg</w:t>
      </w:r>
      <w:r w:rsidRPr="007921D5">
        <w:rPr>
          <w:rFonts w:ascii="Arial" w:eastAsia="宋体" w:hAnsi="Arial" w:cs="Arial"/>
          <w:kern w:val="0"/>
          <w:sz w:val="20"/>
          <w:szCs w:val="20"/>
        </w:rPr>
        <w:t>者一次</w:t>
      </w:r>
      <w:r w:rsidRPr="007921D5">
        <w:rPr>
          <w:rFonts w:ascii="Arial" w:eastAsia="宋体" w:hAnsi="Arial" w:cs="Arial"/>
          <w:kern w:val="0"/>
          <w:sz w:val="20"/>
          <w:szCs w:val="20"/>
        </w:rPr>
        <w:t>450mg</w:t>
      </w:r>
      <w:r w:rsidRPr="007921D5">
        <w:rPr>
          <w:rFonts w:ascii="Arial" w:eastAsia="宋体" w:hAnsi="Arial" w:cs="Arial"/>
          <w:kern w:val="0"/>
          <w:sz w:val="20"/>
          <w:szCs w:val="20"/>
        </w:rPr>
        <w:t>，</w:t>
      </w:r>
      <w:r w:rsidRPr="007921D5">
        <w:rPr>
          <w:rFonts w:ascii="Arial" w:eastAsia="宋体" w:hAnsi="Arial" w:cs="Arial"/>
          <w:kern w:val="0"/>
          <w:sz w:val="20"/>
          <w:szCs w:val="20"/>
        </w:rPr>
        <w:t>25.1-32kg</w:t>
      </w:r>
      <w:r w:rsidRPr="007921D5">
        <w:rPr>
          <w:rFonts w:ascii="Arial" w:eastAsia="宋体" w:hAnsi="Arial" w:cs="Arial"/>
          <w:kern w:val="0"/>
          <w:sz w:val="20"/>
          <w:szCs w:val="20"/>
        </w:rPr>
        <w:t>者一次</w:t>
      </w:r>
      <w:r w:rsidRPr="007921D5">
        <w:rPr>
          <w:rFonts w:ascii="Arial" w:eastAsia="宋体" w:hAnsi="Arial" w:cs="Arial"/>
          <w:kern w:val="0"/>
          <w:sz w:val="20"/>
          <w:szCs w:val="20"/>
        </w:rPr>
        <w:t>600mg</w:t>
      </w:r>
      <w:r w:rsidRPr="007921D5">
        <w:rPr>
          <w:rFonts w:ascii="Arial" w:eastAsia="宋体" w:hAnsi="Arial" w:cs="Arial"/>
          <w:kern w:val="0"/>
          <w:sz w:val="20"/>
          <w:szCs w:val="20"/>
        </w:rPr>
        <w:t>，</w:t>
      </w:r>
      <w:r w:rsidRPr="007921D5">
        <w:rPr>
          <w:rFonts w:ascii="Arial" w:eastAsia="宋体" w:hAnsi="Arial" w:cs="Arial"/>
          <w:kern w:val="0"/>
          <w:sz w:val="20"/>
          <w:szCs w:val="20"/>
        </w:rPr>
        <w:t>32.1-49.9kg</w:t>
      </w:r>
      <w:r w:rsidRPr="007921D5">
        <w:rPr>
          <w:rFonts w:ascii="Arial" w:eastAsia="宋体" w:hAnsi="Arial" w:cs="Arial"/>
          <w:kern w:val="0"/>
          <w:sz w:val="20"/>
          <w:szCs w:val="20"/>
        </w:rPr>
        <w:t>者一次</w:t>
      </w:r>
      <w:r w:rsidRPr="007921D5">
        <w:rPr>
          <w:rFonts w:ascii="Arial" w:eastAsia="宋体" w:hAnsi="Arial" w:cs="Arial"/>
          <w:kern w:val="0"/>
          <w:sz w:val="20"/>
          <w:szCs w:val="20"/>
        </w:rPr>
        <w:t>750mg</w:t>
      </w:r>
      <w:r w:rsidRPr="007921D5">
        <w:rPr>
          <w:rFonts w:ascii="Arial" w:eastAsia="宋体" w:hAnsi="Arial" w:cs="Arial"/>
          <w:kern w:val="0"/>
          <w:sz w:val="20"/>
          <w:szCs w:val="20"/>
        </w:rPr>
        <w:t>，</w:t>
      </w:r>
      <w:r w:rsidRPr="007921D5">
        <w:rPr>
          <w:rFonts w:ascii="Arial" w:eastAsia="宋体" w:hAnsi="Arial" w:cs="Arial"/>
          <w:kern w:val="0"/>
          <w:sz w:val="20"/>
          <w:szCs w:val="20"/>
        </w:rPr>
        <w:t>50kg</w:t>
      </w:r>
      <w:r w:rsidRPr="007921D5">
        <w:rPr>
          <w:rFonts w:ascii="Arial" w:eastAsia="宋体" w:hAnsi="Arial" w:cs="Arial"/>
          <w:kern w:val="0"/>
          <w:sz w:val="20"/>
          <w:szCs w:val="20"/>
        </w:rPr>
        <w:t>及</w:t>
      </w:r>
      <w:r w:rsidRPr="007921D5">
        <w:rPr>
          <w:rFonts w:ascii="Arial" w:eastAsia="宋体" w:hAnsi="Arial" w:cs="Arial"/>
          <w:kern w:val="0"/>
          <w:sz w:val="20"/>
          <w:szCs w:val="20"/>
        </w:rPr>
        <w:t>50kg</w:t>
      </w:r>
      <w:r w:rsidRPr="007921D5">
        <w:rPr>
          <w:rFonts w:ascii="Arial" w:eastAsia="宋体" w:hAnsi="Arial" w:cs="Arial"/>
          <w:kern w:val="0"/>
          <w:sz w:val="20"/>
          <w:szCs w:val="20"/>
        </w:rPr>
        <w:t>以上者一次</w:t>
      </w:r>
      <w:r w:rsidRPr="007921D5">
        <w:rPr>
          <w:rFonts w:ascii="Arial" w:eastAsia="宋体" w:hAnsi="Arial" w:cs="Arial"/>
          <w:kern w:val="0"/>
          <w:sz w:val="20"/>
          <w:szCs w:val="20"/>
        </w:rPr>
        <w:t>900mg</w:t>
      </w:r>
      <w:r w:rsidRPr="007921D5">
        <w:rPr>
          <w:rFonts w:ascii="Arial" w:eastAsia="宋体" w:hAnsi="Arial" w:cs="Arial"/>
          <w:kern w:val="0"/>
          <w:sz w:val="20"/>
          <w:szCs w:val="20"/>
        </w:rPr>
        <w:t>，一周</w:t>
      </w:r>
      <w:r w:rsidRPr="007921D5">
        <w:rPr>
          <w:rFonts w:ascii="Arial" w:eastAsia="宋体" w:hAnsi="Arial" w:cs="Arial"/>
          <w:kern w:val="0"/>
          <w:sz w:val="20"/>
          <w:szCs w:val="20"/>
        </w:rPr>
        <w:t>1</w:t>
      </w:r>
      <w:r w:rsidRPr="007921D5">
        <w:rPr>
          <w:rFonts w:ascii="Arial" w:eastAsia="宋体" w:hAnsi="Arial" w:cs="Arial"/>
          <w:kern w:val="0"/>
          <w:sz w:val="20"/>
          <w:szCs w:val="20"/>
        </w:rPr>
        <w:t>次，疗程</w:t>
      </w:r>
      <w:r w:rsidRPr="007921D5">
        <w:rPr>
          <w:rFonts w:ascii="Arial" w:eastAsia="宋体" w:hAnsi="Arial" w:cs="Arial"/>
          <w:kern w:val="0"/>
          <w:sz w:val="20"/>
          <w:szCs w:val="20"/>
        </w:rPr>
        <w:t>12</w:t>
      </w:r>
      <w:r w:rsidRPr="007921D5">
        <w:rPr>
          <w:rFonts w:ascii="Arial" w:eastAsia="宋体" w:hAnsi="Arial" w:cs="Arial"/>
          <w:kern w:val="0"/>
          <w:sz w:val="20"/>
          <w:szCs w:val="20"/>
        </w:rPr>
        <w:t>周</w:t>
      </w:r>
      <w:r w:rsidRPr="007921D5">
        <w:rPr>
          <w:rFonts w:ascii="Arial" w:eastAsia="宋体" w:hAnsi="Arial" w:cs="Arial"/>
          <w:kern w:val="0"/>
          <w:sz w:val="20"/>
          <w:szCs w:val="20"/>
        </w:rPr>
        <w:t>)</w:t>
      </w:r>
      <w:r w:rsidRPr="007921D5">
        <w:rPr>
          <w:rFonts w:ascii="Arial" w:eastAsia="宋体" w:hAnsi="Arial" w:cs="Arial"/>
          <w:kern w:val="0"/>
          <w:sz w:val="20"/>
          <w:szCs w:val="20"/>
        </w:rPr>
        <w:t>合用。</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·HIV</w:t>
      </w:r>
      <w:r w:rsidRPr="007921D5">
        <w:rPr>
          <w:rFonts w:ascii="Arial" w:eastAsia="宋体" w:hAnsi="Arial" w:cs="Arial"/>
          <w:kern w:val="0"/>
          <w:sz w:val="20"/>
          <w:szCs w:val="20"/>
        </w:rPr>
        <w:t>感染患者非活动性结核病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口服给药</w:t>
      </w:r>
      <w:r w:rsidRPr="007921D5">
        <w:rPr>
          <w:rFonts w:ascii="Arial" w:eastAsia="宋体" w:hAnsi="Arial" w:cs="Arial"/>
          <w:kern w:val="0"/>
          <w:sz w:val="20"/>
          <w:szCs w:val="20"/>
        </w:rPr>
        <w:t xml:space="preserve">  (1)</w:t>
      </w:r>
      <w:r w:rsidRPr="007921D5">
        <w:rPr>
          <w:rFonts w:ascii="Arial" w:eastAsia="宋体" w:hAnsi="Arial" w:cs="Arial"/>
          <w:kern w:val="0"/>
          <w:sz w:val="20"/>
          <w:szCs w:val="20"/>
        </w:rPr>
        <w:t>一日</w:t>
      </w:r>
      <w:r w:rsidRPr="007921D5">
        <w:rPr>
          <w:rFonts w:ascii="Arial" w:eastAsia="宋体" w:hAnsi="Arial" w:cs="Arial"/>
          <w:kern w:val="0"/>
          <w:sz w:val="20"/>
          <w:szCs w:val="20"/>
        </w:rPr>
        <w:t>300mg</w:t>
      </w:r>
      <w:r w:rsidRPr="007921D5">
        <w:rPr>
          <w:rFonts w:ascii="Arial" w:eastAsia="宋体" w:hAnsi="Arial" w:cs="Arial"/>
          <w:kern w:val="0"/>
          <w:sz w:val="20"/>
          <w:szCs w:val="20"/>
        </w:rPr>
        <w:t>；或一次</w:t>
      </w:r>
      <w:r w:rsidRPr="007921D5">
        <w:rPr>
          <w:rFonts w:ascii="Arial" w:eastAsia="宋体" w:hAnsi="Arial" w:cs="Arial"/>
          <w:kern w:val="0"/>
          <w:sz w:val="20"/>
          <w:szCs w:val="20"/>
        </w:rPr>
        <w:t>900mg</w:t>
      </w:r>
      <w:r w:rsidRPr="007921D5">
        <w:rPr>
          <w:rFonts w:ascii="Arial" w:eastAsia="宋体" w:hAnsi="Arial" w:cs="Arial"/>
          <w:kern w:val="0"/>
          <w:sz w:val="20"/>
          <w:szCs w:val="20"/>
        </w:rPr>
        <w:t>，一周</w:t>
      </w:r>
      <w:r w:rsidRPr="007921D5">
        <w:rPr>
          <w:rFonts w:ascii="Arial" w:eastAsia="宋体" w:hAnsi="Arial" w:cs="Arial"/>
          <w:kern w:val="0"/>
          <w:sz w:val="20"/>
          <w:szCs w:val="20"/>
        </w:rPr>
        <w:t>2</w:t>
      </w:r>
      <w:r w:rsidRPr="007921D5">
        <w:rPr>
          <w:rFonts w:ascii="Arial" w:eastAsia="宋体" w:hAnsi="Arial" w:cs="Arial"/>
          <w:kern w:val="0"/>
          <w:sz w:val="20"/>
          <w:szCs w:val="20"/>
        </w:rPr>
        <w:t>次，疗程</w:t>
      </w:r>
      <w:r w:rsidRPr="007921D5">
        <w:rPr>
          <w:rFonts w:ascii="Arial" w:eastAsia="宋体" w:hAnsi="Arial" w:cs="Arial"/>
          <w:kern w:val="0"/>
          <w:sz w:val="20"/>
          <w:szCs w:val="20"/>
        </w:rPr>
        <w:t>9</w:t>
      </w:r>
      <w:r w:rsidRPr="007921D5">
        <w:rPr>
          <w:rFonts w:ascii="Arial" w:eastAsia="宋体" w:hAnsi="Arial" w:cs="Arial"/>
          <w:kern w:val="0"/>
          <w:sz w:val="20"/>
          <w:szCs w:val="20"/>
        </w:rPr>
        <w:t>个月，与维生素</w:t>
      </w:r>
      <w:r w:rsidRPr="007921D5">
        <w:rPr>
          <w:rFonts w:ascii="Arial" w:eastAsia="宋体" w:hAnsi="Arial" w:cs="Arial"/>
          <w:kern w:val="0"/>
          <w:sz w:val="20"/>
          <w:szCs w:val="20"/>
        </w:rPr>
        <w:t>B</w:t>
      </w:r>
      <w:r w:rsidRPr="007921D5">
        <w:rPr>
          <w:rFonts w:ascii="Arial" w:eastAsia="宋体" w:hAnsi="Arial" w:cs="Arial"/>
          <w:kern w:val="0"/>
          <w:sz w:val="20"/>
          <w:szCs w:val="20"/>
          <w:vertAlign w:val="subscript"/>
        </w:rPr>
        <w:t>6</w:t>
      </w:r>
      <w:r w:rsidRPr="007921D5">
        <w:rPr>
          <w:rFonts w:ascii="Arial" w:eastAsia="宋体" w:hAnsi="Arial" w:cs="Arial"/>
          <w:kern w:val="0"/>
          <w:sz w:val="20"/>
          <w:szCs w:val="20"/>
        </w:rPr>
        <w:t>(</w:t>
      </w:r>
      <w:r w:rsidRPr="007921D5">
        <w:rPr>
          <w:rFonts w:ascii="Arial" w:eastAsia="宋体" w:hAnsi="Arial" w:cs="Arial"/>
          <w:kern w:val="0"/>
          <w:sz w:val="20"/>
          <w:szCs w:val="20"/>
        </w:rPr>
        <w:t>一次</w:t>
      </w:r>
      <w:r w:rsidRPr="007921D5">
        <w:rPr>
          <w:rFonts w:ascii="Arial" w:eastAsia="宋体" w:hAnsi="Arial" w:cs="Arial"/>
          <w:kern w:val="0"/>
          <w:sz w:val="20"/>
          <w:szCs w:val="20"/>
        </w:rPr>
        <w:t>50mg</w:t>
      </w:r>
      <w:r w:rsidRPr="007921D5">
        <w:rPr>
          <w:rFonts w:ascii="Arial" w:eastAsia="宋体" w:hAnsi="Arial" w:cs="Arial"/>
          <w:kern w:val="0"/>
          <w:sz w:val="20"/>
          <w:szCs w:val="20"/>
        </w:rPr>
        <w:t>，一日</w:t>
      </w:r>
      <w:r w:rsidRPr="007921D5">
        <w:rPr>
          <w:rFonts w:ascii="Arial" w:eastAsia="宋体" w:hAnsi="Arial" w:cs="Arial"/>
          <w:kern w:val="0"/>
          <w:sz w:val="20"/>
          <w:szCs w:val="20"/>
        </w:rPr>
        <w:t>1</w:t>
      </w:r>
      <w:r w:rsidRPr="007921D5">
        <w:rPr>
          <w:rFonts w:ascii="Arial" w:eastAsia="宋体" w:hAnsi="Arial" w:cs="Arial"/>
          <w:kern w:val="0"/>
          <w:sz w:val="20"/>
          <w:szCs w:val="20"/>
        </w:rPr>
        <w:t>次</w:t>
      </w:r>
      <w:r w:rsidRPr="007921D5">
        <w:rPr>
          <w:rFonts w:ascii="Arial" w:eastAsia="宋体" w:hAnsi="Arial" w:cs="Arial"/>
          <w:kern w:val="0"/>
          <w:sz w:val="20"/>
          <w:szCs w:val="20"/>
        </w:rPr>
        <w:t>)</w:t>
      </w:r>
      <w:r w:rsidRPr="007921D5">
        <w:rPr>
          <w:rFonts w:ascii="Arial" w:eastAsia="宋体" w:hAnsi="Arial" w:cs="Arial"/>
          <w:kern w:val="0"/>
          <w:sz w:val="20"/>
          <w:szCs w:val="20"/>
        </w:rPr>
        <w:t>合用。</w:t>
      </w:r>
      <w:r w:rsidRPr="007921D5">
        <w:rPr>
          <w:rFonts w:ascii="Arial" w:eastAsia="宋体" w:hAnsi="Arial" w:cs="Arial"/>
          <w:kern w:val="0"/>
          <w:sz w:val="20"/>
          <w:szCs w:val="20"/>
        </w:rPr>
        <w:t>(2)</w:t>
      </w:r>
      <w:r w:rsidRPr="007921D5">
        <w:rPr>
          <w:rFonts w:ascii="Arial" w:eastAsia="宋体" w:hAnsi="Arial" w:cs="Arial"/>
          <w:kern w:val="0"/>
          <w:sz w:val="20"/>
          <w:szCs w:val="20"/>
        </w:rPr>
        <w:t>未接受抗逆转录病毒治疗的患者也可选择一次</w:t>
      </w:r>
      <w:r w:rsidRPr="007921D5">
        <w:rPr>
          <w:rFonts w:ascii="Arial" w:eastAsia="宋体" w:hAnsi="Arial" w:cs="Arial"/>
          <w:kern w:val="0"/>
          <w:sz w:val="20"/>
          <w:szCs w:val="20"/>
        </w:rPr>
        <w:t>15mg/kg[</w:t>
      </w:r>
      <w:r w:rsidRPr="007921D5">
        <w:rPr>
          <w:rFonts w:ascii="Arial" w:eastAsia="宋体" w:hAnsi="Arial" w:cs="Arial"/>
          <w:kern w:val="0"/>
          <w:sz w:val="20"/>
          <w:szCs w:val="20"/>
        </w:rPr>
        <w:t>依据剂量选择使用规格最接近的制剂给药</w:t>
      </w:r>
      <w:r w:rsidRPr="007921D5">
        <w:rPr>
          <w:rFonts w:ascii="Arial" w:eastAsia="宋体" w:hAnsi="Arial" w:cs="Arial"/>
          <w:kern w:val="0"/>
          <w:sz w:val="20"/>
          <w:szCs w:val="20"/>
        </w:rPr>
        <w:t>(50mg</w:t>
      </w:r>
      <w:r w:rsidRPr="007921D5">
        <w:rPr>
          <w:rFonts w:ascii="Arial" w:eastAsia="宋体" w:hAnsi="Arial" w:cs="Arial"/>
          <w:kern w:val="0"/>
          <w:sz w:val="20"/>
          <w:szCs w:val="20"/>
        </w:rPr>
        <w:t>或</w:t>
      </w:r>
      <w:r w:rsidRPr="007921D5">
        <w:rPr>
          <w:rFonts w:ascii="Arial" w:eastAsia="宋体" w:hAnsi="Arial" w:cs="Arial"/>
          <w:kern w:val="0"/>
          <w:sz w:val="20"/>
          <w:szCs w:val="20"/>
        </w:rPr>
        <w:t>100mg</w:t>
      </w:r>
      <w:r w:rsidRPr="007921D5">
        <w:rPr>
          <w:rFonts w:ascii="Arial" w:eastAsia="宋体" w:hAnsi="Arial" w:cs="Arial"/>
          <w:kern w:val="0"/>
          <w:sz w:val="20"/>
          <w:szCs w:val="20"/>
        </w:rPr>
        <w:t>制剂</w:t>
      </w:r>
      <w:r w:rsidRPr="007921D5">
        <w:rPr>
          <w:rFonts w:ascii="Arial" w:eastAsia="宋体" w:hAnsi="Arial" w:cs="Arial"/>
          <w:kern w:val="0"/>
          <w:sz w:val="20"/>
          <w:szCs w:val="20"/>
        </w:rPr>
        <w:t>)</w:t>
      </w:r>
      <w:r w:rsidRPr="007921D5">
        <w:rPr>
          <w:rFonts w:ascii="Arial" w:eastAsia="宋体" w:hAnsi="Arial" w:cs="Arial"/>
          <w:kern w:val="0"/>
          <w:sz w:val="20"/>
          <w:szCs w:val="20"/>
        </w:rPr>
        <w:t>，最大单剂量为</w:t>
      </w:r>
      <w:r w:rsidRPr="007921D5">
        <w:rPr>
          <w:rFonts w:ascii="Arial" w:eastAsia="宋体" w:hAnsi="Arial" w:cs="Arial"/>
          <w:kern w:val="0"/>
          <w:sz w:val="20"/>
          <w:szCs w:val="20"/>
        </w:rPr>
        <w:t>900mg]</w:t>
      </w:r>
      <w:r w:rsidRPr="007921D5">
        <w:rPr>
          <w:rFonts w:ascii="Arial" w:eastAsia="宋体" w:hAnsi="Arial" w:cs="Arial"/>
          <w:kern w:val="0"/>
          <w:sz w:val="20"/>
          <w:szCs w:val="20"/>
        </w:rPr>
        <w:t>，一周</w:t>
      </w:r>
      <w:r w:rsidRPr="007921D5">
        <w:rPr>
          <w:rFonts w:ascii="Arial" w:eastAsia="宋体" w:hAnsi="Arial" w:cs="Arial"/>
          <w:kern w:val="0"/>
          <w:sz w:val="20"/>
          <w:szCs w:val="20"/>
        </w:rPr>
        <w:t>1</w:t>
      </w:r>
      <w:r w:rsidRPr="007921D5">
        <w:rPr>
          <w:rFonts w:ascii="Arial" w:eastAsia="宋体" w:hAnsi="Arial" w:cs="Arial"/>
          <w:kern w:val="0"/>
          <w:sz w:val="20"/>
          <w:szCs w:val="20"/>
        </w:rPr>
        <w:t>次，与利福喷</w:t>
      </w:r>
      <w:proofErr w:type="gramStart"/>
      <w:r w:rsidRPr="007921D5">
        <w:rPr>
          <w:rFonts w:ascii="Arial" w:eastAsia="宋体" w:hAnsi="Arial" w:cs="Arial"/>
          <w:kern w:val="0"/>
          <w:sz w:val="20"/>
          <w:szCs w:val="20"/>
        </w:rPr>
        <w:t>汀</w:t>
      </w:r>
      <w:proofErr w:type="gramEnd"/>
      <w:r w:rsidRPr="007921D5">
        <w:rPr>
          <w:rFonts w:ascii="Arial" w:eastAsia="宋体" w:hAnsi="Arial" w:cs="Arial"/>
          <w:kern w:val="0"/>
          <w:sz w:val="20"/>
          <w:szCs w:val="20"/>
        </w:rPr>
        <w:t>(10-14kg</w:t>
      </w:r>
      <w:r w:rsidRPr="007921D5">
        <w:rPr>
          <w:rFonts w:ascii="Arial" w:eastAsia="宋体" w:hAnsi="Arial" w:cs="Arial"/>
          <w:kern w:val="0"/>
          <w:sz w:val="20"/>
          <w:szCs w:val="20"/>
        </w:rPr>
        <w:t>者一次</w:t>
      </w:r>
      <w:r w:rsidRPr="007921D5">
        <w:rPr>
          <w:rFonts w:ascii="Arial" w:eastAsia="宋体" w:hAnsi="Arial" w:cs="Arial"/>
          <w:kern w:val="0"/>
          <w:sz w:val="20"/>
          <w:szCs w:val="20"/>
        </w:rPr>
        <w:t>300mg</w:t>
      </w:r>
      <w:r w:rsidRPr="007921D5">
        <w:rPr>
          <w:rFonts w:ascii="Arial" w:eastAsia="宋体" w:hAnsi="Arial" w:cs="Arial"/>
          <w:kern w:val="0"/>
          <w:sz w:val="20"/>
          <w:szCs w:val="20"/>
        </w:rPr>
        <w:t>，</w:t>
      </w:r>
      <w:r w:rsidRPr="007921D5">
        <w:rPr>
          <w:rFonts w:ascii="Arial" w:eastAsia="宋体" w:hAnsi="Arial" w:cs="Arial"/>
          <w:kern w:val="0"/>
          <w:sz w:val="20"/>
          <w:szCs w:val="20"/>
        </w:rPr>
        <w:t>14.1-25kg</w:t>
      </w:r>
      <w:r w:rsidRPr="007921D5">
        <w:rPr>
          <w:rFonts w:ascii="Arial" w:eastAsia="宋体" w:hAnsi="Arial" w:cs="Arial"/>
          <w:kern w:val="0"/>
          <w:sz w:val="20"/>
          <w:szCs w:val="20"/>
        </w:rPr>
        <w:t>者一次</w:t>
      </w:r>
      <w:r w:rsidRPr="007921D5">
        <w:rPr>
          <w:rFonts w:ascii="Arial" w:eastAsia="宋体" w:hAnsi="Arial" w:cs="Arial"/>
          <w:kern w:val="0"/>
          <w:sz w:val="20"/>
          <w:szCs w:val="20"/>
        </w:rPr>
        <w:t>450mg</w:t>
      </w:r>
      <w:r w:rsidRPr="007921D5">
        <w:rPr>
          <w:rFonts w:ascii="Arial" w:eastAsia="宋体" w:hAnsi="Arial" w:cs="Arial"/>
          <w:kern w:val="0"/>
          <w:sz w:val="20"/>
          <w:szCs w:val="20"/>
        </w:rPr>
        <w:t>，</w:t>
      </w:r>
      <w:r w:rsidRPr="007921D5">
        <w:rPr>
          <w:rFonts w:ascii="Arial" w:eastAsia="宋体" w:hAnsi="Arial" w:cs="Arial"/>
          <w:kern w:val="0"/>
          <w:sz w:val="20"/>
          <w:szCs w:val="20"/>
        </w:rPr>
        <w:t>25.1-32kg</w:t>
      </w:r>
      <w:r w:rsidRPr="007921D5">
        <w:rPr>
          <w:rFonts w:ascii="Arial" w:eastAsia="宋体" w:hAnsi="Arial" w:cs="Arial"/>
          <w:kern w:val="0"/>
          <w:sz w:val="20"/>
          <w:szCs w:val="20"/>
        </w:rPr>
        <w:t>者一次</w:t>
      </w:r>
      <w:r w:rsidRPr="007921D5">
        <w:rPr>
          <w:rFonts w:ascii="Arial" w:eastAsia="宋体" w:hAnsi="Arial" w:cs="Arial"/>
          <w:kern w:val="0"/>
          <w:sz w:val="20"/>
          <w:szCs w:val="20"/>
        </w:rPr>
        <w:t>600mg</w:t>
      </w:r>
      <w:r w:rsidRPr="007921D5">
        <w:rPr>
          <w:rFonts w:ascii="Arial" w:eastAsia="宋体" w:hAnsi="Arial" w:cs="Arial"/>
          <w:kern w:val="0"/>
          <w:sz w:val="20"/>
          <w:szCs w:val="20"/>
        </w:rPr>
        <w:t>，</w:t>
      </w:r>
      <w:r w:rsidRPr="007921D5">
        <w:rPr>
          <w:rFonts w:ascii="Arial" w:eastAsia="宋体" w:hAnsi="Arial" w:cs="Arial"/>
          <w:kern w:val="0"/>
          <w:sz w:val="20"/>
          <w:szCs w:val="20"/>
        </w:rPr>
        <w:t>32.1-49.9kg</w:t>
      </w:r>
      <w:r w:rsidRPr="007921D5">
        <w:rPr>
          <w:rFonts w:ascii="Arial" w:eastAsia="宋体" w:hAnsi="Arial" w:cs="Arial"/>
          <w:kern w:val="0"/>
          <w:sz w:val="20"/>
          <w:szCs w:val="20"/>
        </w:rPr>
        <w:t>者一次</w:t>
      </w:r>
      <w:r w:rsidRPr="007921D5">
        <w:rPr>
          <w:rFonts w:ascii="Arial" w:eastAsia="宋体" w:hAnsi="Arial" w:cs="Arial"/>
          <w:kern w:val="0"/>
          <w:sz w:val="20"/>
          <w:szCs w:val="20"/>
        </w:rPr>
        <w:t>750mg</w:t>
      </w:r>
      <w:r w:rsidRPr="007921D5">
        <w:rPr>
          <w:rFonts w:ascii="Arial" w:eastAsia="宋体" w:hAnsi="Arial" w:cs="Arial"/>
          <w:kern w:val="0"/>
          <w:sz w:val="20"/>
          <w:szCs w:val="20"/>
        </w:rPr>
        <w:t>，</w:t>
      </w:r>
      <w:r w:rsidRPr="007921D5">
        <w:rPr>
          <w:rFonts w:ascii="Arial" w:eastAsia="宋体" w:hAnsi="Arial" w:cs="Arial"/>
          <w:kern w:val="0"/>
          <w:sz w:val="20"/>
          <w:szCs w:val="20"/>
        </w:rPr>
        <w:t>50kg</w:t>
      </w:r>
      <w:r w:rsidRPr="007921D5">
        <w:rPr>
          <w:rFonts w:ascii="Arial" w:eastAsia="宋体" w:hAnsi="Arial" w:cs="Arial"/>
          <w:kern w:val="0"/>
          <w:sz w:val="20"/>
          <w:szCs w:val="20"/>
        </w:rPr>
        <w:t>及</w:t>
      </w:r>
      <w:r w:rsidRPr="007921D5">
        <w:rPr>
          <w:rFonts w:ascii="Arial" w:eastAsia="宋体" w:hAnsi="Arial" w:cs="Arial"/>
          <w:kern w:val="0"/>
          <w:sz w:val="20"/>
          <w:szCs w:val="20"/>
        </w:rPr>
        <w:t>50kg</w:t>
      </w:r>
      <w:r w:rsidRPr="007921D5">
        <w:rPr>
          <w:rFonts w:ascii="Arial" w:eastAsia="宋体" w:hAnsi="Arial" w:cs="Arial"/>
          <w:kern w:val="0"/>
          <w:sz w:val="20"/>
          <w:szCs w:val="20"/>
        </w:rPr>
        <w:t>以上者一次</w:t>
      </w:r>
      <w:r w:rsidRPr="007921D5">
        <w:rPr>
          <w:rFonts w:ascii="Arial" w:eastAsia="宋体" w:hAnsi="Arial" w:cs="Arial"/>
          <w:kern w:val="0"/>
          <w:sz w:val="20"/>
          <w:szCs w:val="20"/>
        </w:rPr>
        <w:t>900mg</w:t>
      </w:r>
      <w:r w:rsidRPr="007921D5">
        <w:rPr>
          <w:rFonts w:ascii="Arial" w:eastAsia="宋体" w:hAnsi="Arial" w:cs="Arial"/>
          <w:kern w:val="0"/>
          <w:sz w:val="20"/>
          <w:szCs w:val="20"/>
        </w:rPr>
        <w:t>，一周</w:t>
      </w:r>
      <w:r w:rsidRPr="007921D5">
        <w:rPr>
          <w:rFonts w:ascii="Arial" w:eastAsia="宋体" w:hAnsi="Arial" w:cs="Arial"/>
          <w:kern w:val="0"/>
          <w:sz w:val="20"/>
          <w:szCs w:val="20"/>
        </w:rPr>
        <w:t>1</w:t>
      </w:r>
      <w:r w:rsidRPr="007921D5">
        <w:rPr>
          <w:rFonts w:ascii="Arial" w:eastAsia="宋体" w:hAnsi="Arial" w:cs="Arial"/>
          <w:kern w:val="0"/>
          <w:sz w:val="20"/>
          <w:szCs w:val="20"/>
        </w:rPr>
        <w:t>次，疗程</w:t>
      </w:r>
      <w:r w:rsidRPr="007921D5">
        <w:rPr>
          <w:rFonts w:ascii="Arial" w:eastAsia="宋体" w:hAnsi="Arial" w:cs="Arial"/>
          <w:kern w:val="0"/>
          <w:sz w:val="20"/>
          <w:szCs w:val="20"/>
        </w:rPr>
        <w:t>12</w:t>
      </w:r>
      <w:r w:rsidRPr="007921D5">
        <w:rPr>
          <w:rFonts w:ascii="Arial" w:eastAsia="宋体" w:hAnsi="Arial" w:cs="Arial"/>
          <w:kern w:val="0"/>
          <w:sz w:val="20"/>
          <w:szCs w:val="20"/>
        </w:rPr>
        <w:t>周</w:t>
      </w:r>
      <w:r w:rsidRPr="007921D5">
        <w:rPr>
          <w:rFonts w:ascii="Arial" w:eastAsia="宋体" w:hAnsi="Arial" w:cs="Arial"/>
          <w:kern w:val="0"/>
          <w:sz w:val="20"/>
          <w:szCs w:val="20"/>
        </w:rPr>
        <w:t>)</w:t>
      </w:r>
      <w:r w:rsidRPr="007921D5">
        <w:rPr>
          <w:rFonts w:ascii="Arial" w:eastAsia="宋体" w:hAnsi="Arial" w:cs="Arial"/>
          <w:kern w:val="0"/>
          <w:sz w:val="20"/>
          <w:szCs w:val="20"/>
        </w:rPr>
        <w:t>合用。</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微软雅黑" w:eastAsia="微软雅黑" w:hAnsi="微软雅黑" w:cs="微软雅黑" w:hint="eastAsia"/>
          <w:kern w:val="0"/>
          <w:sz w:val="20"/>
          <w:szCs w:val="20"/>
        </w:rPr>
        <w:t>◆</w:t>
      </w:r>
      <w:r w:rsidRPr="007921D5">
        <w:rPr>
          <w:rFonts w:ascii="Arial" w:eastAsia="宋体" w:hAnsi="Arial" w:cs="Arial"/>
          <w:kern w:val="0"/>
          <w:sz w:val="20"/>
          <w:szCs w:val="20"/>
        </w:rPr>
        <w:t>肾功能不全时剂量</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肌酐清除率</w:t>
      </w:r>
      <w:r w:rsidRPr="007921D5">
        <w:rPr>
          <w:rFonts w:ascii="Arial" w:eastAsia="宋体" w:hAnsi="Arial" w:cs="Arial"/>
          <w:kern w:val="0"/>
          <w:sz w:val="20"/>
          <w:szCs w:val="20"/>
        </w:rPr>
        <w:t>(</w:t>
      </w:r>
      <w:proofErr w:type="spellStart"/>
      <w:r w:rsidRPr="007921D5">
        <w:rPr>
          <w:rFonts w:ascii="Arial" w:eastAsia="宋体" w:hAnsi="Arial" w:cs="Arial"/>
          <w:kern w:val="0"/>
          <w:sz w:val="20"/>
          <w:szCs w:val="20"/>
        </w:rPr>
        <w:t>Ccr</w:t>
      </w:r>
      <w:proofErr w:type="spellEnd"/>
      <w:r w:rsidRPr="007921D5">
        <w:rPr>
          <w:rFonts w:ascii="Arial" w:eastAsia="宋体" w:hAnsi="Arial" w:cs="Arial"/>
          <w:kern w:val="0"/>
          <w:sz w:val="20"/>
          <w:szCs w:val="20"/>
        </w:rPr>
        <w:t>)</w:t>
      </w:r>
      <w:r w:rsidRPr="007921D5">
        <w:rPr>
          <w:rFonts w:ascii="Arial" w:eastAsia="宋体" w:hAnsi="Arial" w:cs="Arial"/>
          <w:kern w:val="0"/>
          <w:sz w:val="20"/>
          <w:szCs w:val="20"/>
        </w:rPr>
        <w:t>小于</w:t>
      </w:r>
      <w:r w:rsidRPr="007921D5">
        <w:rPr>
          <w:rFonts w:ascii="Arial" w:eastAsia="宋体" w:hAnsi="Arial" w:cs="Arial"/>
          <w:kern w:val="0"/>
          <w:sz w:val="20"/>
          <w:szCs w:val="20"/>
        </w:rPr>
        <w:t>10ml/min</w:t>
      </w:r>
      <w:r w:rsidRPr="007921D5">
        <w:rPr>
          <w:rFonts w:ascii="Arial" w:eastAsia="宋体" w:hAnsi="Arial" w:cs="Arial"/>
          <w:kern w:val="0"/>
          <w:sz w:val="20"/>
          <w:szCs w:val="20"/>
        </w:rPr>
        <w:t>者日剂量需减为常用量的一半。</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微软雅黑" w:eastAsia="微软雅黑" w:hAnsi="微软雅黑" w:cs="微软雅黑" w:hint="eastAsia"/>
          <w:kern w:val="0"/>
          <w:sz w:val="20"/>
          <w:szCs w:val="20"/>
        </w:rPr>
        <w:t>◆</w:t>
      </w:r>
      <w:r w:rsidRPr="007921D5">
        <w:rPr>
          <w:rFonts w:ascii="Arial" w:eastAsia="宋体" w:hAnsi="Arial" w:cs="Arial"/>
          <w:kern w:val="0"/>
          <w:sz w:val="20"/>
          <w:szCs w:val="20"/>
        </w:rPr>
        <w:t>透析时剂量</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血液透析患者透析后给予一次全剂量。持续性非卧床腹膜透析</w:t>
      </w:r>
      <w:r w:rsidRPr="007921D5">
        <w:rPr>
          <w:rFonts w:ascii="Arial" w:eastAsia="宋体" w:hAnsi="Arial" w:cs="Arial"/>
          <w:kern w:val="0"/>
          <w:sz w:val="20"/>
          <w:szCs w:val="20"/>
        </w:rPr>
        <w:t>(CAPD)</w:t>
      </w:r>
      <w:r w:rsidRPr="007921D5">
        <w:rPr>
          <w:rFonts w:ascii="Arial" w:eastAsia="宋体" w:hAnsi="Arial" w:cs="Arial"/>
          <w:kern w:val="0"/>
          <w:sz w:val="20"/>
          <w:szCs w:val="20"/>
        </w:rPr>
        <w:t>患者剂量可减为常用量的一半，每</w:t>
      </w:r>
      <w:r w:rsidRPr="007921D5">
        <w:rPr>
          <w:rFonts w:ascii="Arial" w:eastAsia="宋体" w:hAnsi="Arial" w:cs="Arial"/>
          <w:kern w:val="0"/>
          <w:sz w:val="20"/>
          <w:szCs w:val="20"/>
        </w:rPr>
        <w:t>24</w:t>
      </w:r>
      <w:r w:rsidRPr="007921D5">
        <w:rPr>
          <w:rFonts w:ascii="Arial" w:eastAsia="宋体" w:hAnsi="Arial" w:cs="Arial"/>
          <w:kern w:val="0"/>
          <w:sz w:val="20"/>
          <w:szCs w:val="20"/>
        </w:rPr>
        <w:t>小时</w:t>
      </w:r>
      <w:r w:rsidRPr="007921D5">
        <w:rPr>
          <w:rFonts w:ascii="Arial" w:eastAsia="宋体" w:hAnsi="Arial" w:cs="Arial"/>
          <w:kern w:val="0"/>
          <w:sz w:val="20"/>
          <w:szCs w:val="20"/>
        </w:rPr>
        <w:t>1</w:t>
      </w:r>
      <w:r w:rsidRPr="007921D5">
        <w:rPr>
          <w:rFonts w:ascii="Arial" w:eastAsia="宋体" w:hAnsi="Arial" w:cs="Arial"/>
          <w:kern w:val="0"/>
          <w:sz w:val="20"/>
          <w:szCs w:val="20"/>
        </w:rPr>
        <w:t>次。</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儿童</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微软雅黑" w:eastAsia="微软雅黑" w:hAnsi="微软雅黑" w:cs="微软雅黑" w:hint="eastAsia"/>
          <w:kern w:val="0"/>
          <w:sz w:val="20"/>
          <w:szCs w:val="20"/>
        </w:rPr>
        <w:t>◆</w:t>
      </w:r>
      <w:r w:rsidRPr="007921D5">
        <w:rPr>
          <w:rFonts w:ascii="Arial" w:eastAsia="宋体" w:hAnsi="Arial" w:cs="Arial"/>
          <w:kern w:val="0"/>
          <w:sz w:val="20"/>
          <w:szCs w:val="20"/>
        </w:rPr>
        <w:t>常规剂量</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w:t>
      </w:r>
      <w:r w:rsidRPr="007921D5">
        <w:rPr>
          <w:rFonts w:ascii="Arial" w:eastAsia="宋体" w:hAnsi="Arial" w:cs="Arial"/>
          <w:kern w:val="0"/>
          <w:sz w:val="20"/>
          <w:szCs w:val="20"/>
        </w:rPr>
        <w:t>活动性结核病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口服给药</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与其他抗结核药联用时，一日</w:t>
      </w:r>
      <w:r w:rsidRPr="007921D5">
        <w:rPr>
          <w:rFonts w:ascii="Arial" w:eastAsia="宋体" w:hAnsi="Arial" w:cs="Arial"/>
          <w:kern w:val="0"/>
          <w:sz w:val="20"/>
          <w:szCs w:val="20"/>
        </w:rPr>
        <w:t>10-15mg/kg(</w:t>
      </w:r>
      <w:r w:rsidRPr="007921D5">
        <w:rPr>
          <w:rFonts w:ascii="Arial" w:eastAsia="宋体" w:hAnsi="Arial" w:cs="Arial"/>
          <w:kern w:val="0"/>
          <w:sz w:val="20"/>
          <w:szCs w:val="20"/>
        </w:rPr>
        <w:t>最大单剂量为</w:t>
      </w:r>
      <w:r w:rsidRPr="007921D5">
        <w:rPr>
          <w:rFonts w:ascii="Arial" w:eastAsia="宋体" w:hAnsi="Arial" w:cs="Arial"/>
          <w:kern w:val="0"/>
          <w:sz w:val="20"/>
          <w:szCs w:val="20"/>
        </w:rPr>
        <w:t>300mg)</w:t>
      </w:r>
      <w:r w:rsidRPr="007921D5">
        <w:rPr>
          <w:rFonts w:ascii="Arial" w:eastAsia="宋体" w:hAnsi="Arial" w:cs="Arial"/>
          <w:kern w:val="0"/>
          <w:sz w:val="20"/>
          <w:szCs w:val="20"/>
        </w:rPr>
        <w:t>；或一次</w:t>
      </w:r>
      <w:r w:rsidRPr="007921D5">
        <w:rPr>
          <w:rFonts w:ascii="Arial" w:eastAsia="宋体" w:hAnsi="Arial" w:cs="Arial"/>
          <w:kern w:val="0"/>
          <w:sz w:val="20"/>
          <w:szCs w:val="20"/>
        </w:rPr>
        <w:t>20-30mg/kg(</w:t>
      </w:r>
      <w:r w:rsidRPr="007921D5">
        <w:rPr>
          <w:rFonts w:ascii="Arial" w:eastAsia="宋体" w:hAnsi="Arial" w:cs="Arial"/>
          <w:kern w:val="0"/>
          <w:sz w:val="20"/>
          <w:szCs w:val="20"/>
        </w:rPr>
        <w:t>最大单剂量为</w:t>
      </w:r>
      <w:r w:rsidRPr="007921D5">
        <w:rPr>
          <w:rFonts w:ascii="Arial" w:eastAsia="宋体" w:hAnsi="Arial" w:cs="Arial"/>
          <w:kern w:val="0"/>
          <w:sz w:val="20"/>
          <w:szCs w:val="20"/>
        </w:rPr>
        <w:t>900mg)</w:t>
      </w:r>
      <w:r w:rsidRPr="007921D5">
        <w:rPr>
          <w:rFonts w:ascii="Arial" w:eastAsia="宋体" w:hAnsi="Arial" w:cs="Arial"/>
          <w:kern w:val="0"/>
          <w:sz w:val="20"/>
          <w:szCs w:val="20"/>
        </w:rPr>
        <w:t>，一周</w:t>
      </w:r>
      <w:r w:rsidRPr="007921D5">
        <w:rPr>
          <w:rFonts w:ascii="Arial" w:eastAsia="宋体" w:hAnsi="Arial" w:cs="Arial"/>
          <w:kern w:val="0"/>
          <w:sz w:val="20"/>
          <w:szCs w:val="20"/>
        </w:rPr>
        <w:t>2</w:t>
      </w:r>
      <w:r w:rsidRPr="007921D5">
        <w:rPr>
          <w:rFonts w:ascii="Arial" w:eastAsia="宋体" w:hAnsi="Arial" w:cs="Arial"/>
          <w:kern w:val="0"/>
          <w:sz w:val="20"/>
          <w:szCs w:val="20"/>
        </w:rPr>
        <w:t>次。</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·HIV</w:t>
      </w:r>
      <w:r w:rsidRPr="007921D5">
        <w:rPr>
          <w:rFonts w:ascii="Arial" w:eastAsia="宋体" w:hAnsi="Arial" w:cs="Arial"/>
          <w:kern w:val="0"/>
          <w:sz w:val="20"/>
          <w:szCs w:val="20"/>
        </w:rPr>
        <w:t>感染患者活动性结核病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口服给药</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与其他抗结核药联用时，一次</w:t>
      </w:r>
      <w:r w:rsidRPr="007921D5">
        <w:rPr>
          <w:rFonts w:ascii="Arial" w:eastAsia="宋体" w:hAnsi="Arial" w:cs="Arial"/>
          <w:kern w:val="0"/>
          <w:sz w:val="20"/>
          <w:szCs w:val="20"/>
        </w:rPr>
        <w:t>10-15mg/kg(</w:t>
      </w:r>
      <w:r w:rsidRPr="007921D5">
        <w:rPr>
          <w:rFonts w:ascii="Arial" w:eastAsia="宋体" w:hAnsi="Arial" w:cs="Arial"/>
          <w:kern w:val="0"/>
          <w:sz w:val="20"/>
          <w:szCs w:val="20"/>
        </w:rPr>
        <w:t>最大单剂量为</w:t>
      </w:r>
      <w:r w:rsidRPr="007921D5">
        <w:rPr>
          <w:rFonts w:ascii="Arial" w:eastAsia="宋体" w:hAnsi="Arial" w:cs="Arial"/>
          <w:kern w:val="0"/>
          <w:sz w:val="20"/>
          <w:szCs w:val="20"/>
        </w:rPr>
        <w:t>300mg)</w:t>
      </w:r>
      <w:r w:rsidRPr="007921D5">
        <w:rPr>
          <w:rFonts w:ascii="Arial" w:eastAsia="宋体" w:hAnsi="Arial" w:cs="Arial"/>
          <w:kern w:val="0"/>
          <w:sz w:val="20"/>
          <w:szCs w:val="20"/>
        </w:rPr>
        <w:t>，一日</w:t>
      </w:r>
      <w:r w:rsidRPr="007921D5">
        <w:rPr>
          <w:rFonts w:ascii="Arial" w:eastAsia="宋体" w:hAnsi="Arial" w:cs="Arial"/>
          <w:kern w:val="0"/>
          <w:sz w:val="20"/>
          <w:szCs w:val="20"/>
        </w:rPr>
        <w:t>1</w:t>
      </w:r>
      <w:r w:rsidRPr="007921D5">
        <w:rPr>
          <w:rFonts w:ascii="Arial" w:eastAsia="宋体" w:hAnsi="Arial" w:cs="Arial"/>
          <w:kern w:val="0"/>
          <w:sz w:val="20"/>
          <w:szCs w:val="20"/>
        </w:rPr>
        <w:t>次；或一次</w:t>
      </w:r>
      <w:r w:rsidRPr="007921D5">
        <w:rPr>
          <w:rFonts w:ascii="Arial" w:eastAsia="宋体" w:hAnsi="Arial" w:cs="Arial"/>
          <w:kern w:val="0"/>
          <w:sz w:val="20"/>
          <w:szCs w:val="20"/>
        </w:rPr>
        <w:t>20-30mg/kg(</w:t>
      </w:r>
      <w:r w:rsidRPr="007921D5">
        <w:rPr>
          <w:rFonts w:ascii="Arial" w:eastAsia="宋体" w:hAnsi="Arial" w:cs="Arial"/>
          <w:kern w:val="0"/>
          <w:sz w:val="20"/>
          <w:szCs w:val="20"/>
        </w:rPr>
        <w:t>最大单剂量为</w:t>
      </w:r>
      <w:r w:rsidRPr="007921D5">
        <w:rPr>
          <w:rFonts w:ascii="Arial" w:eastAsia="宋体" w:hAnsi="Arial" w:cs="Arial"/>
          <w:kern w:val="0"/>
          <w:sz w:val="20"/>
          <w:szCs w:val="20"/>
        </w:rPr>
        <w:t>900mg)</w:t>
      </w:r>
      <w:r w:rsidRPr="007921D5">
        <w:rPr>
          <w:rFonts w:ascii="Arial" w:eastAsia="宋体" w:hAnsi="Arial" w:cs="Arial"/>
          <w:kern w:val="0"/>
          <w:sz w:val="20"/>
          <w:szCs w:val="20"/>
        </w:rPr>
        <w:t>，一周</w:t>
      </w:r>
      <w:r w:rsidRPr="007921D5">
        <w:rPr>
          <w:rFonts w:ascii="Arial" w:eastAsia="宋体" w:hAnsi="Arial" w:cs="Arial"/>
          <w:kern w:val="0"/>
          <w:sz w:val="20"/>
          <w:szCs w:val="20"/>
        </w:rPr>
        <w:t>2</w:t>
      </w:r>
      <w:r w:rsidRPr="007921D5">
        <w:rPr>
          <w:rFonts w:ascii="Arial" w:eastAsia="宋体" w:hAnsi="Arial" w:cs="Arial"/>
          <w:kern w:val="0"/>
          <w:sz w:val="20"/>
          <w:szCs w:val="20"/>
        </w:rPr>
        <w:t>次。</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w:t>
      </w:r>
      <w:r w:rsidRPr="007921D5">
        <w:rPr>
          <w:rFonts w:ascii="Arial" w:eastAsia="宋体" w:hAnsi="Arial" w:cs="Arial"/>
          <w:kern w:val="0"/>
          <w:sz w:val="20"/>
          <w:szCs w:val="20"/>
        </w:rPr>
        <w:t>非活动性结核病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口服给药</w:t>
      </w:r>
      <w:r w:rsidRPr="007921D5">
        <w:rPr>
          <w:rFonts w:ascii="Arial" w:eastAsia="宋体" w:hAnsi="Arial" w:cs="Arial"/>
          <w:kern w:val="0"/>
          <w:sz w:val="20"/>
          <w:szCs w:val="20"/>
        </w:rPr>
        <w:t xml:space="preserve">  (1)</w:t>
      </w:r>
      <w:r w:rsidRPr="007921D5">
        <w:rPr>
          <w:rFonts w:ascii="Arial" w:eastAsia="宋体" w:hAnsi="Arial" w:cs="Arial"/>
          <w:kern w:val="0"/>
          <w:sz w:val="20"/>
          <w:szCs w:val="20"/>
        </w:rPr>
        <w:t>一次</w:t>
      </w:r>
      <w:r w:rsidRPr="007921D5">
        <w:rPr>
          <w:rFonts w:ascii="Arial" w:eastAsia="宋体" w:hAnsi="Arial" w:cs="Arial"/>
          <w:kern w:val="0"/>
          <w:sz w:val="20"/>
          <w:szCs w:val="20"/>
        </w:rPr>
        <w:t>10-20mg/kg(</w:t>
      </w:r>
      <w:r w:rsidRPr="007921D5">
        <w:rPr>
          <w:rFonts w:ascii="Arial" w:eastAsia="宋体" w:hAnsi="Arial" w:cs="Arial"/>
          <w:kern w:val="0"/>
          <w:sz w:val="20"/>
          <w:szCs w:val="20"/>
        </w:rPr>
        <w:t>最大单剂量为</w:t>
      </w:r>
      <w:r w:rsidRPr="007921D5">
        <w:rPr>
          <w:rFonts w:ascii="Arial" w:eastAsia="宋体" w:hAnsi="Arial" w:cs="Arial"/>
          <w:kern w:val="0"/>
          <w:sz w:val="20"/>
          <w:szCs w:val="20"/>
        </w:rPr>
        <w:t>300mg)</w:t>
      </w:r>
      <w:r w:rsidRPr="007921D5">
        <w:rPr>
          <w:rFonts w:ascii="Arial" w:eastAsia="宋体" w:hAnsi="Arial" w:cs="Arial"/>
          <w:kern w:val="0"/>
          <w:sz w:val="20"/>
          <w:szCs w:val="20"/>
        </w:rPr>
        <w:t>，一日</w:t>
      </w:r>
      <w:r w:rsidRPr="007921D5">
        <w:rPr>
          <w:rFonts w:ascii="Arial" w:eastAsia="宋体" w:hAnsi="Arial" w:cs="Arial"/>
          <w:kern w:val="0"/>
          <w:sz w:val="20"/>
          <w:szCs w:val="20"/>
        </w:rPr>
        <w:t>1</w:t>
      </w:r>
      <w:r w:rsidRPr="007921D5">
        <w:rPr>
          <w:rFonts w:ascii="Arial" w:eastAsia="宋体" w:hAnsi="Arial" w:cs="Arial"/>
          <w:kern w:val="0"/>
          <w:sz w:val="20"/>
          <w:szCs w:val="20"/>
        </w:rPr>
        <w:t>次；或一次</w:t>
      </w:r>
      <w:r w:rsidRPr="007921D5">
        <w:rPr>
          <w:rFonts w:ascii="Arial" w:eastAsia="宋体" w:hAnsi="Arial" w:cs="Arial"/>
          <w:kern w:val="0"/>
          <w:sz w:val="20"/>
          <w:szCs w:val="20"/>
        </w:rPr>
        <w:t>20-40mg/kg(</w:t>
      </w:r>
      <w:r w:rsidRPr="007921D5">
        <w:rPr>
          <w:rFonts w:ascii="Arial" w:eastAsia="宋体" w:hAnsi="Arial" w:cs="Arial"/>
          <w:kern w:val="0"/>
          <w:sz w:val="20"/>
          <w:szCs w:val="20"/>
        </w:rPr>
        <w:t>最大单剂量为</w:t>
      </w:r>
      <w:r w:rsidRPr="007921D5">
        <w:rPr>
          <w:rFonts w:ascii="Arial" w:eastAsia="宋体" w:hAnsi="Arial" w:cs="Arial"/>
          <w:kern w:val="0"/>
          <w:sz w:val="20"/>
          <w:szCs w:val="20"/>
        </w:rPr>
        <w:t>900mg)</w:t>
      </w:r>
      <w:r w:rsidRPr="007921D5">
        <w:rPr>
          <w:rFonts w:ascii="Arial" w:eastAsia="宋体" w:hAnsi="Arial" w:cs="Arial"/>
          <w:kern w:val="0"/>
          <w:sz w:val="20"/>
          <w:szCs w:val="20"/>
        </w:rPr>
        <w:t>，一周</w:t>
      </w:r>
      <w:r w:rsidRPr="007921D5">
        <w:rPr>
          <w:rFonts w:ascii="Arial" w:eastAsia="宋体" w:hAnsi="Arial" w:cs="Arial"/>
          <w:kern w:val="0"/>
          <w:sz w:val="20"/>
          <w:szCs w:val="20"/>
        </w:rPr>
        <w:t>2</w:t>
      </w:r>
      <w:r w:rsidRPr="007921D5">
        <w:rPr>
          <w:rFonts w:ascii="Arial" w:eastAsia="宋体" w:hAnsi="Arial" w:cs="Arial"/>
          <w:kern w:val="0"/>
          <w:sz w:val="20"/>
          <w:szCs w:val="20"/>
        </w:rPr>
        <w:t>次，疗程</w:t>
      </w:r>
      <w:r w:rsidRPr="007921D5">
        <w:rPr>
          <w:rFonts w:ascii="Arial" w:eastAsia="宋体" w:hAnsi="Arial" w:cs="Arial"/>
          <w:kern w:val="0"/>
          <w:sz w:val="20"/>
          <w:szCs w:val="20"/>
        </w:rPr>
        <w:t>9</w:t>
      </w:r>
      <w:r w:rsidRPr="007921D5">
        <w:rPr>
          <w:rFonts w:ascii="Arial" w:eastAsia="宋体" w:hAnsi="Arial" w:cs="Arial"/>
          <w:kern w:val="0"/>
          <w:sz w:val="20"/>
          <w:szCs w:val="20"/>
        </w:rPr>
        <w:t>个月。</w:t>
      </w:r>
      <w:r w:rsidRPr="007921D5">
        <w:rPr>
          <w:rFonts w:ascii="Arial" w:eastAsia="宋体" w:hAnsi="Arial" w:cs="Arial"/>
          <w:kern w:val="0"/>
          <w:sz w:val="20"/>
          <w:szCs w:val="20"/>
        </w:rPr>
        <w:t>(2)12</w:t>
      </w:r>
      <w:r w:rsidRPr="007921D5">
        <w:rPr>
          <w:rFonts w:ascii="Arial" w:eastAsia="宋体" w:hAnsi="Arial" w:cs="Arial"/>
          <w:kern w:val="0"/>
          <w:sz w:val="20"/>
          <w:szCs w:val="20"/>
        </w:rPr>
        <w:t>岁及</w:t>
      </w:r>
      <w:r w:rsidRPr="007921D5">
        <w:rPr>
          <w:rFonts w:ascii="Arial" w:eastAsia="宋体" w:hAnsi="Arial" w:cs="Arial"/>
          <w:kern w:val="0"/>
          <w:sz w:val="20"/>
          <w:szCs w:val="20"/>
        </w:rPr>
        <w:t>12</w:t>
      </w:r>
      <w:r w:rsidRPr="007921D5">
        <w:rPr>
          <w:rFonts w:ascii="Arial" w:eastAsia="宋体" w:hAnsi="Arial" w:cs="Arial"/>
          <w:kern w:val="0"/>
          <w:sz w:val="20"/>
          <w:szCs w:val="20"/>
        </w:rPr>
        <w:t>岁以上儿童也可选择一次</w:t>
      </w:r>
      <w:r w:rsidRPr="007921D5">
        <w:rPr>
          <w:rFonts w:ascii="Arial" w:eastAsia="宋体" w:hAnsi="Arial" w:cs="Arial"/>
          <w:kern w:val="0"/>
          <w:sz w:val="20"/>
          <w:szCs w:val="20"/>
        </w:rPr>
        <w:t>15mg/kg[</w:t>
      </w:r>
      <w:r w:rsidRPr="007921D5">
        <w:rPr>
          <w:rFonts w:ascii="Arial" w:eastAsia="宋体" w:hAnsi="Arial" w:cs="Arial"/>
          <w:kern w:val="0"/>
          <w:sz w:val="20"/>
          <w:szCs w:val="20"/>
        </w:rPr>
        <w:t>依据剂量选择使用规格最接近的制剂给药</w:t>
      </w:r>
      <w:r w:rsidRPr="007921D5">
        <w:rPr>
          <w:rFonts w:ascii="Arial" w:eastAsia="宋体" w:hAnsi="Arial" w:cs="Arial"/>
          <w:kern w:val="0"/>
          <w:sz w:val="20"/>
          <w:szCs w:val="20"/>
        </w:rPr>
        <w:t>(50mg</w:t>
      </w:r>
      <w:r w:rsidRPr="007921D5">
        <w:rPr>
          <w:rFonts w:ascii="Arial" w:eastAsia="宋体" w:hAnsi="Arial" w:cs="Arial"/>
          <w:kern w:val="0"/>
          <w:sz w:val="20"/>
          <w:szCs w:val="20"/>
        </w:rPr>
        <w:t>或</w:t>
      </w:r>
      <w:r w:rsidRPr="007921D5">
        <w:rPr>
          <w:rFonts w:ascii="Arial" w:eastAsia="宋体" w:hAnsi="Arial" w:cs="Arial"/>
          <w:kern w:val="0"/>
          <w:sz w:val="20"/>
          <w:szCs w:val="20"/>
        </w:rPr>
        <w:t>100mg</w:t>
      </w:r>
      <w:r w:rsidRPr="007921D5">
        <w:rPr>
          <w:rFonts w:ascii="Arial" w:eastAsia="宋体" w:hAnsi="Arial" w:cs="Arial"/>
          <w:kern w:val="0"/>
          <w:sz w:val="20"/>
          <w:szCs w:val="20"/>
        </w:rPr>
        <w:t>制剂</w:t>
      </w:r>
      <w:r w:rsidRPr="007921D5">
        <w:rPr>
          <w:rFonts w:ascii="Arial" w:eastAsia="宋体" w:hAnsi="Arial" w:cs="Arial"/>
          <w:kern w:val="0"/>
          <w:sz w:val="20"/>
          <w:szCs w:val="20"/>
        </w:rPr>
        <w:t>)</w:t>
      </w:r>
      <w:r w:rsidRPr="007921D5">
        <w:rPr>
          <w:rFonts w:ascii="Arial" w:eastAsia="宋体" w:hAnsi="Arial" w:cs="Arial"/>
          <w:kern w:val="0"/>
          <w:sz w:val="20"/>
          <w:szCs w:val="20"/>
        </w:rPr>
        <w:t>，最大单剂量为</w:t>
      </w:r>
      <w:r w:rsidRPr="007921D5">
        <w:rPr>
          <w:rFonts w:ascii="Arial" w:eastAsia="宋体" w:hAnsi="Arial" w:cs="Arial"/>
          <w:kern w:val="0"/>
          <w:sz w:val="20"/>
          <w:szCs w:val="20"/>
        </w:rPr>
        <w:t>900mg]</w:t>
      </w:r>
      <w:r w:rsidRPr="007921D5">
        <w:rPr>
          <w:rFonts w:ascii="Arial" w:eastAsia="宋体" w:hAnsi="Arial" w:cs="Arial"/>
          <w:kern w:val="0"/>
          <w:sz w:val="20"/>
          <w:szCs w:val="20"/>
        </w:rPr>
        <w:t>，一周</w:t>
      </w:r>
      <w:r w:rsidRPr="007921D5">
        <w:rPr>
          <w:rFonts w:ascii="Arial" w:eastAsia="宋体" w:hAnsi="Arial" w:cs="Arial"/>
          <w:kern w:val="0"/>
          <w:sz w:val="20"/>
          <w:szCs w:val="20"/>
        </w:rPr>
        <w:t>1</w:t>
      </w:r>
      <w:r w:rsidRPr="007921D5">
        <w:rPr>
          <w:rFonts w:ascii="Arial" w:eastAsia="宋体" w:hAnsi="Arial" w:cs="Arial"/>
          <w:kern w:val="0"/>
          <w:sz w:val="20"/>
          <w:szCs w:val="20"/>
        </w:rPr>
        <w:t>次，与利福喷</w:t>
      </w:r>
      <w:proofErr w:type="gramStart"/>
      <w:r w:rsidRPr="007921D5">
        <w:rPr>
          <w:rFonts w:ascii="Arial" w:eastAsia="宋体" w:hAnsi="Arial" w:cs="Arial"/>
          <w:kern w:val="0"/>
          <w:sz w:val="20"/>
          <w:szCs w:val="20"/>
        </w:rPr>
        <w:t>汀</w:t>
      </w:r>
      <w:proofErr w:type="gramEnd"/>
      <w:r w:rsidRPr="007921D5">
        <w:rPr>
          <w:rFonts w:ascii="Arial" w:eastAsia="宋体" w:hAnsi="Arial" w:cs="Arial"/>
          <w:kern w:val="0"/>
          <w:sz w:val="20"/>
          <w:szCs w:val="20"/>
        </w:rPr>
        <w:t>(10-14kg</w:t>
      </w:r>
      <w:r w:rsidRPr="007921D5">
        <w:rPr>
          <w:rFonts w:ascii="Arial" w:eastAsia="宋体" w:hAnsi="Arial" w:cs="Arial"/>
          <w:kern w:val="0"/>
          <w:sz w:val="20"/>
          <w:szCs w:val="20"/>
        </w:rPr>
        <w:t>者一次</w:t>
      </w:r>
      <w:r w:rsidRPr="007921D5">
        <w:rPr>
          <w:rFonts w:ascii="Arial" w:eastAsia="宋体" w:hAnsi="Arial" w:cs="Arial"/>
          <w:kern w:val="0"/>
          <w:sz w:val="20"/>
          <w:szCs w:val="20"/>
        </w:rPr>
        <w:t>300mg</w:t>
      </w:r>
      <w:r w:rsidRPr="007921D5">
        <w:rPr>
          <w:rFonts w:ascii="Arial" w:eastAsia="宋体" w:hAnsi="Arial" w:cs="Arial"/>
          <w:kern w:val="0"/>
          <w:sz w:val="20"/>
          <w:szCs w:val="20"/>
        </w:rPr>
        <w:t>，</w:t>
      </w:r>
      <w:r w:rsidRPr="007921D5">
        <w:rPr>
          <w:rFonts w:ascii="Arial" w:eastAsia="宋体" w:hAnsi="Arial" w:cs="Arial"/>
          <w:kern w:val="0"/>
          <w:sz w:val="20"/>
          <w:szCs w:val="20"/>
        </w:rPr>
        <w:t>14.1-25kg</w:t>
      </w:r>
      <w:r w:rsidRPr="007921D5">
        <w:rPr>
          <w:rFonts w:ascii="Arial" w:eastAsia="宋体" w:hAnsi="Arial" w:cs="Arial"/>
          <w:kern w:val="0"/>
          <w:sz w:val="20"/>
          <w:szCs w:val="20"/>
        </w:rPr>
        <w:t>者一次</w:t>
      </w:r>
      <w:r w:rsidRPr="007921D5">
        <w:rPr>
          <w:rFonts w:ascii="Arial" w:eastAsia="宋体" w:hAnsi="Arial" w:cs="Arial"/>
          <w:kern w:val="0"/>
          <w:sz w:val="20"/>
          <w:szCs w:val="20"/>
        </w:rPr>
        <w:t>450mg</w:t>
      </w:r>
      <w:r w:rsidRPr="007921D5">
        <w:rPr>
          <w:rFonts w:ascii="Arial" w:eastAsia="宋体" w:hAnsi="Arial" w:cs="Arial"/>
          <w:kern w:val="0"/>
          <w:sz w:val="20"/>
          <w:szCs w:val="20"/>
        </w:rPr>
        <w:t>，</w:t>
      </w:r>
      <w:r w:rsidRPr="007921D5">
        <w:rPr>
          <w:rFonts w:ascii="Arial" w:eastAsia="宋体" w:hAnsi="Arial" w:cs="Arial"/>
          <w:kern w:val="0"/>
          <w:sz w:val="20"/>
          <w:szCs w:val="20"/>
        </w:rPr>
        <w:t>25.1-</w:t>
      </w:r>
      <w:r w:rsidRPr="007921D5">
        <w:rPr>
          <w:rFonts w:ascii="Arial" w:eastAsia="宋体" w:hAnsi="Arial" w:cs="Arial"/>
          <w:kern w:val="0"/>
          <w:sz w:val="20"/>
          <w:szCs w:val="20"/>
        </w:rPr>
        <w:lastRenderedPageBreak/>
        <w:t>32kg</w:t>
      </w:r>
      <w:r w:rsidRPr="007921D5">
        <w:rPr>
          <w:rFonts w:ascii="Arial" w:eastAsia="宋体" w:hAnsi="Arial" w:cs="Arial"/>
          <w:kern w:val="0"/>
          <w:sz w:val="20"/>
          <w:szCs w:val="20"/>
        </w:rPr>
        <w:t>者一次</w:t>
      </w:r>
      <w:r w:rsidRPr="007921D5">
        <w:rPr>
          <w:rFonts w:ascii="Arial" w:eastAsia="宋体" w:hAnsi="Arial" w:cs="Arial"/>
          <w:kern w:val="0"/>
          <w:sz w:val="20"/>
          <w:szCs w:val="20"/>
        </w:rPr>
        <w:t>600mg</w:t>
      </w:r>
      <w:r w:rsidRPr="007921D5">
        <w:rPr>
          <w:rFonts w:ascii="Arial" w:eastAsia="宋体" w:hAnsi="Arial" w:cs="Arial"/>
          <w:kern w:val="0"/>
          <w:sz w:val="20"/>
          <w:szCs w:val="20"/>
        </w:rPr>
        <w:t>，</w:t>
      </w:r>
      <w:r w:rsidRPr="007921D5">
        <w:rPr>
          <w:rFonts w:ascii="Arial" w:eastAsia="宋体" w:hAnsi="Arial" w:cs="Arial"/>
          <w:kern w:val="0"/>
          <w:sz w:val="20"/>
          <w:szCs w:val="20"/>
        </w:rPr>
        <w:t>32.1-49.9kg</w:t>
      </w:r>
      <w:r w:rsidRPr="007921D5">
        <w:rPr>
          <w:rFonts w:ascii="Arial" w:eastAsia="宋体" w:hAnsi="Arial" w:cs="Arial"/>
          <w:kern w:val="0"/>
          <w:sz w:val="20"/>
          <w:szCs w:val="20"/>
        </w:rPr>
        <w:t>者一次</w:t>
      </w:r>
      <w:r w:rsidRPr="007921D5">
        <w:rPr>
          <w:rFonts w:ascii="Arial" w:eastAsia="宋体" w:hAnsi="Arial" w:cs="Arial"/>
          <w:kern w:val="0"/>
          <w:sz w:val="20"/>
          <w:szCs w:val="20"/>
        </w:rPr>
        <w:t>750mg</w:t>
      </w:r>
      <w:r w:rsidRPr="007921D5">
        <w:rPr>
          <w:rFonts w:ascii="Arial" w:eastAsia="宋体" w:hAnsi="Arial" w:cs="Arial"/>
          <w:kern w:val="0"/>
          <w:sz w:val="20"/>
          <w:szCs w:val="20"/>
        </w:rPr>
        <w:t>，</w:t>
      </w:r>
      <w:r w:rsidRPr="007921D5">
        <w:rPr>
          <w:rFonts w:ascii="Arial" w:eastAsia="宋体" w:hAnsi="Arial" w:cs="Arial"/>
          <w:kern w:val="0"/>
          <w:sz w:val="20"/>
          <w:szCs w:val="20"/>
        </w:rPr>
        <w:t>50kg</w:t>
      </w:r>
      <w:r w:rsidRPr="007921D5">
        <w:rPr>
          <w:rFonts w:ascii="Arial" w:eastAsia="宋体" w:hAnsi="Arial" w:cs="Arial"/>
          <w:kern w:val="0"/>
          <w:sz w:val="20"/>
          <w:szCs w:val="20"/>
        </w:rPr>
        <w:t>及</w:t>
      </w:r>
      <w:r w:rsidRPr="007921D5">
        <w:rPr>
          <w:rFonts w:ascii="Arial" w:eastAsia="宋体" w:hAnsi="Arial" w:cs="Arial"/>
          <w:kern w:val="0"/>
          <w:sz w:val="20"/>
          <w:szCs w:val="20"/>
        </w:rPr>
        <w:t>50kg</w:t>
      </w:r>
      <w:r w:rsidRPr="007921D5">
        <w:rPr>
          <w:rFonts w:ascii="Arial" w:eastAsia="宋体" w:hAnsi="Arial" w:cs="Arial"/>
          <w:kern w:val="0"/>
          <w:sz w:val="20"/>
          <w:szCs w:val="20"/>
        </w:rPr>
        <w:t>以上者一次</w:t>
      </w:r>
      <w:r w:rsidRPr="007921D5">
        <w:rPr>
          <w:rFonts w:ascii="Arial" w:eastAsia="宋体" w:hAnsi="Arial" w:cs="Arial"/>
          <w:kern w:val="0"/>
          <w:sz w:val="20"/>
          <w:szCs w:val="20"/>
        </w:rPr>
        <w:t>900mg</w:t>
      </w:r>
      <w:r w:rsidRPr="007921D5">
        <w:rPr>
          <w:rFonts w:ascii="Arial" w:eastAsia="宋体" w:hAnsi="Arial" w:cs="Arial"/>
          <w:kern w:val="0"/>
          <w:sz w:val="20"/>
          <w:szCs w:val="20"/>
        </w:rPr>
        <w:t>，一周</w:t>
      </w:r>
      <w:r w:rsidRPr="007921D5">
        <w:rPr>
          <w:rFonts w:ascii="Arial" w:eastAsia="宋体" w:hAnsi="Arial" w:cs="Arial"/>
          <w:kern w:val="0"/>
          <w:sz w:val="20"/>
          <w:szCs w:val="20"/>
        </w:rPr>
        <w:t>1</w:t>
      </w:r>
      <w:r w:rsidRPr="007921D5">
        <w:rPr>
          <w:rFonts w:ascii="Arial" w:eastAsia="宋体" w:hAnsi="Arial" w:cs="Arial"/>
          <w:kern w:val="0"/>
          <w:sz w:val="20"/>
          <w:szCs w:val="20"/>
        </w:rPr>
        <w:t>次，疗程</w:t>
      </w:r>
      <w:r w:rsidRPr="007921D5">
        <w:rPr>
          <w:rFonts w:ascii="Arial" w:eastAsia="宋体" w:hAnsi="Arial" w:cs="Arial"/>
          <w:kern w:val="0"/>
          <w:sz w:val="20"/>
          <w:szCs w:val="20"/>
        </w:rPr>
        <w:t>12</w:t>
      </w:r>
      <w:r w:rsidRPr="007921D5">
        <w:rPr>
          <w:rFonts w:ascii="Arial" w:eastAsia="宋体" w:hAnsi="Arial" w:cs="Arial"/>
          <w:kern w:val="0"/>
          <w:sz w:val="20"/>
          <w:szCs w:val="20"/>
        </w:rPr>
        <w:t>周</w:t>
      </w:r>
      <w:r w:rsidRPr="007921D5">
        <w:rPr>
          <w:rFonts w:ascii="Arial" w:eastAsia="宋体" w:hAnsi="Arial" w:cs="Arial"/>
          <w:kern w:val="0"/>
          <w:sz w:val="20"/>
          <w:szCs w:val="20"/>
        </w:rPr>
        <w:t>)</w:t>
      </w:r>
      <w:r w:rsidRPr="007921D5">
        <w:rPr>
          <w:rFonts w:ascii="Arial" w:eastAsia="宋体" w:hAnsi="Arial" w:cs="Arial"/>
          <w:kern w:val="0"/>
          <w:sz w:val="20"/>
          <w:szCs w:val="20"/>
        </w:rPr>
        <w:t>合用。</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·HIV</w:t>
      </w:r>
      <w:r w:rsidRPr="007921D5">
        <w:rPr>
          <w:rFonts w:ascii="Arial" w:eastAsia="宋体" w:hAnsi="Arial" w:cs="Arial"/>
          <w:kern w:val="0"/>
          <w:sz w:val="20"/>
          <w:szCs w:val="20"/>
        </w:rPr>
        <w:t>感染患者非活动性结核病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口服给药</w:t>
      </w:r>
      <w:r w:rsidRPr="007921D5">
        <w:rPr>
          <w:rFonts w:ascii="Arial" w:eastAsia="宋体" w:hAnsi="Arial" w:cs="Arial"/>
          <w:kern w:val="0"/>
          <w:sz w:val="20"/>
          <w:szCs w:val="20"/>
        </w:rPr>
        <w:t xml:space="preserve">  (1)</w:t>
      </w:r>
      <w:r w:rsidRPr="007921D5">
        <w:rPr>
          <w:rFonts w:ascii="Arial" w:eastAsia="宋体" w:hAnsi="Arial" w:cs="Arial"/>
          <w:kern w:val="0"/>
          <w:sz w:val="20"/>
          <w:szCs w:val="20"/>
        </w:rPr>
        <w:t>一次</w:t>
      </w:r>
      <w:r w:rsidRPr="007921D5">
        <w:rPr>
          <w:rFonts w:ascii="Arial" w:eastAsia="宋体" w:hAnsi="Arial" w:cs="Arial"/>
          <w:kern w:val="0"/>
          <w:sz w:val="20"/>
          <w:szCs w:val="20"/>
        </w:rPr>
        <w:t>10-15mg/kg(</w:t>
      </w:r>
      <w:r w:rsidRPr="007921D5">
        <w:rPr>
          <w:rFonts w:ascii="Arial" w:eastAsia="宋体" w:hAnsi="Arial" w:cs="Arial"/>
          <w:kern w:val="0"/>
          <w:sz w:val="20"/>
          <w:szCs w:val="20"/>
        </w:rPr>
        <w:t>最大单剂量为</w:t>
      </w:r>
      <w:r w:rsidRPr="007921D5">
        <w:rPr>
          <w:rFonts w:ascii="Arial" w:eastAsia="宋体" w:hAnsi="Arial" w:cs="Arial"/>
          <w:kern w:val="0"/>
          <w:sz w:val="20"/>
          <w:szCs w:val="20"/>
        </w:rPr>
        <w:t>300mg)</w:t>
      </w:r>
      <w:r w:rsidRPr="007921D5">
        <w:rPr>
          <w:rFonts w:ascii="Arial" w:eastAsia="宋体" w:hAnsi="Arial" w:cs="Arial"/>
          <w:kern w:val="0"/>
          <w:sz w:val="20"/>
          <w:szCs w:val="20"/>
        </w:rPr>
        <w:t>，一日</w:t>
      </w:r>
      <w:r w:rsidRPr="007921D5">
        <w:rPr>
          <w:rFonts w:ascii="Arial" w:eastAsia="宋体" w:hAnsi="Arial" w:cs="Arial"/>
          <w:kern w:val="0"/>
          <w:sz w:val="20"/>
          <w:szCs w:val="20"/>
        </w:rPr>
        <w:t>1</w:t>
      </w:r>
      <w:r w:rsidRPr="007921D5">
        <w:rPr>
          <w:rFonts w:ascii="Arial" w:eastAsia="宋体" w:hAnsi="Arial" w:cs="Arial"/>
          <w:kern w:val="0"/>
          <w:sz w:val="20"/>
          <w:szCs w:val="20"/>
        </w:rPr>
        <w:t>次；或一次</w:t>
      </w:r>
      <w:r w:rsidRPr="007921D5">
        <w:rPr>
          <w:rFonts w:ascii="Arial" w:eastAsia="宋体" w:hAnsi="Arial" w:cs="Arial"/>
          <w:kern w:val="0"/>
          <w:sz w:val="20"/>
          <w:szCs w:val="20"/>
        </w:rPr>
        <w:t>20-30mg/kg(</w:t>
      </w:r>
      <w:r w:rsidRPr="007921D5">
        <w:rPr>
          <w:rFonts w:ascii="Arial" w:eastAsia="宋体" w:hAnsi="Arial" w:cs="Arial"/>
          <w:kern w:val="0"/>
          <w:sz w:val="20"/>
          <w:szCs w:val="20"/>
        </w:rPr>
        <w:t>最大单剂量为</w:t>
      </w:r>
      <w:r w:rsidRPr="007921D5">
        <w:rPr>
          <w:rFonts w:ascii="Arial" w:eastAsia="宋体" w:hAnsi="Arial" w:cs="Arial"/>
          <w:kern w:val="0"/>
          <w:sz w:val="20"/>
          <w:szCs w:val="20"/>
        </w:rPr>
        <w:t>900mg)</w:t>
      </w:r>
      <w:r w:rsidRPr="007921D5">
        <w:rPr>
          <w:rFonts w:ascii="Arial" w:eastAsia="宋体" w:hAnsi="Arial" w:cs="Arial"/>
          <w:kern w:val="0"/>
          <w:sz w:val="20"/>
          <w:szCs w:val="20"/>
        </w:rPr>
        <w:t>，一周</w:t>
      </w:r>
      <w:r w:rsidRPr="007921D5">
        <w:rPr>
          <w:rFonts w:ascii="Arial" w:eastAsia="宋体" w:hAnsi="Arial" w:cs="Arial"/>
          <w:kern w:val="0"/>
          <w:sz w:val="20"/>
          <w:szCs w:val="20"/>
        </w:rPr>
        <w:t>2</w:t>
      </w:r>
      <w:r w:rsidRPr="007921D5">
        <w:rPr>
          <w:rFonts w:ascii="Arial" w:eastAsia="宋体" w:hAnsi="Arial" w:cs="Arial"/>
          <w:kern w:val="0"/>
          <w:sz w:val="20"/>
          <w:szCs w:val="20"/>
        </w:rPr>
        <w:t>次，疗程</w:t>
      </w:r>
      <w:r w:rsidRPr="007921D5">
        <w:rPr>
          <w:rFonts w:ascii="Arial" w:eastAsia="宋体" w:hAnsi="Arial" w:cs="Arial"/>
          <w:kern w:val="0"/>
          <w:sz w:val="20"/>
          <w:szCs w:val="20"/>
        </w:rPr>
        <w:t>9</w:t>
      </w:r>
      <w:r w:rsidRPr="007921D5">
        <w:rPr>
          <w:rFonts w:ascii="Arial" w:eastAsia="宋体" w:hAnsi="Arial" w:cs="Arial"/>
          <w:kern w:val="0"/>
          <w:sz w:val="20"/>
          <w:szCs w:val="20"/>
        </w:rPr>
        <w:t>个月。</w:t>
      </w:r>
      <w:r w:rsidRPr="007921D5">
        <w:rPr>
          <w:rFonts w:ascii="Arial" w:eastAsia="宋体" w:hAnsi="Arial" w:cs="Arial"/>
          <w:kern w:val="0"/>
          <w:sz w:val="20"/>
          <w:szCs w:val="20"/>
        </w:rPr>
        <w:t>(2)12</w:t>
      </w:r>
      <w:r w:rsidRPr="007921D5">
        <w:rPr>
          <w:rFonts w:ascii="Arial" w:eastAsia="宋体" w:hAnsi="Arial" w:cs="Arial"/>
          <w:kern w:val="0"/>
          <w:sz w:val="20"/>
          <w:szCs w:val="20"/>
        </w:rPr>
        <w:t>岁及</w:t>
      </w:r>
      <w:r w:rsidRPr="007921D5">
        <w:rPr>
          <w:rFonts w:ascii="Arial" w:eastAsia="宋体" w:hAnsi="Arial" w:cs="Arial"/>
          <w:kern w:val="0"/>
          <w:sz w:val="20"/>
          <w:szCs w:val="20"/>
        </w:rPr>
        <w:t>12</w:t>
      </w:r>
      <w:r w:rsidRPr="007921D5">
        <w:rPr>
          <w:rFonts w:ascii="Arial" w:eastAsia="宋体" w:hAnsi="Arial" w:cs="Arial"/>
          <w:kern w:val="0"/>
          <w:sz w:val="20"/>
          <w:szCs w:val="20"/>
        </w:rPr>
        <w:t>岁以上未接受抗逆转录病毒治疗的儿童也可选择一次</w:t>
      </w:r>
      <w:r w:rsidRPr="007921D5">
        <w:rPr>
          <w:rFonts w:ascii="Arial" w:eastAsia="宋体" w:hAnsi="Arial" w:cs="Arial"/>
          <w:kern w:val="0"/>
          <w:sz w:val="20"/>
          <w:szCs w:val="20"/>
        </w:rPr>
        <w:t>15mg/kg[</w:t>
      </w:r>
      <w:r w:rsidRPr="007921D5">
        <w:rPr>
          <w:rFonts w:ascii="Arial" w:eastAsia="宋体" w:hAnsi="Arial" w:cs="Arial"/>
          <w:kern w:val="0"/>
          <w:sz w:val="20"/>
          <w:szCs w:val="20"/>
        </w:rPr>
        <w:t>依据剂量选择使用规格最接近的制剂给药</w:t>
      </w:r>
      <w:r w:rsidRPr="007921D5">
        <w:rPr>
          <w:rFonts w:ascii="Arial" w:eastAsia="宋体" w:hAnsi="Arial" w:cs="Arial"/>
          <w:kern w:val="0"/>
          <w:sz w:val="20"/>
          <w:szCs w:val="20"/>
        </w:rPr>
        <w:t>(50mg</w:t>
      </w:r>
      <w:r w:rsidRPr="007921D5">
        <w:rPr>
          <w:rFonts w:ascii="Arial" w:eastAsia="宋体" w:hAnsi="Arial" w:cs="Arial"/>
          <w:kern w:val="0"/>
          <w:sz w:val="20"/>
          <w:szCs w:val="20"/>
        </w:rPr>
        <w:t>或</w:t>
      </w:r>
      <w:r w:rsidRPr="007921D5">
        <w:rPr>
          <w:rFonts w:ascii="Arial" w:eastAsia="宋体" w:hAnsi="Arial" w:cs="Arial"/>
          <w:kern w:val="0"/>
          <w:sz w:val="20"/>
          <w:szCs w:val="20"/>
        </w:rPr>
        <w:t>100mg</w:t>
      </w:r>
      <w:r w:rsidRPr="007921D5">
        <w:rPr>
          <w:rFonts w:ascii="Arial" w:eastAsia="宋体" w:hAnsi="Arial" w:cs="Arial"/>
          <w:kern w:val="0"/>
          <w:sz w:val="20"/>
          <w:szCs w:val="20"/>
        </w:rPr>
        <w:t>制剂</w:t>
      </w:r>
      <w:r w:rsidRPr="007921D5">
        <w:rPr>
          <w:rFonts w:ascii="Arial" w:eastAsia="宋体" w:hAnsi="Arial" w:cs="Arial"/>
          <w:kern w:val="0"/>
          <w:sz w:val="20"/>
          <w:szCs w:val="20"/>
        </w:rPr>
        <w:t>)</w:t>
      </w:r>
      <w:r w:rsidRPr="007921D5">
        <w:rPr>
          <w:rFonts w:ascii="Arial" w:eastAsia="宋体" w:hAnsi="Arial" w:cs="Arial"/>
          <w:kern w:val="0"/>
          <w:sz w:val="20"/>
          <w:szCs w:val="20"/>
        </w:rPr>
        <w:t>，最大单剂量为</w:t>
      </w:r>
      <w:r w:rsidRPr="007921D5">
        <w:rPr>
          <w:rFonts w:ascii="Arial" w:eastAsia="宋体" w:hAnsi="Arial" w:cs="Arial"/>
          <w:kern w:val="0"/>
          <w:sz w:val="20"/>
          <w:szCs w:val="20"/>
        </w:rPr>
        <w:t>900mg]</w:t>
      </w:r>
      <w:r w:rsidRPr="007921D5">
        <w:rPr>
          <w:rFonts w:ascii="Arial" w:eastAsia="宋体" w:hAnsi="Arial" w:cs="Arial"/>
          <w:kern w:val="0"/>
          <w:sz w:val="20"/>
          <w:szCs w:val="20"/>
        </w:rPr>
        <w:t>，一周</w:t>
      </w:r>
      <w:r w:rsidRPr="007921D5">
        <w:rPr>
          <w:rFonts w:ascii="Arial" w:eastAsia="宋体" w:hAnsi="Arial" w:cs="Arial"/>
          <w:kern w:val="0"/>
          <w:sz w:val="20"/>
          <w:szCs w:val="20"/>
        </w:rPr>
        <w:t>1</w:t>
      </w:r>
      <w:r w:rsidRPr="007921D5">
        <w:rPr>
          <w:rFonts w:ascii="Arial" w:eastAsia="宋体" w:hAnsi="Arial" w:cs="Arial"/>
          <w:kern w:val="0"/>
          <w:sz w:val="20"/>
          <w:szCs w:val="20"/>
        </w:rPr>
        <w:t>次，与利福喷</w:t>
      </w:r>
      <w:proofErr w:type="gramStart"/>
      <w:r w:rsidRPr="007921D5">
        <w:rPr>
          <w:rFonts w:ascii="Arial" w:eastAsia="宋体" w:hAnsi="Arial" w:cs="Arial"/>
          <w:kern w:val="0"/>
          <w:sz w:val="20"/>
          <w:szCs w:val="20"/>
        </w:rPr>
        <w:t>汀</w:t>
      </w:r>
      <w:proofErr w:type="gramEnd"/>
      <w:r w:rsidRPr="007921D5">
        <w:rPr>
          <w:rFonts w:ascii="Arial" w:eastAsia="宋体" w:hAnsi="Arial" w:cs="Arial"/>
          <w:kern w:val="0"/>
          <w:sz w:val="20"/>
          <w:szCs w:val="20"/>
        </w:rPr>
        <w:t>(10-14kg</w:t>
      </w:r>
      <w:r w:rsidRPr="007921D5">
        <w:rPr>
          <w:rFonts w:ascii="Arial" w:eastAsia="宋体" w:hAnsi="Arial" w:cs="Arial"/>
          <w:kern w:val="0"/>
          <w:sz w:val="20"/>
          <w:szCs w:val="20"/>
        </w:rPr>
        <w:t>者一次</w:t>
      </w:r>
      <w:r w:rsidRPr="007921D5">
        <w:rPr>
          <w:rFonts w:ascii="Arial" w:eastAsia="宋体" w:hAnsi="Arial" w:cs="Arial"/>
          <w:kern w:val="0"/>
          <w:sz w:val="20"/>
          <w:szCs w:val="20"/>
        </w:rPr>
        <w:t>300mg</w:t>
      </w:r>
      <w:r w:rsidRPr="007921D5">
        <w:rPr>
          <w:rFonts w:ascii="Arial" w:eastAsia="宋体" w:hAnsi="Arial" w:cs="Arial"/>
          <w:kern w:val="0"/>
          <w:sz w:val="20"/>
          <w:szCs w:val="20"/>
        </w:rPr>
        <w:t>，</w:t>
      </w:r>
      <w:r w:rsidRPr="007921D5">
        <w:rPr>
          <w:rFonts w:ascii="Arial" w:eastAsia="宋体" w:hAnsi="Arial" w:cs="Arial"/>
          <w:kern w:val="0"/>
          <w:sz w:val="20"/>
          <w:szCs w:val="20"/>
        </w:rPr>
        <w:t>14.1-25kg</w:t>
      </w:r>
      <w:r w:rsidRPr="007921D5">
        <w:rPr>
          <w:rFonts w:ascii="Arial" w:eastAsia="宋体" w:hAnsi="Arial" w:cs="Arial"/>
          <w:kern w:val="0"/>
          <w:sz w:val="20"/>
          <w:szCs w:val="20"/>
        </w:rPr>
        <w:t>者一次</w:t>
      </w:r>
      <w:r w:rsidRPr="007921D5">
        <w:rPr>
          <w:rFonts w:ascii="Arial" w:eastAsia="宋体" w:hAnsi="Arial" w:cs="Arial"/>
          <w:kern w:val="0"/>
          <w:sz w:val="20"/>
          <w:szCs w:val="20"/>
        </w:rPr>
        <w:t>450mg</w:t>
      </w:r>
      <w:r w:rsidRPr="007921D5">
        <w:rPr>
          <w:rFonts w:ascii="Arial" w:eastAsia="宋体" w:hAnsi="Arial" w:cs="Arial"/>
          <w:kern w:val="0"/>
          <w:sz w:val="20"/>
          <w:szCs w:val="20"/>
        </w:rPr>
        <w:t>，</w:t>
      </w:r>
      <w:r w:rsidRPr="007921D5">
        <w:rPr>
          <w:rFonts w:ascii="Arial" w:eastAsia="宋体" w:hAnsi="Arial" w:cs="Arial"/>
          <w:kern w:val="0"/>
          <w:sz w:val="20"/>
          <w:szCs w:val="20"/>
        </w:rPr>
        <w:t>25.1-32kg</w:t>
      </w:r>
      <w:r w:rsidRPr="007921D5">
        <w:rPr>
          <w:rFonts w:ascii="Arial" w:eastAsia="宋体" w:hAnsi="Arial" w:cs="Arial"/>
          <w:kern w:val="0"/>
          <w:sz w:val="20"/>
          <w:szCs w:val="20"/>
        </w:rPr>
        <w:t>者一次</w:t>
      </w:r>
      <w:r w:rsidRPr="007921D5">
        <w:rPr>
          <w:rFonts w:ascii="Arial" w:eastAsia="宋体" w:hAnsi="Arial" w:cs="Arial"/>
          <w:kern w:val="0"/>
          <w:sz w:val="20"/>
          <w:szCs w:val="20"/>
        </w:rPr>
        <w:t>600mg</w:t>
      </w:r>
      <w:r w:rsidRPr="007921D5">
        <w:rPr>
          <w:rFonts w:ascii="Arial" w:eastAsia="宋体" w:hAnsi="Arial" w:cs="Arial"/>
          <w:kern w:val="0"/>
          <w:sz w:val="20"/>
          <w:szCs w:val="20"/>
        </w:rPr>
        <w:t>，</w:t>
      </w:r>
      <w:r w:rsidRPr="007921D5">
        <w:rPr>
          <w:rFonts w:ascii="Arial" w:eastAsia="宋体" w:hAnsi="Arial" w:cs="Arial"/>
          <w:kern w:val="0"/>
          <w:sz w:val="20"/>
          <w:szCs w:val="20"/>
        </w:rPr>
        <w:t>32.1-49.9kg</w:t>
      </w:r>
      <w:r w:rsidRPr="007921D5">
        <w:rPr>
          <w:rFonts w:ascii="Arial" w:eastAsia="宋体" w:hAnsi="Arial" w:cs="Arial"/>
          <w:kern w:val="0"/>
          <w:sz w:val="20"/>
          <w:szCs w:val="20"/>
        </w:rPr>
        <w:t>者一次</w:t>
      </w:r>
      <w:r w:rsidRPr="007921D5">
        <w:rPr>
          <w:rFonts w:ascii="Arial" w:eastAsia="宋体" w:hAnsi="Arial" w:cs="Arial"/>
          <w:kern w:val="0"/>
          <w:sz w:val="20"/>
          <w:szCs w:val="20"/>
        </w:rPr>
        <w:t>750mg</w:t>
      </w:r>
      <w:r w:rsidRPr="007921D5">
        <w:rPr>
          <w:rFonts w:ascii="Arial" w:eastAsia="宋体" w:hAnsi="Arial" w:cs="Arial"/>
          <w:kern w:val="0"/>
          <w:sz w:val="20"/>
          <w:szCs w:val="20"/>
        </w:rPr>
        <w:t>，</w:t>
      </w:r>
      <w:r w:rsidRPr="007921D5">
        <w:rPr>
          <w:rFonts w:ascii="Arial" w:eastAsia="宋体" w:hAnsi="Arial" w:cs="Arial"/>
          <w:kern w:val="0"/>
          <w:sz w:val="20"/>
          <w:szCs w:val="20"/>
        </w:rPr>
        <w:t>50kg</w:t>
      </w:r>
      <w:r w:rsidRPr="007921D5">
        <w:rPr>
          <w:rFonts w:ascii="Arial" w:eastAsia="宋体" w:hAnsi="Arial" w:cs="Arial"/>
          <w:kern w:val="0"/>
          <w:sz w:val="20"/>
          <w:szCs w:val="20"/>
        </w:rPr>
        <w:t>及</w:t>
      </w:r>
      <w:r w:rsidRPr="007921D5">
        <w:rPr>
          <w:rFonts w:ascii="Arial" w:eastAsia="宋体" w:hAnsi="Arial" w:cs="Arial"/>
          <w:kern w:val="0"/>
          <w:sz w:val="20"/>
          <w:szCs w:val="20"/>
        </w:rPr>
        <w:t>50kg</w:t>
      </w:r>
      <w:r w:rsidRPr="007921D5">
        <w:rPr>
          <w:rFonts w:ascii="Arial" w:eastAsia="宋体" w:hAnsi="Arial" w:cs="Arial"/>
          <w:kern w:val="0"/>
          <w:sz w:val="20"/>
          <w:szCs w:val="20"/>
        </w:rPr>
        <w:t>以上者一次</w:t>
      </w:r>
      <w:r w:rsidRPr="007921D5">
        <w:rPr>
          <w:rFonts w:ascii="Arial" w:eastAsia="宋体" w:hAnsi="Arial" w:cs="Arial"/>
          <w:kern w:val="0"/>
          <w:sz w:val="20"/>
          <w:szCs w:val="20"/>
        </w:rPr>
        <w:t>900mg</w:t>
      </w:r>
      <w:r w:rsidRPr="007921D5">
        <w:rPr>
          <w:rFonts w:ascii="Arial" w:eastAsia="宋体" w:hAnsi="Arial" w:cs="Arial"/>
          <w:kern w:val="0"/>
          <w:sz w:val="20"/>
          <w:szCs w:val="20"/>
        </w:rPr>
        <w:t>，一周</w:t>
      </w:r>
      <w:r w:rsidRPr="007921D5">
        <w:rPr>
          <w:rFonts w:ascii="Arial" w:eastAsia="宋体" w:hAnsi="Arial" w:cs="Arial"/>
          <w:kern w:val="0"/>
          <w:sz w:val="20"/>
          <w:szCs w:val="20"/>
        </w:rPr>
        <w:t>1</w:t>
      </w:r>
      <w:r w:rsidRPr="007921D5">
        <w:rPr>
          <w:rFonts w:ascii="Arial" w:eastAsia="宋体" w:hAnsi="Arial" w:cs="Arial"/>
          <w:kern w:val="0"/>
          <w:sz w:val="20"/>
          <w:szCs w:val="20"/>
        </w:rPr>
        <w:t>次，疗程</w:t>
      </w:r>
      <w:r w:rsidRPr="007921D5">
        <w:rPr>
          <w:rFonts w:ascii="Arial" w:eastAsia="宋体" w:hAnsi="Arial" w:cs="Arial"/>
          <w:kern w:val="0"/>
          <w:sz w:val="20"/>
          <w:szCs w:val="20"/>
        </w:rPr>
        <w:t>12</w:t>
      </w:r>
      <w:r w:rsidRPr="007921D5">
        <w:rPr>
          <w:rFonts w:ascii="Arial" w:eastAsia="宋体" w:hAnsi="Arial" w:cs="Arial"/>
          <w:kern w:val="0"/>
          <w:sz w:val="20"/>
          <w:szCs w:val="20"/>
        </w:rPr>
        <w:t>周</w:t>
      </w:r>
      <w:r w:rsidRPr="007921D5">
        <w:rPr>
          <w:rFonts w:ascii="Arial" w:eastAsia="宋体" w:hAnsi="Arial" w:cs="Arial"/>
          <w:kern w:val="0"/>
          <w:sz w:val="20"/>
          <w:szCs w:val="20"/>
        </w:rPr>
        <w:t>)</w:t>
      </w:r>
      <w:r w:rsidRPr="007921D5">
        <w:rPr>
          <w:rFonts w:ascii="Arial" w:eastAsia="宋体" w:hAnsi="Arial" w:cs="Arial"/>
          <w:kern w:val="0"/>
          <w:sz w:val="20"/>
          <w:szCs w:val="20"/>
        </w:rPr>
        <w:t>合用。</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微软雅黑" w:eastAsia="微软雅黑" w:hAnsi="微软雅黑" w:cs="微软雅黑" w:hint="eastAsia"/>
          <w:kern w:val="0"/>
          <w:sz w:val="20"/>
          <w:szCs w:val="20"/>
        </w:rPr>
        <w:t>◆</w:t>
      </w:r>
      <w:r w:rsidRPr="007921D5">
        <w:rPr>
          <w:rFonts w:ascii="Arial" w:eastAsia="宋体" w:hAnsi="Arial" w:cs="Arial"/>
          <w:kern w:val="0"/>
          <w:sz w:val="20"/>
          <w:szCs w:val="20"/>
        </w:rPr>
        <w:t>肾功能不全时剂量</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同成人</w:t>
      </w:r>
      <w:r w:rsidRPr="007921D5">
        <w:rPr>
          <w:rFonts w:ascii="Arial" w:eastAsia="宋体" w:hAnsi="Arial" w:cs="Arial"/>
          <w:kern w:val="0"/>
          <w:sz w:val="20"/>
          <w:szCs w:val="20"/>
        </w:rPr>
        <w:t>“</w:t>
      </w:r>
      <w:r w:rsidRPr="007921D5">
        <w:rPr>
          <w:rFonts w:ascii="Arial" w:eastAsia="宋体" w:hAnsi="Arial" w:cs="Arial"/>
          <w:kern w:val="0"/>
          <w:sz w:val="20"/>
          <w:szCs w:val="20"/>
        </w:rPr>
        <w:t>肾功能不全时剂量</w:t>
      </w:r>
      <w:r w:rsidRPr="007921D5">
        <w:rPr>
          <w:rFonts w:ascii="Arial" w:eastAsia="宋体" w:hAnsi="Arial" w:cs="Arial"/>
          <w:kern w:val="0"/>
          <w:sz w:val="20"/>
          <w:szCs w:val="20"/>
        </w:rPr>
        <w:t>”</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微软雅黑" w:eastAsia="微软雅黑" w:hAnsi="微软雅黑" w:cs="微软雅黑" w:hint="eastAsia"/>
          <w:kern w:val="0"/>
          <w:sz w:val="20"/>
          <w:szCs w:val="20"/>
        </w:rPr>
        <w:t>◆</w:t>
      </w:r>
      <w:r w:rsidRPr="007921D5">
        <w:rPr>
          <w:rFonts w:ascii="Arial" w:eastAsia="宋体" w:hAnsi="Arial" w:cs="Arial"/>
          <w:kern w:val="0"/>
          <w:sz w:val="20"/>
          <w:szCs w:val="20"/>
        </w:rPr>
        <w:t>透析时剂量</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同成人</w:t>
      </w:r>
      <w:r w:rsidRPr="007921D5">
        <w:rPr>
          <w:rFonts w:ascii="Arial" w:eastAsia="宋体" w:hAnsi="Arial" w:cs="Arial"/>
          <w:kern w:val="0"/>
          <w:sz w:val="20"/>
          <w:szCs w:val="20"/>
        </w:rPr>
        <w:t>“</w:t>
      </w:r>
      <w:r w:rsidRPr="007921D5">
        <w:rPr>
          <w:rFonts w:ascii="Arial" w:eastAsia="宋体" w:hAnsi="Arial" w:cs="Arial"/>
          <w:kern w:val="0"/>
          <w:sz w:val="20"/>
          <w:szCs w:val="20"/>
        </w:rPr>
        <w:t>透析时剂量</w:t>
      </w:r>
      <w:r w:rsidRPr="007921D5">
        <w:rPr>
          <w:rFonts w:ascii="Arial" w:eastAsia="宋体" w:hAnsi="Arial" w:cs="Arial"/>
          <w:kern w:val="0"/>
          <w:sz w:val="20"/>
          <w:szCs w:val="20"/>
        </w:rPr>
        <w:t>”</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【给药说明】</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给药方式说明</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国内较少肌内注射，一般在强化期、对于重症或不可口服用药的患者采用静脉滴注。</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注射液的配制</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静脉滴注液：本药粉针剂及高浓度注射液需用氯化钠注射液或</w:t>
      </w:r>
      <w:r w:rsidRPr="007921D5">
        <w:rPr>
          <w:rFonts w:ascii="Arial" w:eastAsia="宋体" w:hAnsi="Arial" w:cs="Arial"/>
          <w:kern w:val="0"/>
          <w:sz w:val="20"/>
          <w:szCs w:val="20"/>
        </w:rPr>
        <w:t>5%</w:t>
      </w:r>
      <w:r w:rsidRPr="007921D5">
        <w:rPr>
          <w:rFonts w:ascii="Arial" w:eastAsia="宋体" w:hAnsi="Arial" w:cs="Arial"/>
          <w:kern w:val="0"/>
          <w:sz w:val="20"/>
          <w:szCs w:val="20"/>
        </w:rPr>
        <w:t>葡萄糖注射液溶解或稀释后使用。</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【禁忌症】</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对本药过敏者。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2.</w:t>
      </w:r>
      <w:r w:rsidRPr="007921D5">
        <w:rPr>
          <w:rFonts w:ascii="Arial" w:eastAsia="宋体" w:hAnsi="Arial" w:cs="Arial"/>
          <w:kern w:val="0"/>
          <w:sz w:val="20"/>
          <w:szCs w:val="20"/>
        </w:rPr>
        <w:t>肝功能异常者。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3.</w:t>
      </w:r>
      <w:r w:rsidRPr="007921D5">
        <w:rPr>
          <w:rFonts w:ascii="Arial" w:eastAsia="宋体" w:hAnsi="Arial" w:cs="Arial"/>
          <w:kern w:val="0"/>
          <w:sz w:val="20"/>
          <w:szCs w:val="20"/>
        </w:rPr>
        <w:t>精神病患者。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4.</w:t>
      </w:r>
      <w:r w:rsidRPr="007921D5">
        <w:rPr>
          <w:rFonts w:ascii="Arial" w:eastAsia="宋体" w:hAnsi="Arial" w:cs="Arial"/>
          <w:kern w:val="0"/>
          <w:sz w:val="20"/>
          <w:szCs w:val="20"/>
        </w:rPr>
        <w:t>癫痫患者。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【慎用】</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lastRenderedPageBreak/>
        <w:t>1.</w:t>
      </w:r>
      <w:r w:rsidRPr="007921D5">
        <w:rPr>
          <w:rFonts w:ascii="Arial" w:eastAsia="宋体" w:hAnsi="Arial" w:cs="Arial"/>
          <w:kern w:val="0"/>
          <w:sz w:val="20"/>
          <w:szCs w:val="20"/>
        </w:rPr>
        <w:t>有精神病史者。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2.</w:t>
      </w:r>
      <w:r w:rsidRPr="007921D5">
        <w:rPr>
          <w:rFonts w:ascii="Arial" w:eastAsia="宋体" w:hAnsi="Arial" w:cs="Arial"/>
          <w:kern w:val="0"/>
          <w:sz w:val="20"/>
          <w:szCs w:val="20"/>
        </w:rPr>
        <w:t>有癫痫病史者。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3.</w:t>
      </w:r>
      <w:r w:rsidRPr="007921D5">
        <w:rPr>
          <w:rFonts w:ascii="Arial" w:eastAsia="宋体" w:hAnsi="Arial" w:cs="Arial"/>
          <w:kern w:val="0"/>
          <w:sz w:val="20"/>
          <w:szCs w:val="20"/>
        </w:rPr>
        <w:t>严重肾功能损害者。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【特殊人群】</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儿童</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新生儿肝脏乙酰化能力较差，本药的消除半衰期可能延长，新生儿用药时应密切观察不良反应。</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老人</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50</w:t>
      </w:r>
      <w:r w:rsidRPr="007921D5">
        <w:rPr>
          <w:rFonts w:ascii="Arial" w:eastAsia="宋体" w:hAnsi="Arial" w:cs="Arial"/>
          <w:kern w:val="0"/>
          <w:sz w:val="20"/>
          <w:szCs w:val="20"/>
        </w:rPr>
        <w:t>岁以上老年人使用本药导致肝炎的发生率较高。</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妊娠期妇女</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本药可透过胎盘，导致胎儿血药浓度高于母体血药浓度，故妊娠期妇女用药须权衡利弊。本药与其</w:t>
      </w:r>
      <w:proofErr w:type="gramStart"/>
      <w:r w:rsidRPr="007921D5">
        <w:rPr>
          <w:rFonts w:ascii="Arial" w:eastAsia="宋体" w:hAnsi="Arial" w:cs="Arial"/>
          <w:kern w:val="0"/>
          <w:sz w:val="20"/>
          <w:szCs w:val="20"/>
        </w:rPr>
        <w:t>他药联用</w:t>
      </w:r>
      <w:proofErr w:type="gramEnd"/>
      <w:r w:rsidRPr="007921D5">
        <w:rPr>
          <w:rFonts w:ascii="Arial" w:eastAsia="宋体" w:hAnsi="Arial" w:cs="Arial"/>
          <w:kern w:val="0"/>
          <w:sz w:val="20"/>
          <w:szCs w:val="20"/>
        </w:rPr>
        <w:t>时对胎儿的作用尚不明确。</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2.</w:t>
      </w:r>
      <w:r w:rsidRPr="007921D5">
        <w:rPr>
          <w:rFonts w:ascii="Arial" w:eastAsia="宋体" w:hAnsi="Arial" w:cs="Arial"/>
          <w:kern w:val="0"/>
          <w:sz w:val="20"/>
          <w:szCs w:val="20"/>
        </w:rPr>
        <w:t>美国食品药品管理局</w:t>
      </w:r>
      <w:r w:rsidRPr="007921D5">
        <w:rPr>
          <w:rFonts w:ascii="Arial" w:eastAsia="宋体" w:hAnsi="Arial" w:cs="Arial"/>
          <w:kern w:val="0"/>
          <w:sz w:val="20"/>
          <w:szCs w:val="20"/>
        </w:rPr>
        <w:t>(FDA)</w:t>
      </w:r>
      <w:r w:rsidRPr="007921D5">
        <w:rPr>
          <w:rFonts w:ascii="Arial" w:eastAsia="宋体" w:hAnsi="Arial" w:cs="Arial"/>
          <w:kern w:val="0"/>
          <w:sz w:val="20"/>
          <w:szCs w:val="20"/>
        </w:rPr>
        <w:t>对本药的妊娠安全性分级为</w:t>
      </w:r>
      <w:r w:rsidRPr="007921D5">
        <w:rPr>
          <w:rFonts w:ascii="Arial" w:eastAsia="宋体" w:hAnsi="Arial" w:cs="Arial"/>
          <w:kern w:val="0"/>
          <w:sz w:val="20"/>
          <w:szCs w:val="20"/>
        </w:rPr>
        <w:t>C</w:t>
      </w:r>
      <w:r w:rsidRPr="007921D5">
        <w:rPr>
          <w:rFonts w:ascii="Arial" w:eastAsia="宋体" w:hAnsi="Arial" w:cs="Arial"/>
          <w:kern w:val="0"/>
          <w:sz w:val="20"/>
          <w:szCs w:val="20"/>
        </w:rPr>
        <w:t>级。</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哺乳期妇女</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本药在乳汁中浓度可达</w:t>
      </w:r>
      <w:r w:rsidRPr="007921D5">
        <w:rPr>
          <w:rFonts w:ascii="Arial" w:eastAsia="宋体" w:hAnsi="Arial" w:cs="Arial"/>
          <w:kern w:val="0"/>
          <w:sz w:val="20"/>
          <w:szCs w:val="20"/>
        </w:rPr>
        <w:t>12μg/ml</w:t>
      </w:r>
      <w:r w:rsidRPr="007921D5">
        <w:rPr>
          <w:rFonts w:ascii="Arial" w:eastAsia="宋体" w:hAnsi="Arial" w:cs="Arial"/>
          <w:kern w:val="0"/>
          <w:sz w:val="20"/>
          <w:szCs w:val="20"/>
        </w:rPr>
        <w:t>，与血药浓度相近，哺乳期妇女用药应权衡利弊，如用药应暂停哺乳。</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特殊疾病状态</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慢乙酰化患者：此类患者较易产生不良反应，如周围神经炎等，故宜用较低剂量。</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2.</w:t>
      </w:r>
      <w:r w:rsidRPr="007921D5">
        <w:rPr>
          <w:rFonts w:ascii="Arial" w:eastAsia="宋体" w:hAnsi="Arial" w:cs="Arial"/>
          <w:kern w:val="0"/>
          <w:sz w:val="20"/>
          <w:szCs w:val="20"/>
        </w:rPr>
        <w:t>急性肝病患者：此类患者使用本药治疗潜在结核病毒感染时需延迟。</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【不良反应】</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心血管系统</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可见脉管炎。</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2.</w:t>
      </w:r>
      <w:r w:rsidRPr="007921D5">
        <w:rPr>
          <w:rFonts w:ascii="Arial" w:eastAsia="宋体" w:hAnsi="Arial" w:cs="Arial"/>
          <w:kern w:val="0"/>
          <w:sz w:val="20"/>
          <w:szCs w:val="20"/>
        </w:rPr>
        <w:t>代谢</w:t>
      </w:r>
      <w:r w:rsidRPr="007921D5">
        <w:rPr>
          <w:rFonts w:ascii="Arial" w:eastAsia="宋体" w:hAnsi="Arial" w:cs="Arial"/>
          <w:kern w:val="0"/>
          <w:sz w:val="20"/>
          <w:szCs w:val="20"/>
        </w:rPr>
        <w:t>/</w:t>
      </w:r>
      <w:r w:rsidRPr="007921D5">
        <w:rPr>
          <w:rFonts w:ascii="Arial" w:eastAsia="宋体" w:hAnsi="Arial" w:cs="Arial"/>
          <w:kern w:val="0"/>
          <w:sz w:val="20"/>
          <w:szCs w:val="20"/>
        </w:rPr>
        <w:t>内分泌系统</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可见男子乳腺发育、</w:t>
      </w:r>
      <w:proofErr w:type="gramStart"/>
      <w:r w:rsidRPr="007921D5">
        <w:rPr>
          <w:rFonts w:ascii="Arial" w:eastAsia="宋体" w:hAnsi="Arial" w:cs="Arial"/>
          <w:kern w:val="0"/>
          <w:sz w:val="20"/>
          <w:szCs w:val="20"/>
        </w:rPr>
        <w:t>泌</w:t>
      </w:r>
      <w:proofErr w:type="gramEnd"/>
      <w:r w:rsidRPr="007921D5">
        <w:rPr>
          <w:rFonts w:ascii="Arial" w:eastAsia="宋体" w:hAnsi="Arial" w:cs="Arial"/>
          <w:kern w:val="0"/>
          <w:sz w:val="20"/>
          <w:szCs w:val="20"/>
        </w:rPr>
        <w:t>乳，偶有维生素</w:t>
      </w:r>
      <w:r w:rsidRPr="007921D5">
        <w:rPr>
          <w:rFonts w:ascii="Arial" w:eastAsia="宋体" w:hAnsi="Arial" w:cs="Arial"/>
          <w:kern w:val="0"/>
          <w:sz w:val="20"/>
          <w:szCs w:val="20"/>
        </w:rPr>
        <w:t>B</w:t>
      </w:r>
      <w:r w:rsidRPr="007921D5">
        <w:rPr>
          <w:rFonts w:ascii="Arial" w:eastAsia="宋体" w:hAnsi="Arial" w:cs="Arial"/>
          <w:kern w:val="0"/>
          <w:sz w:val="20"/>
          <w:szCs w:val="20"/>
          <w:vertAlign w:val="subscript"/>
        </w:rPr>
        <w:t>6</w:t>
      </w:r>
      <w:r w:rsidRPr="007921D5">
        <w:rPr>
          <w:rFonts w:ascii="Arial" w:eastAsia="宋体" w:hAnsi="Arial" w:cs="Arial"/>
          <w:kern w:val="0"/>
          <w:sz w:val="20"/>
          <w:szCs w:val="20"/>
        </w:rPr>
        <w:t>缺乏症、高血糖症、代谢性酸中毒、内分泌功能障碍的报道。</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3.</w:t>
      </w:r>
      <w:r w:rsidRPr="007921D5">
        <w:rPr>
          <w:rFonts w:ascii="Arial" w:eastAsia="宋体" w:hAnsi="Arial" w:cs="Arial"/>
          <w:kern w:val="0"/>
          <w:sz w:val="20"/>
          <w:szCs w:val="20"/>
        </w:rPr>
        <w:t>肌肉骨骼系统</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有出现类风湿关节炎和横纹肌溶解的报道。</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4.</w:t>
      </w:r>
      <w:r w:rsidRPr="007921D5">
        <w:rPr>
          <w:rFonts w:ascii="Arial" w:eastAsia="宋体" w:hAnsi="Arial" w:cs="Arial"/>
          <w:kern w:val="0"/>
          <w:sz w:val="20"/>
          <w:szCs w:val="20"/>
        </w:rPr>
        <w:t>泌尿生殖系统</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可见月经不调、阳痿。</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lastRenderedPageBreak/>
        <w:t>5.</w:t>
      </w:r>
      <w:r w:rsidRPr="007921D5">
        <w:rPr>
          <w:rFonts w:ascii="Arial" w:eastAsia="宋体" w:hAnsi="Arial" w:cs="Arial"/>
          <w:kern w:val="0"/>
          <w:sz w:val="20"/>
          <w:szCs w:val="20"/>
        </w:rPr>
        <w:t>免疫系统</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可见淋巴结病。也有出现系统性红斑狼疮的报道。</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6.</w:t>
      </w:r>
      <w:r w:rsidRPr="007921D5">
        <w:rPr>
          <w:rFonts w:ascii="Arial" w:eastAsia="宋体" w:hAnsi="Arial" w:cs="Arial"/>
          <w:kern w:val="0"/>
          <w:sz w:val="20"/>
          <w:szCs w:val="20"/>
        </w:rPr>
        <w:t>神经系统</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可引起中枢神经症状和周围神经炎：</w:t>
      </w:r>
      <w:r w:rsidRPr="007921D5">
        <w:rPr>
          <w:rFonts w:ascii="Arial" w:eastAsia="宋体" w:hAnsi="Arial" w:cs="Arial"/>
          <w:kern w:val="0"/>
          <w:sz w:val="20"/>
          <w:szCs w:val="20"/>
        </w:rPr>
        <w:t>(1)</w:t>
      </w:r>
      <w:r w:rsidRPr="007921D5">
        <w:rPr>
          <w:rFonts w:ascii="Arial" w:eastAsia="宋体" w:hAnsi="Arial" w:cs="Arial"/>
          <w:kern w:val="0"/>
          <w:sz w:val="20"/>
          <w:szCs w:val="20"/>
        </w:rPr>
        <w:t>中枢神经症状表现为头痛、失眠、疲倦、记忆力减退、反射亢进、幻觉、抽搐、排尿困难、昏迷，少见失眠、自主力丧失、中毒性脑病。</w:t>
      </w:r>
      <w:r w:rsidRPr="007921D5">
        <w:rPr>
          <w:rFonts w:ascii="Arial" w:eastAsia="宋体" w:hAnsi="Arial" w:cs="Arial"/>
          <w:kern w:val="0"/>
          <w:sz w:val="20"/>
          <w:szCs w:val="20"/>
        </w:rPr>
        <w:t>(2)</w:t>
      </w:r>
      <w:r w:rsidRPr="007921D5">
        <w:rPr>
          <w:rFonts w:ascii="Arial" w:eastAsia="宋体" w:hAnsi="Arial" w:cs="Arial"/>
          <w:kern w:val="0"/>
          <w:sz w:val="20"/>
          <w:szCs w:val="20"/>
        </w:rPr>
        <w:t>周围神经炎表现为步态不稳、手脚疼痛、麻木针刺感或烧灼感。还可见头晕、嗜睡、意识模糊。</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7.</w:t>
      </w:r>
      <w:r w:rsidRPr="007921D5">
        <w:rPr>
          <w:rFonts w:ascii="Arial" w:eastAsia="宋体" w:hAnsi="Arial" w:cs="Arial"/>
          <w:kern w:val="0"/>
          <w:sz w:val="20"/>
          <w:szCs w:val="20"/>
        </w:rPr>
        <w:t>精神</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少见兴奋、欣快感、中毒性精神病。也可见易怒、抑郁。</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8.</w:t>
      </w:r>
      <w:r w:rsidRPr="007921D5">
        <w:rPr>
          <w:rFonts w:ascii="Arial" w:eastAsia="宋体" w:hAnsi="Arial" w:cs="Arial"/>
          <w:kern w:val="0"/>
          <w:sz w:val="20"/>
          <w:szCs w:val="20"/>
        </w:rPr>
        <w:t>肝脏</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可见肝毒性</w:t>
      </w:r>
      <w:r w:rsidRPr="007921D5">
        <w:rPr>
          <w:rFonts w:ascii="Arial" w:eastAsia="宋体" w:hAnsi="Arial" w:cs="Arial"/>
          <w:kern w:val="0"/>
          <w:sz w:val="20"/>
          <w:szCs w:val="20"/>
        </w:rPr>
        <w:t>(</w:t>
      </w:r>
      <w:r w:rsidRPr="007921D5">
        <w:rPr>
          <w:rFonts w:ascii="Arial" w:eastAsia="宋体" w:hAnsi="Arial" w:cs="Arial"/>
          <w:kern w:val="0"/>
          <w:sz w:val="20"/>
          <w:szCs w:val="20"/>
        </w:rPr>
        <w:t>表现为尿色变深、眼或皮肤黄染、食欲不佳、异常乏力或软弱、恶心或呕吐</w:t>
      </w:r>
      <w:r w:rsidRPr="007921D5">
        <w:rPr>
          <w:rFonts w:ascii="Arial" w:eastAsia="宋体" w:hAnsi="Arial" w:cs="Arial"/>
          <w:kern w:val="0"/>
          <w:sz w:val="20"/>
          <w:szCs w:val="20"/>
        </w:rPr>
        <w:t>)</w:t>
      </w:r>
      <w:r w:rsidRPr="007921D5">
        <w:rPr>
          <w:rFonts w:ascii="Arial" w:eastAsia="宋体" w:hAnsi="Arial" w:cs="Arial"/>
          <w:kern w:val="0"/>
          <w:sz w:val="20"/>
          <w:szCs w:val="20"/>
        </w:rPr>
        <w:t>、血胆红素升高、丙氨酸氨基转移酶升高、天门冬氨酸氨基转移酶升高。还可见严重肝炎。</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9.</w:t>
      </w:r>
      <w:r w:rsidRPr="007921D5">
        <w:rPr>
          <w:rFonts w:ascii="Arial" w:eastAsia="宋体" w:hAnsi="Arial" w:cs="Arial"/>
          <w:kern w:val="0"/>
          <w:sz w:val="20"/>
          <w:szCs w:val="20"/>
        </w:rPr>
        <w:t>胃肠道</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可见腹痛、便秘。偶有口干的报道。</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10.</w:t>
      </w:r>
      <w:r w:rsidRPr="007921D5">
        <w:rPr>
          <w:rFonts w:ascii="Arial" w:eastAsia="宋体" w:hAnsi="Arial" w:cs="Arial"/>
          <w:kern w:val="0"/>
          <w:sz w:val="20"/>
          <w:szCs w:val="20"/>
        </w:rPr>
        <w:t>血液</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可见粒细胞减少、血小板减少、高铁血红蛋白血症、嗜酸粒细胞增多、贫血、白细胞减少，引起血痰、咯血、鼻出血、眼底出血等。</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11.</w:t>
      </w:r>
      <w:r w:rsidRPr="007921D5">
        <w:rPr>
          <w:rFonts w:ascii="Arial" w:eastAsia="宋体" w:hAnsi="Arial" w:cs="Arial"/>
          <w:kern w:val="0"/>
          <w:sz w:val="20"/>
          <w:szCs w:val="20"/>
        </w:rPr>
        <w:t>皮肤</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可见多形性皮疹。还有非血小板减少性紫癜、表皮剥脱、表皮萎缩、瘙痒、痤疮、</w:t>
      </w:r>
      <w:r w:rsidRPr="007921D5">
        <w:rPr>
          <w:rFonts w:ascii="Arial" w:eastAsia="宋体" w:hAnsi="Arial" w:cs="Arial"/>
          <w:kern w:val="0"/>
          <w:sz w:val="20"/>
          <w:szCs w:val="20"/>
        </w:rPr>
        <w:t>Stevens-Johnson</w:t>
      </w:r>
      <w:r w:rsidRPr="007921D5">
        <w:rPr>
          <w:rFonts w:ascii="Arial" w:eastAsia="宋体" w:hAnsi="Arial" w:cs="Arial"/>
          <w:kern w:val="0"/>
          <w:sz w:val="20"/>
          <w:szCs w:val="20"/>
        </w:rPr>
        <w:t>综合征的报道。</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12.</w:t>
      </w:r>
      <w:r w:rsidRPr="007921D5">
        <w:rPr>
          <w:rFonts w:ascii="Arial" w:eastAsia="宋体" w:hAnsi="Arial" w:cs="Arial"/>
          <w:kern w:val="0"/>
          <w:sz w:val="20"/>
          <w:szCs w:val="20"/>
        </w:rPr>
        <w:t>眼</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极少见视神经炎</w:t>
      </w:r>
      <w:r w:rsidRPr="007921D5">
        <w:rPr>
          <w:rFonts w:ascii="Arial" w:eastAsia="宋体" w:hAnsi="Arial" w:cs="Arial"/>
          <w:kern w:val="0"/>
          <w:sz w:val="20"/>
          <w:szCs w:val="20"/>
        </w:rPr>
        <w:t>(</w:t>
      </w:r>
      <w:r w:rsidRPr="007921D5">
        <w:rPr>
          <w:rFonts w:ascii="Arial" w:eastAsia="宋体" w:hAnsi="Arial" w:cs="Arial"/>
          <w:kern w:val="0"/>
          <w:sz w:val="20"/>
          <w:szCs w:val="20"/>
        </w:rPr>
        <w:t>视物模糊或视力减退，合并或不合并眼痛</w:t>
      </w:r>
      <w:r w:rsidRPr="007921D5">
        <w:rPr>
          <w:rFonts w:ascii="Arial" w:eastAsia="宋体" w:hAnsi="Arial" w:cs="Arial"/>
          <w:kern w:val="0"/>
          <w:sz w:val="20"/>
          <w:szCs w:val="20"/>
        </w:rPr>
        <w:t>)</w:t>
      </w:r>
      <w:r w:rsidRPr="007921D5">
        <w:rPr>
          <w:rFonts w:ascii="Arial" w:eastAsia="宋体" w:hAnsi="Arial" w:cs="Arial"/>
          <w:kern w:val="0"/>
          <w:sz w:val="20"/>
          <w:szCs w:val="20"/>
        </w:rPr>
        <w:t>。还可见眼球震颤。</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13.</w:t>
      </w:r>
      <w:r w:rsidRPr="007921D5">
        <w:rPr>
          <w:rFonts w:ascii="Arial" w:eastAsia="宋体" w:hAnsi="Arial" w:cs="Arial"/>
          <w:kern w:val="0"/>
          <w:sz w:val="20"/>
          <w:szCs w:val="20"/>
        </w:rPr>
        <w:t>耳</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可见耳鸣。</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14.</w:t>
      </w:r>
      <w:r w:rsidRPr="007921D5">
        <w:rPr>
          <w:rFonts w:ascii="Arial" w:eastAsia="宋体" w:hAnsi="Arial" w:cs="Arial"/>
          <w:kern w:val="0"/>
          <w:sz w:val="20"/>
          <w:szCs w:val="20"/>
        </w:rPr>
        <w:t>其他</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可见发热。有多器官功能障碍综合征的报道。还有血管神经性水肿、注射部位刺激的报道。</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【药物相互作用】</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药物</w:t>
      </w:r>
      <w:r w:rsidRPr="007921D5">
        <w:rPr>
          <w:rFonts w:ascii="Arial" w:eastAsia="宋体" w:hAnsi="Arial" w:cs="Arial"/>
          <w:b/>
          <w:bCs/>
          <w:kern w:val="0"/>
          <w:sz w:val="20"/>
          <w:szCs w:val="20"/>
        </w:rPr>
        <w:t>-</w:t>
      </w:r>
      <w:r w:rsidRPr="007921D5">
        <w:rPr>
          <w:rFonts w:ascii="Arial" w:eastAsia="宋体" w:hAnsi="Arial" w:cs="Arial"/>
          <w:b/>
          <w:bCs/>
          <w:kern w:val="0"/>
          <w:sz w:val="20"/>
          <w:szCs w:val="20"/>
        </w:rPr>
        <w:t>药物相互作用</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抗结核药</w:t>
      </w:r>
      <w:r w:rsidRPr="007921D5">
        <w:rPr>
          <w:rFonts w:ascii="Arial" w:eastAsia="宋体" w:hAnsi="Arial" w:cs="Arial"/>
          <w:kern w:val="0"/>
          <w:sz w:val="20"/>
          <w:szCs w:val="20"/>
        </w:rPr>
        <w:t>(</w:t>
      </w:r>
      <w:r w:rsidRPr="007921D5">
        <w:rPr>
          <w:rFonts w:ascii="Arial" w:eastAsia="宋体" w:hAnsi="Arial" w:cs="Arial"/>
          <w:kern w:val="0"/>
          <w:sz w:val="20"/>
          <w:szCs w:val="20"/>
        </w:rPr>
        <w:t>如乙硫异烟胺、</w:t>
      </w:r>
      <w:proofErr w:type="gramStart"/>
      <w:r w:rsidRPr="007921D5">
        <w:rPr>
          <w:rFonts w:ascii="Arial" w:eastAsia="宋体" w:hAnsi="Arial" w:cs="Arial"/>
          <w:kern w:val="0"/>
          <w:sz w:val="20"/>
          <w:szCs w:val="20"/>
        </w:rPr>
        <w:t>吡嗪</w:t>
      </w:r>
      <w:proofErr w:type="gramEnd"/>
      <w:r w:rsidRPr="007921D5">
        <w:rPr>
          <w:rFonts w:ascii="Arial" w:eastAsia="宋体" w:hAnsi="Arial" w:cs="Arial"/>
          <w:kern w:val="0"/>
          <w:sz w:val="20"/>
          <w:szCs w:val="20"/>
        </w:rPr>
        <w:t>酰胺、利福平</w:t>
      </w:r>
      <w:r w:rsidRPr="007921D5">
        <w:rPr>
          <w:rFonts w:ascii="Arial" w:eastAsia="宋体" w:hAnsi="Arial" w:cs="Arial"/>
          <w:kern w:val="0"/>
          <w:sz w:val="20"/>
          <w:szCs w:val="20"/>
        </w:rPr>
        <w:t>)</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结果：合用可增加本药的肝毒性，尤其是已有肝功能损害者或异烟肼快乙酰化者。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处理：两者应尽量避免合用，如合用应在疗程的前</w:t>
      </w:r>
      <w:r w:rsidRPr="007921D5">
        <w:rPr>
          <w:rFonts w:ascii="Arial" w:eastAsia="宋体" w:hAnsi="Arial" w:cs="Arial"/>
          <w:kern w:val="0"/>
          <w:sz w:val="20"/>
          <w:szCs w:val="20"/>
        </w:rPr>
        <w:t>3</w:t>
      </w:r>
      <w:r w:rsidRPr="007921D5">
        <w:rPr>
          <w:rFonts w:ascii="Arial" w:eastAsia="宋体" w:hAnsi="Arial" w:cs="Arial"/>
          <w:kern w:val="0"/>
          <w:sz w:val="20"/>
          <w:szCs w:val="20"/>
        </w:rPr>
        <w:t>个月密切监测有无肝毒性征象。</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2.</w:t>
      </w:r>
      <w:r w:rsidRPr="007921D5">
        <w:rPr>
          <w:rFonts w:ascii="Arial" w:eastAsia="宋体" w:hAnsi="Arial" w:cs="Arial"/>
          <w:kern w:val="0"/>
          <w:sz w:val="20"/>
          <w:szCs w:val="20"/>
        </w:rPr>
        <w:t>艾司</w:t>
      </w:r>
      <w:proofErr w:type="gramStart"/>
      <w:r w:rsidRPr="007921D5">
        <w:rPr>
          <w:rFonts w:ascii="Arial" w:eastAsia="宋体" w:hAnsi="Arial" w:cs="Arial"/>
          <w:kern w:val="0"/>
          <w:sz w:val="20"/>
          <w:szCs w:val="20"/>
        </w:rPr>
        <w:t>唑仑</w:t>
      </w:r>
      <w:proofErr w:type="gramEnd"/>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结果：合用可升高艾司</w:t>
      </w:r>
      <w:proofErr w:type="gramStart"/>
      <w:r w:rsidRPr="007921D5">
        <w:rPr>
          <w:rFonts w:ascii="Arial" w:eastAsia="宋体" w:hAnsi="Arial" w:cs="Arial"/>
          <w:kern w:val="0"/>
          <w:sz w:val="20"/>
          <w:szCs w:val="20"/>
        </w:rPr>
        <w:t>唑仑</w:t>
      </w:r>
      <w:proofErr w:type="gramEnd"/>
      <w:r w:rsidRPr="007921D5">
        <w:rPr>
          <w:rFonts w:ascii="Arial" w:eastAsia="宋体" w:hAnsi="Arial" w:cs="Arial"/>
          <w:kern w:val="0"/>
          <w:sz w:val="20"/>
          <w:szCs w:val="20"/>
        </w:rPr>
        <w:t>的血药浓度，增加中毒的风险。</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机制：本药可抑制细胞色素</w:t>
      </w:r>
      <w:r w:rsidRPr="007921D5">
        <w:rPr>
          <w:rFonts w:ascii="Arial" w:eastAsia="宋体" w:hAnsi="Arial" w:cs="Arial"/>
          <w:kern w:val="0"/>
          <w:sz w:val="20"/>
          <w:szCs w:val="20"/>
        </w:rPr>
        <w:t>P</w:t>
      </w:r>
      <w:r w:rsidRPr="007921D5">
        <w:rPr>
          <w:rFonts w:ascii="Arial" w:eastAsia="宋体" w:hAnsi="Arial" w:cs="Arial"/>
          <w:kern w:val="0"/>
          <w:sz w:val="20"/>
          <w:szCs w:val="20"/>
          <w:vertAlign w:val="subscript"/>
        </w:rPr>
        <w:t>450</w:t>
      </w:r>
      <w:r w:rsidRPr="007921D5">
        <w:rPr>
          <w:rFonts w:ascii="Arial" w:eastAsia="宋体" w:hAnsi="Arial" w:cs="Arial"/>
          <w:kern w:val="0"/>
          <w:sz w:val="20"/>
          <w:szCs w:val="20"/>
        </w:rPr>
        <w:t>(CYP) 3A</w:t>
      </w:r>
      <w:proofErr w:type="gramStart"/>
      <w:r w:rsidRPr="007921D5">
        <w:rPr>
          <w:rFonts w:ascii="Arial" w:eastAsia="宋体" w:hAnsi="Arial" w:cs="Arial"/>
          <w:kern w:val="0"/>
          <w:sz w:val="20"/>
          <w:szCs w:val="20"/>
        </w:rPr>
        <w:t>介</w:t>
      </w:r>
      <w:proofErr w:type="gramEnd"/>
      <w:r w:rsidRPr="007921D5">
        <w:rPr>
          <w:rFonts w:ascii="Arial" w:eastAsia="宋体" w:hAnsi="Arial" w:cs="Arial"/>
          <w:kern w:val="0"/>
          <w:sz w:val="20"/>
          <w:szCs w:val="20"/>
        </w:rPr>
        <w:t>导的艾司</w:t>
      </w:r>
      <w:proofErr w:type="gramStart"/>
      <w:r w:rsidRPr="007921D5">
        <w:rPr>
          <w:rFonts w:ascii="Arial" w:eastAsia="宋体" w:hAnsi="Arial" w:cs="Arial"/>
          <w:kern w:val="0"/>
          <w:sz w:val="20"/>
          <w:szCs w:val="20"/>
        </w:rPr>
        <w:t>唑仑</w:t>
      </w:r>
      <w:proofErr w:type="gramEnd"/>
      <w:r w:rsidRPr="007921D5">
        <w:rPr>
          <w:rFonts w:ascii="Arial" w:eastAsia="宋体" w:hAnsi="Arial" w:cs="Arial"/>
          <w:kern w:val="0"/>
          <w:sz w:val="20"/>
          <w:szCs w:val="20"/>
        </w:rPr>
        <w:t>的代谢。</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lastRenderedPageBreak/>
        <w:t>处理：合用时应监测苯二</w:t>
      </w:r>
      <w:proofErr w:type="gramStart"/>
      <w:r w:rsidRPr="007921D5">
        <w:rPr>
          <w:rFonts w:ascii="Arial" w:eastAsia="宋体" w:hAnsi="Arial" w:cs="Arial"/>
          <w:kern w:val="0"/>
          <w:sz w:val="20"/>
          <w:szCs w:val="20"/>
        </w:rPr>
        <w:t>氮卓类</w:t>
      </w:r>
      <w:proofErr w:type="gramEnd"/>
      <w:r w:rsidRPr="007921D5">
        <w:rPr>
          <w:rFonts w:ascii="Arial" w:eastAsia="宋体" w:hAnsi="Arial" w:cs="Arial"/>
          <w:kern w:val="0"/>
          <w:sz w:val="20"/>
          <w:szCs w:val="20"/>
        </w:rPr>
        <w:t>药物的中毒症状</w:t>
      </w:r>
      <w:r w:rsidRPr="007921D5">
        <w:rPr>
          <w:rFonts w:ascii="Arial" w:eastAsia="宋体" w:hAnsi="Arial" w:cs="Arial"/>
          <w:kern w:val="0"/>
          <w:sz w:val="20"/>
          <w:szCs w:val="20"/>
        </w:rPr>
        <w:t>(</w:t>
      </w:r>
      <w:r w:rsidRPr="007921D5">
        <w:rPr>
          <w:rFonts w:ascii="Arial" w:eastAsia="宋体" w:hAnsi="Arial" w:cs="Arial"/>
          <w:kern w:val="0"/>
          <w:sz w:val="20"/>
          <w:szCs w:val="20"/>
        </w:rPr>
        <w:t>如镇静、头晕、共济失调、软弱、认知能力和运动功能减退</w:t>
      </w:r>
      <w:r w:rsidRPr="007921D5">
        <w:rPr>
          <w:rFonts w:ascii="Arial" w:eastAsia="宋体" w:hAnsi="Arial" w:cs="Arial"/>
          <w:kern w:val="0"/>
          <w:sz w:val="20"/>
          <w:szCs w:val="20"/>
        </w:rPr>
        <w:t>)</w:t>
      </w:r>
      <w:r w:rsidRPr="007921D5">
        <w:rPr>
          <w:rFonts w:ascii="Arial" w:eastAsia="宋体" w:hAnsi="Arial" w:cs="Arial"/>
          <w:kern w:val="0"/>
          <w:sz w:val="20"/>
          <w:szCs w:val="20"/>
        </w:rPr>
        <w:t>，如出现以上症状时，应减小艾司</w:t>
      </w:r>
      <w:proofErr w:type="gramStart"/>
      <w:r w:rsidRPr="007921D5">
        <w:rPr>
          <w:rFonts w:ascii="Arial" w:eastAsia="宋体" w:hAnsi="Arial" w:cs="Arial"/>
          <w:kern w:val="0"/>
          <w:sz w:val="20"/>
          <w:szCs w:val="20"/>
        </w:rPr>
        <w:t>唑仑</w:t>
      </w:r>
      <w:proofErr w:type="gramEnd"/>
      <w:r w:rsidRPr="007921D5">
        <w:rPr>
          <w:rFonts w:ascii="Arial" w:eastAsia="宋体" w:hAnsi="Arial" w:cs="Arial"/>
          <w:kern w:val="0"/>
          <w:sz w:val="20"/>
          <w:szCs w:val="20"/>
        </w:rPr>
        <w:t>的剂量，并考虑换用</w:t>
      </w:r>
      <w:proofErr w:type="gramStart"/>
      <w:r w:rsidRPr="007921D5">
        <w:rPr>
          <w:rFonts w:ascii="Arial" w:eastAsia="宋体" w:hAnsi="Arial" w:cs="Arial"/>
          <w:kern w:val="0"/>
          <w:sz w:val="20"/>
          <w:szCs w:val="20"/>
        </w:rPr>
        <w:t>劳</w:t>
      </w:r>
      <w:proofErr w:type="gramEnd"/>
      <w:r w:rsidRPr="007921D5">
        <w:rPr>
          <w:rFonts w:ascii="Arial" w:eastAsia="宋体" w:hAnsi="Arial" w:cs="Arial"/>
          <w:kern w:val="0"/>
          <w:sz w:val="20"/>
          <w:szCs w:val="20"/>
        </w:rPr>
        <w:t>拉西</w:t>
      </w:r>
      <w:proofErr w:type="gramStart"/>
      <w:r w:rsidRPr="007921D5">
        <w:rPr>
          <w:rFonts w:ascii="Arial" w:eastAsia="宋体" w:hAnsi="Arial" w:cs="Arial"/>
          <w:kern w:val="0"/>
          <w:sz w:val="20"/>
          <w:szCs w:val="20"/>
        </w:rPr>
        <w:t>泮</w:t>
      </w:r>
      <w:proofErr w:type="gramEnd"/>
      <w:r w:rsidRPr="007921D5">
        <w:rPr>
          <w:rFonts w:ascii="Arial" w:eastAsia="宋体" w:hAnsi="Arial" w:cs="Arial"/>
          <w:kern w:val="0"/>
          <w:sz w:val="20"/>
          <w:szCs w:val="20"/>
        </w:rPr>
        <w:t>、奥沙西泮、替马西泮。</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3.</w:t>
      </w:r>
      <w:r w:rsidRPr="007921D5">
        <w:rPr>
          <w:rFonts w:ascii="Arial" w:eastAsia="宋体" w:hAnsi="Arial" w:cs="Arial"/>
          <w:kern w:val="0"/>
          <w:sz w:val="20"/>
          <w:szCs w:val="20"/>
        </w:rPr>
        <w:t>苯妥英钠、氨茶碱：</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结果：合用可升高以上药物的血药浓度。</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机制：本药可抑制以上药物在肝脏中的代谢。</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处理：本药与以上药物先后应用或合用时，以上药物的剂量应适当调整。</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4.</w:t>
      </w:r>
      <w:r w:rsidRPr="007921D5">
        <w:rPr>
          <w:rFonts w:ascii="Arial" w:eastAsia="宋体" w:hAnsi="Arial" w:cs="Arial"/>
          <w:kern w:val="0"/>
          <w:sz w:val="20"/>
          <w:szCs w:val="20"/>
        </w:rPr>
        <w:t>卡马西平：</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结果：合用可升高卡马西平的血药浓度，引起毒性反应。</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机制：本药可抑制卡马西平的代谢，卡马西平则可诱导本药的肝微粒体代谢，导致具有肝毒性的中间代谢物增加。</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5.</w:t>
      </w:r>
      <w:r w:rsidRPr="007921D5">
        <w:rPr>
          <w:rFonts w:ascii="Arial" w:eastAsia="宋体" w:hAnsi="Arial" w:cs="Arial"/>
          <w:kern w:val="0"/>
          <w:sz w:val="20"/>
          <w:szCs w:val="20"/>
        </w:rPr>
        <w:t>阿普</w:t>
      </w:r>
      <w:proofErr w:type="gramStart"/>
      <w:r w:rsidRPr="007921D5">
        <w:rPr>
          <w:rFonts w:ascii="Arial" w:eastAsia="宋体" w:hAnsi="Arial" w:cs="Arial"/>
          <w:kern w:val="0"/>
          <w:sz w:val="20"/>
          <w:szCs w:val="20"/>
        </w:rPr>
        <w:t>唑仑</w:t>
      </w:r>
      <w:proofErr w:type="gramEnd"/>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结果：合用可增加阿普</w:t>
      </w:r>
      <w:proofErr w:type="gramStart"/>
      <w:r w:rsidRPr="007921D5">
        <w:rPr>
          <w:rFonts w:ascii="Arial" w:eastAsia="宋体" w:hAnsi="Arial" w:cs="Arial"/>
          <w:kern w:val="0"/>
          <w:sz w:val="20"/>
          <w:szCs w:val="20"/>
        </w:rPr>
        <w:t>唑仑</w:t>
      </w:r>
      <w:proofErr w:type="gramEnd"/>
      <w:r w:rsidRPr="007921D5">
        <w:rPr>
          <w:rFonts w:ascii="Arial" w:eastAsia="宋体" w:hAnsi="Arial" w:cs="Arial"/>
          <w:kern w:val="0"/>
          <w:sz w:val="20"/>
          <w:szCs w:val="20"/>
        </w:rPr>
        <w:t>的生物利用度和药效。</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机制：本药可抑制</w:t>
      </w:r>
      <w:r w:rsidRPr="007921D5">
        <w:rPr>
          <w:rFonts w:ascii="Arial" w:eastAsia="宋体" w:hAnsi="Arial" w:cs="Arial"/>
          <w:kern w:val="0"/>
          <w:sz w:val="20"/>
          <w:szCs w:val="20"/>
        </w:rPr>
        <w:t>CYP 3A</w:t>
      </w:r>
      <w:proofErr w:type="gramStart"/>
      <w:r w:rsidRPr="007921D5">
        <w:rPr>
          <w:rFonts w:ascii="Arial" w:eastAsia="宋体" w:hAnsi="Arial" w:cs="Arial"/>
          <w:kern w:val="0"/>
          <w:sz w:val="20"/>
          <w:szCs w:val="20"/>
        </w:rPr>
        <w:t>介</w:t>
      </w:r>
      <w:proofErr w:type="gramEnd"/>
      <w:r w:rsidRPr="007921D5">
        <w:rPr>
          <w:rFonts w:ascii="Arial" w:eastAsia="宋体" w:hAnsi="Arial" w:cs="Arial"/>
          <w:kern w:val="0"/>
          <w:sz w:val="20"/>
          <w:szCs w:val="20"/>
        </w:rPr>
        <w:t>导的阿普</w:t>
      </w:r>
      <w:proofErr w:type="gramStart"/>
      <w:r w:rsidRPr="007921D5">
        <w:rPr>
          <w:rFonts w:ascii="Arial" w:eastAsia="宋体" w:hAnsi="Arial" w:cs="Arial"/>
          <w:kern w:val="0"/>
          <w:sz w:val="20"/>
          <w:szCs w:val="20"/>
        </w:rPr>
        <w:t>唑仑</w:t>
      </w:r>
      <w:proofErr w:type="gramEnd"/>
      <w:r w:rsidRPr="007921D5">
        <w:rPr>
          <w:rFonts w:ascii="Arial" w:eastAsia="宋体" w:hAnsi="Arial" w:cs="Arial"/>
          <w:kern w:val="0"/>
          <w:sz w:val="20"/>
          <w:szCs w:val="20"/>
        </w:rPr>
        <w:t>的代谢。</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处理：合用应谨慎，并监测不良反应</w:t>
      </w:r>
      <w:r w:rsidRPr="007921D5">
        <w:rPr>
          <w:rFonts w:ascii="Arial" w:eastAsia="宋体" w:hAnsi="Arial" w:cs="Arial"/>
          <w:kern w:val="0"/>
          <w:sz w:val="20"/>
          <w:szCs w:val="20"/>
        </w:rPr>
        <w:t>(</w:t>
      </w:r>
      <w:r w:rsidRPr="007921D5">
        <w:rPr>
          <w:rFonts w:ascii="Arial" w:eastAsia="宋体" w:hAnsi="Arial" w:cs="Arial"/>
          <w:kern w:val="0"/>
          <w:sz w:val="20"/>
          <w:szCs w:val="20"/>
        </w:rPr>
        <w:t>嗜睡、疲劳、恶心、呕吐、腹泻、便秘</w:t>
      </w:r>
      <w:r w:rsidRPr="007921D5">
        <w:rPr>
          <w:rFonts w:ascii="Arial" w:eastAsia="宋体" w:hAnsi="Arial" w:cs="Arial"/>
          <w:kern w:val="0"/>
          <w:sz w:val="20"/>
          <w:szCs w:val="20"/>
        </w:rPr>
        <w:t>)</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6.</w:t>
      </w:r>
      <w:r w:rsidRPr="007921D5">
        <w:rPr>
          <w:rFonts w:ascii="Arial" w:eastAsia="宋体" w:hAnsi="Arial" w:cs="Arial"/>
          <w:kern w:val="0"/>
          <w:sz w:val="20"/>
          <w:szCs w:val="20"/>
        </w:rPr>
        <w:t>阿芬太尼：</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结果：合用可延长阿芬太尼的作用。</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机制：本药为肝酶抑制药。</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7.</w:t>
      </w:r>
      <w:r w:rsidRPr="007921D5">
        <w:rPr>
          <w:rFonts w:ascii="Arial" w:eastAsia="宋体" w:hAnsi="Arial" w:cs="Arial"/>
          <w:kern w:val="0"/>
          <w:sz w:val="20"/>
          <w:szCs w:val="20"/>
        </w:rPr>
        <w:t>抗凝血药</w:t>
      </w:r>
      <w:r w:rsidRPr="007921D5">
        <w:rPr>
          <w:rFonts w:ascii="Arial" w:eastAsia="宋体" w:hAnsi="Arial" w:cs="Arial"/>
          <w:kern w:val="0"/>
          <w:sz w:val="20"/>
          <w:szCs w:val="20"/>
        </w:rPr>
        <w:t>(</w:t>
      </w:r>
      <w:r w:rsidRPr="007921D5">
        <w:rPr>
          <w:rFonts w:ascii="Arial" w:eastAsia="宋体" w:hAnsi="Arial" w:cs="Arial"/>
          <w:kern w:val="0"/>
          <w:sz w:val="20"/>
          <w:szCs w:val="20"/>
        </w:rPr>
        <w:t>如香豆素或</w:t>
      </w:r>
      <w:proofErr w:type="gramStart"/>
      <w:r w:rsidRPr="007921D5">
        <w:rPr>
          <w:rFonts w:ascii="Arial" w:eastAsia="宋体" w:hAnsi="Arial" w:cs="Arial"/>
          <w:kern w:val="0"/>
          <w:sz w:val="20"/>
          <w:szCs w:val="20"/>
        </w:rPr>
        <w:t>茚满双</w:t>
      </w:r>
      <w:proofErr w:type="gramEnd"/>
      <w:r w:rsidRPr="007921D5">
        <w:rPr>
          <w:rFonts w:ascii="Arial" w:eastAsia="宋体" w:hAnsi="Arial" w:cs="Arial"/>
          <w:kern w:val="0"/>
          <w:sz w:val="20"/>
          <w:szCs w:val="20"/>
        </w:rPr>
        <w:t>酮衍生物</w:t>
      </w:r>
      <w:r w:rsidRPr="007921D5">
        <w:rPr>
          <w:rFonts w:ascii="Arial" w:eastAsia="宋体" w:hAnsi="Arial" w:cs="Arial"/>
          <w:kern w:val="0"/>
          <w:sz w:val="20"/>
          <w:szCs w:val="20"/>
        </w:rPr>
        <w:t>)</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结果：合用可使抗凝血作用增强。</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机制：本药可抑制抗凝血药的酶代谢。</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8.</w:t>
      </w:r>
      <w:r w:rsidRPr="007921D5">
        <w:rPr>
          <w:rFonts w:ascii="Arial" w:eastAsia="宋体" w:hAnsi="Arial" w:cs="Arial"/>
          <w:kern w:val="0"/>
          <w:sz w:val="20"/>
          <w:szCs w:val="20"/>
        </w:rPr>
        <w:t>环丝氨酸：</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结果：合用时可增加中枢神经系统的不良反应</w:t>
      </w:r>
      <w:r w:rsidRPr="007921D5">
        <w:rPr>
          <w:rFonts w:ascii="Arial" w:eastAsia="宋体" w:hAnsi="Arial" w:cs="Arial"/>
          <w:kern w:val="0"/>
          <w:sz w:val="20"/>
          <w:szCs w:val="20"/>
        </w:rPr>
        <w:t>(</w:t>
      </w:r>
      <w:r w:rsidRPr="007921D5">
        <w:rPr>
          <w:rFonts w:ascii="Arial" w:eastAsia="宋体" w:hAnsi="Arial" w:cs="Arial"/>
          <w:kern w:val="0"/>
          <w:sz w:val="20"/>
          <w:szCs w:val="20"/>
        </w:rPr>
        <w:t>如头晕或嗜睡</w:t>
      </w:r>
      <w:r w:rsidRPr="007921D5">
        <w:rPr>
          <w:rFonts w:ascii="Arial" w:eastAsia="宋体" w:hAnsi="Arial" w:cs="Arial"/>
          <w:kern w:val="0"/>
          <w:sz w:val="20"/>
          <w:szCs w:val="20"/>
        </w:rPr>
        <w:t>)</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处理：合用需调整剂量，并密切监测中枢神经系统毒性征象，尤其对于从事高灵敏度工作的患者。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lastRenderedPageBreak/>
        <w:t>9.</w:t>
      </w:r>
      <w:r w:rsidRPr="007921D5">
        <w:rPr>
          <w:rFonts w:ascii="Arial" w:eastAsia="宋体" w:hAnsi="Arial" w:cs="Arial"/>
          <w:kern w:val="0"/>
          <w:sz w:val="20"/>
          <w:szCs w:val="20"/>
        </w:rPr>
        <w:t>对乙酰氨基</w:t>
      </w:r>
      <w:proofErr w:type="gramStart"/>
      <w:r w:rsidRPr="007921D5">
        <w:rPr>
          <w:rFonts w:ascii="Arial" w:eastAsia="宋体" w:hAnsi="Arial" w:cs="Arial"/>
          <w:kern w:val="0"/>
          <w:sz w:val="20"/>
          <w:szCs w:val="20"/>
        </w:rPr>
        <w:t>酚</w:t>
      </w:r>
      <w:proofErr w:type="gramEnd"/>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结果：合用可增加肝毒性和肾毒性。</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机制：本药可诱导</w:t>
      </w:r>
      <w:r w:rsidRPr="007921D5">
        <w:rPr>
          <w:rFonts w:ascii="Arial" w:eastAsia="宋体" w:hAnsi="Arial" w:cs="Arial"/>
          <w:kern w:val="0"/>
          <w:sz w:val="20"/>
          <w:szCs w:val="20"/>
        </w:rPr>
        <w:t>CYP</w:t>
      </w:r>
      <w:r w:rsidRPr="007921D5">
        <w:rPr>
          <w:rFonts w:ascii="Arial" w:eastAsia="宋体" w:hAnsi="Arial" w:cs="Arial"/>
          <w:kern w:val="0"/>
          <w:sz w:val="20"/>
          <w:szCs w:val="20"/>
        </w:rPr>
        <w:t>，使对乙酰氨基</w:t>
      </w:r>
      <w:proofErr w:type="gramStart"/>
      <w:r w:rsidRPr="007921D5">
        <w:rPr>
          <w:rFonts w:ascii="Arial" w:eastAsia="宋体" w:hAnsi="Arial" w:cs="Arial"/>
          <w:kern w:val="0"/>
          <w:sz w:val="20"/>
          <w:szCs w:val="20"/>
        </w:rPr>
        <w:t>酚</w:t>
      </w:r>
      <w:proofErr w:type="gramEnd"/>
      <w:r w:rsidRPr="007921D5">
        <w:rPr>
          <w:rFonts w:ascii="Arial" w:eastAsia="宋体" w:hAnsi="Arial" w:cs="Arial"/>
          <w:kern w:val="0"/>
          <w:sz w:val="20"/>
          <w:szCs w:val="20"/>
        </w:rPr>
        <w:t>毒性代谢物的量增加。</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10.</w:t>
      </w:r>
      <w:r w:rsidRPr="007921D5">
        <w:rPr>
          <w:rFonts w:ascii="Arial" w:eastAsia="宋体" w:hAnsi="Arial" w:cs="Arial"/>
          <w:kern w:val="0"/>
          <w:sz w:val="20"/>
          <w:szCs w:val="20"/>
        </w:rPr>
        <w:t>双硫</w:t>
      </w:r>
      <w:proofErr w:type="gramStart"/>
      <w:r w:rsidRPr="007921D5">
        <w:rPr>
          <w:rFonts w:ascii="Arial" w:eastAsia="宋体" w:hAnsi="Arial" w:cs="Arial"/>
          <w:kern w:val="0"/>
          <w:sz w:val="20"/>
          <w:szCs w:val="20"/>
        </w:rPr>
        <w:t>仑</w:t>
      </w:r>
      <w:proofErr w:type="gramEnd"/>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结果：合用可增强中枢神经系统作用，产生眩晕、动作不协调、易激惹、失眠等。</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11.</w:t>
      </w:r>
      <w:r w:rsidRPr="007921D5">
        <w:rPr>
          <w:rFonts w:ascii="Arial" w:eastAsia="宋体" w:hAnsi="Arial" w:cs="Arial"/>
          <w:kern w:val="0"/>
          <w:sz w:val="20"/>
          <w:szCs w:val="20"/>
        </w:rPr>
        <w:t>恩氟烷：</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结果：合用可增加具有肾毒性的无机氟代谢物的形成。</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12.</w:t>
      </w:r>
      <w:r w:rsidRPr="007921D5">
        <w:rPr>
          <w:rFonts w:ascii="Arial" w:eastAsia="宋体" w:hAnsi="Arial" w:cs="Arial"/>
          <w:kern w:val="0"/>
          <w:sz w:val="20"/>
          <w:szCs w:val="20"/>
        </w:rPr>
        <w:t>麻黄碱、颠茄：</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结果：合用可增加不良反应。</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处理：本药不可与以上药物合用。</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13.</w:t>
      </w:r>
      <w:r w:rsidRPr="007921D5">
        <w:rPr>
          <w:rFonts w:ascii="Arial" w:eastAsia="宋体" w:hAnsi="Arial" w:cs="Arial"/>
          <w:kern w:val="0"/>
          <w:sz w:val="20"/>
          <w:szCs w:val="20"/>
        </w:rPr>
        <w:t>左旋多巴：</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结果：合用可使帕金森病症状恶化。</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机制：本药直接抑制了外周和中枢的多巴脱羧酶的作用。</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处理：合用时应监测患者对剂量调整的临床反应和与帕金森病治疗相关的不良反应。</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14.</w:t>
      </w:r>
      <w:r w:rsidRPr="007921D5">
        <w:rPr>
          <w:rFonts w:ascii="Arial" w:eastAsia="宋体" w:hAnsi="Arial" w:cs="Arial"/>
          <w:kern w:val="0"/>
          <w:sz w:val="20"/>
          <w:szCs w:val="20"/>
        </w:rPr>
        <w:t>含铝制酸药：</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结果：合用可降低本药的血药浓度。</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机制：合用可延缓并减少本药的口服吸收。</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处理：两者应避免合用，或在口服制酸药前至少</w:t>
      </w:r>
      <w:r w:rsidRPr="007921D5">
        <w:rPr>
          <w:rFonts w:ascii="Arial" w:eastAsia="宋体" w:hAnsi="Arial" w:cs="Arial"/>
          <w:kern w:val="0"/>
          <w:sz w:val="20"/>
          <w:szCs w:val="20"/>
        </w:rPr>
        <w:t>1</w:t>
      </w:r>
      <w:r w:rsidRPr="007921D5">
        <w:rPr>
          <w:rFonts w:ascii="Arial" w:eastAsia="宋体" w:hAnsi="Arial" w:cs="Arial"/>
          <w:kern w:val="0"/>
          <w:sz w:val="20"/>
          <w:szCs w:val="20"/>
        </w:rPr>
        <w:t>小时服用本药。</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15.</w:t>
      </w:r>
      <w:r w:rsidRPr="007921D5">
        <w:rPr>
          <w:rFonts w:ascii="Arial" w:eastAsia="宋体" w:hAnsi="Arial" w:cs="Arial"/>
          <w:kern w:val="0"/>
          <w:sz w:val="20"/>
          <w:szCs w:val="20"/>
        </w:rPr>
        <w:t>肾上腺皮质激素</w:t>
      </w:r>
      <w:r w:rsidRPr="007921D5">
        <w:rPr>
          <w:rFonts w:ascii="Arial" w:eastAsia="宋体" w:hAnsi="Arial" w:cs="Arial"/>
          <w:kern w:val="0"/>
          <w:sz w:val="20"/>
          <w:szCs w:val="20"/>
        </w:rPr>
        <w:t>(</w:t>
      </w:r>
      <w:r w:rsidRPr="007921D5">
        <w:rPr>
          <w:rFonts w:ascii="Arial" w:eastAsia="宋体" w:hAnsi="Arial" w:cs="Arial"/>
          <w:kern w:val="0"/>
          <w:sz w:val="20"/>
          <w:szCs w:val="20"/>
        </w:rPr>
        <w:t>尤其泼尼松龙</w:t>
      </w:r>
      <w:r w:rsidRPr="007921D5">
        <w:rPr>
          <w:rFonts w:ascii="Arial" w:eastAsia="宋体" w:hAnsi="Arial" w:cs="Arial"/>
          <w:kern w:val="0"/>
          <w:sz w:val="20"/>
          <w:szCs w:val="20"/>
        </w:rPr>
        <w:t>)</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结果：合用可降低本药的血药浓度而影响疗效，快乙酰化者更为显著。</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机制：合用可增加本药在肝内的代谢及排泄。</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处理：合用时应适当调整剂量。</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16.</w:t>
      </w:r>
      <w:r w:rsidRPr="007921D5">
        <w:rPr>
          <w:rFonts w:ascii="Arial" w:eastAsia="宋体" w:hAnsi="Arial" w:cs="Arial"/>
          <w:kern w:val="0"/>
          <w:sz w:val="20"/>
          <w:szCs w:val="20"/>
        </w:rPr>
        <w:t>维生素</w:t>
      </w:r>
      <w:r w:rsidRPr="007921D5">
        <w:rPr>
          <w:rFonts w:ascii="Arial" w:eastAsia="宋体" w:hAnsi="Arial" w:cs="Arial"/>
          <w:kern w:val="0"/>
          <w:sz w:val="20"/>
          <w:szCs w:val="20"/>
        </w:rPr>
        <w:t>B</w:t>
      </w:r>
      <w:r w:rsidRPr="007921D5">
        <w:rPr>
          <w:rFonts w:ascii="Arial" w:eastAsia="宋体" w:hAnsi="Arial" w:cs="Arial"/>
          <w:kern w:val="0"/>
          <w:sz w:val="20"/>
          <w:szCs w:val="20"/>
          <w:vertAlign w:val="subscript"/>
        </w:rPr>
        <w:t>6</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结果：合用可增加维生素</w:t>
      </w:r>
      <w:r w:rsidRPr="007921D5">
        <w:rPr>
          <w:rFonts w:ascii="Arial" w:eastAsia="宋体" w:hAnsi="Arial" w:cs="Arial"/>
          <w:kern w:val="0"/>
          <w:sz w:val="20"/>
          <w:szCs w:val="20"/>
        </w:rPr>
        <w:t>B</w:t>
      </w:r>
      <w:r w:rsidRPr="007921D5">
        <w:rPr>
          <w:rFonts w:ascii="Arial" w:eastAsia="宋体" w:hAnsi="Arial" w:cs="Arial"/>
          <w:kern w:val="0"/>
          <w:sz w:val="20"/>
          <w:szCs w:val="20"/>
          <w:vertAlign w:val="subscript"/>
        </w:rPr>
        <w:t>6</w:t>
      </w:r>
      <w:r w:rsidRPr="007921D5">
        <w:rPr>
          <w:rFonts w:ascii="Arial" w:eastAsia="宋体" w:hAnsi="Arial" w:cs="Arial"/>
          <w:kern w:val="0"/>
          <w:sz w:val="20"/>
          <w:szCs w:val="20"/>
        </w:rPr>
        <w:t>经肾排出量，易致周围神经炎的发生。</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lastRenderedPageBreak/>
        <w:t>机制：本药为维生素</w:t>
      </w:r>
      <w:r w:rsidRPr="007921D5">
        <w:rPr>
          <w:rFonts w:ascii="Arial" w:eastAsia="宋体" w:hAnsi="Arial" w:cs="Arial"/>
          <w:kern w:val="0"/>
          <w:sz w:val="20"/>
          <w:szCs w:val="20"/>
        </w:rPr>
        <w:t>B</w:t>
      </w:r>
      <w:r w:rsidRPr="007921D5">
        <w:rPr>
          <w:rFonts w:ascii="Arial" w:eastAsia="宋体" w:hAnsi="Arial" w:cs="Arial"/>
          <w:kern w:val="0"/>
          <w:sz w:val="20"/>
          <w:szCs w:val="20"/>
          <w:vertAlign w:val="subscript"/>
        </w:rPr>
        <w:t>6</w:t>
      </w:r>
      <w:r w:rsidRPr="007921D5">
        <w:rPr>
          <w:rFonts w:ascii="Arial" w:eastAsia="宋体" w:hAnsi="Arial" w:cs="Arial"/>
          <w:kern w:val="0"/>
          <w:sz w:val="20"/>
          <w:szCs w:val="20"/>
        </w:rPr>
        <w:t>的拮抗药。</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处理：合用时，严重维生素</w:t>
      </w:r>
      <w:r w:rsidRPr="007921D5">
        <w:rPr>
          <w:rFonts w:ascii="Arial" w:eastAsia="宋体" w:hAnsi="Arial" w:cs="Arial"/>
          <w:kern w:val="0"/>
          <w:sz w:val="20"/>
          <w:szCs w:val="20"/>
        </w:rPr>
        <w:t>B</w:t>
      </w:r>
      <w:r w:rsidRPr="007921D5">
        <w:rPr>
          <w:rFonts w:ascii="Arial" w:eastAsia="宋体" w:hAnsi="Arial" w:cs="Arial"/>
          <w:kern w:val="0"/>
          <w:sz w:val="20"/>
          <w:szCs w:val="20"/>
          <w:vertAlign w:val="subscript"/>
        </w:rPr>
        <w:t>6</w:t>
      </w:r>
      <w:r w:rsidRPr="007921D5">
        <w:rPr>
          <w:rFonts w:ascii="Arial" w:eastAsia="宋体" w:hAnsi="Arial" w:cs="Arial"/>
          <w:kern w:val="0"/>
          <w:sz w:val="20"/>
          <w:szCs w:val="20"/>
        </w:rPr>
        <w:t>缺乏者或本药用量过大时，需增加维生素</w:t>
      </w:r>
      <w:r w:rsidRPr="007921D5">
        <w:rPr>
          <w:rFonts w:ascii="Arial" w:eastAsia="宋体" w:hAnsi="Arial" w:cs="Arial"/>
          <w:kern w:val="0"/>
          <w:sz w:val="20"/>
          <w:szCs w:val="20"/>
        </w:rPr>
        <w:t>B</w:t>
      </w:r>
      <w:r w:rsidRPr="007921D5">
        <w:rPr>
          <w:rFonts w:ascii="Arial" w:eastAsia="宋体" w:hAnsi="Arial" w:cs="Arial"/>
          <w:kern w:val="0"/>
          <w:sz w:val="20"/>
          <w:szCs w:val="20"/>
          <w:vertAlign w:val="subscript"/>
        </w:rPr>
        <w:t>6</w:t>
      </w:r>
      <w:r w:rsidRPr="007921D5">
        <w:rPr>
          <w:rFonts w:ascii="Arial" w:eastAsia="宋体" w:hAnsi="Arial" w:cs="Arial"/>
          <w:kern w:val="0"/>
          <w:sz w:val="20"/>
          <w:szCs w:val="20"/>
        </w:rPr>
        <w:t>的剂量。</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17.</w:t>
      </w:r>
      <w:r w:rsidRPr="007921D5">
        <w:rPr>
          <w:rFonts w:ascii="Arial" w:eastAsia="宋体" w:hAnsi="Arial" w:cs="Arial"/>
          <w:kern w:val="0"/>
          <w:sz w:val="20"/>
          <w:szCs w:val="20"/>
        </w:rPr>
        <w:t>酮康</w:t>
      </w:r>
      <w:proofErr w:type="gramStart"/>
      <w:r w:rsidRPr="007921D5">
        <w:rPr>
          <w:rFonts w:ascii="Arial" w:eastAsia="宋体" w:hAnsi="Arial" w:cs="Arial"/>
          <w:kern w:val="0"/>
          <w:sz w:val="20"/>
          <w:szCs w:val="20"/>
        </w:rPr>
        <w:t>唑</w:t>
      </w:r>
      <w:proofErr w:type="gramEnd"/>
      <w:r w:rsidRPr="007921D5">
        <w:rPr>
          <w:rFonts w:ascii="Arial" w:eastAsia="宋体" w:hAnsi="Arial" w:cs="Arial"/>
          <w:kern w:val="0"/>
          <w:sz w:val="20"/>
          <w:szCs w:val="20"/>
        </w:rPr>
        <w:t>、</w:t>
      </w:r>
      <w:proofErr w:type="gramStart"/>
      <w:r w:rsidRPr="007921D5">
        <w:rPr>
          <w:rFonts w:ascii="Arial" w:eastAsia="宋体" w:hAnsi="Arial" w:cs="Arial"/>
          <w:kern w:val="0"/>
          <w:sz w:val="20"/>
          <w:szCs w:val="20"/>
        </w:rPr>
        <w:t>咪</w:t>
      </w:r>
      <w:proofErr w:type="gramEnd"/>
      <w:r w:rsidRPr="007921D5">
        <w:rPr>
          <w:rFonts w:ascii="Arial" w:eastAsia="宋体" w:hAnsi="Arial" w:cs="Arial"/>
          <w:kern w:val="0"/>
          <w:sz w:val="20"/>
          <w:szCs w:val="20"/>
        </w:rPr>
        <w:t>康</w:t>
      </w:r>
      <w:proofErr w:type="gramStart"/>
      <w:r w:rsidRPr="007921D5">
        <w:rPr>
          <w:rFonts w:ascii="Arial" w:eastAsia="宋体" w:hAnsi="Arial" w:cs="Arial"/>
          <w:kern w:val="0"/>
          <w:sz w:val="20"/>
          <w:szCs w:val="20"/>
        </w:rPr>
        <w:t>唑</w:t>
      </w:r>
      <w:proofErr w:type="gramEnd"/>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结果：合用可降低以上药物的血药浓度。</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处理：本药不宜与以上药物合用。</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18.</w:t>
      </w:r>
      <w:r w:rsidRPr="007921D5">
        <w:rPr>
          <w:rFonts w:ascii="Arial" w:eastAsia="宋体" w:hAnsi="Arial" w:cs="Arial"/>
          <w:kern w:val="0"/>
          <w:sz w:val="20"/>
          <w:szCs w:val="20"/>
        </w:rPr>
        <w:t>伊曲康</w:t>
      </w:r>
      <w:proofErr w:type="gramStart"/>
      <w:r w:rsidRPr="007921D5">
        <w:rPr>
          <w:rFonts w:ascii="Arial" w:eastAsia="宋体" w:hAnsi="Arial" w:cs="Arial"/>
          <w:kern w:val="0"/>
          <w:sz w:val="20"/>
          <w:szCs w:val="20"/>
        </w:rPr>
        <w:t>唑</w:t>
      </w:r>
      <w:proofErr w:type="gramEnd"/>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结果：合用可使伊曲康</w:t>
      </w:r>
      <w:proofErr w:type="gramStart"/>
      <w:r w:rsidRPr="007921D5">
        <w:rPr>
          <w:rFonts w:ascii="Arial" w:eastAsia="宋体" w:hAnsi="Arial" w:cs="Arial"/>
          <w:kern w:val="0"/>
          <w:sz w:val="20"/>
          <w:szCs w:val="20"/>
        </w:rPr>
        <w:t>唑</w:t>
      </w:r>
      <w:proofErr w:type="gramEnd"/>
      <w:r w:rsidRPr="007921D5">
        <w:rPr>
          <w:rFonts w:ascii="Arial" w:eastAsia="宋体" w:hAnsi="Arial" w:cs="Arial"/>
          <w:kern w:val="0"/>
          <w:sz w:val="20"/>
          <w:szCs w:val="20"/>
        </w:rPr>
        <w:t>失效。</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机制：本药可诱导</w:t>
      </w:r>
      <w:r w:rsidRPr="007921D5">
        <w:rPr>
          <w:rFonts w:ascii="Arial" w:eastAsia="宋体" w:hAnsi="Arial" w:cs="Arial"/>
          <w:kern w:val="0"/>
          <w:sz w:val="20"/>
          <w:szCs w:val="20"/>
        </w:rPr>
        <w:t>CYP 3A4</w:t>
      </w:r>
      <w:proofErr w:type="gramStart"/>
      <w:r w:rsidRPr="007921D5">
        <w:rPr>
          <w:rFonts w:ascii="Arial" w:eastAsia="宋体" w:hAnsi="Arial" w:cs="Arial"/>
          <w:kern w:val="0"/>
          <w:sz w:val="20"/>
          <w:szCs w:val="20"/>
        </w:rPr>
        <w:t>介</w:t>
      </w:r>
      <w:proofErr w:type="gramEnd"/>
      <w:r w:rsidRPr="007921D5">
        <w:rPr>
          <w:rFonts w:ascii="Arial" w:eastAsia="宋体" w:hAnsi="Arial" w:cs="Arial"/>
          <w:kern w:val="0"/>
          <w:sz w:val="20"/>
          <w:szCs w:val="20"/>
        </w:rPr>
        <w:t>导的伊曲康</w:t>
      </w:r>
      <w:proofErr w:type="gramStart"/>
      <w:r w:rsidRPr="007921D5">
        <w:rPr>
          <w:rFonts w:ascii="Arial" w:eastAsia="宋体" w:hAnsi="Arial" w:cs="Arial"/>
          <w:kern w:val="0"/>
          <w:sz w:val="20"/>
          <w:szCs w:val="20"/>
        </w:rPr>
        <w:t>唑</w:t>
      </w:r>
      <w:proofErr w:type="gramEnd"/>
      <w:r w:rsidRPr="007921D5">
        <w:rPr>
          <w:rFonts w:ascii="Arial" w:eastAsia="宋体" w:hAnsi="Arial" w:cs="Arial"/>
          <w:kern w:val="0"/>
          <w:sz w:val="20"/>
          <w:szCs w:val="20"/>
        </w:rPr>
        <w:t>的代谢。</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19.</w:t>
      </w:r>
      <w:r w:rsidRPr="007921D5">
        <w:rPr>
          <w:rFonts w:ascii="Arial" w:eastAsia="宋体" w:hAnsi="Arial" w:cs="Arial"/>
          <w:kern w:val="0"/>
          <w:sz w:val="20"/>
          <w:szCs w:val="20"/>
        </w:rPr>
        <w:t>卡介苗：</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结果：合用可减弱卡介苗在膀胱内的治疗效果或疫苗接种的效果。</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机制：本药具有抗菌活性。</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处理：使用本药期间</w:t>
      </w:r>
      <w:proofErr w:type="gramStart"/>
      <w:r w:rsidRPr="007921D5">
        <w:rPr>
          <w:rFonts w:ascii="Arial" w:eastAsia="宋体" w:hAnsi="Arial" w:cs="Arial"/>
          <w:kern w:val="0"/>
          <w:sz w:val="20"/>
          <w:szCs w:val="20"/>
        </w:rPr>
        <w:t>不</w:t>
      </w:r>
      <w:proofErr w:type="gramEnd"/>
      <w:r w:rsidRPr="007921D5">
        <w:rPr>
          <w:rFonts w:ascii="Arial" w:eastAsia="宋体" w:hAnsi="Arial" w:cs="Arial"/>
          <w:kern w:val="0"/>
          <w:sz w:val="20"/>
          <w:szCs w:val="20"/>
        </w:rPr>
        <w:t>应接种卡介苗。</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药物</w:t>
      </w:r>
      <w:r w:rsidRPr="007921D5">
        <w:rPr>
          <w:rFonts w:ascii="Arial" w:eastAsia="宋体" w:hAnsi="Arial" w:cs="Arial"/>
          <w:b/>
          <w:bCs/>
          <w:kern w:val="0"/>
          <w:sz w:val="20"/>
          <w:szCs w:val="20"/>
        </w:rPr>
        <w:t>-</w:t>
      </w:r>
      <w:r w:rsidRPr="007921D5">
        <w:rPr>
          <w:rFonts w:ascii="Arial" w:eastAsia="宋体" w:hAnsi="Arial" w:cs="Arial"/>
          <w:b/>
          <w:bCs/>
          <w:kern w:val="0"/>
          <w:sz w:val="20"/>
          <w:szCs w:val="20"/>
        </w:rPr>
        <w:t>酒精</w:t>
      </w:r>
      <w:r w:rsidRPr="007921D5">
        <w:rPr>
          <w:rFonts w:ascii="Arial" w:eastAsia="宋体" w:hAnsi="Arial" w:cs="Arial"/>
          <w:b/>
          <w:bCs/>
          <w:kern w:val="0"/>
          <w:sz w:val="20"/>
          <w:szCs w:val="20"/>
        </w:rPr>
        <w:t>/</w:t>
      </w:r>
      <w:r w:rsidRPr="007921D5">
        <w:rPr>
          <w:rFonts w:ascii="Arial" w:eastAsia="宋体" w:hAnsi="Arial" w:cs="Arial"/>
          <w:b/>
          <w:bCs/>
          <w:kern w:val="0"/>
          <w:sz w:val="20"/>
          <w:szCs w:val="20"/>
        </w:rPr>
        <w:t>尼古丁相互作用</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酒精：</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结果：用药期间饮酒，易诱发肝脏毒性反应，并加速本药的代谢。</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处理：用药期间避免饮用酒精饮料，如合用需调整本药的剂量，并密切观察肝毒性征象。</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药物</w:t>
      </w:r>
      <w:r w:rsidRPr="007921D5">
        <w:rPr>
          <w:rFonts w:ascii="Arial" w:eastAsia="宋体" w:hAnsi="Arial" w:cs="Arial"/>
          <w:b/>
          <w:bCs/>
          <w:kern w:val="0"/>
          <w:sz w:val="20"/>
          <w:szCs w:val="20"/>
        </w:rPr>
        <w:t>-</w:t>
      </w:r>
      <w:r w:rsidRPr="007921D5">
        <w:rPr>
          <w:rFonts w:ascii="Arial" w:eastAsia="宋体" w:hAnsi="Arial" w:cs="Arial"/>
          <w:b/>
          <w:bCs/>
          <w:kern w:val="0"/>
          <w:sz w:val="20"/>
          <w:szCs w:val="20"/>
        </w:rPr>
        <w:t>食物相互作用</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含组胺的食物</w:t>
      </w:r>
      <w:r w:rsidRPr="007921D5">
        <w:rPr>
          <w:rFonts w:ascii="Arial" w:eastAsia="宋体" w:hAnsi="Arial" w:cs="Arial"/>
          <w:kern w:val="0"/>
          <w:sz w:val="20"/>
          <w:szCs w:val="20"/>
        </w:rPr>
        <w:t>(</w:t>
      </w:r>
      <w:r w:rsidRPr="007921D5">
        <w:rPr>
          <w:rFonts w:ascii="Arial" w:eastAsia="宋体" w:hAnsi="Arial" w:cs="Arial"/>
          <w:kern w:val="0"/>
          <w:sz w:val="20"/>
          <w:szCs w:val="20"/>
        </w:rPr>
        <w:t>如箭鱼、金枪鱼、其他热带鱼</w:t>
      </w:r>
      <w:r w:rsidRPr="007921D5">
        <w:rPr>
          <w:rFonts w:ascii="Arial" w:eastAsia="宋体" w:hAnsi="Arial" w:cs="Arial"/>
          <w:kern w:val="0"/>
          <w:sz w:val="20"/>
          <w:szCs w:val="20"/>
        </w:rPr>
        <w:t>)</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结果：合用可引起头痛、多汗、心悸、脸红、低血压等症状。</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机制：本药可抑制二胺氧化酶。</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处理：用药期间应避免进食含组胺的食物。</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2.</w:t>
      </w:r>
      <w:r w:rsidRPr="007921D5">
        <w:rPr>
          <w:rFonts w:ascii="Arial" w:eastAsia="宋体" w:hAnsi="Arial" w:cs="Arial"/>
          <w:kern w:val="0"/>
          <w:sz w:val="20"/>
          <w:szCs w:val="20"/>
        </w:rPr>
        <w:t>其他食物：</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结果：合用可减小本药的暴露量。</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机制：食物可减少本药的吸收。</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lastRenderedPageBreak/>
        <w:t>处理：本药应空腹服用。</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【注意事项】</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用药警示</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本药用于结核病应采用联合用药，以防止耐药性。</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交叉过敏</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对乙硫异烟胺、</w:t>
      </w:r>
      <w:proofErr w:type="gramStart"/>
      <w:r w:rsidRPr="007921D5">
        <w:rPr>
          <w:rFonts w:ascii="Arial" w:eastAsia="宋体" w:hAnsi="Arial" w:cs="Arial"/>
          <w:kern w:val="0"/>
          <w:sz w:val="20"/>
          <w:szCs w:val="20"/>
        </w:rPr>
        <w:t>吡嗪</w:t>
      </w:r>
      <w:proofErr w:type="gramEnd"/>
      <w:r w:rsidRPr="007921D5">
        <w:rPr>
          <w:rFonts w:ascii="Arial" w:eastAsia="宋体" w:hAnsi="Arial" w:cs="Arial"/>
          <w:kern w:val="0"/>
          <w:sz w:val="20"/>
          <w:szCs w:val="20"/>
        </w:rPr>
        <w:t>酰胺、烟酸或者其他化学结构相关的药物过敏者也可能对本药过敏。</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不良反应的处理方法</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用药后出现轻度手脚发麻、头晕，可服用维生素</w:t>
      </w:r>
      <w:r w:rsidRPr="007921D5">
        <w:rPr>
          <w:rFonts w:ascii="Arial" w:eastAsia="宋体" w:hAnsi="Arial" w:cs="Arial"/>
          <w:kern w:val="0"/>
          <w:sz w:val="20"/>
          <w:szCs w:val="20"/>
        </w:rPr>
        <w:t>B</w:t>
      </w:r>
      <w:r w:rsidRPr="007921D5">
        <w:rPr>
          <w:rFonts w:ascii="Arial" w:eastAsia="宋体" w:hAnsi="Arial" w:cs="Arial"/>
          <w:kern w:val="0"/>
          <w:sz w:val="20"/>
          <w:szCs w:val="20"/>
          <w:vertAlign w:val="subscript"/>
        </w:rPr>
        <w:t>1</w:t>
      </w:r>
      <w:r w:rsidRPr="007921D5">
        <w:rPr>
          <w:rFonts w:ascii="Arial" w:eastAsia="宋体" w:hAnsi="Arial" w:cs="Arial"/>
          <w:kern w:val="0"/>
          <w:sz w:val="20"/>
          <w:szCs w:val="20"/>
        </w:rPr>
        <w:t>或</w:t>
      </w:r>
      <w:r w:rsidRPr="007921D5">
        <w:rPr>
          <w:rFonts w:ascii="Arial" w:eastAsia="宋体" w:hAnsi="Arial" w:cs="Arial"/>
          <w:kern w:val="0"/>
          <w:sz w:val="20"/>
          <w:szCs w:val="20"/>
        </w:rPr>
        <w:t>B</w:t>
      </w:r>
      <w:r w:rsidRPr="007921D5">
        <w:rPr>
          <w:rFonts w:ascii="Arial" w:eastAsia="宋体" w:hAnsi="Arial" w:cs="Arial"/>
          <w:kern w:val="0"/>
          <w:sz w:val="20"/>
          <w:szCs w:val="20"/>
          <w:vertAlign w:val="subscript"/>
        </w:rPr>
        <w:t>6</w:t>
      </w:r>
      <w:r w:rsidRPr="007921D5">
        <w:rPr>
          <w:rFonts w:ascii="Arial" w:eastAsia="宋体" w:hAnsi="Arial" w:cs="Arial"/>
          <w:kern w:val="0"/>
          <w:sz w:val="20"/>
          <w:szCs w:val="20"/>
        </w:rPr>
        <w:t>，若重度者或有呕血现象，应立即停药；成人同时口服维生素</w:t>
      </w:r>
      <w:r w:rsidRPr="007921D5">
        <w:rPr>
          <w:rFonts w:ascii="Arial" w:eastAsia="宋体" w:hAnsi="Arial" w:cs="Arial"/>
          <w:kern w:val="0"/>
          <w:sz w:val="20"/>
          <w:szCs w:val="20"/>
        </w:rPr>
        <w:t>B</w:t>
      </w:r>
      <w:r w:rsidRPr="007921D5">
        <w:rPr>
          <w:rFonts w:ascii="Arial" w:eastAsia="宋体" w:hAnsi="Arial" w:cs="Arial"/>
          <w:kern w:val="0"/>
          <w:sz w:val="20"/>
          <w:szCs w:val="20"/>
          <w:vertAlign w:val="subscript"/>
        </w:rPr>
        <w:t>6</w:t>
      </w:r>
      <w:r w:rsidRPr="007921D5">
        <w:rPr>
          <w:rFonts w:ascii="Arial" w:eastAsia="宋体" w:hAnsi="Arial" w:cs="Arial"/>
          <w:kern w:val="0"/>
          <w:sz w:val="20"/>
          <w:szCs w:val="20"/>
        </w:rPr>
        <w:t>一日</w:t>
      </w:r>
      <w:r w:rsidRPr="007921D5">
        <w:rPr>
          <w:rFonts w:ascii="Arial" w:eastAsia="宋体" w:hAnsi="Arial" w:cs="Arial"/>
          <w:kern w:val="0"/>
          <w:sz w:val="20"/>
          <w:szCs w:val="20"/>
        </w:rPr>
        <w:t>50-100mg</w:t>
      </w:r>
      <w:r w:rsidRPr="007921D5">
        <w:rPr>
          <w:rFonts w:ascii="Arial" w:eastAsia="宋体" w:hAnsi="Arial" w:cs="Arial"/>
          <w:kern w:val="0"/>
          <w:sz w:val="20"/>
          <w:szCs w:val="20"/>
        </w:rPr>
        <w:t>以助于防止或减轻周围神经炎及</w:t>
      </w:r>
      <w:r w:rsidRPr="007921D5">
        <w:rPr>
          <w:rFonts w:ascii="Arial" w:eastAsia="宋体" w:hAnsi="Arial" w:cs="Arial"/>
          <w:kern w:val="0"/>
          <w:sz w:val="20"/>
          <w:szCs w:val="20"/>
        </w:rPr>
        <w:t>(</w:t>
      </w:r>
      <w:r w:rsidRPr="007921D5">
        <w:rPr>
          <w:rFonts w:ascii="Arial" w:eastAsia="宋体" w:hAnsi="Arial" w:cs="Arial"/>
          <w:kern w:val="0"/>
          <w:sz w:val="20"/>
          <w:szCs w:val="20"/>
        </w:rPr>
        <w:t>或</w:t>
      </w:r>
      <w:r w:rsidRPr="007921D5">
        <w:rPr>
          <w:rFonts w:ascii="Arial" w:eastAsia="宋体" w:hAnsi="Arial" w:cs="Arial"/>
          <w:kern w:val="0"/>
          <w:sz w:val="20"/>
          <w:szCs w:val="20"/>
        </w:rPr>
        <w:t>)</w:t>
      </w:r>
      <w:r w:rsidRPr="007921D5">
        <w:rPr>
          <w:rFonts w:ascii="Arial" w:eastAsia="宋体" w:hAnsi="Arial" w:cs="Arial"/>
          <w:kern w:val="0"/>
          <w:sz w:val="20"/>
          <w:szCs w:val="20"/>
        </w:rPr>
        <w:t>维生素</w:t>
      </w:r>
      <w:r w:rsidRPr="007921D5">
        <w:rPr>
          <w:rFonts w:ascii="Arial" w:eastAsia="宋体" w:hAnsi="Arial" w:cs="Arial"/>
          <w:kern w:val="0"/>
          <w:sz w:val="20"/>
          <w:szCs w:val="20"/>
        </w:rPr>
        <w:t>B</w:t>
      </w:r>
      <w:r w:rsidRPr="007921D5">
        <w:rPr>
          <w:rFonts w:ascii="Arial" w:eastAsia="宋体" w:hAnsi="Arial" w:cs="Arial"/>
          <w:kern w:val="0"/>
          <w:sz w:val="20"/>
          <w:szCs w:val="20"/>
          <w:vertAlign w:val="subscript"/>
        </w:rPr>
        <w:t>6</w:t>
      </w:r>
      <w:r w:rsidRPr="007921D5">
        <w:rPr>
          <w:rFonts w:ascii="Arial" w:eastAsia="宋体" w:hAnsi="Arial" w:cs="Arial"/>
          <w:kern w:val="0"/>
          <w:sz w:val="20"/>
          <w:szCs w:val="20"/>
        </w:rPr>
        <w:t>缺乏症状。</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2.</w:t>
      </w:r>
      <w:r w:rsidRPr="007921D5">
        <w:rPr>
          <w:rFonts w:ascii="Arial" w:eastAsia="宋体" w:hAnsi="Arial" w:cs="Arial"/>
          <w:kern w:val="0"/>
          <w:sz w:val="20"/>
          <w:szCs w:val="20"/>
        </w:rPr>
        <w:t>一旦出现发热、多型性皮疹、淋巴结病、脉管炎、肝毒性的症状及体征，需立即停药，再用时应从最小剂量开始，逐渐增加剂量。</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药物对检验值或诊断的影响</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用硫酸铜法进行尿糖测定可呈假阳性，但不影响酶法测定的结果。</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用药前后及用药时应当检查或监测</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定期检查肝功能。</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2.</w:t>
      </w:r>
      <w:r w:rsidRPr="007921D5">
        <w:rPr>
          <w:rFonts w:ascii="Arial" w:eastAsia="宋体" w:hAnsi="Arial" w:cs="Arial"/>
          <w:kern w:val="0"/>
          <w:sz w:val="20"/>
          <w:szCs w:val="20"/>
        </w:rPr>
        <w:t>如治疗过程中出现视神经炎症状，需立即进行眼部检查，并定期复查。</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【国外专科用药信息参考】</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牙科用药信息</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与牙科治疗有关的主要不良反应：口干</w:t>
      </w:r>
      <w:r w:rsidRPr="007921D5">
        <w:rPr>
          <w:rFonts w:ascii="Arial" w:eastAsia="宋体" w:hAnsi="Arial" w:cs="Arial"/>
          <w:kern w:val="0"/>
          <w:sz w:val="20"/>
          <w:szCs w:val="20"/>
        </w:rPr>
        <w:t>(</w:t>
      </w:r>
      <w:r w:rsidRPr="007921D5">
        <w:rPr>
          <w:rFonts w:ascii="Arial" w:eastAsia="宋体" w:hAnsi="Arial" w:cs="Arial"/>
          <w:kern w:val="0"/>
          <w:sz w:val="20"/>
          <w:szCs w:val="20"/>
        </w:rPr>
        <w:t>停药后唾液流量恢复正常</w:t>
      </w:r>
      <w:r w:rsidRPr="007921D5">
        <w:rPr>
          <w:rFonts w:ascii="Arial" w:eastAsia="宋体" w:hAnsi="Arial" w:cs="Arial"/>
          <w:kern w:val="0"/>
          <w:sz w:val="20"/>
          <w:szCs w:val="20"/>
        </w:rPr>
        <w:t>)</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2.</w:t>
      </w:r>
      <w:r w:rsidRPr="007921D5">
        <w:rPr>
          <w:rFonts w:ascii="Arial" w:eastAsia="宋体" w:hAnsi="Arial" w:cs="Arial"/>
          <w:kern w:val="0"/>
          <w:sz w:val="20"/>
          <w:szCs w:val="20"/>
        </w:rPr>
        <w:t>对出血的影响：本药罕见血小板减少，故无需常规的特殊预防措施。</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精神状况信息</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对精神状态的影响：本药可导致头晕、嗜睡，罕见抑郁或精神错乱，也有引起失眠、不安、定向障碍、幻觉、妄想、强迫症和精神分裂恶化的报道。</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lastRenderedPageBreak/>
        <w:t>2.</w:t>
      </w:r>
      <w:r w:rsidRPr="007921D5">
        <w:rPr>
          <w:rFonts w:ascii="Arial" w:eastAsia="宋体" w:hAnsi="Arial" w:cs="Arial"/>
          <w:kern w:val="0"/>
          <w:sz w:val="20"/>
          <w:szCs w:val="20"/>
        </w:rPr>
        <w:t>对精神障碍治疗的影响：本药可减少卡马西平的代谢和苯二</w:t>
      </w:r>
      <w:proofErr w:type="gramStart"/>
      <w:r w:rsidRPr="007921D5">
        <w:rPr>
          <w:rFonts w:ascii="Arial" w:eastAsia="宋体" w:hAnsi="Arial" w:cs="Arial"/>
          <w:kern w:val="0"/>
          <w:sz w:val="20"/>
          <w:szCs w:val="20"/>
        </w:rPr>
        <w:t>氮卓类</w:t>
      </w:r>
      <w:proofErr w:type="gramEnd"/>
      <w:r w:rsidRPr="007921D5">
        <w:rPr>
          <w:rFonts w:ascii="Arial" w:eastAsia="宋体" w:hAnsi="Arial" w:cs="Arial"/>
          <w:kern w:val="0"/>
          <w:sz w:val="20"/>
          <w:szCs w:val="20"/>
        </w:rPr>
        <w:t>药物的氧化代谢，故合用时应监测其不良反应。</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护理注意事项</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体质评估</w:t>
      </w:r>
      <w:r w:rsidRPr="007921D5">
        <w:rPr>
          <w:rFonts w:ascii="Arial" w:eastAsia="宋体" w:hAnsi="Arial" w:cs="Arial"/>
          <w:kern w:val="0"/>
          <w:sz w:val="20"/>
          <w:szCs w:val="20"/>
        </w:rPr>
        <w:t>/</w:t>
      </w:r>
      <w:r w:rsidRPr="007921D5">
        <w:rPr>
          <w:rFonts w:ascii="Arial" w:eastAsia="宋体" w:hAnsi="Arial" w:cs="Arial"/>
          <w:kern w:val="0"/>
          <w:sz w:val="20"/>
          <w:szCs w:val="20"/>
        </w:rPr>
        <w:t>监测：本药治疗期间应观察恶心、呕吐、周围神经病变和中枢神经系统改变情况。</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2.</w:t>
      </w:r>
      <w:r w:rsidRPr="007921D5">
        <w:rPr>
          <w:rFonts w:ascii="Arial" w:eastAsia="宋体" w:hAnsi="Arial" w:cs="Arial"/>
          <w:kern w:val="0"/>
          <w:sz w:val="20"/>
          <w:szCs w:val="20"/>
        </w:rPr>
        <w:t>实验室检查：</w:t>
      </w:r>
      <w:r w:rsidRPr="007921D5">
        <w:rPr>
          <w:rFonts w:ascii="Arial" w:eastAsia="宋体" w:hAnsi="Arial" w:cs="Arial"/>
          <w:kern w:val="0"/>
          <w:sz w:val="20"/>
          <w:szCs w:val="20"/>
        </w:rPr>
        <w:t>(1)</w:t>
      </w:r>
      <w:r w:rsidRPr="007921D5">
        <w:rPr>
          <w:rFonts w:ascii="Arial" w:eastAsia="宋体" w:hAnsi="Arial" w:cs="Arial"/>
          <w:kern w:val="0"/>
          <w:sz w:val="20"/>
          <w:szCs w:val="20"/>
        </w:rPr>
        <w:t>开始治疗前及治疗期间应定期监测肝功能，尤其具有发生不良反应的高风险患者</w:t>
      </w:r>
      <w:r w:rsidRPr="007921D5">
        <w:rPr>
          <w:rFonts w:ascii="Arial" w:eastAsia="宋体" w:hAnsi="Arial" w:cs="Arial"/>
          <w:kern w:val="0"/>
          <w:sz w:val="20"/>
          <w:szCs w:val="20"/>
        </w:rPr>
        <w:t>(</w:t>
      </w:r>
      <w:r w:rsidRPr="007921D5">
        <w:rPr>
          <w:rFonts w:ascii="Arial" w:eastAsia="宋体" w:hAnsi="Arial" w:cs="Arial"/>
          <w:kern w:val="0"/>
          <w:sz w:val="20"/>
          <w:szCs w:val="20"/>
        </w:rPr>
        <w:t>如有肝病史、嗜酒、</w:t>
      </w:r>
      <w:r w:rsidRPr="007921D5">
        <w:rPr>
          <w:rFonts w:ascii="Arial" w:eastAsia="宋体" w:hAnsi="Arial" w:cs="Arial"/>
          <w:kern w:val="0"/>
          <w:sz w:val="20"/>
          <w:szCs w:val="20"/>
        </w:rPr>
        <w:t>HIV</w:t>
      </w:r>
      <w:r w:rsidRPr="007921D5">
        <w:rPr>
          <w:rFonts w:ascii="Arial" w:eastAsia="宋体" w:hAnsi="Arial" w:cs="Arial"/>
          <w:kern w:val="0"/>
          <w:sz w:val="20"/>
          <w:szCs w:val="20"/>
        </w:rPr>
        <w:t>感染患者、妊娠期妇女及产后</w:t>
      </w:r>
      <w:r w:rsidRPr="007921D5">
        <w:rPr>
          <w:rFonts w:ascii="Arial" w:eastAsia="宋体" w:hAnsi="Arial" w:cs="Arial"/>
          <w:kern w:val="0"/>
          <w:sz w:val="20"/>
          <w:szCs w:val="20"/>
        </w:rPr>
        <w:t>3</w:t>
      </w:r>
      <w:r w:rsidRPr="007921D5">
        <w:rPr>
          <w:rFonts w:ascii="Arial" w:eastAsia="宋体" w:hAnsi="Arial" w:cs="Arial"/>
          <w:kern w:val="0"/>
          <w:sz w:val="20"/>
          <w:szCs w:val="20"/>
        </w:rPr>
        <w:t>个月内妇女、伴有其他疾病或使用其他药物的老年人</w:t>
      </w:r>
      <w:r w:rsidRPr="007921D5">
        <w:rPr>
          <w:rFonts w:ascii="Arial" w:eastAsia="宋体" w:hAnsi="Arial" w:cs="Arial"/>
          <w:kern w:val="0"/>
          <w:sz w:val="20"/>
          <w:szCs w:val="20"/>
        </w:rPr>
        <w:t>)</w:t>
      </w:r>
      <w:r w:rsidRPr="007921D5">
        <w:rPr>
          <w:rFonts w:ascii="Arial" w:eastAsia="宋体" w:hAnsi="Arial" w:cs="Arial"/>
          <w:kern w:val="0"/>
          <w:sz w:val="20"/>
          <w:szCs w:val="20"/>
        </w:rPr>
        <w:t>应监测天门冬氨酸氨基转移酶、丙氨酸氨基转移酶、胆红素。</w:t>
      </w:r>
      <w:r w:rsidRPr="007921D5">
        <w:rPr>
          <w:rFonts w:ascii="Arial" w:eastAsia="宋体" w:hAnsi="Arial" w:cs="Arial"/>
          <w:kern w:val="0"/>
          <w:sz w:val="20"/>
          <w:szCs w:val="20"/>
        </w:rPr>
        <w:t>(2)</w:t>
      </w:r>
      <w:r w:rsidRPr="007921D5">
        <w:rPr>
          <w:rFonts w:ascii="Arial" w:eastAsia="宋体" w:hAnsi="Arial" w:cs="Arial"/>
          <w:kern w:val="0"/>
          <w:sz w:val="20"/>
          <w:szCs w:val="20"/>
        </w:rPr>
        <w:t>每月进行</w:t>
      </w:r>
      <w:proofErr w:type="gramStart"/>
      <w:r w:rsidRPr="007921D5">
        <w:rPr>
          <w:rFonts w:ascii="Arial" w:eastAsia="宋体" w:hAnsi="Arial" w:cs="Arial"/>
          <w:kern w:val="0"/>
          <w:sz w:val="20"/>
          <w:szCs w:val="20"/>
        </w:rPr>
        <w:t>痰</w:t>
      </w:r>
      <w:proofErr w:type="gramEnd"/>
      <w:r w:rsidRPr="007921D5">
        <w:rPr>
          <w:rFonts w:ascii="Arial" w:eastAsia="宋体" w:hAnsi="Arial" w:cs="Arial"/>
          <w:kern w:val="0"/>
          <w:sz w:val="20"/>
          <w:szCs w:val="20"/>
        </w:rPr>
        <w:t>细菌培养。</w:t>
      </w:r>
      <w:r w:rsidRPr="007921D5">
        <w:rPr>
          <w:rFonts w:ascii="Arial" w:eastAsia="宋体" w:hAnsi="Arial" w:cs="Arial"/>
          <w:kern w:val="0"/>
          <w:sz w:val="20"/>
          <w:szCs w:val="20"/>
        </w:rPr>
        <w:t>(3)</w:t>
      </w:r>
      <w:r w:rsidRPr="007921D5">
        <w:rPr>
          <w:rFonts w:ascii="Arial" w:eastAsia="宋体" w:hAnsi="Arial" w:cs="Arial"/>
          <w:kern w:val="0"/>
          <w:sz w:val="20"/>
          <w:szCs w:val="20"/>
        </w:rPr>
        <w:t>眼科检查。</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【药物过量】</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过量的表现</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用药过量主要表现为抽搐、意识模糊、昏迷等，处理不及时还可发生急性重型肝炎。</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过量的处理</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1.</w:t>
      </w:r>
      <w:r w:rsidRPr="007921D5">
        <w:rPr>
          <w:rFonts w:ascii="Arial" w:eastAsia="宋体" w:hAnsi="Arial" w:cs="Arial"/>
          <w:kern w:val="0"/>
          <w:sz w:val="20"/>
          <w:szCs w:val="20"/>
        </w:rPr>
        <w:t>停药。</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2.</w:t>
      </w:r>
      <w:r w:rsidRPr="007921D5">
        <w:rPr>
          <w:rFonts w:ascii="Arial" w:eastAsia="宋体" w:hAnsi="Arial" w:cs="Arial"/>
          <w:kern w:val="0"/>
          <w:sz w:val="20"/>
          <w:szCs w:val="20"/>
        </w:rPr>
        <w:t>保持呼吸道通畅。</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3.</w:t>
      </w:r>
      <w:r w:rsidRPr="007921D5">
        <w:rPr>
          <w:rFonts w:ascii="Arial" w:eastAsia="宋体" w:hAnsi="Arial" w:cs="Arial"/>
          <w:kern w:val="0"/>
          <w:sz w:val="20"/>
          <w:szCs w:val="20"/>
        </w:rPr>
        <w:t>采用短效巴比妥制剂和维生素</w:t>
      </w:r>
      <w:r w:rsidRPr="007921D5">
        <w:rPr>
          <w:rFonts w:ascii="Arial" w:eastAsia="宋体" w:hAnsi="Arial" w:cs="Arial"/>
          <w:kern w:val="0"/>
          <w:sz w:val="20"/>
          <w:szCs w:val="20"/>
        </w:rPr>
        <w:t>B</w:t>
      </w:r>
      <w:r w:rsidRPr="007921D5">
        <w:rPr>
          <w:rFonts w:ascii="Arial" w:eastAsia="宋体" w:hAnsi="Arial" w:cs="Arial"/>
          <w:kern w:val="0"/>
          <w:sz w:val="20"/>
          <w:szCs w:val="20"/>
          <w:vertAlign w:val="subscript"/>
        </w:rPr>
        <w:t>6</w:t>
      </w:r>
      <w:r w:rsidRPr="007921D5">
        <w:rPr>
          <w:rFonts w:ascii="Arial" w:eastAsia="宋体" w:hAnsi="Arial" w:cs="Arial"/>
          <w:kern w:val="0"/>
          <w:sz w:val="20"/>
          <w:szCs w:val="20"/>
        </w:rPr>
        <w:t>静脉给药，维生素</w:t>
      </w:r>
      <w:r w:rsidRPr="007921D5">
        <w:rPr>
          <w:rFonts w:ascii="Arial" w:eastAsia="宋体" w:hAnsi="Arial" w:cs="Arial"/>
          <w:kern w:val="0"/>
          <w:sz w:val="20"/>
          <w:szCs w:val="20"/>
        </w:rPr>
        <w:t>B</w:t>
      </w:r>
      <w:r w:rsidRPr="007921D5">
        <w:rPr>
          <w:rFonts w:ascii="Arial" w:eastAsia="宋体" w:hAnsi="Arial" w:cs="Arial"/>
          <w:kern w:val="0"/>
          <w:sz w:val="20"/>
          <w:szCs w:val="20"/>
          <w:vertAlign w:val="subscript"/>
        </w:rPr>
        <w:t>6</w:t>
      </w:r>
      <w:r w:rsidRPr="007921D5">
        <w:rPr>
          <w:rFonts w:ascii="Arial" w:eastAsia="宋体" w:hAnsi="Arial" w:cs="Arial"/>
          <w:kern w:val="0"/>
          <w:sz w:val="20"/>
          <w:szCs w:val="20"/>
        </w:rPr>
        <w:t>剂量为每</w:t>
      </w:r>
      <w:r w:rsidRPr="007921D5">
        <w:rPr>
          <w:rFonts w:ascii="Arial" w:eastAsia="宋体" w:hAnsi="Arial" w:cs="Arial"/>
          <w:kern w:val="0"/>
          <w:sz w:val="20"/>
          <w:szCs w:val="20"/>
        </w:rPr>
        <w:t>1mg</w:t>
      </w:r>
      <w:r w:rsidRPr="007921D5">
        <w:rPr>
          <w:rFonts w:ascii="Arial" w:eastAsia="宋体" w:hAnsi="Arial" w:cs="Arial"/>
          <w:kern w:val="0"/>
          <w:sz w:val="20"/>
          <w:szCs w:val="20"/>
        </w:rPr>
        <w:t>本药用</w:t>
      </w:r>
      <w:r w:rsidRPr="007921D5">
        <w:rPr>
          <w:rFonts w:ascii="Arial" w:eastAsia="宋体" w:hAnsi="Arial" w:cs="Arial"/>
          <w:kern w:val="0"/>
          <w:sz w:val="20"/>
          <w:szCs w:val="20"/>
        </w:rPr>
        <w:t>1mg</w:t>
      </w:r>
      <w:r w:rsidRPr="007921D5">
        <w:rPr>
          <w:rFonts w:ascii="Arial" w:eastAsia="宋体" w:hAnsi="Arial" w:cs="Arial"/>
          <w:kern w:val="0"/>
          <w:sz w:val="20"/>
          <w:szCs w:val="20"/>
        </w:rPr>
        <w:t>维生素</w:t>
      </w:r>
      <w:r w:rsidRPr="007921D5">
        <w:rPr>
          <w:rFonts w:ascii="Arial" w:eastAsia="宋体" w:hAnsi="Arial" w:cs="Arial"/>
          <w:kern w:val="0"/>
          <w:sz w:val="20"/>
          <w:szCs w:val="20"/>
        </w:rPr>
        <w:t>B</w:t>
      </w:r>
      <w:r w:rsidRPr="007921D5">
        <w:rPr>
          <w:rFonts w:ascii="Arial" w:eastAsia="宋体" w:hAnsi="Arial" w:cs="Arial"/>
          <w:kern w:val="0"/>
          <w:sz w:val="20"/>
          <w:szCs w:val="20"/>
          <w:vertAlign w:val="subscript"/>
        </w:rPr>
        <w:t>6</w:t>
      </w:r>
      <w:r w:rsidRPr="007921D5">
        <w:rPr>
          <w:rFonts w:ascii="Arial" w:eastAsia="宋体" w:hAnsi="Arial" w:cs="Arial"/>
          <w:kern w:val="0"/>
          <w:sz w:val="20"/>
          <w:szCs w:val="20"/>
        </w:rPr>
        <w:t>。如服用异烟肼的剂量不明，可给予维生素</w:t>
      </w:r>
      <w:r w:rsidRPr="007921D5">
        <w:rPr>
          <w:rFonts w:ascii="Arial" w:eastAsia="宋体" w:hAnsi="Arial" w:cs="Arial"/>
          <w:kern w:val="0"/>
          <w:sz w:val="20"/>
          <w:szCs w:val="20"/>
        </w:rPr>
        <w:t>B</w:t>
      </w:r>
      <w:r w:rsidRPr="007921D5">
        <w:rPr>
          <w:rFonts w:ascii="Arial" w:eastAsia="宋体" w:hAnsi="Arial" w:cs="Arial"/>
          <w:kern w:val="0"/>
          <w:sz w:val="20"/>
          <w:szCs w:val="20"/>
          <w:vertAlign w:val="subscript"/>
        </w:rPr>
        <w:t>6</w:t>
      </w:r>
      <w:r w:rsidRPr="007921D5">
        <w:rPr>
          <w:rFonts w:ascii="Arial" w:eastAsia="宋体" w:hAnsi="Arial" w:cs="Arial"/>
          <w:kern w:val="0"/>
          <w:sz w:val="20"/>
          <w:szCs w:val="20"/>
        </w:rPr>
        <w:t xml:space="preserve"> 5g</w:t>
      </w:r>
      <w:r w:rsidRPr="007921D5">
        <w:rPr>
          <w:rFonts w:ascii="Arial" w:eastAsia="宋体" w:hAnsi="Arial" w:cs="Arial"/>
          <w:kern w:val="0"/>
          <w:sz w:val="20"/>
          <w:szCs w:val="20"/>
        </w:rPr>
        <w:t>，每</w:t>
      </w:r>
      <w:r w:rsidRPr="007921D5">
        <w:rPr>
          <w:rFonts w:ascii="Arial" w:eastAsia="宋体" w:hAnsi="Arial" w:cs="Arial"/>
          <w:kern w:val="0"/>
          <w:sz w:val="20"/>
          <w:szCs w:val="20"/>
        </w:rPr>
        <w:t>30</w:t>
      </w:r>
      <w:r w:rsidRPr="007921D5">
        <w:rPr>
          <w:rFonts w:ascii="Arial" w:eastAsia="宋体" w:hAnsi="Arial" w:cs="Arial"/>
          <w:kern w:val="0"/>
          <w:sz w:val="20"/>
          <w:szCs w:val="20"/>
        </w:rPr>
        <w:t>分钟</w:t>
      </w:r>
      <w:r w:rsidRPr="007921D5">
        <w:rPr>
          <w:rFonts w:ascii="Arial" w:eastAsia="宋体" w:hAnsi="Arial" w:cs="Arial"/>
          <w:kern w:val="0"/>
          <w:sz w:val="20"/>
          <w:szCs w:val="20"/>
        </w:rPr>
        <w:t>1</w:t>
      </w:r>
      <w:r w:rsidRPr="007921D5">
        <w:rPr>
          <w:rFonts w:ascii="Arial" w:eastAsia="宋体" w:hAnsi="Arial" w:cs="Arial"/>
          <w:kern w:val="0"/>
          <w:sz w:val="20"/>
          <w:szCs w:val="20"/>
        </w:rPr>
        <w:t>次，直至抽搐停止，患者恢复清醒。继以洗胃，洗胃应在服用本药后的</w:t>
      </w:r>
      <w:r w:rsidRPr="007921D5">
        <w:rPr>
          <w:rFonts w:ascii="Arial" w:eastAsia="宋体" w:hAnsi="Arial" w:cs="Arial"/>
          <w:kern w:val="0"/>
          <w:sz w:val="20"/>
          <w:szCs w:val="20"/>
        </w:rPr>
        <w:t>2-3</w:t>
      </w:r>
      <w:r w:rsidRPr="007921D5">
        <w:rPr>
          <w:rFonts w:ascii="Arial" w:eastAsia="宋体" w:hAnsi="Arial" w:cs="Arial"/>
          <w:kern w:val="0"/>
          <w:sz w:val="20"/>
          <w:szCs w:val="20"/>
        </w:rPr>
        <w:t>小时内进行。</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4.</w:t>
      </w:r>
      <w:r w:rsidRPr="007921D5">
        <w:rPr>
          <w:rFonts w:ascii="Arial" w:eastAsia="宋体" w:hAnsi="Arial" w:cs="Arial"/>
          <w:kern w:val="0"/>
          <w:sz w:val="20"/>
          <w:szCs w:val="20"/>
        </w:rPr>
        <w:t>立即抽血测定血气、电解质、尿素氮、血糖等。</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5.</w:t>
      </w:r>
      <w:r w:rsidRPr="007921D5">
        <w:rPr>
          <w:rFonts w:ascii="Arial" w:eastAsia="宋体" w:hAnsi="Arial" w:cs="Arial"/>
          <w:kern w:val="0"/>
          <w:sz w:val="20"/>
          <w:szCs w:val="20"/>
        </w:rPr>
        <w:t>立即静脉给予碳酸氢钠，纠正代谢性酸中毒，必要时可重复给予。</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6.</w:t>
      </w:r>
      <w:r w:rsidRPr="007921D5">
        <w:rPr>
          <w:rFonts w:ascii="Arial" w:eastAsia="宋体" w:hAnsi="Arial" w:cs="Arial"/>
          <w:kern w:val="0"/>
          <w:sz w:val="20"/>
          <w:szCs w:val="20"/>
        </w:rPr>
        <w:t>采用渗透性利尿药，并在临床症状已改善后继续应用，促进本药排泄，预防复发。</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7.</w:t>
      </w:r>
      <w:r w:rsidRPr="007921D5">
        <w:rPr>
          <w:rFonts w:ascii="Arial" w:eastAsia="宋体" w:hAnsi="Arial" w:cs="Arial"/>
          <w:kern w:val="0"/>
          <w:sz w:val="20"/>
          <w:szCs w:val="20"/>
        </w:rPr>
        <w:t>严重中毒患者可采用血液透析，不可进行血液透析时，可进行腹膜透析，同时合用利尿药。</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8.</w:t>
      </w:r>
      <w:r w:rsidRPr="007921D5">
        <w:rPr>
          <w:rFonts w:ascii="Arial" w:eastAsia="宋体" w:hAnsi="Arial" w:cs="Arial"/>
          <w:kern w:val="0"/>
          <w:sz w:val="20"/>
          <w:szCs w:val="20"/>
        </w:rPr>
        <w:t>采取有效措施，防止出现缺氧、低血压及吸入性肺炎。</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【药理】</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药效学</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微软雅黑" w:eastAsia="微软雅黑" w:hAnsi="微软雅黑" w:cs="微软雅黑" w:hint="eastAsia"/>
          <w:kern w:val="0"/>
          <w:sz w:val="20"/>
          <w:szCs w:val="20"/>
        </w:rPr>
        <w:lastRenderedPageBreak/>
        <w:t>◆</w:t>
      </w:r>
      <w:r w:rsidRPr="007921D5">
        <w:rPr>
          <w:rFonts w:ascii="Arial" w:eastAsia="宋体" w:hAnsi="Arial" w:cs="Arial"/>
          <w:kern w:val="0"/>
          <w:sz w:val="20"/>
          <w:szCs w:val="20"/>
        </w:rPr>
        <w:t>作用机制</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本药为一种具有杀菌作用的合成抗菌药，确切的作用机制尚不明确。其杀菌作用可能通过多种方式进行：</w:t>
      </w:r>
      <w:r w:rsidRPr="007921D5">
        <w:rPr>
          <w:rFonts w:ascii="Arial" w:eastAsia="宋体" w:hAnsi="Arial" w:cs="Arial"/>
          <w:kern w:val="0"/>
          <w:sz w:val="20"/>
          <w:szCs w:val="20"/>
        </w:rPr>
        <w:t>(1)</w:t>
      </w:r>
      <w:r w:rsidRPr="007921D5">
        <w:rPr>
          <w:rFonts w:ascii="Arial" w:eastAsia="宋体" w:hAnsi="Arial" w:cs="Arial"/>
          <w:kern w:val="0"/>
          <w:sz w:val="20"/>
          <w:szCs w:val="20"/>
        </w:rPr>
        <w:t>阻碍结核杆菌细胞壁中磷脂和分枝菌酸的合成，使细胞壁通透性增加，细菌失去抗酸性而死亡。</w:t>
      </w:r>
      <w:r w:rsidRPr="007921D5">
        <w:rPr>
          <w:rFonts w:ascii="Arial" w:eastAsia="宋体" w:hAnsi="Arial" w:cs="Arial"/>
          <w:kern w:val="0"/>
          <w:sz w:val="20"/>
          <w:szCs w:val="20"/>
        </w:rPr>
        <w:t>(2)</w:t>
      </w:r>
      <w:r w:rsidRPr="007921D5">
        <w:rPr>
          <w:rFonts w:ascii="Arial" w:eastAsia="宋体" w:hAnsi="Arial" w:cs="Arial"/>
          <w:kern w:val="0"/>
          <w:sz w:val="20"/>
          <w:szCs w:val="20"/>
        </w:rPr>
        <w:t>在菌体内被氧化为异烟酸，其结构与</w:t>
      </w:r>
      <w:proofErr w:type="gramStart"/>
      <w:r w:rsidRPr="007921D5">
        <w:rPr>
          <w:rFonts w:ascii="Arial" w:eastAsia="宋体" w:hAnsi="Arial" w:cs="Arial"/>
          <w:kern w:val="0"/>
          <w:sz w:val="20"/>
          <w:szCs w:val="20"/>
        </w:rPr>
        <w:t>烟酰酶相似</w:t>
      </w:r>
      <w:proofErr w:type="gramEnd"/>
      <w:r w:rsidRPr="007921D5">
        <w:rPr>
          <w:rFonts w:ascii="Arial" w:eastAsia="宋体" w:hAnsi="Arial" w:cs="Arial"/>
          <w:kern w:val="0"/>
          <w:sz w:val="20"/>
          <w:szCs w:val="20"/>
        </w:rPr>
        <w:t>，可取代烟酰胺腺嘌呤核苷酸中的烟酰胺，形成烟酰胺腺核苷酸</w:t>
      </w:r>
      <w:r w:rsidRPr="007921D5">
        <w:rPr>
          <w:rFonts w:ascii="Arial" w:eastAsia="宋体" w:hAnsi="Arial" w:cs="Arial"/>
          <w:kern w:val="0"/>
          <w:sz w:val="20"/>
          <w:szCs w:val="20"/>
        </w:rPr>
        <w:t>(NAD)</w:t>
      </w:r>
      <w:r w:rsidRPr="007921D5">
        <w:rPr>
          <w:rFonts w:ascii="Arial" w:eastAsia="宋体" w:hAnsi="Arial" w:cs="Arial"/>
          <w:kern w:val="0"/>
          <w:sz w:val="20"/>
          <w:szCs w:val="20"/>
        </w:rPr>
        <w:t>的同系物，干扰</w:t>
      </w:r>
      <w:r w:rsidRPr="007921D5">
        <w:rPr>
          <w:rFonts w:ascii="Arial" w:eastAsia="宋体" w:hAnsi="Arial" w:cs="Arial"/>
          <w:kern w:val="0"/>
          <w:sz w:val="20"/>
          <w:szCs w:val="20"/>
        </w:rPr>
        <w:t>NAD</w:t>
      </w:r>
      <w:r w:rsidRPr="007921D5">
        <w:rPr>
          <w:rFonts w:ascii="Arial" w:eastAsia="宋体" w:hAnsi="Arial" w:cs="Arial"/>
          <w:kern w:val="0"/>
          <w:sz w:val="20"/>
          <w:szCs w:val="20"/>
        </w:rPr>
        <w:t>和烟酰胺嘌呤二核苷酸磷酸盐</w:t>
      </w:r>
      <w:r w:rsidRPr="007921D5">
        <w:rPr>
          <w:rFonts w:ascii="Arial" w:eastAsia="宋体" w:hAnsi="Arial" w:cs="Arial"/>
          <w:kern w:val="0"/>
          <w:sz w:val="20"/>
          <w:szCs w:val="20"/>
        </w:rPr>
        <w:t>(NADP)</w:t>
      </w:r>
      <w:r w:rsidRPr="007921D5">
        <w:rPr>
          <w:rFonts w:ascii="Arial" w:eastAsia="宋体" w:hAnsi="Arial" w:cs="Arial"/>
          <w:kern w:val="0"/>
          <w:sz w:val="20"/>
          <w:szCs w:val="20"/>
        </w:rPr>
        <w:t>脱氢酶的活性，使之失去递氢作用，因而抑制结核菌的生长。</w:t>
      </w:r>
      <w:r w:rsidRPr="007921D5">
        <w:rPr>
          <w:rFonts w:ascii="Arial" w:eastAsia="宋体" w:hAnsi="Arial" w:cs="Arial"/>
          <w:kern w:val="0"/>
          <w:sz w:val="20"/>
          <w:szCs w:val="20"/>
        </w:rPr>
        <w:t>(3)</w:t>
      </w:r>
      <w:r w:rsidRPr="007921D5">
        <w:rPr>
          <w:rFonts w:ascii="Arial" w:eastAsia="宋体" w:hAnsi="Arial" w:cs="Arial"/>
          <w:kern w:val="0"/>
          <w:sz w:val="20"/>
          <w:szCs w:val="20"/>
        </w:rPr>
        <w:t>可与</w:t>
      </w:r>
      <w:r w:rsidRPr="007921D5">
        <w:rPr>
          <w:rFonts w:ascii="Arial" w:eastAsia="宋体" w:hAnsi="Arial" w:cs="Arial"/>
          <w:kern w:val="0"/>
          <w:sz w:val="20"/>
          <w:szCs w:val="20"/>
        </w:rPr>
        <w:t>NAD</w:t>
      </w:r>
      <w:r w:rsidRPr="007921D5">
        <w:rPr>
          <w:rFonts w:ascii="Arial" w:eastAsia="宋体" w:hAnsi="Arial" w:cs="Arial"/>
          <w:kern w:val="0"/>
          <w:sz w:val="20"/>
          <w:szCs w:val="20"/>
        </w:rPr>
        <w:t>葡萄糖水解酶的抑制因子相结合，使</w:t>
      </w:r>
      <w:r w:rsidRPr="007921D5">
        <w:rPr>
          <w:rFonts w:ascii="Arial" w:eastAsia="宋体" w:hAnsi="Arial" w:cs="Arial"/>
          <w:kern w:val="0"/>
          <w:sz w:val="20"/>
          <w:szCs w:val="20"/>
        </w:rPr>
        <w:t>NAD</w:t>
      </w:r>
      <w:r w:rsidRPr="007921D5">
        <w:rPr>
          <w:rFonts w:ascii="Arial" w:eastAsia="宋体" w:hAnsi="Arial" w:cs="Arial"/>
          <w:kern w:val="0"/>
          <w:sz w:val="20"/>
          <w:szCs w:val="20"/>
        </w:rPr>
        <w:t>降解而影响脱氧核糖核酸的合成。</w:t>
      </w:r>
      <w:r w:rsidRPr="007921D5">
        <w:rPr>
          <w:rFonts w:ascii="Arial" w:eastAsia="宋体" w:hAnsi="Arial" w:cs="Arial"/>
          <w:kern w:val="0"/>
          <w:sz w:val="20"/>
          <w:szCs w:val="20"/>
        </w:rPr>
        <w:t>(4)</w:t>
      </w:r>
      <w:r w:rsidRPr="007921D5">
        <w:rPr>
          <w:rFonts w:ascii="Arial" w:eastAsia="宋体" w:hAnsi="Arial" w:cs="Arial"/>
          <w:kern w:val="0"/>
          <w:sz w:val="20"/>
          <w:szCs w:val="20"/>
        </w:rPr>
        <w:t>可与结核杆菌的某些酶所需的铜离子结合，使酶失去活性而发挥抗菌作用。</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微软雅黑" w:eastAsia="微软雅黑" w:hAnsi="微软雅黑" w:cs="微软雅黑" w:hint="eastAsia"/>
          <w:kern w:val="0"/>
          <w:sz w:val="20"/>
          <w:szCs w:val="20"/>
        </w:rPr>
        <w:t>◆</w:t>
      </w:r>
      <w:r w:rsidRPr="007921D5">
        <w:rPr>
          <w:rFonts w:ascii="Arial" w:eastAsia="宋体" w:hAnsi="Arial" w:cs="Arial"/>
          <w:kern w:val="0"/>
          <w:sz w:val="20"/>
          <w:szCs w:val="20"/>
        </w:rPr>
        <w:t>抗菌谱</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本药主要对生长繁殖期的分枝杆菌有效。</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药动学</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本药口服后迅速自胃肠道吸收，</w:t>
      </w:r>
      <w:r w:rsidRPr="007921D5">
        <w:rPr>
          <w:rFonts w:ascii="Arial" w:eastAsia="宋体" w:hAnsi="Arial" w:cs="Arial"/>
          <w:kern w:val="0"/>
          <w:sz w:val="20"/>
          <w:szCs w:val="20"/>
        </w:rPr>
        <w:t>1-2</w:t>
      </w:r>
      <w:r w:rsidRPr="007921D5">
        <w:rPr>
          <w:rFonts w:ascii="Arial" w:eastAsia="宋体" w:hAnsi="Arial" w:cs="Arial"/>
          <w:kern w:val="0"/>
          <w:sz w:val="20"/>
          <w:szCs w:val="20"/>
        </w:rPr>
        <w:t>小时</w:t>
      </w:r>
      <w:proofErr w:type="gramStart"/>
      <w:r w:rsidRPr="007921D5">
        <w:rPr>
          <w:rFonts w:ascii="Arial" w:eastAsia="宋体" w:hAnsi="Arial" w:cs="Arial"/>
          <w:kern w:val="0"/>
          <w:sz w:val="20"/>
          <w:szCs w:val="20"/>
        </w:rPr>
        <w:t>达血药</w:t>
      </w:r>
      <w:proofErr w:type="gramEnd"/>
      <w:r w:rsidRPr="007921D5">
        <w:rPr>
          <w:rFonts w:ascii="Arial" w:eastAsia="宋体" w:hAnsi="Arial" w:cs="Arial"/>
          <w:kern w:val="0"/>
          <w:sz w:val="20"/>
          <w:szCs w:val="20"/>
        </w:rPr>
        <w:t>峰浓度，</w:t>
      </w:r>
      <w:r w:rsidRPr="007921D5">
        <w:rPr>
          <w:rFonts w:ascii="Arial" w:eastAsia="宋体" w:hAnsi="Arial" w:cs="Arial"/>
          <w:kern w:val="0"/>
          <w:sz w:val="20"/>
          <w:szCs w:val="20"/>
        </w:rPr>
        <w:t>4-6</w:t>
      </w:r>
      <w:r w:rsidRPr="007921D5">
        <w:rPr>
          <w:rFonts w:ascii="Arial" w:eastAsia="宋体" w:hAnsi="Arial" w:cs="Arial"/>
          <w:kern w:val="0"/>
          <w:sz w:val="20"/>
          <w:szCs w:val="20"/>
        </w:rPr>
        <w:t>小时后血药浓度可因药物的乙酰化快慢不同而不同。生物利用度为</w:t>
      </w:r>
      <w:r w:rsidRPr="007921D5">
        <w:rPr>
          <w:rFonts w:ascii="Arial" w:eastAsia="宋体" w:hAnsi="Arial" w:cs="Arial"/>
          <w:kern w:val="0"/>
          <w:sz w:val="20"/>
          <w:szCs w:val="20"/>
        </w:rPr>
        <w:t>90%</w:t>
      </w:r>
      <w:r w:rsidRPr="007921D5">
        <w:rPr>
          <w:rFonts w:ascii="Arial" w:eastAsia="宋体" w:hAnsi="Arial" w:cs="Arial"/>
          <w:kern w:val="0"/>
          <w:sz w:val="20"/>
          <w:szCs w:val="20"/>
        </w:rPr>
        <w:t>。吸收后分布于全身组织和体液中，包括脑脊液、胸水、腹水、皮肤、肌肉、乳汁和干酪样组织，并可透过血</w:t>
      </w:r>
      <w:r w:rsidRPr="007921D5">
        <w:rPr>
          <w:rFonts w:ascii="Arial" w:eastAsia="宋体" w:hAnsi="Arial" w:cs="Arial"/>
          <w:kern w:val="0"/>
          <w:sz w:val="20"/>
          <w:szCs w:val="20"/>
        </w:rPr>
        <w:t>-</w:t>
      </w:r>
      <w:r w:rsidRPr="007921D5">
        <w:rPr>
          <w:rFonts w:ascii="Arial" w:eastAsia="宋体" w:hAnsi="Arial" w:cs="Arial"/>
          <w:kern w:val="0"/>
          <w:sz w:val="20"/>
          <w:szCs w:val="20"/>
        </w:rPr>
        <w:t>脑脊液屏障和胎盘屏障，蛋白结合率仅</w:t>
      </w:r>
      <w:r w:rsidRPr="007921D5">
        <w:rPr>
          <w:rFonts w:ascii="Arial" w:eastAsia="宋体" w:hAnsi="Arial" w:cs="Arial"/>
          <w:kern w:val="0"/>
          <w:sz w:val="20"/>
          <w:szCs w:val="20"/>
        </w:rPr>
        <w:t>0-10%</w:t>
      </w:r>
      <w:r w:rsidRPr="007921D5">
        <w:rPr>
          <w:rFonts w:ascii="Arial" w:eastAsia="宋体" w:hAnsi="Arial" w:cs="Arial"/>
          <w:kern w:val="0"/>
          <w:sz w:val="20"/>
          <w:szCs w:val="20"/>
        </w:rPr>
        <w:t>，分布容积为</w:t>
      </w:r>
      <w:r w:rsidRPr="007921D5">
        <w:rPr>
          <w:rFonts w:ascii="Arial" w:eastAsia="宋体" w:hAnsi="Arial" w:cs="Arial"/>
          <w:kern w:val="0"/>
          <w:sz w:val="20"/>
          <w:szCs w:val="20"/>
        </w:rPr>
        <w:t>0.6-0.75L/kg</w:t>
      </w:r>
      <w:r w:rsidRPr="007921D5">
        <w:rPr>
          <w:rFonts w:ascii="Arial" w:eastAsia="宋体" w:hAnsi="Arial" w:cs="Arial"/>
          <w:kern w:val="0"/>
          <w:sz w:val="20"/>
          <w:szCs w:val="20"/>
        </w:rPr>
        <w:t>。本药主要在肝脏中经乙酰化代谢而成无活性代谢产物，部分具有肝毒性。本药主要经肾排泄</w:t>
      </w:r>
      <w:r w:rsidRPr="007921D5">
        <w:rPr>
          <w:rFonts w:ascii="Arial" w:eastAsia="宋体" w:hAnsi="Arial" w:cs="Arial"/>
          <w:kern w:val="0"/>
          <w:sz w:val="20"/>
          <w:szCs w:val="20"/>
        </w:rPr>
        <w:t>(</w:t>
      </w:r>
      <w:r w:rsidRPr="007921D5">
        <w:rPr>
          <w:rFonts w:ascii="Arial" w:eastAsia="宋体" w:hAnsi="Arial" w:cs="Arial"/>
          <w:kern w:val="0"/>
          <w:sz w:val="20"/>
          <w:szCs w:val="20"/>
        </w:rPr>
        <w:t>约</w:t>
      </w:r>
      <w:r w:rsidRPr="007921D5">
        <w:rPr>
          <w:rFonts w:ascii="Arial" w:eastAsia="宋体" w:hAnsi="Arial" w:cs="Arial"/>
          <w:kern w:val="0"/>
          <w:sz w:val="20"/>
          <w:szCs w:val="20"/>
        </w:rPr>
        <w:t>70%)</w:t>
      </w:r>
      <w:r w:rsidRPr="007921D5">
        <w:rPr>
          <w:rFonts w:ascii="Arial" w:eastAsia="宋体" w:hAnsi="Arial" w:cs="Arial"/>
          <w:kern w:val="0"/>
          <w:sz w:val="20"/>
          <w:szCs w:val="20"/>
        </w:rPr>
        <w:t>，在</w:t>
      </w:r>
      <w:r w:rsidRPr="007921D5">
        <w:rPr>
          <w:rFonts w:ascii="Arial" w:eastAsia="宋体" w:hAnsi="Arial" w:cs="Arial"/>
          <w:kern w:val="0"/>
          <w:sz w:val="20"/>
          <w:szCs w:val="20"/>
        </w:rPr>
        <w:t>24</w:t>
      </w:r>
      <w:r w:rsidRPr="007921D5">
        <w:rPr>
          <w:rFonts w:ascii="Arial" w:eastAsia="宋体" w:hAnsi="Arial" w:cs="Arial"/>
          <w:kern w:val="0"/>
          <w:sz w:val="20"/>
          <w:szCs w:val="20"/>
        </w:rPr>
        <w:t>小时内排出，大部分为无活性代谢产物。快乙酰化者</w:t>
      </w:r>
      <w:r w:rsidRPr="007921D5">
        <w:rPr>
          <w:rFonts w:ascii="Arial" w:eastAsia="宋体" w:hAnsi="Arial" w:cs="Arial"/>
          <w:kern w:val="0"/>
          <w:sz w:val="20"/>
          <w:szCs w:val="20"/>
        </w:rPr>
        <w:t>93%</w:t>
      </w:r>
      <w:r w:rsidRPr="007921D5">
        <w:rPr>
          <w:rFonts w:ascii="Arial" w:eastAsia="宋体" w:hAnsi="Arial" w:cs="Arial"/>
          <w:kern w:val="0"/>
          <w:sz w:val="20"/>
          <w:szCs w:val="20"/>
        </w:rPr>
        <w:t>以乙酰</w:t>
      </w:r>
      <w:proofErr w:type="gramStart"/>
      <w:r w:rsidRPr="007921D5">
        <w:rPr>
          <w:rFonts w:ascii="Arial" w:eastAsia="宋体" w:hAnsi="Arial" w:cs="Arial"/>
          <w:kern w:val="0"/>
          <w:sz w:val="20"/>
          <w:szCs w:val="20"/>
        </w:rPr>
        <w:t>化型随尿液</w:t>
      </w:r>
      <w:proofErr w:type="gramEnd"/>
      <w:r w:rsidRPr="007921D5">
        <w:rPr>
          <w:rFonts w:ascii="Arial" w:eastAsia="宋体" w:hAnsi="Arial" w:cs="Arial"/>
          <w:kern w:val="0"/>
          <w:sz w:val="20"/>
          <w:szCs w:val="20"/>
        </w:rPr>
        <w:t>排出，慢乙酰化者为</w:t>
      </w:r>
      <w:r w:rsidRPr="007921D5">
        <w:rPr>
          <w:rFonts w:ascii="Arial" w:eastAsia="宋体" w:hAnsi="Arial" w:cs="Arial"/>
          <w:kern w:val="0"/>
          <w:sz w:val="20"/>
          <w:szCs w:val="20"/>
        </w:rPr>
        <w:t>63%</w:t>
      </w:r>
      <w:r w:rsidRPr="007921D5">
        <w:rPr>
          <w:rFonts w:ascii="Arial" w:eastAsia="宋体" w:hAnsi="Arial" w:cs="Arial"/>
          <w:kern w:val="0"/>
          <w:sz w:val="20"/>
          <w:szCs w:val="20"/>
        </w:rPr>
        <w:t>；快乙酰化者尿液中的</w:t>
      </w:r>
      <w:proofErr w:type="gramStart"/>
      <w:r w:rsidRPr="007921D5">
        <w:rPr>
          <w:rFonts w:ascii="Arial" w:eastAsia="宋体" w:hAnsi="Arial" w:cs="Arial"/>
          <w:kern w:val="0"/>
          <w:sz w:val="20"/>
          <w:szCs w:val="20"/>
        </w:rPr>
        <w:t>本药呈游离</w:t>
      </w:r>
      <w:proofErr w:type="gramEnd"/>
      <w:r w:rsidRPr="007921D5">
        <w:rPr>
          <w:rFonts w:ascii="Arial" w:eastAsia="宋体" w:hAnsi="Arial" w:cs="Arial"/>
          <w:kern w:val="0"/>
          <w:sz w:val="20"/>
          <w:szCs w:val="20"/>
        </w:rPr>
        <w:t>型或结合型者为</w:t>
      </w:r>
      <w:r w:rsidRPr="007921D5">
        <w:rPr>
          <w:rFonts w:ascii="Arial" w:eastAsia="宋体" w:hAnsi="Arial" w:cs="Arial"/>
          <w:kern w:val="0"/>
          <w:sz w:val="20"/>
          <w:szCs w:val="20"/>
        </w:rPr>
        <w:t>7%</w:t>
      </w:r>
      <w:r w:rsidRPr="007921D5">
        <w:rPr>
          <w:rFonts w:ascii="Arial" w:eastAsia="宋体" w:hAnsi="Arial" w:cs="Arial"/>
          <w:kern w:val="0"/>
          <w:sz w:val="20"/>
          <w:szCs w:val="20"/>
        </w:rPr>
        <w:t>，而慢乙酰化者则为</w:t>
      </w:r>
      <w:r w:rsidRPr="007921D5">
        <w:rPr>
          <w:rFonts w:ascii="Arial" w:eastAsia="宋体" w:hAnsi="Arial" w:cs="Arial"/>
          <w:kern w:val="0"/>
          <w:sz w:val="20"/>
          <w:szCs w:val="20"/>
        </w:rPr>
        <w:t>37%</w:t>
      </w:r>
      <w:r w:rsidRPr="007921D5">
        <w:rPr>
          <w:rFonts w:ascii="Arial" w:eastAsia="宋体" w:hAnsi="Arial" w:cs="Arial"/>
          <w:kern w:val="0"/>
          <w:sz w:val="20"/>
          <w:szCs w:val="20"/>
        </w:rPr>
        <w:t>。本药亦可随乳汁排出，少量可随唾液、痰液和粪便中排出。乙酰化的速率由遗传所决定。快乙酰化者，半衰期为</w:t>
      </w:r>
      <w:r w:rsidRPr="007921D5">
        <w:rPr>
          <w:rFonts w:ascii="Arial" w:eastAsia="宋体" w:hAnsi="Arial" w:cs="Arial"/>
          <w:kern w:val="0"/>
          <w:sz w:val="20"/>
          <w:szCs w:val="20"/>
        </w:rPr>
        <w:t>0.5-1.6</w:t>
      </w:r>
      <w:r w:rsidRPr="007921D5">
        <w:rPr>
          <w:rFonts w:ascii="Arial" w:eastAsia="宋体" w:hAnsi="Arial" w:cs="Arial"/>
          <w:kern w:val="0"/>
          <w:sz w:val="20"/>
          <w:szCs w:val="20"/>
        </w:rPr>
        <w:t>小时；慢乙酰化者，半衰期为</w:t>
      </w:r>
      <w:r w:rsidRPr="007921D5">
        <w:rPr>
          <w:rFonts w:ascii="Arial" w:eastAsia="宋体" w:hAnsi="Arial" w:cs="Arial"/>
          <w:kern w:val="0"/>
          <w:sz w:val="20"/>
          <w:szCs w:val="20"/>
        </w:rPr>
        <w:t>2-5</w:t>
      </w:r>
      <w:r w:rsidRPr="007921D5">
        <w:rPr>
          <w:rFonts w:ascii="Arial" w:eastAsia="宋体" w:hAnsi="Arial" w:cs="Arial"/>
          <w:kern w:val="0"/>
          <w:sz w:val="20"/>
          <w:szCs w:val="20"/>
        </w:rPr>
        <w:t>小时；肝、肾功能损害者半衰期可能更长。相当量的药物可经血液透析与腹膜透析清除。</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遗传、生殖毒性与致癌性</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微软雅黑" w:eastAsia="微软雅黑" w:hAnsi="微软雅黑" w:cs="微软雅黑" w:hint="eastAsia"/>
          <w:kern w:val="0"/>
          <w:sz w:val="20"/>
          <w:szCs w:val="20"/>
        </w:rPr>
        <w:t>◆</w:t>
      </w:r>
      <w:r w:rsidRPr="007921D5">
        <w:rPr>
          <w:rFonts w:ascii="Arial" w:eastAsia="宋体" w:hAnsi="Arial" w:cs="Arial"/>
          <w:kern w:val="0"/>
          <w:sz w:val="20"/>
          <w:szCs w:val="20"/>
        </w:rPr>
        <w:t>生殖毒性</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大鼠和家兔试验表明本药可引起死胎。</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微软雅黑" w:eastAsia="微软雅黑" w:hAnsi="微软雅黑" w:cs="微软雅黑" w:hint="eastAsia"/>
          <w:kern w:val="0"/>
          <w:sz w:val="20"/>
          <w:szCs w:val="20"/>
        </w:rPr>
        <w:t>◆</w:t>
      </w:r>
      <w:r w:rsidRPr="007921D5">
        <w:rPr>
          <w:rFonts w:ascii="Arial" w:eastAsia="宋体" w:hAnsi="Arial" w:cs="Arial"/>
          <w:kern w:val="0"/>
          <w:sz w:val="20"/>
          <w:szCs w:val="20"/>
        </w:rPr>
        <w:t>致癌性</w:t>
      </w:r>
      <w:r w:rsidRPr="007921D5">
        <w:rPr>
          <w:rFonts w:ascii="Arial" w:eastAsia="宋体" w:hAnsi="Arial" w:cs="Arial"/>
          <w:kern w:val="0"/>
          <w:sz w:val="20"/>
          <w:szCs w:val="20"/>
        </w:rPr>
        <w:t xml:space="preserve">  </w:t>
      </w:r>
      <w:r w:rsidRPr="007921D5">
        <w:rPr>
          <w:rFonts w:ascii="Arial" w:eastAsia="宋体" w:hAnsi="Arial" w:cs="Arial"/>
          <w:kern w:val="0"/>
          <w:sz w:val="20"/>
          <w:szCs w:val="20"/>
        </w:rPr>
        <w:t>本药可诱发小鼠肺肿瘤，但未发现对人体有致癌性。</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【制剂与规格】</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异烟肼片</w:t>
      </w:r>
      <w:r w:rsidRPr="007921D5">
        <w:rPr>
          <w:rFonts w:ascii="Arial" w:eastAsia="宋体" w:hAnsi="Arial" w:cs="Arial"/>
          <w:kern w:val="0"/>
          <w:sz w:val="20"/>
          <w:szCs w:val="20"/>
        </w:rPr>
        <w:t xml:space="preserve">  (1)50mg</w:t>
      </w:r>
      <w:r w:rsidRPr="007921D5">
        <w:rPr>
          <w:rFonts w:ascii="Arial" w:eastAsia="宋体" w:hAnsi="Arial" w:cs="Arial"/>
          <w:kern w:val="0"/>
          <w:sz w:val="20"/>
          <w:szCs w:val="20"/>
        </w:rPr>
        <w:t>。</w:t>
      </w:r>
      <w:r w:rsidRPr="007921D5">
        <w:rPr>
          <w:rFonts w:ascii="Arial" w:eastAsia="宋体" w:hAnsi="Arial" w:cs="Arial"/>
          <w:kern w:val="0"/>
          <w:sz w:val="20"/>
          <w:szCs w:val="20"/>
        </w:rPr>
        <w:t>(2)100mg</w:t>
      </w:r>
      <w:r w:rsidRPr="007921D5">
        <w:rPr>
          <w:rFonts w:ascii="Arial" w:eastAsia="宋体" w:hAnsi="Arial" w:cs="Arial"/>
          <w:kern w:val="0"/>
          <w:sz w:val="20"/>
          <w:szCs w:val="20"/>
        </w:rPr>
        <w:t>。</w:t>
      </w:r>
      <w:r w:rsidRPr="007921D5">
        <w:rPr>
          <w:rFonts w:ascii="Arial" w:eastAsia="宋体" w:hAnsi="Arial" w:cs="Arial"/>
          <w:kern w:val="0"/>
          <w:sz w:val="20"/>
          <w:szCs w:val="20"/>
        </w:rPr>
        <w:t>(3)300mg</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注射用异烟肼</w:t>
      </w:r>
      <w:r w:rsidRPr="007921D5">
        <w:rPr>
          <w:rFonts w:ascii="Arial" w:eastAsia="宋体" w:hAnsi="Arial" w:cs="Arial"/>
          <w:kern w:val="0"/>
          <w:sz w:val="20"/>
          <w:szCs w:val="20"/>
        </w:rPr>
        <w:t xml:space="preserve">  100mg</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异烟肼注射液</w:t>
      </w:r>
      <w:r w:rsidRPr="007921D5">
        <w:rPr>
          <w:rFonts w:ascii="Arial" w:eastAsia="宋体" w:hAnsi="Arial" w:cs="Arial"/>
          <w:kern w:val="0"/>
          <w:sz w:val="20"/>
          <w:szCs w:val="20"/>
        </w:rPr>
        <w:t xml:space="preserve">  (1)2ml:50mg</w:t>
      </w:r>
      <w:r w:rsidRPr="007921D5">
        <w:rPr>
          <w:rFonts w:ascii="Arial" w:eastAsia="宋体" w:hAnsi="Arial" w:cs="Arial"/>
          <w:kern w:val="0"/>
          <w:sz w:val="20"/>
          <w:szCs w:val="20"/>
        </w:rPr>
        <w:t>。</w:t>
      </w:r>
      <w:r w:rsidRPr="007921D5">
        <w:rPr>
          <w:rFonts w:ascii="Arial" w:eastAsia="宋体" w:hAnsi="Arial" w:cs="Arial"/>
          <w:kern w:val="0"/>
          <w:sz w:val="20"/>
          <w:szCs w:val="20"/>
        </w:rPr>
        <w:t>(2)2ml:100mg</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lastRenderedPageBreak/>
        <w:t>异烟肼氯化钠注射液</w:t>
      </w:r>
      <w:r w:rsidRPr="007921D5">
        <w:rPr>
          <w:rFonts w:ascii="Arial" w:eastAsia="宋体" w:hAnsi="Arial" w:cs="Arial"/>
          <w:kern w:val="0"/>
          <w:sz w:val="20"/>
          <w:szCs w:val="20"/>
        </w:rPr>
        <w:t xml:space="preserve">  (1)100ml(</w:t>
      </w:r>
      <w:r w:rsidRPr="007921D5">
        <w:rPr>
          <w:rFonts w:ascii="Arial" w:eastAsia="宋体" w:hAnsi="Arial" w:cs="Arial"/>
          <w:kern w:val="0"/>
          <w:sz w:val="20"/>
          <w:szCs w:val="20"/>
        </w:rPr>
        <w:t>异烟肼</w:t>
      </w:r>
      <w:r w:rsidRPr="007921D5">
        <w:rPr>
          <w:rFonts w:ascii="Arial" w:eastAsia="宋体" w:hAnsi="Arial" w:cs="Arial"/>
          <w:kern w:val="0"/>
          <w:sz w:val="20"/>
          <w:szCs w:val="20"/>
        </w:rPr>
        <w:t>300mg</w:t>
      </w:r>
      <w:r w:rsidRPr="007921D5">
        <w:rPr>
          <w:rFonts w:ascii="Arial" w:eastAsia="宋体" w:hAnsi="Arial" w:cs="Arial"/>
          <w:kern w:val="0"/>
          <w:sz w:val="20"/>
          <w:szCs w:val="20"/>
        </w:rPr>
        <w:t>、氯化钠</w:t>
      </w:r>
      <w:r w:rsidRPr="007921D5">
        <w:rPr>
          <w:rFonts w:ascii="Arial" w:eastAsia="宋体" w:hAnsi="Arial" w:cs="Arial"/>
          <w:kern w:val="0"/>
          <w:sz w:val="20"/>
          <w:szCs w:val="20"/>
        </w:rPr>
        <w:t>0.9g)</w:t>
      </w:r>
      <w:r w:rsidRPr="007921D5">
        <w:rPr>
          <w:rFonts w:ascii="Arial" w:eastAsia="宋体" w:hAnsi="Arial" w:cs="Arial"/>
          <w:kern w:val="0"/>
          <w:sz w:val="20"/>
          <w:szCs w:val="20"/>
        </w:rPr>
        <w:t>。</w:t>
      </w:r>
      <w:r w:rsidRPr="007921D5">
        <w:rPr>
          <w:rFonts w:ascii="Arial" w:eastAsia="宋体" w:hAnsi="Arial" w:cs="Arial"/>
          <w:kern w:val="0"/>
          <w:sz w:val="20"/>
          <w:szCs w:val="20"/>
        </w:rPr>
        <w:t>(2)250ml(</w:t>
      </w:r>
      <w:r w:rsidRPr="007921D5">
        <w:rPr>
          <w:rFonts w:ascii="Arial" w:eastAsia="宋体" w:hAnsi="Arial" w:cs="Arial"/>
          <w:kern w:val="0"/>
          <w:sz w:val="20"/>
          <w:szCs w:val="20"/>
        </w:rPr>
        <w:t>异烟肼</w:t>
      </w:r>
      <w:r w:rsidRPr="007921D5">
        <w:rPr>
          <w:rFonts w:ascii="Arial" w:eastAsia="宋体" w:hAnsi="Arial" w:cs="Arial"/>
          <w:kern w:val="0"/>
          <w:sz w:val="20"/>
          <w:szCs w:val="20"/>
        </w:rPr>
        <w:t>300mg</w:t>
      </w:r>
      <w:r w:rsidRPr="007921D5">
        <w:rPr>
          <w:rFonts w:ascii="Arial" w:eastAsia="宋体" w:hAnsi="Arial" w:cs="Arial"/>
          <w:kern w:val="0"/>
          <w:sz w:val="20"/>
          <w:szCs w:val="20"/>
        </w:rPr>
        <w:t>、氯化钠</w:t>
      </w:r>
      <w:r w:rsidRPr="007921D5">
        <w:rPr>
          <w:rFonts w:ascii="Arial" w:eastAsia="宋体" w:hAnsi="Arial" w:cs="Arial"/>
          <w:kern w:val="0"/>
          <w:sz w:val="20"/>
          <w:szCs w:val="20"/>
        </w:rPr>
        <w:t>2.25g)</w:t>
      </w:r>
      <w:r w:rsidRPr="007921D5">
        <w:rPr>
          <w:rFonts w:ascii="Arial" w:eastAsia="宋体" w:hAnsi="Arial" w:cs="Arial"/>
          <w:kern w:val="0"/>
          <w:sz w:val="20"/>
          <w:szCs w:val="20"/>
        </w:rPr>
        <w:t>。</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b/>
          <w:bCs/>
          <w:kern w:val="0"/>
          <w:sz w:val="20"/>
          <w:szCs w:val="20"/>
        </w:rPr>
        <w:t>【贮藏】</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片剂：遮光，密封，在干燥处保存。</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粉针剂：遮光，密封保存。</w:t>
      </w:r>
    </w:p>
    <w:p w:rsidR="007921D5" w:rsidRPr="007921D5" w:rsidRDefault="007921D5" w:rsidP="007921D5">
      <w:pPr>
        <w:widowControl/>
        <w:spacing w:before="150" w:after="150" w:line="336" w:lineRule="auto"/>
        <w:jc w:val="left"/>
        <w:rPr>
          <w:rFonts w:ascii="Arial" w:eastAsia="宋体" w:hAnsi="Arial" w:cs="Arial"/>
          <w:kern w:val="0"/>
          <w:sz w:val="20"/>
          <w:szCs w:val="20"/>
        </w:rPr>
      </w:pPr>
      <w:r w:rsidRPr="007921D5">
        <w:rPr>
          <w:rFonts w:ascii="Arial" w:eastAsia="宋体" w:hAnsi="Arial" w:cs="Arial"/>
          <w:kern w:val="0"/>
          <w:sz w:val="20"/>
          <w:szCs w:val="20"/>
        </w:rPr>
        <w:t>注射液：遮光，密封保存。</w:t>
      </w:r>
    </w:p>
    <w:p w:rsidR="007921D5" w:rsidRPr="007921D5" w:rsidRDefault="007921D5" w:rsidP="007921D5">
      <w:pPr>
        <w:widowControl/>
        <w:jc w:val="center"/>
        <w:rPr>
          <w:rFonts w:ascii="Arial" w:eastAsia="宋体" w:hAnsi="Arial" w:cs="Arial"/>
          <w:kern w:val="0"/>
          <w:sz w:val="20"/>
          <w:szCs w:val="20"/>
        </w:rPr>
      </w:pPr>
      <w:r w:rsidRPr="007921D5">
        <w:rPr>
          <w:rFonts w:ascii="Arial" w:eastAsia="宋体" w:hAnsi="Arial" w:cs="Arial"/>
          <w:kern w:val="0"/>
          <w:sz w:val="20"/>
          <w:szCs w:val="20"/>
        </w:rPr>
        <w:t>使用</w:t>
      </w:r>
      <w:proofErr w:type="spellStart"/>
      <w:r w:rsidRPr="007921D5">
        <w:rPr>
          <w:rFonts w:ascii="Arial" w:eastAsia="宋体" w:hAnsi="Arial" w:cs="Arial"/>
          <w:kern w:val="0"/>
          <w:sz w:val="20"/>
          <w:szCs w:val="20"/>
        </w:rPr>
        <w:t>UpToDate</w:t>
      </w:r>
      <w:proofErr w:type="spellEnd"/>
      <w:r w:rsidRPr="007921D5">
        <w:rPr>
          <w:rFonts w:ascii="Arial" w:eastAsia="宋体" w:hAnsi="Arial" w:cs="Arial"/>
          <w:kern w:val="0"/>
          <w:sz w:val="20"/>
          <w:szCs w:val="20"/>
        </w:rPr>
        <w:t>临床顾问须遵循</w:t>
      </w:r>
      <w:hyperlink r:id="rId4" w:tgtFrame="_blank" w:history="1">
        <w:r w:rsidRPr="007921D5">
          <w:rPr>
            <w:rFonts w:ascii="Arial" w:eastAsia="宋体" w:hAnsi="Arial" w:cs="Arial"/>
            <w:color w:val="336633"/>
            <w:kern w:val="0"/>
            <w:sz w:val="20"/>
            <w:szCs w:val="20"/>
            <w:u w:val="single"/>
          </w:rPr>
          <w:t>用户协议</w:t>
        </w:r>
      </w:hyperlink>
      <w:r w:rsidRPr="007921D5">
        <w:rPr>
          <w:rFonts w:ascii="Arial" w:eastAsia="宋体" w:hAnsi="Arial" w:cs="Arial"/>
          <w:kern w:val="0"/>
          <w:sz w:val="20"/>
          <w:szCs w:val="20"/>
        </w:rPr>
        <w:t>。</w:t>
      </w:r>
      <w:r w:rsidRPr="007921D5">
        <w:rPr>
          <w:rFonts w:ascii="Arial" w:eastAsia="宋体" w:hAnsi="Arial" w:cs="Arial"/>
          <w:kern w:val="0"/>
          <w:sz w:val="20"/>
          <w:szCs w:val="20"/>
        </w:rPr>
        <w:t xml:space="preserve"> </w:t>
      </w:r>
    </w:p>
    <w:p w:rsidR="007921D5" w:rsidRPr="007921D5" w:rsidRDefault="007921D5" w:rsidP="007921D5">
      <w:pPr>
        <w:widowControl/>
        <w:jc w:val="left"/>
        <w:rPr>
          <w:rFonts w:ascii="Arial" w:eastAsia="宋体" w:hAnsi="Arial" w:cs="Arial"/>
          <w:kern w:val="0"/>
          <w:sz w:val="20"/>
          <w:szCs w:val="20"/>
        </w:rPr>
      </w:pPr>
      <w:r w:rsidRPr="007921D5">
        <w:rPr>
          <w:rFonts w:ascii="Arial" w:eastAsia="宋体" w:hAnsi="Arial" w:cs="Arial"/>
          <w:kern w:val="0"/>
          <w:sz w:val="20"/>
          <w:szCs w:val="20"/>
        </w:rPr>
        <w:t>专题</w:t>
      </w:r>
      <w:r w:rsidRPr="007921D5">
        <w:rPr>
          <w:rFonts w:ascii="Arial" w:eastAsia="宋体" w:hAnsi="Arial" w:cs="Arial"/>
          <w:kern w:val="0"/>
          <w:sz w:val="20"/>
          <w:szCs w:val="20"/>
        </w:rPr>
        <w:t xml:space="preserve"> 92281 </w:t>
      </w:r>
      <w:r w:rsidRPr="007921D5">
        <w:rPr>
          <w:rFonts w:ascii="Arial" w:eastAsia="宋体" w:hAnsi="Arial" w:cs="Arial"/>
          <w:kern w:val="0"/>
          <w:sz w:val="20"/>
          <w:szCs w:val="20"/>
        </w:rPr>
        <w:t>版本</w:t>
      </w:r>
      <w:r w:rsidRPr="007921D5">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A3C"/>
    <w:rsid w:val="0048715B"/>
    <w:rsid w:val="00792049"/>
    <w:rsid w:val="007921D5"/>
    <w:rsid w:val="00EB5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A48EC-48CB-4769-B189-65EDAE0C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811085">
      <w:bodyDiv w:val="1"/>
      <w:marLeft w:val="0"/>
      <w:marRight w:val="0"/>
      <w:marTop w:val="0"/>
      <w:marBottom w:val="0"/>
      <w:divBdr>
        <w:top w:val="none" w:sz="0" w:space="0" w:color="auto"/>
        <w:left w:val="none" w:sz="0" w:space="0" w:color="auto"/>
        <w:bottom w:val="none" w:sz="0" w:space="0" w:color="auto"/>
        <w:right w:val="none" w:sz="0" w:space="0" w:color="auto"/>
      </w:divBdr>
      <w:divsChild>
        <w:div w:id="1233273482">
          <w:marLeft w:val="0"/>
          <w:marRight w:val="0"/>
          <w:marTop w:val="0"/>
          <w:marBottom w:val="0"/>
          <w:divBdr>
            <w:top w:val="none" w:sz="0" w:space="0" w:color="auto"/>
            <w:left w:val="none" w:sz="0" w:space="0" w:color="auto"/>
            <w:bottom w:val="none" w:sz="0" w:space="0" w:color="auto"/>
            <w:right w:val="none" w:sz="0" w:space="0" w:color="auto"/>
          </w:divBdr>
          <w:divsChild>
            <w:div w:id="1591573858">
              <w:marLeft w:val="0"/>
              <w:marRight w:val="0"/>
              <w:marTop w:val="0"/>
              <w:marBottom w:val="0"/>
              <w:divBdr>
                <w:top w:val="none" w:sz="0" w:space="0" w:color="auto"/>
                <w:left w:val="none" w:sz="0" w:space="0" w:color="auto"/>
                <w:bottom w:val="none" w:sz="0" w:space="0" w:color="auto"/>
                <w:right w:val="none" w:sz="0" w:space="0" w:color="auto"/>
              </w:divBdr>
              <w:divsChild>
                <w:div w:id="1029717636">
                  <w:marLeft w:val="450"/>
                  <w:marRight w:val="900"/>
                  <w:marTop w:val="450"/>
                  <w:marBottom w:val="450"/>
                  <w:divBdr>
                    <w:top w:val="none" w:sz="0" w:space="0" w:color="auto"/>
                    <w:left w:val="none" w:sz="0" w:space="0" w:color="auto"/>
                    <w:bottom w:val="none" w:sz="0" w:space="0" w:color="auto"/>
                    <w:right w:val="none" w:sz="0" w:space="0" w:color="auto"/>
                  </w:divBdr>
                  <w:divsChild>
                    <w:div w:id="163784387">
                      <w:marLeft w:val="0"/>
                      <w:marRight w:val="0"/>
                      <w:marTop w:val="0"/>
                      <w:marBottom w:val="0"/>
                      <w:divBdr>
                        <w:top w:val="none" w:sz="0" w:space="0" w:color="auto"/>
                        <w:left w:val="none" w:sz="0" w:space="0" w:color="auto"/>
                        <w:bottom w:val="none" w:sz="0" w:space="0" w:color="auto"/>
                        <w:right w:val="none" w:sz="0" w:space="0" w:color="auto"/>
                      </w:divBdr>
                    </w:div>
                    <w:div w:id="576599220">
                      <w:marLeft w:val="0"/>
                      <w:marRight w:val="0"/>
                      <w:marTop w:val="0"/>
                      <w:marBottom w:val="0"/>
                      <w:divBdr>
                        <w:top w:val="none" w:sz="0" w:space="0" w:color="auto"/>
                        <w:left w:val="none" w:sz="0" w:space="0" w:color="auto"/>
                        <w:bottom w:val="none" w:sz="0" w:space="0" w:color="auto"/>
                        <w:right w:val="none" w:sz="0" w:space="0" w:color="auto"/>
                      </w:divBdr>
                    </w:div>
                    <w:div w:id="65690587">
                      <w:marLeft w:val="0"/>
                      <w:marRight w:val="0"/>
                      <w:marTop w:val="480"/>
                      <w:marBottom w:val="480"/>
                      <w:divBdr>
                        <w:top w:val="none" w:sz="0" w:space="0" w:color="auto"/>
                        <w:left w:val="none" w:sz="0" w:space="0" w:color="auto"/>
                        <w:bottom w:val="none" w:sz="0" w:space="0" w:color="auto"/>
                        <w:right w:val="none" w:sz="0" w:space="0" w:color="auto"/>
                      </w:divBdr>
                    </w:div>
                    <w:div w:id="692809233">
                      <w:marLeft w:val="0"/>
                      <w:marRight w:val="0"/>
                      <w:marTop w:val="0"/>
                      <w:marBottom w:val="0"/>
                      <w:divBdr>
                        <w:top w:val="none" w:sz="0" w:space="0" w:color="auto"/>
                        <w:left w:val="none" w:sz="0" w:space="0" w:color="auto"/>
                        <w:bottom w:val="none" w:sz="0" w:space="0" w:color="auto"/>
                        <w:right w:val="none" w:sz="0" w:space="0" w:color="auto"/>
                      </w:divBdr>
                      <w:divsChild>
                        <w:div w:id="61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1227</Words>
  <Characters>6996</Characters>
  <Application>Microsoft Office Word</Application>
  <DocSecurity>0</DocSecurity>
  <Lines>58</Lines>
  <Paragraphs>16</Paragraphs>
  <ScaleCrop>false</ScaleCrop>
  <Company/>
  <LinksUpToDate>false</LinksUpToDate>
  <CharactersWithSpaces>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2015-02-09T02:24:00Z</dcterms:created>
  <dcterms:modified xsi:type="dcterms:W3CDTF">2015-02-09T02:24:00Z</dcterms:modified>
</cp:coreProperties>
</file>