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EE" w:rsidRPr="00121FEE" w:rsidRDefault="00121FEE" w:rsidP="00121FEE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B12</w:t>
      </w:r>
    </w:p>
    <w:bookmarkEnd w:id="0"/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121FEE">
        <w:rPr>
          <w:rFonts w:ascii="Arial" w:eastAsia="宋体" w:hAnsi="Arial" w:cs="Arial"/>
          <w:kern w:val="0"/>
          <w:sz w:val="20"/>
          <w:szCs w:val="20"/>
        </w:rPr>
        <w:t>3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121FEE">
        <w:rPr>
          <w:rFonts w:ascii="Arial" w:eastAsia="宋体" w:hAnsi="Arial" w:cs="Arial"/>
          <w:kern w:val="0"/>
          <w:sz w:val="20"/>
          <w:szCs w:val="20"/>
        </w:rPr>
        <w:t>2014-4-15 9:46:15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中文通用名称：维生素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121FEE">
        <w:rPr>
          <w:rFonts w:ascii="Arial" w:eastAsia="宋体" w:hAnsi="Arial" w:cs="Arial"/>
          <w:kern w:val="0"/>
          <w:sz w:val="20"/>
          <w:szCs w:val="20"/>
        </w:rPr>
        <w:t>Vitamin 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其他名称：动物蛋白质因子、钴胺素、抗恶性贫血维生素、氰钴氨素、氰钴铵、氰基钴胺、威可达、维生素乙</w:t>
      </w:r>
      <w:r w:rsidRPr="00121FEE">
        <w:rPr>
          <w:rFonts w:ascii="Arial" w:eastAsia="宋体" w:hAnsi="Arial" w:cs="Arial"/>
          <w:kern w:val="0"/>
          <w:sz w:val="20"/>
          <w:szCs w:val="20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、维斯克、维他命</w:t>
      </w:r>
      <w:r w:rsidRPr="00121FEE">
        <w:rPr>
          <w:rFonts w:ascii="Arial" w:eastAsia="宋体" w:hAnsi="Arial" w:cs="Arial"/>
          <w:kern w:val="0"/>
          <w:sz w:val="20"/>
          <w:szCs w:val="20"/>
        </w:rPr>
        <w:t>B12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Berubigen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Cabadon M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Ciancobalamina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Crystwel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Cyanocobalamin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Cyanocobalominum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Cyomin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Cyredin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Dep Docibin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Dodex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Nascobal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Redisol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Rubramin PC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Vitaminum B12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WIKS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血液系统用药</w:t>
      </w:r>
      <w:r w:rsidRPr="00121FE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21FEE">
        <w:rPr>
          <w:rFonts w:ascii="Arial" w:eastAsia="宋体" w:hAnsi="Arial" w:cs="Arial"/>
          <w:kern w:val="0"/>
          <w:sz w:val="20"/>
          <w:szCs w:val="20"/>
        </w:rPr>
        <w:t>抗贫血药</w:t>
      </w:r>
      <w:r w:rsidRPr="00121FE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21FEE">
        <w:rPr>
          <w:rFonts w:ascii="Arial" w:eastAsia="宋体" w:hAnsi="Arial" w:cs="Arial"/>
          <w:kern w:val="0"/>
          <w:sz w:val="20"/>
          <w:szCs w:val="20"/>
        </w:rPr>
        <w:t>其它抗贫血药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眼科用药</w:t>
      </w:r>
      <w:r w:rsidRPr="00121FE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21FEE">
        <w:rPr>
          <w:rFonts w:ascii="Arial" w:eastAsia="宋体" w:hAnsi="Arial" w:cs="Arial"/>
          <w:kern w:val="0"/>
          <w:sz w:val="20"/>
          <w:szCs w:val="20"/>
        </w:rPr>
        <w:t>其它眼科用药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电解质、酸碱平衡及营养药</w:t>
      </w:r>
      <w:r w:rsidRPr="00121FE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21FEE">
        <w:rPr>
          <w:rFonts w:ascii="Arial" w:eastAsia="宋体" w:hAnsi="Arial" w:cs="Arial"/>
          <w:kern w:val="0"/>
          <w:sz w:val="20"/>
          <w:szCs w:val="20"/>
        </w:rPr>
        <w:t>维生素类</w:t>
      </w:r>
      <w:r w:rsidRPr="00121FE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21FEE">
        <w:rPr>
          <w:rFonts w:ascii="Arial" w:eastAsia="宋体" w:hAnsi="Arial" w:cs="Arial"/>
          <w:kern w:val="0"/>
          <w:sz w:val="20"/>
          <w:szCs w:val="20"/>
        </w:rPr>
        <w:t>水溶性维生素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121FE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21FEE">
        <w:rPr>
          <w:rFonts w:ascii="Arial" w:eastAsia="宋体" w:hAnsi="Arial" w:cs="Arial"/>
          <w:kern w:val="0"/>
          <w:sz w:val="20"/>
          <w:szCs w:val="20"/>
        </w:rPr>
        <w:t>诊断用药</w:t>
      </w:r>
      <w:r w:rsidRPr="00121FE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21FEE">
        <w:rPr>
          <w:rFonts w:ascii="Arial" w:eastAsia="宋体" w:hAnsi="Arial" w:cs="Arial"/>
          <w:kern w:val="0"/>
          <w:sz w:val="20"/>
          <w:szCs w:val="20"/>
        </w:rPr>
        <w:t>器官功能检查用药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其它药物</w:t>
      </w:r>
      <w:r w:rsidRPr="00121FEE">
        <w:rPr>
          <w:rFonts w:ascii="Arial" w:eastAsia="宋体" w:hAnsi="Arial" w:cs="Arial"/>
          <w:kern w:val="0"/>
          <w:sz w:val="20"/>
          <w:szCs w:val="20"/>
        </w:rPr>
        <w:t>&gt;&gt;</w:t>
      </w:r>
      <w:r w:rsidRPr="00121FEE">
        <w:rPr>
          <w:rFonts w:ascii="Arial" w:eastAsia="宋体" w:hAnsi="Arial" w:cs="Arial"/>
          <w:kern w:val="0"/>
          <w:sz w:val="20"/>
          <w:szCs w:val="20"/>
        </w:rPr>
        <w:t>防治放射病药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本药片剂、注射液用于因内因子缺乏所致的巨幼细胞性贫血，注射液也可用于亚急性联合变性神经系统病变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如神经炎的辅助治疗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本药滴眼液用于眼疲劳等眼部不适症状。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本药溶液外用可治疗放射性皮肤损伤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Ⅰ</w:t>
      </w:r>
      <w:r w:rsidRPr="00121FEE">
        <w:rPr>
          <w:rFonts w:ascii="Arial" w:eastAsia="宋体" w:hAnsi="Arial" w:cs="Arial"/>
          <w:kern w:val="0"/>
          <w:sz w:val="20"/>
          <w:szCs w:val="20"/>
        </w:rPr>
        <w:t>-</w:t>
      </w: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Ⅱ</w:t>
      </w:r>
      <w:r w:rsidRPr="00121FEE">
        <w:rPr>
          <w:rFonts w:ascii="Arial" w:eastAsia="宋体" w:hAnsi="Arial" w:cs="Arial"/>
          <w:kern w:val="0"/>
          <w:sz w:val="20"/>
          <w:szCs w:val="20"/>
        </w:rPr>
        <w:t>°)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用于热带性或非热带性口炎性腹泻、肠道切除后引起的盲端形成和小肠憩室、短二叶裂头绦虫肠道寄生虫等所致维生素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吸收障碍。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用于维生素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的补充：</w:t>
      </w:r>
      <w:r w:rsidRPr="00121FEE">
        <w:rPr>
          <w:rFonts w:ascii="Arial" w:eastAsia="宋体" w:hAnsi="Arial" w:cs="Arial"/>
          <w:kern w:val="0"/>
          <w:sz w:val="20"/>
          <w:szCs w:val="20"/>
        </w:rPr>
        <w:t>(1)</w:t>
      </w:r>
      <w:r w:rsidRPr="00121FEE">
        <w:rPr>
          <w:rFonts w:ascii="Arial" w:eastAsia="宋体" w:hAnsi="Arial" w:cs="Arial"/>
          <w:kern w:val="0"/>
          <w:sz w:val="20"/>
          <w:szCs w:val="20"/>
        </w:rPr>
        <w:t>长期严格素食者。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(2)</w:t>
      </w:r>
      <w:r w:rsidRPr="00121FEE">
        <w:rPr>
          <w:rFonts w:ascii="Arial" w:eastAsia="宋体" w:hAnsi="Arial" w:cs="Arial"/>
          <w:kern w:val="0"/>
          <w:sz w:val="20"/>
          <w:szCs w:val="20"/>
        </w:rPr>
        <w:t>吸收不良综合征、肝硬化及其他肝脏疾病、反复发作的溶血性贫血、甲状腺功能亢进、慢性感染、恶性肿瘤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如胰及肠道癌肿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、严重肾病等患者。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(3)</w:t>
      </w:r>
      <w:r w:rsidRPr="00121FEE">
        <w:rPr>
          <w:rFonts w:ascii="Arial" w:eastAsia="宋体" w:hAnsi="Arial" w:cs="Arial"/>
          <w:kern w:val="0"/>
          <w:sz w:val="20"/>
          <w:szCs w:val="20"/>
        </w:rPr>
        <w:t>妊娠期妇女及哺乳期妇女。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用于预防维生素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缺乏症。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(FDA</w:t>
      </w:r>
      <w:r w:rsidRPr="00121FE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4.</w:t>
      </w:r>
      <w:r w:rsidRPr="00121FEE">
        <w:rPr>
          <w:rFonts w:ascii="Arial" w:eastAsia="宋体" w:hAnsi="Arial" w:cs="Arial"/>
          <w:kern w:val="0"/>
          <w:sz w:val="20"/>
          <w:szCs w:val="20"/>
        </w:rPr>
        <w:t>用于希林</w:t>
      </w:r>
      <w:r w:rsidRPr="00121FEE">
        <w:rPr>
          <w:rFonts w:ascii="Arial" w:eastAsia="宋体" w:hAnsi="Arial" w:cs="Arial"/>
          <w:kern w:val="0"/>
          <w:sz w:val="20"/>
          <w:szCs w:val="20"/>
        </w:rPr>
        <w:t>(Schilling)</w:t>
      </w:r>
      <w:r w:rsidRPr="00121FEE">
        <w:rPr>
          <w:rFonts w:ascii="Arial" w:eastAsia="宋体" w:hAnsi="Arial" w:cs="Arial"/>
          <w:kern w:val="0"/>
          <w:sz w:val="20"/>
          <w:szCs w:val="20"/>
        </w:rPr>
        <w:t>试验。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(FDA</w:t>
      </w:r>
      <w:r w:rsidRPr="00121FE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5.</w:t>
      </w:r>
      <w:r w:rsidRPr="00121FEE">
        <w:rPr>
          <w:rFonts w:ascii="Arial" w:eastAsia="宋体" w:hAnsi="Arial" w:cs="Arial"/>
          <w:kern w:val="0"/>
          <w:sz w:val="20"/>
          <w:szCs w:val="20"/>
        </w:rPr>
        <w:t>用于恶性贫血。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(FDA</w:t>
      </w:r>
      <w:r w:rsidRPr="00121FEE">
        <w:rPr>
          <w:rFonts w:ascii="Arial" w:eastAsia="宋体" w:hAnsi="Arial" w:cs="Arial"/>
          <w:kern w:val="0"/>
          <w:sz w:val="20"/>
          <w:szCs w:val="20"/>
        </w:rPr>
        <w:t>批准适应症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6.</w:t>
      </w:r>
      <w:r w:rsidRPr="00121FEE">
        <w:rPr>
          <w:rFonts w:ascii="Arial" w:eastAsia="宋体" w:hAnsi="Arial" w:cs="Arial"/>
          <w:kern w:val="0"/>
          <w:sz w:val="20"/>
          <w:szCs w:val="20"/>
        </w:rPr>
        <w:t>高同型半胱氨酸血症。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7.</w:t>
      </w:r>
      <w:r w:rsidRPr="00121FEE">
        <w:rPr>
          <w:rFonts w:ascii="Arial" w:eastAsia="宋体" w:hAnsi="Arial" w:cs="Arial"/>
          <w:kern w:val="0"/>
          <w:sz w:val="20"/>
          <w:szCs w:val="20"/>
        </w:rPr>
        <w:t>经鼻给药可用于人类免疫缺陷病毒</w:t>
      </w:r>
      <w:r w:rsidRPr="00121FEE">
        <w:rPr>
          <w:rFonts w:ascii="Arial" w:eastAsia="宋体" w:hAnsi="Arial" w:cs="Arial"/>
          <w:kern w:val="0"/>
          <w:sz w:val="20"/>
          <w:szCs w:val="20"/>
        </w:rPr>
        <w:t>(HIV)</w:t>
      </w:r>
      <w:r w:rsidRPr="00121FEE">
        <w:rPr>
          <w:rFonts w:ascii="Arial" w:eastAsia="宋体" w:hAnsi="Arial" w:cs="Arial"/>
          <w:kern w:val="0"/>
          <w:sz w:val="20"/>
          <w:szCs w:val="20"/>
        </w:rPr>
        <w:t>感染、艾滋病</w:t>
      </w:r>
      <w:r w:rsidRPr="00121FEE">
        <w:rPr>
          <w:rFonts w:ascii="Arial" w:eastAsia="宋体" w:hAnsi="Arial" w:cs="Arial"/>
          <w:kern w:val="0"/>
          <w:sz w:val="20"/>
          <w:szCs w:val="20"/>
        </w:rPr>
        <w:t>(AIDS)</w:t>
      </w:r>
      <w:r w:rsidRPr="00121FEE">
        <w:rPr>
          <w:rFonts w:ascii="Arial" w:eastAsia="宋体" w:hAnsi="Arial" w:cs="Arial"/>
          <w:kern w:val="0"/>
          <w:sz w:val="20"/>
          <w:szCs w:val="20"/>
        </w:rPr>
        <w:t>、多发性硬化症和克罗恩病伴维生素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21FE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巨幼细胞性贫血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片剂：一日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25-100μg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或隔日</w:t>
      </w:r>
      <w:r w:rsidRPr="00121FEE">
        <w:rPr>
          <w:rFonts w:ascii="Arial" w:eastAsia="宋体" w:hAnsi="Arial" w:cs="Arial"/>
          <w:kern w:val="0"/>
          <w:sz w:val="20"/>
          <w:szCs w:val="20"/>
        </w:rPr>
        <w:t>50-200μg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，分次服用。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注射液：一日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25-100μg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，或隔日</w:t>
      </w:r>
      <w:r w:rsidRPr="00121FEE">
        <w:rPr>
          <w:rFonts w:ascii="Arial" w:eastAsia="宋体" w:hAnsi="Arial" w:cs="Arial"/>
          <w:kern w:val="0"/>
          <w:sz w:val="20"/>
          <w:szCs w:val="20"/>
        </w:rPr>
        <w:t>50-200μg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，共用</w:t>
      </w:r>
      <w:r w:rsidRPr="00121FEE">
        <w:rPr>
          <w:rFonts w:ascii="Arial" w:eastAsia="宋体" w:hAnsi="Arial" w:cs="Arial"/>
          <w:kern w:val="0"/>
          <w:sz w:val="20"/>
          <w:szCs w:val="20"/>
        </w:rPr>
        <w:t>2</w:t>
      </w:r>
      <w:r w:rsidRPr="00121FEE">
        <w:rPr>
          <w:rFonts w:ascii="Arial" w:eastAsia="宋体" w:hAnsi="Arial" w:cs="Arial"/>
          <w:kern w:val="0"/>
          <w:sz w:val="20"/>
          <w:szCs w:val="20"/>
        </w:rPr>
        <w:t>周。对伴神经系统表现者，可将剂量增至一日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500μg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，以后一次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50-100μg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121FEE">
        <w:rPr>
          <w:rFonts w:ascii="Arial" w:eastAsia="宋体" w:hAnsi="Arial" w:cs="Arial"/>
          <w:kern w:val="0"/>
          <w:sz w:val="20"/>
          <w:szCs w:val="20"/>
        </w:rPr>
        <w:t>2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次，直到血象恢复正常；维持剂量，一次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，一月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亚急性联合变性神经系统病变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如神经炎的辅助治疗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同</w:t>
      </w:r>
      <w:r w:rsidRPr="00121FEE">
        <w:rPr>
          <w:rFonts w:ascii="Arial" w:eastAsia="宋体" w:hAnsi="Arial" w:cs="Arial"/>
          <w:kern w:val="0"/>
          <w:sz w:val="20"/>
          <w:szCs w:val="20"/>
        </w:rPr>
        <w:t>“</w:t>
      </w:r>
      <w:r w:rsidRPr="00121FEE">
        <w:rPr>
          <w:rFonts w:ascii="Arial" w:eastAsia="宋体" w:hAnsi="Arial" w:cs="Arial"/>
          <w:kern w:val="0"/>
          <w:sz w:val="20"/>
          <w:szCs w:val="20"/>
        </w:rPr>
        <w:t>巨幼细胞性贫血</w:t>
      </w:r>
      <w:r w:rsidRPr="00121FEE">
        <w:rPr>
          <w:rFonts w:ascii="Arial" w:eastAsia="宋体" w:hAnsi="Arial" w:cs="Arial"/>
          <w:kern w:val="0"/>
          <w:sz w:val="20"/>
          <w:szCs w:val="20"/>
        </w:rPr>
        <w:t>”</w:t>
      </w:r>
      <w:r w:rsidRPr="00121FEE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眼疲劳等眼部不适症状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经眼给药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滴眼液：一次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2-3</w:t>
      </w:r>
      <w:r w:rsidRPr="00121FEE">
        <w:rPr>
          <w:rFonts w:ascii="Arial" w:eastAsia="宋体" w:hAnsi="Arial" w:cs="Arial"/>
          <w:kern w:val="0"/>
          <w:sz w:val="20"/>
          <w:szCs w:val="20"/>
        </w:rPr>
        <w:t>滴，一日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3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次，可根据患者年龄、临床症状适当增减剂量。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放射性皮肤损伤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Ⅰ</w:t>
      </w:r>
      <w:r w:rsidRPr="00121FEE">
        <w:rPr>
          <w:rFonts w:ascii="Arial" w:eastAsia="宋体" w:hAnsi="Arial" w:cs="Arial"/>
          <w:kern w:val="0"/>
          <w:sz w:val="20"/>
          <w:szCs w:val="20"/>
        </w:rPr>
        <w:t>-</w:t>
      </w: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Ⅱ</w:t>
      </w:r>
      <w:r w:rsidRPr="00121FEE">
        <w:rPr>
          <w:rFonts w:ascii="Arial" w:eastAsia="宋体" w:hAnsi="Arial" w:cs="Arial"/>
          <w:kern w:val="0"/>
          <w:sz w:val="20"/>
          <w:szCs w:val="20"/>
        </w:rPr>
        <w:t>°)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外用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溶液：先用本药外用溶液浸湿无菌纱布，再将纱布敷在创面上，以后每隔</w:t>
      </w:r>
      <w:r w:rsidRPr="00121FEE">
        <w:rPr>
          <w:rFonts w:ascii="Arial" w:eastAsia="宋体" w:hAnsi="Arial" w:cs="Arial"/>
          <w:kern w:val="0"/>
          <w:sz w:val="20"/>
          <w:szCs w:val="20"/>
        </w:rPr>
        <w:t>4-5</w:t>
      </w:r>
      <w:r w:rsidRPr="00121FEE">
        <w:rPr>
          <w:rFonts w:ascii="Arial" w:eastAsia="宋体" w:hAnsi="Arial" w:cs="Arial"/>
          <w:kern w:val="0"/>
          <w:sz w:val="20"/>
          <w:szCs w:val="20"/>
        </w:rPr>
        <w:t>小时，在纱布上滴加外用溶液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次，以保持敷料湿润，一日更换纱布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121FE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巨幼细胞性贫血、亚急性联合变性神经系统病变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如神经炎的辅助治疗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注射液：一次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25-100μg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次或隔日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次。共用</w:t>
      </w:r>
      <w:r w:rsidRPr="00121FEE">
        <w:rPr>
          <w:rFonts w:ascii="Arial" w:eastAsia="宋体" w:hAnsi="Arial" w:cs="Arial"/>
          <w:kern w:val="0"/>
          <w:sz w:val="20"/>
          <w:szCs w:val="20"/>
        </w:rPr>
        <w:t>2</w:t>
      </w:r>
      <w:r w:rsidRPr="00121FEE">
        <w:rPr>
          <w:rFonts w:ascii="Arial" w:eastAsia="宋体" w:hAnsi="Arial" w:cs="Arial"/>
          <w:kern w:val="0"/>
          <w:sz w:val="20"/>
          <w:szCs w:val="20"/>
        </w:rPr>
        <w:t>周；维持剂量，一次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25-50μg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，一月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21FE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治疗维生素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缺乏症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1000μg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，如口服剂量仍不足时，初期可使用恶性贫血剂量，慢性治疗应备用口服维生素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吸收不良引起的维生素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缺乏症：一日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6-7</w:t>
      </w:r>
      <w:r w:rsidRPr="00121FEE">
        <w:rPr>
          <w:rFonts w:ascii="Arial" w:eastAsia="宋体" w:hAnsi="Arial" w:cs="Arial"/>
          <w:kern w:val="0"/>
          <w:sz w:val="20"/>
          <w:szCs w:val="20"/>
        </w:rPr>
        <w:t>日；如临床症状改善、网织红细胞有反应，则隔日给予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，用药</w:t>
      </w:r>
      <w:r w:rsidRPr="00121FEE">
        <w:rPr>
          <w:rFonts w:ascii="Arial" w:eastAsia="宋体" w:hAnsi="Arial" w:cs="Arial"/>
          <w:kern w:val="0"/>
          <w:sz w:val="20"/>
          <w:szCs w:val="20"/>
        </w:rPr>
        <w:t>7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次；然后每</w:t>
      </w:r>
      <w:r w:rsidRPr="00121FEE">
        <w:rPr>
          <w:rFonts w:ascii="Arial" w:eastAsia="宋体" w:hAnsi="Arial" w:cs="Arial"/>
          <w:kern w:val="0"/>
          <w:sz w:val="20"/>
          <w:szCs w:val="20"/>
        </w:rPr>
        <w:t>3-4</w:t>
      </w:r>
      <w:r w:rsidRPr="00121FEE">
        <w:rPr>
          <w:rFonts w:ascii="Arial" w:eastAsia="宋体" w:hAnsi="Arial" w:cs="Arial"/>
          <w:kern w:val="0"/>
          <w:sz w:val="20"/>
          <w:szCs w:val="20"/>
        </w:rPr>
        <w:t>日给予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，使用</w:t>
      </w:r>
      <w:r w:rsidRPr="00121FEE">
        <w:rPr>
          <w:rFonts w:ascii="Arial" w:eastAsia="宋体" w:hAnsi="Arial" w:cs="Arial"/>
          <w:kern w:val="0"/>
          <w:sz w:val="20"/>
          <w:szCs w:val="20"/>
        </w:rPr>
        <w:t>2-3</w:t>
      </w:r>
      <w:r w:rsidRPr="00121FEE">
        <w:rPr>
          <w:rFonts w:ascii="Arial" w:eastAsia="宋体" w:hAnsi="Arial" w:cs="Arial"/>
          <w:kern w:val="0"/>
          <w:sz w:val="20"/>
          <w:szCs w:val="20"/>
        </w:rPr>
        <w:t>周后再每月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，终身使用。或一日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1000μg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10</w:t>
      </w:r>
      <w:r w:rsidRPr="00121FEE">
        <w:rPr>
          <w:rFonts w:ascii="Arial" w:eastAsia="宋体" w:hAnsi="Arial" w:cs="Arial"/>
          <w:kern w:val="0"/>
          <w:sz w:val="20"/>
          <w:szCs w:val="20"/>
        </w:rPr>
        <w:t>日；或一日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1000μg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3-7</w:t>
      </w:r>
      <w:r w:rsidRPr="00121FEE">
        <w:rPr>
          <w:rFonts w:ascii="Arial" w:eastAsia="宋体" w:hAnsi="Arial" w:cs="Arial"/>
          <w:kern w:val="0"/>
          <w:sz w:val="20"/>
          <w:szCs w:val="20"/>
        </w:rPr>
        <w:t>日，然后一周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3-4</w:t>
      </w:r>
      <w:r w:rsidRPr="00121FEE">
        <w:rPr>
          <w:rFonts w:ascii="Arial" w:eastAsia="宋体" w:hAnsi="Arial" w:cs="Arial"/>
          <w:kern w:val="0"/>
          <w:sz w:val="20"/>
          <w:szCs w:val="20"/>
        </w:rPr>
        <w:t>周，再一个月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吸收不良引起的维生素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缺乏症：深部皮下注射，一日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6-7</w:t>
      </w:r>
      <w:r w:rsidRPr="00121FEE">
        <w:rPr>
          <w:rFonts w:ascii="Arial" w:eastAsia="宋体" w:hAnsi="Arial" w:cs="Arial"/>
          <w:kern w:val="0"/>
          <w:sz w:val="20"/>
          <w:szCs w:val="20"/>
        </w:rPr>
        <w:t>日；如临床症状改善、网织红细胞有反应，则隔日给予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，用药</w:t>
      </w:r>
      <w:r w:rsidRPr="00121FEE">
        <w:rPr>
          <w:rFonts w:ascii="Arial" w:eastAsia="宋体" w:hAnsi="Arial" w:cs="Arial"/>
          <w:kern w:val="0"/>
          <w:sz w:val="20"/>
          <w:szCs w:val="20"/>
        </w:rPr>
        <w:t>7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次；然后每</w:t>
      </w:r>
      <w:r w:rsidRPr="00121FEE">
        <w:rPr>
          <w:rFonts w:ascii="Arial" w:eastAsia="宋体" w:hAnsi="Arial" w:cs="Arial"/>
          <w:kern w:val="0"/>
          <w:sz w:val="20"/>
          <w:szCs w:val="20"/>
        </w:rPr>
        <w:t>3-4</w:t>
      </w:r>
      <w:r w:rsidRPr="00121FEE">
        <w:rPr>
          <w:rFonts w:ascii="Arial" w:eastAsia="宋体" w:hAnsi="Arial" w:cs="Arial"/>
          <w:kern w:val="0"/>
          <w:sz w:val="20"/>
          <w:szCs w:val="20"/>
        </w:rPr>
        <w:t>日给予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，使用</w:t>
      </w:r>
      <w:r w:rsidRPr="00121FEE">
        <w:rPr>
          <w:rFonts w:ascii="Arial" w:eastAsia="宋体" w:hAnsi="Arial" w:cs="Arial"/>
          <w:kern w:val="0"/>
          <w:sz w:val="20"/>
          <w:szCs w:val="20"/>
        </w:rPr>
        <w:t>2-3</w:t>
      </w:r>
      <w:r w:rsidRPr="00121FEE">
        <w:rPr>
          <w:rFonts w:ascii="Arial" w:eastAsia="宋体" w:hAnsi="Arial" w:cs="Arial"/>
          <w:kern w:val="0"/>
          <w:sz w:val="20"/>
          <w:szCs w:val="20"/>
        </w:rPr>
        <w:t>周再每月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，终生使用。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4.</w:t>
      </w:r>
      <w:r w:rsidRPr="00121FEE">
        <w:rPr>
          <w:rFonts w:ascii="Arial" w:eastAsia="宋体" w:hAnsi="Arial" w:cs="Arial"/>
          <w:kern w:val="0"/>
          <w:sz w:val="20"/>
          <w:szCs w:val="20"/>
        </w:rPr>
        <w:t>经鼻给药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单侧一次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500μg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预防维生素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缺乏症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时释片：一次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1500μg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舌下含服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舌下片：一次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2500μg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经鼻给药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单侧一次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500μg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次；或每侧一次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25μg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次，总剂量为一日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50μg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，如一日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次剂量仍不足时，可增加至每侧一日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2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·Schilling</w:t>
      </w:r>
      <w:r w:rsidRPr="00121FEE">
        <w:rPr>
          <w:rFonts w:ascii="Arial" w:eastAsia="宋体" w:hAnsi="Arial" w:cs="Arial"/>
          <w:kern w:val="0"/>
          <w:sz w:val="20"/>
          <w:szCs w:val="20"/>
        </w:rPr>
        <w:t>试验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口服钴</w:t>
      </w:r>
      <w:r w:rsidRPr="00121FEE">
        <w:rPr>
          <w:rFonts w:ascii="Arial" w:eastAsia="宋体" w:hAnsi="Arial" w:cs="Arial"/>
          <w:kern w:val="0"/>
          <w:sz w:val="20"/>
          <w:szCs w:val="20"/>
        </w:rPr>
        <w:t>[</w:t>
      </w:r>
      <w:r w:rsidRPr="00121FEE">
        <w:rPr>
          <w:rFonts w:ascii="Arial" w:eastAsia="宋体" w:hAnsi="Arial" w:cs="Arial"/>
          <w:kern w:val="0"/>
          <w:sz w:val="20"/>
          <w:szCs w:val="20"/>
          <w:vertAlign w:val="superscript"/>
        </w:rPr>
        <w:t>57</w:t>
      </w:r>
      <w:r w:rsidRPr="00121FEE">
        <w:rPr>
          <w:rFonts w:ascii="Arial" w:eastAsia="宋体" w:hAnsi="Arial" w:cs="Arial"/>
          <w:kern w:val="0"/>
          <w:sz w:val="20"/>
          <w:szCs w:val="20"/>
        </w:rPr>
        <w:t>Co]</w:t>
      </w: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18.5-37kBq(0.5-1mCi)</w:t>
      </w:r>
      <w:r w:rsidRPr="00121FEE">
        <w:rPr>
          <w:rFonts w:ascii="Arial" w:eastAsia="宋体" w:hAnsi="Arial" w:cs="Arial"/>
          <w:kern w:val="0"/>
          <w:sz w:val="20"/>
          <w:szCs w:val="20"/>
        </w:rPr>
        <w:t>，</w:t>
      </w:r>
      <w:r w:rsidRPr="00121FEE">
        <w:rPr>
          <w:rFonts w:ascii="Arial" w:eastAsia="宋体" w:hAnsi="Arial" w:cs="Arial"/>
          <w:kern w:val="0"/>
          <w:sz w:val="20"/>
          <w:szCs w:val="20"/>
        </w:rPr>
        <w:t>2</w:t>
      </w:r>
      <w:r w:rsidRPr="00121FEE">
        <w:rPr>
          <w:rFonts w:ascii="Arial" w:eastAsia="宋体" w:hAnsi="Arial" w:cs="Arial"/>
          <w:kern w:val="0"/>
          <w:sz w:val="20"/>
          <w:szCs w:val="20"/>
        </w:rPr>
        <w:t>小时后肌内注射本药</w:t>
      </w:r>
      <w:r w:rsidRPr="00121FEE">
        <w:rPr>
          <w:rFonts w:ascii="Arial" w:eastAsia="宋体" w:hAnsi="Arial" w:cs="Arial"/>
          <w:kern w:val="0"/>
          <w:sz w:val="20"/>
          <w:szCs w:val="20"/>
        </w:rPr>
        <w:t>1000μg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冲洗剂量为</w:t>
      </w:r>
      <w:r w:rsidRPr="00121FEE">
        <w:rPr>
          <w:rFonts w:ascii="Arial" w:eastAsia="宋体" w:hAnsi="Arial" w:cs="Arial"/>
          <w:kern w:val="0"/>
          <w:sz w:val="20"/>
          <w:szCs w:val="20"/>
        </w:rPr>
        <w:t>1000μg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恶性贫血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121FEE">
        <w:rPr>
          <w:rFonts w:ascii="Arial" w:eastAsia="宋体" w:hAnsi="Arial" w:cs="Arial"/>
          <w:kern w:val="0"/>
          <w:sz w:val="20"/>
          <w:szCs w:val="20"/>
        </w:rPr>
        <w:t>一般用法：一日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6-7</w:t>
      </w:r>
      <w:r w:rsidRPr="00121FEE">
        <w:rPr>
          <w:rFonts w:ascii="Arial" w:eastAsia="宋体" w:hAnsi="Arial" w:cs="Arial"/>
          <w:kern w:val="0"/>
          <w:sz w:val="20"/>
          <w:szCs w:val="20"/>
        </w:rPr>
        <w:t>日；如临床症状改善、网织红细胞有反应，则隔日给予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，用药</w:t>
      </w:r>
      <w:r w:rsidRPr="00121FEE">
        <w:rPr>
          <w:rFonts w:ascii="Arial" w:eastAsia="宋体" w:hAnsi="Arial" w:cs="Arial"/>
          <w:kern w:val="0"/>
          <w:sz w:val="20"/>
          <w:szCs w:val="20"/>
        </w:rPr>
        <w:t>7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次；然后每</w:t>
      </w:r>
      <w:r w:rsidRPr="00121FEE">
        <w:rPr>
          <w:rFonts w:ascii="Arial" w:eastAsia="宋体" w:hAnsi="Arial" w:cs="Arial"/>
          <w:kern w:val="0"/>
          <w:sz w:val="20"/>
          <w:szCs w:val="20"/>
        </w:rPr>
        <w:t>3-4</w:t>
      </w:r>
      <w:r w:rsidRPr="00121FEE">
        <w:rPr>
          <w:rFonts w:ascii="Arial" w:eastAsia="宋体" w:hAnsi="Arial" w:cs="Arial"/>
          <w:kern w:val="0"/>
          <w:sz w:val="20"/>
          <w:szCs w:val="20"/>
        </w:rPr>
        <w:t>日给予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，使用</w:t>
      </w:r>
      <w:r w:rsidRPr="00121FEE">
        <w:rPr>
          <w:rFonts w:ascii="Arial" w:eastAsia="宋体" w:hAnsi="Arial" w:cs="Arial"/>
          <w:kern w:val="0"/>
          <w:sz w:val="20"/>
          <w:szCs w:val="20"/>
        </w:rPr>
        <w:t>2-3</w:t>
      </w:r>
      <w:r w:rsidRPr="00121FEE">
        <w:rPr>
          <w:rFonts w:ascii="Arial" w:eastAsia="宋体" w:hAnsi="Arial" w:cs="Arial"/>
          <w:kern w:val="0"/>
          <w:sz w:val="20"/>
          <w:szCs w:val="20"/>
        </w:rPr>
        <w:t>周后再每月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，终生使用。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(2)</w:t>
      </w:r>
      <w:r w:rsidRPr="00121FEE">
        <w:rPr>
          <w:rFonts w:ascii="Arial" w:eastAsia="宋体" w:hAnsi="Arial" w:cs="Arial"/>
          <w:kern w:val="0"/>
          <w:sz w:val="20"/>
          <w:szCs w:val="20"/>
        </w:rPr>
        <w:t>吸收不良引起的恶性贫血：一日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1000μg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10</w:t>
      </w:r>
      <w:r w:rsidRPr="00121FEE">
        <w:rPr>
          <w:rFonts w:ascii="Arial" w:eastAsia="宋体" w:hAnsi="Arial" w:cs="Arial"/>
          <w:kern w:val="0"/>
          <w:sz w:val="20"/>
          <w:szCs w:val="20"/>
        </w:rPr>
        <w:t>日；或一日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1000μg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3-7</w:t>
      </w:r>
      <w:r w:rsidRPr="00121FEE">
        <w:rPr>
          <w:rFonts w:ascii="Arial" w:eastAsia="宋体" w:hAnsi="Arial" w:cs="Arial"/>
          <w:kern w:val="0"/>
          <w:sz w:val="20"/>
          <w:szCs w:val="20"/>
        </w:rPr>
        <w:t>日，然后一周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3-4</w:t>
      </w:r>
      <w:r w:rsidRPr="00121FEE">
        <w:rPr>
          <w:rFonts w:ascii="Arial" w:eastAsia="宋体" w:hAnsi="Arial" w:cs="Arial"/>
          <w:kern w:val="0"/>
          <w:sz w:val="20"/>
          <w:szCs w:val="20"/>
        </w:rPr>
        <w:t>周，再一个月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皮下注射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深部皮下注射，参见肌内注射项。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经鼻给药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单侧一次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500μg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，一周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次，以保持正常的血液状态。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高同型半胱氨酸血症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400μg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，与叶酸合用。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21FEE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缺乏维生素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的肾功能不全患者需增加用药剂量，如减少注射给药间隔时间。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21FEE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缺乏维生素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的肝功能不全患者需增加用药剂量，如减少注射给药间隔时间。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121FEE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治疗维生素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缺乏症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1000μg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一次</w:t>
      </w:r>
      <w:r w:rsidRPr="00121FEE">
        <w:rPr>
          <w:rFonts w:ascii="Arial" w:eastAsia="宋体" w:hAnsi="Arial" w:cs="Arial"/>
          <w:kern w:val="0"/>
          <w:sz w:val="20"/>
          <w:szCs w:val="20"/>
        </w:rPr>
        <w:t>30-50μg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，一日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121FEE">
        <w:rPr>
          <w:rFonts w:ascii="Arial" w:eastAsia="宋体" w:hAnsi="Arial" w:cs="Arial"/>
          <w:kern w:val="0"/>
          <w:sz w:val="20"/>
          <w:szCs w:val="20"/>
        </w:rPr>
        <w:t>2</w:t>
      </w:r>
      <w:r w:rsidRPr="00121FEE">
        <w:rPr>
          <w:rFonts w:ascii="Arial" w:eastAsia="宋体" w:hAnsi="Arial" w:cs="Arial"/>
          <w:kern w:val="0"/>
          <w:sz w:val="20"/>
          <w:szCs w:val="20"/>
        </w:rPr>
        <w:t>周或更长，然后一个月</w:t>
      </w:r>
      <w:r w:rsidRPr="00121FEE">
        <w:rPr>
          <w:rFonts w:ascii="Arial" w:eastAsia="宋体" w:hAnsi="Arial" w:cs="Arial"/>
          <w:kern w:val="0"/>
          <w:sz w:val="20"/>
          <w:szCs w:val="20"/>
        </w:rPr>
        <w:t>100μg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·</w:t>
      </w:r>
      <w:r w:rsidRPr="00121FEE">
        <w:rPr>
          <w:rFonts w:ascii="Arial" w:eastAsia="宋体" w:hAnsi="Arial" w:cs="Arial"/>
          <w:kern w:val="0"/>
          <w:sz w:val="20"/>
          <w:szCs w:val="20"/>
        </w:rPr>
        <w:t>恶性贫血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同</w:t>
      </w:r>
      <w:r w:rsidRPr="00121FEE">
        <w:rPr>
          <w:rFonts w:ascii="Arial" w:eastAsia="宋体" w:hAnsi="Arial" w:cs="Arial"/>
          <w:kern w:val="0"/>
          <w:sz w:val="20"/>
          <w:szCs w:val="20"/>
        </w:rPr>
        <w:t>“</w:t>
      </w:r>
      <w:r w:rsidRPr="00121FEE">
        <w:rPr>
          <w:rFonts w:ascii="Arial" w:eastAsia="宋体" w:hAnsi="Arial" w:cs="Arial"/>
          <w:kern w:val="0"/>
          <w:sz w:val="20"/>
          <w:szCs w:val="20"/>
        </w:rPr>
        <w:t>治疗维生素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缺乏症</w:t>
      </w:r>
      <w:r w:rsidRPr="00121FEE">
        <w:rPr>
          <w:rFonts w:ascii="Arial" w:eastAsia="宋体" w:hAnsi="Arial" w:cs="Arial"/>
          <w:kern w:val="0"/>
          <w:sz w:val="20"/>
          <w:szCs w:val="20"/>
        </w:rPr>
        <w:t>”</w:t>
      </w:r>
      <w:r w:rsidRPr="00121FEE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本药注射液不可采用静脉给药。肌内注射时避免同一部位反复注射，尤其是对新生儿、婴幼儿需谨慎。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恶性贫血者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内因子缺乏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口服本药无效，必须终身采用肌内注射给药。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对本药过敏者。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曾因使用眼药而引起过敏症状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如眼充血、瘙痒、肿胀、出疹等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者禁用本药滴眼液。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痛风患者。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恶性肿瘤患者。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家族遗传性球后视神经炎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利伯病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及抽烟性弱视症患者。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4.</w:t>
      </w:r>
      <w:r w:rsidRPr="00121FEE">
        <w:rPr>
          <w:rFonts w:ascii="Arial" w:eastAsia="宋体" w:hAnsi="Arial" w:cs="Arial"/>
          <w:kern w:val="0"/>
          <w:sz w:val="20"/>
          <w:szCs w:val="20"/>
        </w:rPr>
        <w:t>青光眼患者慎用本药滴眼液。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5.</w:t>
      </w:r>
      <w:r w:rsidRPr="00121FEE">
        <w:rPr>
          <w:rFonts w:ascii="Arial" w:eastAsia="宋体" w:hAnsi="Arial" w:cs="Arial"/>
          <w:kern w:val="0"/>
          <w:sz w:val="20"/>
          <w:szCs w:val="20"/>
        </w:rPr>
        <w:t>肾功能不全者慎用本药注射液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儿童用药参见</w:t>
      </w:r>
      <w:r w:rsidRPr="00121FEE">
        <w:rPr>
          <w:rFonts w:ascii="Arial" w:eastAsia="宋体" w:hAnsi="Arial" w:cs="Arial"/>
          <w:kern w:val="0"/>
          <w:sz w:val="20"/>
          <w:szCs w:val="20"/>
        </w:rPr>
        <w:t>“</w:t>
      </w:r>
      <w:r w:rsidRPr="00121FEE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121FEE">
        <w:rPr>
          <w:rFonts w:ascii="Arial" w:eastAsia="宋体" w:hAnsi="Arial" w:cs="Arial"/>
          <w:kern w:val="0"/>
          <w:sz w:val="20"/>
          <w:szCs w:val="20"/>
        </w:rPr>
        <w:t>”</w:t>
      </w:r>
      <w:r w:rsidRPr="00121FEE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121FEE">
        <w:rPr>
          <w:rFonts w:ascii="Arial" w:eastAsia="宋体" w:hAnsi="Arial" w:cs="Arial"/>
          <w:kern w:val="0"/>
          <w:sz w:val="20"/>
          <w:szCs w:val="20"/>
        </w:rPr>
        <w:t>(FDA)</w:t>
      </w:r>
      <w:r w:rsidRPr="00121FEE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121FEE">
        <w:rPr>
          <w:rFonts w:ascii="Arial" w:eastAsia="宋体" w:hAnsi="Arial" w:cs="Arial"/>
          <w:kern w:val="0"/>
          <w:sz w:val="20"/>
          <w:szCs w:val="20"/>
        </w:rPr>
        <w:t>C</w:t>
      </w:r>
      <w:r w:rsidRPr="00121FEE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本药可随乳汁排泄，因素食中不含有维生素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，故素食者应在母乳喂养期间补充本药。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痛风患者：因用药后核酸降解加速，血尿酸升高，也可诱发痛风发作，引起高尿酸血症，故此类患者慎用。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利伯病及抽烟性弱视症患者：此类患者血清中维生素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异常升高，如使用本药可使视神经萎缩迅速加剧，故应慎用。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心脏病患者：此类患者注射本药可能增加血容量，导致肺水肿或充血性心力衰竭。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4.</w:t>
      </w:r>
      <w:r w:rsidRPr="00121FEE">
        <w:rPr>
          <w:rFonts w:ascii="Arial" w:eastAsia="宋体" w:hAnsi="Arial" w:cs="Arial"/>
          <w:kern w:val="0"/>
          <w:sz w:val="20"/>
          <w:szCs w:val="20"/>
        </w:rPr>
        <w:t>真性红细胞增多症：此类患者在维生素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缺乏时可掩盖疾病症状，使用本药后可能使病情表现出来。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有使用本药片剂后导致低血钾及高尿酸血症等报道。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肌内注射本药偶可引起皮疹、瘙痒、腹泻及过敏性哮喘，但发生率较低。极少患者可出现过敏性休克。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本药滴眼液耐受性好，不良反应较少见，偶见过敏反应。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4.</w:t>
      </w:r>
      <w:r w:rsidRPr="00121FEE">
        <w:rPr>
          <w:rFonts w:ascii="Arial" w:eastAsia="宋体" w:hAnsi="Arial" w:cs="Arial"/>
          <w:kern w:val="0"/>
          <w:sz w:val="20"/>
          <w:szCs w:val="20"/>
        </w:rPr>
        <w:t>长期应用可出现缺铁性贫血。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叶酸：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结果：合用具有协同作用，两者联用可治疗巨幼细胞贫血。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考来烯胺、活性炭：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结果：合用可减弱本药的疗效。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机制：以上药物在胃肠道可吸附本药，减少本药的吸收。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氯霉素：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结果：合用可减弱本药的疗效。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机制：氯霉素可抑制本药的造血功能。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4.</w:t>
      </w:r>
      <w:r w:rsidRPr="00121FEE">
        <w:rPr>
          <w:rFonts w:ascii="Arial" w:eastAsia="宋体" w:hAnsi="Arial" w:cs="Arial"/>
          <w:kern w:val="0"/>
          <w:sz w:val="20"/>
          <w:szCs w:val="20"/>
        </w:rPr>
        <w:t>氨基糖苷类抗生素、对氨基水杨酸类药、抗惊厥药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如苯巴比妥、苯妥英钠、扑米酮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、秋水仙碱：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结果：以上药物可减少本药的肠道吸收。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5.</w:t>
      </w: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C</w:t>
      </w:r>
      <w:r w:rsidRPr="00121FEE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lastRenderedPageBreak/>
        <w:t>结果：体外试验表明，维生素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C</w:t>
      </w:r>
      <w:r w:rsidRPr="00121FEE">
        <w:rPr>
          <w:rFonts w:ascii="Arial" w:eastAsia="宋体" w:hAnsi="Arial" w:cs="Arial"/>
          <w:kern w:val="0"/>
          <w:sz w:val="20"/>
          <w:szCs w:val="20"/>
        </w:rPr>
        <w:t>可破坏维生素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，同时给药或长期大量摄入维生素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C</w:t>
      </w:r>
      <w:r w:rsidRPr="00121FEE">
        <w:rPr>
          <w:rFonts w:ascii="Arial" w:eastAsia="宋体" w:hAnsi="Arial" w:cs="Arial"/>
          <w:kern w:val="0"/>
          <w:sz w:val="20"/>
          <w:szCs w:val="20"/>
        </w:rPr>
        <w:t>时，可使本药血浓度降低。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处理：维生素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缺乏者不宜大量摄入维生素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C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与维生素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代谢无关的多种贫血、营养不良、病毒性肝炎、多发性硬化症、三叉神经痛、皮肤或精神疾病等，用本药治疗均无效，不宜滥用。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有神经系统损害者，在诊断未明确前不宜使用本药，以免掩盖临床表现。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3.</w:t>
      </w: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缺乏可同时伴有叶酸缺乏，如单以本药治疗，血象虽可改善，但也可掩盖叶酸缺乏的临床表现，故对此类患者宜同时补充叶酸，才可取得较好疗效。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4.</w:t>
      </w:r>
      <w:r w:rsidRPr="00121FEE">
        <w:rPr>
          <w:rFonts w:ascii="Arial" w:eastAsia="宋体" w:hAnsi="Arial" w:cs="Arial"/>
          <w:kern w:val="0"/>
          <w:sz w:val="20"/>
          <w:szCs w:val="20"/>
        </w:rPr>
        <w:t>本药滴眼液仅用于滴眼，不可做软角膜接触镜的安装液或安装角膜接触镜时使用。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5.</w:t>
      </w:r>
      <w:r w:rsidRPr="00121FEE">
        <w:rPr>
          <w:rFonts w:ascii="Arial" w:eastAsia="宋体" w:hAnsi="Arial" w:cs="Arial"/>
          <w:kern w:val="0"/>
          <w:sz w:val="20"/>
          <w:szCs w:val="20"/>
        </w:rPr>
        <w:t>疑似对本药过敏者，应在鼻腔或注射给药前做皮内试验。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6.</w:t>
      </w:r>
      <w:r w:rsidRPr="00121FEE">
        <w:rPr>
          <w:rFonts w:ascii="Arial" w:eastAsia="宋体" w:hAnsi="Arial" w:cs="Arial"/>
          <w:kern w:val="0"/>
          <w:sz w:val="20"/>
          <w:szCs w:val="20"/>
        </w:rPr>
        <w:t>抗生素可影响血清和红细胞内维生素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测定，特别是应用微生物学检查方法，可产生假性低值，故测定血清维生素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时应考虑抗生素的影响。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使用本药滴眼液后，如症状未改善或出现过敏症状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如眼充血、瘙痒、肿胀等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，应停用。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用药期间应监测血清维生素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浓度。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治疗巨细胞贫血时，在起始</w:t>
      </w:r>
      <w:r w:rsidRPr="00121FEE">
        <w:rPr>
          <w:rFonts w:ascii="Arial" w:eastAsia="宋体" w:hAnsi="Arial" w:cs="Arial"/>
          <w:kern w:val="0"/>
          <w:sz w:val="20"/>
          <w:szCs w:val="20"/>
        </w:rPr>
        <w:t>48</w:t>
      </w:r>
      <w:r w:rsidRPr="00121FEE">
        <w:rPr>
          <w:rFonts w:ascii="Arial" w:eastAsia="宋体" w:hAnsi="Arial" w:cs="Arial"/>
          <w:kern w:val="0"/>
          <w:sz w:val="20"/>
          <w:szCs w:val="20"/>
        </w:rPr>
        <w:t>小时应监测血钾，以防止低钾血症。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铝：本药肠外制剂含有铝，故肾功能不全者和新生儿慎用。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苯甲醇：本药某些制剂含有苯甲醇，可能引起新生儿</w:t>
      </w:r>
      <w:r w:rsidRPr="00121FEE">
        <w:rPr>
          <w:rFonts w:ascii="Arial" w:eastAsia="宋体" w:hAnsi="Arial" w:cs="Arial"/>
          <w:kern w:val="0"/>
          <w:sz w:val="20"/>
          <w:szCs w:val="20"/>
        </w:rPr>
        <w:t>“</w:t>
      </w:r>
      <w:r w:rsidRPr="00121FEE">
        <w:rPr>
          <w:rFonts w:ascii="Arial" w:eastAsia="宋体" w:hAnsi="Arial" w:cs="Arial"/>
          <w:kern w:val="0"/>
          <w:sz w:val="20"/>
          <w:szCs w:val="20"/>
        </w:rPr>
        <w:t>喘息综合征</w:t>
      </w:r>
      <w:r w:rsidRPr="00121FEE">
        <w:rPr>
          <w:rFonts w:ascii="Arial" w:eastAsia="宋体" w:hAnsi="Arial" w:cs="Arial"/>
          <w:kern w:val="0"/>
          <w:sz w:val="20"/>
          <w:szCs w:val="20"/>
        </w:rPr>
        <w:t>”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对精神障碍治疗的影响：抗癫痫药物可能减少本药的吸收。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心血管注意事项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流行病学证据表明，总血浆同型半胱氨酸水平可能是一个独立的心血管疾病危险因素。血浆同型半胱氨酸水平受遗传和饮食的强烈影响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叶酸、维生素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121FEE">
        <w:rPr>
          <w:rFonts w:ascii="Arial" w:eastAsia="宋体" w:hAnsi="Arial" w:cs="Arial"/>
          <w:kern w:val="0"/>
          <w:sz w:val="20"/>
          <w:szCs w:val="20"/>
        </w:rPr>
        <w:t>、维生素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，这些维生素有助于分解体内的同型半胱氨酸。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1.</w:t>
      </w:r>
      <w:r w:rsidRPr="00121FEE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121FEE">
        <w:rPr>
          <w:rFonts w:ascii="Arial" w:eastAsia="宋体" w:hAnsi="Arial" w:cs="Arial"/>
          <w:kern w:val="0"/>
          <w:sz w:val="20"/>
          <w:szCs w:val="20"/>
        </w:rPr>
        <w:t>/</w:t>
      </w:r>
      <w:r w:rsidRPr="00121FEE">
        <w:rPr>
          <w:rFonts w:ascii="Arial" w:eastAsia="宋体" w:hAnsi="Arial" w:cs="Arial"/>
          <w:kern w:val="0"/>
          <w:sz w:val="20"/>
          <w:szCs w:val="20"/>
        </w:rPr>
        <w:t>监测：应指导患者合理饮食。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2.</w:t>
      </w:r>
      <w:r w:rsidRPr="00121FEE">
        <w:rPr>
          <w:rFonts w:ascii="Arial" w:eastAsia="宋体" w:hAnsi="Arial" w:cs="Arial"/>
          <w:kern w:val="0"/>
          <w:sz w:val="20"/>
          <w:szCs w:val="20"/>
        </w:rPr>
        <w:t>实验室检查：治疗前应监测血清维生素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浓度、血红蛋白、网织红细胞计数，叶酸和铁的含量，治疗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个月后应监测血清维生素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浓度和周围血细胞计数，然后每</w:t>
      </w:r>
      <w:r w:rsidRPr="00121FEE">
        <w:rPr>
          <w:rFonts w:ascii="Arial" w:eastAsia="宋体" w:hAnsi="Arial" w:cs="Arial"/>
          <w:kern w:val="0"/>
          <w:sz w:val="20"/>
          <w:szCs w:val="20"/>
        </w:rPr>
        <w:t>3-6</w:t>
      </w:r>
      <w:r w:rsidRPr="00121FEE">
        <w:rPr>
          <w:rFonts w:ascii="Arial" w:eastAsia="宋体" w:hAnsi="Arial" w:cs="Arial"/>
          <w:kern w:val="0"/>
          <w:sz w:val="20"/>
          <w:szCs w:val="20"/>
        </w:rPr>
        <w:t>个月监测</w:t>
      </w:r>
      <w:r w:rsidRPr="00121FEE">
        <w:rPr>
          <w:rFonts w:ascii="Arial" w:eastAsia="宋体" w:hAnsi="Arial" w:cs="Arial"/>
          <w:kern w:val="0"/>
          <w:sz w:val="20"/>
          <w:szCs w:val="20"/>
        </w:rPr>
        <w:t>1</w:t>
      </w:r>
      <w:r w:rsidRPr="00121FEE">
        <w:rPr>
          <w:rFonts w:ascii="Arial" w:eastAsia="宋体" w:hAnsi="Arial" w:cs="Arial"/>
          <w:kern w:val="0"/>
          <w:sz w:val="20"/>
          <w:szCs w:val="20"/>
        </w:rPr>
        <w:t>次。巨幼细胞性贫血患者在治疗过程中还应监测血清钾和血小板计数。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为抗贫血药，为一种含钴的红色化合物，需转化为甲基钴胺和辅酶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后才具有活性。叶酸在体内经两次还原后成为四氢叶酸，甲基钴胺可使四氢叶酸转化为</w:t>
      </w:r>
      <w:r w:rsidRPr="00121FEE">
        <w:rPr>
          <w:rFonts w:ascii="Arial" w:eastAsia="宋体" w:hAnsi="Arial" w:cs="Arial"/>
          <w:kern w:val="0"/>
          <w:sz w:val="20"/>
          <w:szCs w:val="20"/>
        </w:rPr>
        <w:t>N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5</w:t>
      </w:r>
      <w:r w:rsidRPr="00121FEE">
        <w:rPr>
          <w:rFonts w:ascii="Arial" w:eastAsia="宋体" w:hAnsi="Arial" w:cs="Arial"/>
          <w:kern w:val="0"/>
          <w:sz w:val="20"/>
          <w:szCs w:val="20"/>
        </w:rPr>
        <w:t>,N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10</w:t>
      </w:r>
      <w:r w:rsidRPr="00121FEE">
        <w:rPr>
          <w:rFonts w:ascii="Arial" w:eastAsia="宋体" w:hAnsi="Arial" w:cs="Arial"/>
          <w:kern w:val="0"/>
          <w:sz w:val="20"/>
          <w:szCs w:val="20"/>
        </w:rPr>
        <w:t>-</w:t>
      </w:r>
      <w:r w:rsidRPr="00121FEE">
        <w:rPr>
          <w:rFonts w:ascii="Arial" w:eastAsia="宋体" w:hAnsi="Arial" w:cs="Arial"/>
          <w:kern w:val="0"/>
          <w:sz w:val="20"/>
          <w:szCs w:val="20"/>
        </w:rPr>
        <w:t>甲烯基四氢叶酸，后者在尿嘧啶脱氧核苷酸转化过程中起供给</w:t>
      </w:r>
      <w:r w:rsidRPr="00121FEE">
        <w:rPr>
          <w:rFonts w:ascii="Arial" w:eastAsia="宋体" w:hAnsi="Arial" w:cs="Arial"/>
          <w:kern w:val="0"/>
          <w:sz w:val="20"/>
          <w:szCs w:val="20"/>
        </w:rPr>
        <w:t>“</w:t>
      </w:r>
      <w:r w:rsidRPr="00121FEE">
        <w:rPr>
          <w:rFonts w:ascii="Arial" w:eastAsia="宋体" w:hAnsi="Arial" w:cs="Arial"/>
          <w:kern w:val="0"/>
          <w:sz w:val="20"/>
          <w:szCs w:val="20"/>
        </w:rPr>
        <w:t>一碳基团</w:t>
      </w:r>
      <w:r w:rsidRPr="00121FEE">
        <w:rPr>
          <w:rFonts w:ascii="Arial" w:eastAsia="宋体" w:hAnsi="Arial" w:cs="Arial"/>
          <w:kern w:val="0"/>
          <w:sz w:val="20"/>
          <w:szCs w:val="20"/>
        </w:rPr>
        <w:t>”</w:t>
      </w:r>
      <w:r w:rsidRPr="00121FEE">
        <w:rPr>
          <w:rFonts w:ascii="Arial" w:eastAsia="宋体" w:hAnsi="Arial" w:cs="Arial"/>
          <w:kern w:val="0"/>
          <w:sz w:val="20"/>
          <w:szCs w:val="20"/>
        </w:rPr>
        <w:t>作用。</w:t>
      </w:r>
      <w:r w:rsidRPr="00121FEE">
        <w:rPr>
          <w:rFonts w:ascii="Arial" w:eastAsia="宋体" w:hAnsi="Arial" w:cs="Arial"/>
          <w:kern w:val="0"/>
          <w:sz w:val="20"/>
          <w:szCs w:val="20"/>
        </w:rPr>
        <w:t>N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5</w:t>
      </w:r>
      <w:r w:rsidRPr="00121FEE">
        <w:rPr>
          <w:rFonts w:ascii="Arial" w:eastAsia="宋体" w:hAnsi="Arial" w:cs="Arial"/>
          <w:kern w:val="0"/>
          <w:sz w:val="20"/>
          <w:szCs w:val="20"/>
        </w:rPr>
        <w:t>,N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10</w:t>
      </w:r>
      <w:r w:rsidRPr="00121FEE">
        <w:rPr>
          <w:rFonts w:ascii="Arial" w:eastAsia="宋体" w:hAnsi="Arial" w:cs="Arial"/>
          <w:kern w:val="0"/>
          <w:sz w:val="20"/>
          <w:szCs w:val="20"/>
        </w:rPr>
        <w:t>-</w:t>
      </w:r>
      <w:r w:rsidRPr="00121FEE">
        <w:rPr>
          <w:rFonts w:ascii="Arial" w:eastAsia="宋体" w:hAnsi="Arial" w:cs="Arial"/>
          <w:kern w:val="0"/>
          <w:sz w:val="20"/>
          <w:szCs w:val="20"/>
        </w:rPr>
        <w:t>甲烯基四氢叶酸又可还原成</w:t>
      </w:r>
      <w:r w:rsidRPr="00121FEE">
        <w:rPr>
          <w:rFonts w:ascii="Arial" w:eastAsia="宋体" w:hAnsi="Arial" w:cs="Arial"/>
          <w:kern w:val="0"/>
          <w:sz w:val="20"/>
          <w:szCs w:val="20"/>
        </w:rPr>
        <w:t>N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5</w:t>
      </w:r>
      <w:r w:rsidRPr="00121FEE">
        <w:rPr>
          <w:rFonts w:ascii="Arial" w:eastAsia="宋体" w:hAnsi="Arial" w:cs="Arial"/>
          <w:kern w:val="0"/>
          <w:sz w:val="20"/>
          <w:szCs w:val="20"/>
        </w:rPr>
        <w:t>-</w:t>
      </w:r>
      <w:r w:rsidRPr="00121FEE">
        <w:rPr>
          <w:rFonts w:ascii="Arial" w:eastAsia="宋体" w:hAnsi="Arial" w:cs="Arial"/>
          <w:kern w:val="0"/>
          <w:sz w:val="20"/>
          <w:szCs w:val="20"/>
        </w:rPr>
        <w:t>甲基四氢叶酸，在甲基钴胺参与下，</w:t>
      </w:r>
      <w:r w:rsidRPr="00121FEE">
        <w:rPr>
          <w:rFonts w:ascii="Arial" w:eastAsia="宋体" w:hAnsi="Arial" w:cs="Arial"/>
          <w:kern w:val="0"/>
          <w:sz w:val="20"/>
          <w:szCs w:val="20"/>
        </w:rPr>
        <w:t>N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5</w:t>
      </w:r>
      <w:r w:rsidRPr="00121FEE">
        <w:rPr>
          <w:rFonts w:ascii="Arial" w:eastAsia="宋体" w:hAnsi="Arial" w:cs="Arial"/>
          <w:kern w:val="0"/>
          <w:sz w:val="20"/>
          <w:szCs w:val="20"/>
        </w:rPr>
        <w:t>-</w:t>
      </w:r>
      <w:r w:rsidRPr="00121FEE">
        <w:rPr>
          <w:rFonts w:ascii="Arial" w:eastAsia="宋体" w:hAnsi="Arial" w:cs="Arial"/>
          <w:kern w:val="0"/>
          <w:sz w:val="20"/>
          <w:szCs w:val="20"/>
        </w:rPr>
        <w:t>甲基四氢叶酸脱去甲基，再成为四氢叶酸。体内必须维持足够量的四氢叶酸，以供大量</w:t>
      </w:r>
      <w:r w:rsidRPr="00121FEE">
        <w:rPr>
          <w:rFonts w:ascii="Arial" w:eastAsia="宋体" w:hAnsi="Arial" w:cs="Arial"/>
          <w:kern w:val="0"/>
          <w:sz w:val="20"/>
          <w:szCs w:val="20"/>
        </w:rPr>
        <w:t>DNA</w:t>
      </w:r>
      <w:r w:rsidRPr="00121FEE">
        <w:rPr>
          <w:rFonts w:ascii="Arial" w:eastAsia="宋体" w:hAnsi="Arial" w:cs="Arial"/>
          <w:kern w:val="0"/>
          <w:sz w:val="20"/>
          <w:szCs w:val="20"/>
        </w:rPr>
        <w:t>合成。与叶酸相似，维生素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缺乏时可致</w:t>
      </w:r>
      <w:r w:rsidRPr="00121FEE">
        <w:rPr>
          <w:rFonts w:ascii="Arial" w:eastAsia="宋体" w:hAnsi="Arial" w:cs="Arial"/>
          <w:kern w:val="0"/>
          <w:sz w:val="20"/>
          <w:szCs w:val="20"/>
        </w:rPr>
        <w:t>DNA</w:t>
      </w:r>
      <w:r w:rsidRPr="00121FEE">
        <w:rPr>
          <w:rFonts w:ascii="Arial" w:eastAsia="宋体" w:hAnsi="Arial" w:cs="Arial"/>
          <w:kern w:val="0"/>
          <w:sz w:val="20"/>
          <w:szCs w:val="20"/>
        </w:rPr>
        <w:t>合成障碍而影响红细胞的成熟，引起巨幼细胞贫血。维生素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还间接参与了胸腺嘧啶脱氧核苷酸的合成。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奇数碳脂肪酸和某些氨基酸氧化生成的甲基丙二酰辅酶</w:t>
      </w:r>
      <w:r w:rsidRPr="00121FEE">
        <w:rPr>
          <w:rFonts w:ascii="Arial" w:eastAsia="宋体" w:hAnsi="Arial" w:cs="Arial"/>
          <w:kern w:val="0"/>
          <w:sz w:val="20"/>
          <w:szCs w:val="20"/>
        </w:rPr>
        <w:t>A</w:t>
      </w:r>
      <w:r w:rsidRPr="00121FEE">
        <w:rPr>
          <w:rFonts w:ascii="Arial" w:eastAsia="宋体" w:hAnsi="Arial" w:cs="Arial"/>
          <w:kern w:val="0"/>
          <w:sz w:val="20"/>
          <w:szCs w:val="20"/>
        </w:rPr>
        <w:t>转变为琥珀酰辅酶</w:t>
      </w:r>
      <w:r w:rsidRPr="00121FEE">
        <w:rPr>
          <w:rFonts w:ascii="Arial" w:eastAsia="宋体" w:hAnsi="Arial" w:cs="Arial"/>
          <w:kern w:val="0"/>
          <w:sz w:val="20"/>
          <w:szCs w:val="20"/>
        </w:rPr>
        <w:t>A</w:t>
      </w:r>
      <w:r w:rsidRPr="00121FEE">
        <w:rPr>
          <w:rFonts w:ascii="Arial" w:eastAsia="宋体" w:hAnsi="Arial" w:cs="Arial"/>
          <w:kern w:val="0"/>
          <w:sz w:val="20"/>
          <w:szCs w:val="20"/>
        </w:rPr>
        <w:t>，必须有甲基丙二酰辅酶</w:t>
      </w:r>
      <w:r w:rsidRPr="00121FEE">
        <w:rPr>
          <w:rFonts w:ascii="Arial" w:eastAsia="宋体" w:hAnsi="Arial" w:cs="Arial"/>
          <w:kern w:val="0"/>
          <w:sz w:val="20"/>
          <w:szCs w:val="20"/>
        </w:rPr>
        <w:t>A</w:t>
      </w:r>
      <w:r w:rsidRPr="00121FEE">
        <w:rPr>
          <w:rFonts w:ascii="Arial" w:eastAsia="宋体" w:hAnsi="Arial" w:cs="Arial"/>
          <w:kern w:val="0"/>
          <w:sz w:val="20"/>
          <w:szCs w:val="20"/>
        </w:rPr>
        <w:t>变位酶和辅酶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参与。当维生素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缺乏时，可导致甲基丙二酸排泄增加和脂肪酸代谢异常，甲基丙二酸沉着于神经组织中，可能使其变性。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S-</w:t>
      </w:r>
      <w:r w:rsidRPr="00121FEE">
        <w:rPr>
          <w:rFonts w:ascii="Arial" w:eastAsia="宋体" w:hAnsi="Arial" w:cs="Arial"/>
          <w:kern w:val="0"/>
          <w:sz w:val="20"/>
          <w:szCs w:val="20"/>
        </w:rPr>
        <w:t>腺苷甲硫氨酸和甲硫氨酸主要由同型半胱氨酸接受</w:t>
      </w:r>
      <w:r w:rsidRPr="00121FEE">
        <w:rPr>
          <w:rFonts w:ascii="Arial" w:eastAsia="宋体" w:hAnsi="Arial" w:cs="Arial"/>
          <w:kern w:val="0"/>
          <w:sz w:val="20"/>
          <w:szCs w:val="20"/>
        </w:rPr>
        <w:t>N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5</w:t>
      </w:r>
      <w:r w:rsidRPr="00121FEE">
        <w:rPr>
          <w:rFonts w:ascii="Arial" w:eastAsia="宋体" w:hAnsi="Arial" w:cs="Arial"/>
          <w:kern w:val="0"/>
          <w:sz w:val="20"/>
          <w:szCs w:val="20"/>
        </w:rPr>
        <w:t>-</w:t>
      </w:r>
      <w:r w:rsidRPr="00121FEE">
        <w:rPr>
          <w:rFonts w:ascii="Arial" w:eastAsia="宋体" w:hAnsi="Arial" w:cs="Arial"/>
          <w:kern w:val="0"/>
          <w:sz w:val="20"/>
          <w:szCs w:val="20"/>
        </w:rPr>
        <w:t>甲基四氢叶酸的甲基而形成，甲基维生素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是上述反应的辅酶。如维生素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缺乏，可致甲硫氨酸和</w:t>
      </w:r>
      <w:r w:rsidRPr="00121FEE">
        <w:rPr>
          <w:rFonts w:ascii="Arial" w:eastAsia="宋体" w:hAnsi="Arial" w:cs="Arial"/>
          <w:kern w:val="0"/>
          <w:sz w:val="20"/>
          <w:szCs w:val="20"/>
        </w:rPr>
        <w:t>S-</w:t>
      </w:r>
      <w:r w:rsidRPr="00121FEE">
        <w:rPr>
          <w:rFonts w:ascii="Arial" w:eastAsia="宋体" w:hAnsi="Arial" w:cs="Arial"/>
          <w:kern w:val="0"/>
          <w:sz w:val="20"/>
          <w:szCs w:val="20"/>
        </w:rPr>
        <w:t>腺苷甲硫氨酸合成障碍，这可能是神经系统病变的原因之一。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动物试验表明，外用给药可治疗急性放射性皮肤烧伤，可缩短患处的平均愈合时间，使愈合加快、瘢痕缩小、肉芽减少、水肿减轻，并具有一定的镇痛作用。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lastRenderedPageBreak/>
        <w:t>口服维生素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与内因子</w:t>
      </w:r>
      <w:r w:rsidRPr="00121FEE">
        <w:rPr>
          <w:rFonts w:ascii="Arial" w:eastAsia="宋体" w:hAnsi="Arial" w:cs="Arial"/>
          <w:kern w:val="0"/>
          <w:sz w:val="20"/>
          <w:szCs w:val="20"/>
        </w:rPr>
        <w:t>(</w:t>
      </w:r>
      <w:r w:rsidRPr="00121FEE">
        <w:rPr>
          <w:rFonts w:ascii="Arial" w:eastAsia="宋体" w:hAnsi="Arial" w:cs="Arial"/>
          <w:kern w:val="0"/>
          <w:sz w:val="20"/>
          <w:szCs w:val="20"/>
        </w:rPr>
        <w:t>由胃黏膜壁细胞分泌</w:t>
      </w:r>
      <w:r w:rsidRPr="00121FEE">
        <w:rPr>
          <w:rFonts w:ascii="Arial" w:eastAsia="宋体" w:hAnsi="Arial" w:cs="Arial"/>
          <w:kern w:val="0"/>
          <w:sz w:val="20"/>
          <w:szCs w:val="20"/>
        </w:rPr>
        <w:t>)</w:t>
      </w:r>
      <w:r w:rsidRPr="00121FEE">
        <w:rPr>
          <w:rFonts w:ascii="Arial" w:eastAsia="宋体" w:hAnsi="Arial" w:cs="Arial"/>
          <w:kern w:val="0"/>
          <w:sz w:val="20"/>
          <w:szCs w:val="20"/>
        </w:rPr>
        <w:t>在胃中形成维生素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-</w:t>
      </w:r>
      <w:r w:rsidRPr="00121FEE">
        <w:rPr>
          <w:rFonts w:ascii="Arial" w:eastAsia="宋体" w:hAnsi="Arial" w:cs="Arial"/>
          <w:kern w:val="0"/>
          <w:sz w:val="20"/>
          <w:szCs w:val="20"/>
        </w:rPr>
        <w:t>内因子复合物，当此复合物与回肠黏膜细胞微绒毛上的受体结合后，可通过胞饮作用进入肠黏膜细胞，再吸收入血。口服后</w:t>
      </w:r>
      <w:r w:rsidRPr="00121FEE">
        <w:rPr>
          <w:rFonts w:ascii="Arial" w:eastAsia="宋体" w:hAnsi="Arial" w:cs="Arial"/>
          <w:kern w:val="0"/>
          <w:sz w:val="20"/>
          <w:szCs w:val="20"/>
        </w:rPr>
        <w:t>8-12</w:t>
      </w:r>
      <w:r w:rsidRPr="00121FEE">
        <w:rPr>
          <w:rFonts w:ascii="Arial" w:eastAsia="宋体" w:hAnsi="Arial" w:cs="Arial"/>
          <w:kern w:val="0"/>
          <w:sz w:val="20"/>
          <w:szCs w:val="20"/>
        </w:rPr>
        <w:t>小时达血药峰浓度；肌内注射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>40</w:t>
      </w:r>
      <w:r w:rsidRPr="00121FEE">
        <w:rPr>
          <w:rFonts w:ascii="Arial" w:eastAsia="宋体" w:hAnsi="Arial" w:cs="Arial"/>
          <w:kern w:val="0"/>
          <w:sz w:val="20"/>
          <w:szCs w:val="20"/>
        </w:rPr>
        <w:t>分钟后，约</w:t>
      </w:r>
      <w:r w:rsidRPr="00121FEE">
        <w:rPr>
          <w:rFonts w:ascii="Arial" w:eastAsia="宋体" w:hAnsi="Arial" w:cs="Arial"/>
          <w:kern w:val="0"/>
          <w:sz w:val="20"/>
          <w:szCs w:val="20"/>
        </w:rPr>
        <w:t>50%</w:t>
      </w:r>
      <w:r w:rsidRPr="00121FEE">
        <w:rPr>
          <w:rFonts w:ascii="Arial" w:eastAsia="宋体" w:hAnsi="Arial" w:cs="Arial"/>
          <w:kern w:val="0"/>
          <w:sz w:val="20"/>
          <w:szCs w:val="20"/>
        </w:rPr>
        <w:t>吸收入血。肌内注射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>1mg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，血药浓度可维持在</w:t>
      </w:r>
      <w:r w:rsidRPr="00121FEE">
        <w:rPr>
          <w:rFonts w:ascii="Arial" w:eastAsia="宋体" w:hAnsi="Arial" w:cs="Arial"/>
          <w:kern w:val="0"/>
          <w:sz w:val="20"/>
          <w:szCs w:val="20"/>
        </w:rPr>
        <w:t>1ng/ml</w:t>
      </w:r>
      <w:r w:rsidRPr="00121FEE">
        <w:rPr>
          <w:rFonts w:ascii="Arial" w:eastAsia="宋体" w:hAnsi="Arial" w:cs="Arial"/>
          <w:kern w:val="0"/>
          <w:sz w:val="20"/>
          <w:szCs w:val="20"/>
        </w:rPr>
        <w:t>以上，其平均时间可达</w:t>
      </w:r>
      <w:r w:rsidRPr="00121FEE">
        <w:rPr>
          <w:rFonts w:ascii="Arial" w:eastAsia="宋体" w:hAnsi="Arial" w:cs="Arial"/>
          <w:kern w:val="0"/>
          <w:sz w:val="20"/>
          <w:szCs w:val="20"/>
        </w:rPr>
        <w:t>2.1</w:t>
      </w:r>
      <w:r w:rsidRPr="00121FEE">
        <w:rPr>
          <w:rFonts w:ascii="Arial" w:eastAsia="宋体" w:hAnsi="Arial" w:cs="Arial"/>
          <w:kern w:val="0"/>
          <w:sz w:val="20"/>
          <w:szCs w:val="20"/>
        </w:rPr>
        <w:t>月。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口服后</w:t>
      </w:r>
      <w:r w:rsidRPr="00121FEE">
        <w:rPr>
          <w:rFonts w:ascii="Arial" w:eastAsia="宋体" w:hAnsi="Arial" w:cs="Arial"/>
          <w:kern w:val="0"/>
          <w:sz w:val="20"/>
          <w:szCs w:val="20"/>
        </w:rPr>
        <w:t>24</w:t>
      </w:r>
      <w:r w:rsidRPr="00121FEE">
        <w:rPr>
          <w:rFonts w:ascii="Arial" w:eastAsia="宋体" w:hAnsi="Arial" w:cs="Arial"/>
          <w:kern w:val="0"/>
          <w:sz w:val="20"/>
          <w:szCs w:val="20"/>
        </w:rPr>
        <w:t>小时在肝脏中的浓度达高峰，</w:t>
      </w:r>
      <w:r w:rsidRPr="00121FEE">
        <w:rPr>
          <w:rFonts w:ascii="Arial" w:eastAsia="宋体" w:hAnsi="Arial" w:cs="Arial"/>
          <w:kern w:val="0"/>
          <w:sz w:val="20"/>
          <w:szCs w:val="20"/>
        </w:rPr>
        <w:t>5-6</w:t>
      </w:r>
      <w:r w:rsidRPr="00121FEE">
        <w:rPr>
          <w:rFonts w:ascii="Arial" w:eastAsia="宋体" w:hAnsi="Arial" w:cs="Arial"/>
          <w:kern w:val="0"/>
          <w:sz w:val="20"/>
          <w:szCs w:val="20"/>
        </w:rPr>
        <w:t>日后，肝脏中仍有</w:t>
      </w:r>
      <w:r w:rsidRPr="00121FEE">
        <w:rPr>
          <w:rFonts w:ascii="Arial" w:eastAsia="宋体" w:hAnsi="Arial" w:cs="Arial"/>
          <w:kern w:val="0"/>
          <w:sz w:val="20"/>
          <w:szCs w:val="20"/>
        </w:rPr>
        <w:t>60%-70%</w:t>
      </w:r>
      <w:r w:rsidRPr="00121FEE">
        <w:rPr>
          <w:rFonts w:ascii="Arial" w:eastAsia="宋体" w:hAnsi="Arial" w:cs="Arial"/>
          <w:kern w:val="0"/>
          <w:sz w:val="20"/>
          <w:szCs w:val="20"/>
        </w:rPr>
        <w:t>的给药量。除机体需求量外，本药几乎都以原形经肾脏随尿液排泄。肌内注射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>1mg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</w:t>
      </w:r>
      <w:r w:rsidRPr="00121FEE">
        <w:rPr>
          <w:rFonts w:ascii="Arial" w:eastAsia="宋体" w:hAnsi="Arial" w:cs="Arial"/>
          <w:kern w:val="0"/>
          <w:sz w:val="20"/>
          <w:szCs w:val="20"/>
        </w:rPr>
        <w:t>72</w:t>
      </w:r>
      <w:r w:rsidRPr="00121FEE">
        <w:rPr>
          <w:rFonts w:ascii="Arial" w:eastAsia="宋体" w:hAnsi="Arial" w:cs="Arial"/>
          <w:kern w:val="0"/>
          <w:sz w:val="20"/>
          <w:szCs w:val="20"/>
        </w:rPr>
        <w:t>小时后，</w:t>
      </w:r>
      <w:r w:rsidRPr="00121FEE">
        <w:rPr>
          <w:rFonts w:ascii="Arial" w:eastAsia="宋体" w:hAnsi="Arial" w:cs="Arial"/>
          <w:kern w:val="0"/>
          <w:sz w:val="20"/>
          <w:szCs w:val="20"/>
        </w:rPr>
        <w:t>75%</w:t>
      </w:r>
      <w:r w:rsidRPr="00121FEE">
        <w:rPr>
          <w:rFonts w:ascii="Arial" w:eastAsia="宋体" w:hAnsi="Arial" w:cs="Arial"/>
          <w:kern w:val="0"/>
          <w:sz w:val="20"/>
          <w:szCs w:val="20"/>
        </w:rPr>
        <w:t>的给药量以原形随尿液排泄。尿中排泄量随注射量的增加而增加：肌内注射</w:t>
      </w:r>
      <w:r w:rsidRPr="00121FEE">
        <w:rPr>
          <w:rFonts w:ascii="Arial" w:eastAsia="宋体" w:hAnsi="Arial" w:cs="Arial"/>
          <w:kern w:val="0"/>
          <w:sz w:val="20"/>
          <w:szCs w:val="20"/>
        </w:rPr>
        <w:t>5μg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1000μg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，</w:t>
      </w:r>
      <w:r w:rsidRPr="00121FEE">
        <w:rPr>
          <w:rFonts w:ascii="Arial" w:eastAsia="宋体" w:hAnsi="Arial" w:cs="Arial"/>
          <w:kern w:val="0"/>
          <w:sz w:val="20"/>
          <w:szCs w:val="20"/>
        </w:rPr>
        <w:t>8</w:t>
      </w:r>
      <w:r w:rsidRPr="00121FEE">
        <w:rPr>
          <w:rFonts w:ascii="Arial" w:eastAsia="宋体" w:hAnsi="Arial" w:cs="Arial"/>
          <w:kern w:val="0"/>
          <w:sz w:val="20"/>
          <w:szCs w:val="20"/>
        </w:rPr>
        <w:t>小时后排出量分别为</w:t>
      </w:r>
      <w:r w:rsidRPr="00121FEE">
        <w:rPr>
          <w:rFonts w:ascii="Arial" w:eastAsia="宋体" w:hAnsi="Arial" w:cs="Arial"/>
          <w:kern w:val="0"/>
          <w:sz w:val="20"/>
          <w:szCs w:val="20"/>
        </w:rPr>
        <w:t>3-4μg</w:t>
      </w:r>
      <w:r w:rsidRPr="00121FEE">
        <w:rPr>
          <w:rFonts w:ascii="Arial" w:eastAsia="宋体" w:hAnsi="Arial" w:cs="Arial"/>
          <w:kern w:val="0"/>
          <w:sz w:val="20"/>
          <w:szCs w:val="20"/>
        </w:rPr>
        <w:t>、</w:t>
      </w:r>
      <w:r w:rsidRPr="00121FEE">
        <w:rPr>
          <w:rFonts w:ascii="Arial" w:eastAsia="宋体" w:hAnsi="Arial" w:cs="Arial"/>
          <w:kern w:val="0"/>
          <w:sz w:val="20"/>
          <w:szCs w:val="20"/>
        </w:rPr>
        <w:t>330-470μg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片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0.025mg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注射液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(1)1ml:0.05mg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(2)1ml:0.1mg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(3)1ml:0.25mg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(4)1ml:0.5mg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  <w:r w:rsidRPr="00121FEE">
        <w:rPr>
          <w:rFonts w:ascii="Arial" w:eastAsia="宋体" w:hAnsi="Arial" w:cs="Arial"/>
          <w:kern w:val="0"/>
          <w:sz w:val="20"/>
          <w:szCs w:val="20"/>
        </w:rPr>
        <w:t>(5)1ml:1mg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溶液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5ml(</w:t>
      </w: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2.5mg</w:t>
      </w:r>
      <w:r w:rsidRPr="00121FEE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121FEE">
        <w:rPr>
          <w:rFonts w:ascii="Arial" w:eastAsia="宋体" w:hAnsi="Arial" w:cs="Arial"/>
          <w:kern w:val="0"/>
          <w:sz w:val="20"/>
          <w:szCs w:val="20"/>
        </w:rPr>
        <w:t>45mg)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滴眼液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10ml:2mg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维生素</w:t>
      </w:r>
      <w:r w:rsidRPr="00121FEE">
        <w:rPr>
          <w:rFonts w:ascii="Arial" w:eastAsia="宋体" w:hAnsi="Arial" w:cs="Arial"/>
          <w:kern w:val="0"/>
          <w:sz w:val="20"/>
          <w:szCs w:val="20"/>
        </w:rPr>
        <w:t>B</w:t>
      </w:r>
      <w:r w:rsidRPr="00121FEE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121FEE">
        <w:rPr>
          <w:rFonts w:ascii="Arial" w:eastAsia="宋体" w:hAnsi="Arial" w:cs="Arial"/>
          <w:kern w:val="0"/>
          <w:sz w:val="20"/>
          <w:szCs w:val="20"/>
        </w:rPr>
        <w:t>鼻喷雾剂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121FEE">
        <w:rPr>
          <w:rFonts w:ascii="Arial" w:eastAsia="宋体" w:hAnsi="Arial" w:cs="Arial"/>
          <w:kern w:val="0"/>
          <w:sz w:val="20"/>
          <w:szCs w:val="20"/>
        </w:rPr>
        <w:t>每喷</w:t>
      </w:r>
      <w:r w:rsidRPr="00121FEE">
        <w:rPr>
          <w:rFonts w:ascii="Arial" w:eastAsia="宋体" w:hAnsi="Arial" w:cs="Arial"/>
          <w:kern w:val="0"/>
          <w:sz w:val="20"/>
          <w:szCs w:val="20"/>
        </w:rPr>
        <w:t>25μg</w:t>
      </w:r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片剂：遮光、密封保存。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注射液：遮光、密封，</w:t>
      </w:r>
      <w:r w:rsidRPr="00121FEE">
        <w:rPr>
          <w:rFonts w:ascii="Arial" w:eastAsia="宋体" w:hAnsi="Arial" w:cs="Arial"/>
          <w:kern w:val="0"/>
          <w:sz w:val="20"/>
          <w:szCs w:val="20"/>
        </w:rPr>
        <w:t>10-30</w:t>
      </w: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121FEE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溶液：遮光、密封保存。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滴眼液：遮光、密封，室温保存。</w:t>
      </w:r>
    </w:p>
    <w:p w:rsidR="00121FEE" w:rsidRPr="00121FEE" w:rsidRDefault="00121FEE" w:rsidP="00121FEE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鼻喷雾剂：遮光，</w:t>
      </w:r>
      <w:r w:rsidRPr="00121FEE">
        <w:rPr>
          <w:rFonts w:ascii="Arial" w:eastAsia="宋体" w:hAnsi="Arial" w:cs="Arial"/>
          <w:kern w:val="0"/>
          <w:sz w:val="20"/>
          <w:szCs w:val="20"/>
        </w:rPr>
        <w:t>15-30</w:t>
      </w:r>
      <w:r w:rsidRPr="00121FEE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121FEE">
        <w:rPr>
          <w:rFonts w:ascii="Arial" w:eastAsia="宋体" w:hAnsi="Arial" w:cs="Arial"/>
          <w:kern w:val="0"/>
          <w:sz w:val="20"/>
          <w:szCs w:val="20"/>
        </w:rPr>
        <w:t>保存，不得冻结。</w:t>
      </w:r>
    </w:p>
    <w:p w:rsidR="00121FEE" w:rsidRPr="00121FEE" w:rsidRDefault="00121FEE" w:rsidP="00121FEE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使用</w:t>
      </w:r>
      <w:r w:rsidRPr="00121FEE">
        <w:rPr>
          <w:rFonts w:ascii="Arial" w:eastAsia="宋体" w:hAnsi="Arial" w:cs="Arial"/>
          <w:kern w:val="0"/>
          <w:sz w:val="20"/>
          <w:szCs w:val="20"/>
        </w:rPr>
        <w:t>UpToDate</w:t>
      </w:r>
      <w:r w:rsidRPr="00121FEE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121FEE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121FEE">
        <w:rPr>
          <w:rFonts w:ascii="Arial" w:eastAsia="宋体" w:hAnsi="Arial" w:cs="Arial"/>
          <w:kern w:val="0"/>
          <w:sz w:val="20"/>
          <w:szCs w:val="20"/>
        </w:rPr>
        <w:t>。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121FEE" w:rsidRPr="00121FEE" w:rsidRDefault="00121FEE" w:rsidP="00121FEE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21FEE">
        <w:rPr>
          <w:rFonts w:ascii="Arial" w:eastAsia="宋体" w:hAnsi="Arial" w:cs="Arial"/>
          <w:kern w:val="0"/>
          <w:sz w:val="20"/>
          <w:szCs w:val="20"/>
        </w:rPr>
        <w:t>专题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94312 </w:t>
      </w:r>
      <w:r w:rsidRPr="00121FEE">
        <w:rPr>
          <w:rFonts w:ascii="Arial" w:eastAsia="宋体" w:hAnsi="Arial" w:cs="Arial"/>
          <w:kern w:val="0"/>
          <w:sz w:val="20"/>
          <w:szCs w:val="20"/>
        </w:rPr>
        <w:t>版本</w:t>
      </w:r>
      <w:r w:rsidRPr="00121FEE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37"/>
    <w:rsid w:val="00121FEE"/>
    <w:rsid w:val="0048715B"/>
    <w:rsid w:val="00792049"/>
    <w:rsid w:val="00F8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90813-6A8D-4F88-8E46-97349188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121FEE"/>
    <w:rPr>
      <w:b/>
      <w:bCs/>
    </w:rPr>
  </w:style>
  <w:style w:type="character" w:customStyle="1" w:styleId="h22">
    <w:name w:val="h22"/>
    <w:basedOn w:val="a0"/>
    <w:rsid w:val="00121FEE"/>
    <w:rPr>
      <w:b/>
      <w:bCs/>
    </w:rPr>
  </w:style>
  <w:style w:type="character" w:customStyle="1" w:styleId="nowrap1">
    <w:name w:val="nowrap1"/>
    <w:basedOn w:val="a0"/>
    <w:rsid w:val="0012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9676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979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2015-02-09T03:06:00Z</dcterms:created>
  <dcterms:modified xsi:type="dcterms:W3CDTF">2015-02-09T03:06:00Z</dcterms:modified>
</cp:coreProperties>
</file>