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C4D" w:rsidRPr="00402C4D" w:rsidRDefault="00402C4D" w:rsidP="00402C4D">
      <w:pPr>
        <w:widowControl/>
        <w:jc w:val="left"/>
        <w:rPr>
          <w:rFonts w:ascii="Arial" w:eastAsia="宋体" w:hAnsi="Arial" w:cs="Arial"/>
          <w:b/>
          <w:bCs/>
          <w:kern w:val="0"/>
          <w:sz w:val="20"/>
          <w:szCs w:val="20"/>
        </w:rPr>
      </w:pPr>
      <w:r w:rsidRPr="00402C4D">
        <w:rPr>
          <w:rFonts w:ascii="Arial" w:eastAsia="宋体" w:hAnsi="Arial" w:cs="Arial"/>
          <w:b/>
          <w:bCs/>
          <w:kern w:val="0"/>
          <w:sz w:val="20"/>
          <w:szCs w:val="20"/>
        </w:rPr>
        <w:t>盐酸二甲双胍</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文章版本号：</w:t>
      </w:r>
      <w:r w:rsidRPr="00402C4D">
        <w:rPr>
          <w:rFonts w:ascii="Arial" w:eastAsia="宋体" w:hAnsi="Arial" w:cs="Arial"/>
          <w:kern w:val="0"/>
          <w:sz w:val="20"/>
          <w:szCs w:val="20"/>
        </w:rPr>
        <w:t>2</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最后发布时间：</w:t>
      </w:r>
      <w:r w:rsidRPr="00402C4D">
        <w:rPr>
          <w:rFonts w:ascii="Arial" w:eastAsia="宋体" w:hAnsi="Arial" w:cs="Arial"/>
          <w:kern w:val="0"/>
          <w:sz w:val="20"/>
          <w:szCs w:val="20"/>
        </w:rPr>
        <w:t>2014-4-15 9:46:52</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【特别警示】</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本药的蓄积可引起罕见但严重的代谢性并发症</w:t>
      </w:r>
      <w:r w:rsidRPr="00402C4D">
        <w:rPr>
          <w:rFonts w:ascii="Arial" w:eastAsia="宋体" w:hAnsi="Arial" w:cs="Arial"/>
          <w:kern w:val="0"/>
          <w:sz w:val="20"/>
          <w:szCs w:val="20"/>
        </w:rPr>
        <w:t>“</w:t>
      </w:r>
      <w:r w:rsidRPr="00402C4D">
        <w:rPr>
          <w:rFonts w:ascii="Arial" w:eastAsia="宋体" w:hAnsi="Arial" w:cs="Arial"/>
          <w:kern w:val="0"/>
          <w:sz w:val="20"/>
          <w:szCs w:val="20"/>
        </w:rPr>
        <w:t>乳酸性酸中毒</w:t>
      </w:r>
      <w:r w:rsidRPr="00402C4D">
        <w:rPr>
          <w:rFonts w:ascii="Arial" w:eastAsia="宋体" w:hAnsi="Arial" w:cs="Arial"/>
          <w:kern w:val="0"/>
          <w:sz w:val="20"/>
          <w:szCs w:val="20"/>
        </w:rPr>
        <w:t>”</w:t>
      </w:r>
      <w:r w:rsidRPr="00402C4D">
        <w:rPr>
          <w:rFonts w:ascii="Arial" w:eastAsia="宋体" w:hAnsi="Arial" w:cs="Arial"/>
          <w:kern w:val="0"/>
          <w:sz w:val="20"/>
          <w:szCs w:val="20"/>
        </w:rPr>
        <w:t>。</w:t>
      </w:r>
      <w:r w:rsidRPr="00402C4D">
        <w:rPr>
          <w:rFonts w:ascii="Arial" w:eastAsia="宋体" w:hAnsi="Arial" w:cs="Arial"/>
          <w:kern w:val="0"/>
          <w:sz w:val="20"/>
          <w:szCs w:val="20"/>
        </w:rPr>
        <w:t>(CFDA</w:t>
      </w:r>
      <w:r w:rsidRPr="00402C4D">
        <w:rPr>
          <w:rFonts w:ascii="Arial" w:eastAsia="宋体" w:hAnsi="Arial" w:cs="Arial"/>
          <w:kern w:val="0"/>
          <w:sz w:val="20"/>
          <w:szCs w:val="20"/>
        </w:rPr>
        <w:t>药品说明书</w:t>
      </w:r>
      <w:r w:rsidRPr="00402C4D">
        <w:rPr>
          <w:rFonts w:ascii="Arial" w:eastAsia="宋体" w:hAnsi="Arial" w:cs="Arial"/>
          <w:kern w:val="0"/>
          <w:sz w:val="20"/>
          <w:szCs w:val="20"/>
        </w:rPr>
        <w:t>-</w:t>
      </w:r>
      <w:r w:rsidRPr="00402C4D">
        <w:rPr>
          <w:rFonts w:ascii="Arial" w:eastAsia="宋体" w:hAnsi="Arial" w:cs="Arial"/>
          <w:kern w:val="0"/>
          <w:sz w:val="20"/>
          <w:szCs w:val="20"/>
        </w:rPr>
        <w:t>盐酸二甲双胍缓释片</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肾功能不全</w:t>
      </w:r>
      <w:r w:rsidRPr="00402C4D">
        <w:rPr>
          <w:rFonts w:ascii="Arial" w:eastAsia="宋体" w:hAnsi="Arial" w:cs="Arial"/>
          <w:kern w:val="0"/>
          <w:sz w:val="20"/>
          <w:szCs w:val="20"/>
        </w:rPr>
        <w:t>(</w:t>
      </w:r>
      <w:r w:rsidRPr="00402C4D">
        <w:rPr>
          <w:rFonts w:ascii="Arial" w:eastAsia="宋体" w:hAnsi="Arial" w:cs="Arial"/>
          <w:kern w:val="0"/>
          <w:sz w:val="20"/>
          <w:szCs w:val="20"/>
        </w:rPr>
        <w:t>包括内源性肾病和肾脏灌流不足</w:t>
      </w:r>
      <w:r w:rsidRPr="00402C4D">
        <w:rPr>
          <w:rFonts w:ascii="Arial" w:eastAsia="宋体" w:hAnsi="Arial" w:cs="Arial"/>
          <w:kern w:val="0"/>
          <w:sz w:val="20"/>
          <w:szCs w:val="20"/>
        </w:rPr>
        <w:t>)</w:t>
      </w:r>
      <w:r w:rsidRPr="00402C4D">
        <w:rPr>
          <w:rFonts w:ascii="Arial" w:eastAsia="宋体" w:hAnsi="Arial" w:cs="Arial"/>
          <w:kern w:val="0"/>
          <w:sz w:val="20"/>
          <w:szCs w:val="20"/>
        </w:rPr>
        <w:t>者、同时有多种内外科疾病接受多种药物治疗者、需药物治疗的充血性心力衰竭者</w:t>
      </w:r>
      <w:r w:rsidRPr="00402C4D">
        <w:rPr>
          <w:rFonts w:ascii="Arial" w:eastAsia="宋体" w:hAnsi="Arial" w:cs="Arial"/>
          <w:kern w:val="0"/>
          <w:sz w:val="20"/>
          <w:szCs w:val="20"/>
        </w:rPr>
        <w:t>(</w:t>
      </w:r>
      <w:r w:rsidRPr="00402C4D">
        <w:rPr>
          <w:rFonts w:ascii="Arial" w:eastAsia="宋体" w:hAnsi="Arial" w:cs="Arial"/>
          <w:kern w:val="0"/>
          <w:sz w:val="20"/>
          <w:szCs w:val="20"/>
        </w:rPr>
        <w:t>尤其是有低灌流和低氧血症的不稳定或急性充血性心力衰竭者</w:t>
      </w:r>
      <w:r w:rsidRPr="00402C4D">
        <w:rPr>
          <w:rFonts w:ascii="Arial" w:eastAsia="宋体" w:hAnsi="Arial" w:cs="Arial"/>
          <w:kern w:val="0"/>
          <w:sz w:val="20"/>
          <w:szCs w:val="20"/>
        </w:rPr>
        <w:t>)</w:t>
      </w:r>
      <w:r w:rsidRPr="00402C4D">
        <w:rPr>
          <w:rFonts w:ascii="Arial" w:eastAsia="宋体" w:hAnsi="Arial" w:cs="Arial"/>
          <w:kern w:val="0"/>
          <w:sz w:val="20"/>
          <w:szCs w:val="20"/>
        </w:rPr>
        <w:t>发生乳酸性酸中毒的风险更大，此外该风险也与患者肾功能障碍程度和年龄有关。</w:t>
      </w:r>
      <w:r w:rsidRPr="00402C4D">
        <w:rPr>
          <w:rFonts w:ascii="Arial" w:eastAsia="宋体" w:hAnsi="Arial" w:cs="Arial"/>
          <w:kern w:val="0"/>
          <w:sz w:val="20"/>
          <w:szCs w:val="20"/>
        </w:rPr>
        <w:t>(CFDA</w:t>
      </w:r>
      <w:r w:rsidRPr="00402C4D">
        <w:rPr>
          <w:rFonts w:ascii="Arial" w:eastAsia="宋体" w:hAnsi="Arial" w:cs="Arial"/>
          <w:kern w:val="0"/>
          <w:sz w:val="20"/>
          <w:szCs w:val="20"/>
        </w:rPr>
        <w:t>药品说明书</w:t>
      </w:r>
      <w:r w:rsidRPr="00402C4D">
        <w:rPr>
          <w:rFonts w:ascii="Arial" w:eastAsia="宋体" w:hAnsi="Arial" w:cs="Arial"/>
          <w:kern w:val="0"/>
          <w:sz w:val="20"/>
          <w:szCs w:val="20"/>
        </w:rPr>
        <w:t>-</w:t>
      </w:r>
      <w:r w:rsidRPr="00402C4D">
        <w:rPr>
          <w:rFonts w:ascii="Arial" w:eastAsia="宋体" w:hAnsi="Arial" w:cs="Arial"/>
          <w:kern w:val="0"/>
          <w:sz w:val="20"/>
          <w:szCs w:val="20"/>
        </w:rPr>
        <w:t>盐酸二甲双胍缓释片</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【药物名称】</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中文通用名称：盐酸二甲双胍</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英文通用名称：</w:t>
      </w:r>
      <w:r w:rsidRPr="00402C4D">
        <w:rPr>
          <w:rFonts w:ascii="Arial" w:eastAsia="宋体" w:hAnsi="Arial" w:cs="Arial"/>
          <w:kern w:val="0"/>
          <w:sz w:val="20"/>
          <w:szCs w:val="20"/>
        </w:rPr>
        <w:t>Metformin Hydrochloride</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其他名称：佰思平、倍顺、卜可、大克堂、德艾欣、迪化唐锭、都乐宁、格华止、恒漱堂、弘飞康、降力舒、津真型、君力达、君士达新、力乐尔、立克糖、麦克罗辛、麦特美、美哒灵、美迪康、名诺、普寿康、齐佶、清旷、仁欣、瑞久、瑞诺舒、瑞唐舒、三肖平、山姆士、圣邦杰、泰白、唐必呋、唐格、唐落、唐坦、维尔唐、欣舒施宁、欣唐屏、盐酸甲福明、亿恒、悦达宁、众氏得、</w:t>
      </w:r>
      <w:r w:rsidRPr="00402C4D">
        <w:rPr>
          <w:rFonts w:ascii="Arial" w:eastAsia="宋体" w:hAnsi="Arial" w:cs="Arial"/>
          <w:kern w:val="0"/>
          <w:sz w:val="20"/>
          <w:szCs w:val="20"/>
        </w:rPr>
        <w:t>Devian</w:t>
      </w:r>
      <w:r w:rsidRPr="00402C4D">
        <w:rPr>
          <w:rFonts w:ascii="Arial" w:eastAsia="宋体" w:hAnsi="Arial" w:cs="Arial"/>
          <w:kern w:val="0"/>
          <w:sz w:val="20"/>
          <w:szCs w:val="20"/>
        </w:rPr>
        <w:t>、</w:t>
      </w:r>
      <w:r w:rsidRPr="00402C4D">
        <w:rPr>
          <w:rFonts w:ascii="Arial" w:eastAsia="宋体" w:hAnsi="Arial" w:cs="Arial"/>
          <w:kern w:val="0"/>
          <w:sz w:val="20"/>
          <w:szCs w:val="20"/>
        </w:rPr>
        <w:t>Diabex</w:t>
      </w:r>
      <w:r w:rsidRPr="00402C4D">
        <w:rPr>
          <w:rFonts w:ascii="Arial" w:eastAsia="宋体" w:hAnsi="Arial" w:cs="Arial"/>
          <w:kern w:val="0"/>
          <w:sz w:val="20"/>
          <w:szCs w:val="20"/>
        </w:rPr>
        <w:t>、</w:t>
      </w:r>
      <w:r w:rsidRPr="00402C4D">
        <w:rPr>
          <w:rFonts w:ascii="Arial" w:eastAsia="宋体" w:hAnsi="Arial" w:cs="Arial"/>
          <w:kern w:val="0"/>
          <w:sz w:val="20"/>
          <w:szCs w:val="20"/>
        </w:rPr>
        <w:t>Diaformin</w:t>
      </w:r>
      <w:r w:rsidRPr="00402C4D">
        <w:rPr>
          <w:rFonts w:ascii="Arial" w:eastAsia="宋体" w:hAnsi="Arial" w:cs="Arial"/>
          <w:kern w:val="0"/>
          <w:sz w:val="20"/>
          <w:szCs w:val="20"/>
        </w:rPr>
        <w:t>、</w:t>
      </w:r>
      <w:r w:rsidRPr="00402C4D">
        <w:rPr>
          <w:rFonts w:ascii="Arial" w:eastAsia="宋体" w:hAnsi="Arial" w:cs="Arial"/>
          <w:kern w:val="0"/>
          <w:sz w:val="20"/>
          <w:szCs w:val="20"/>
        </w:rPr>
        <w:t>Diformin Hydrochloride</w:t>
      </w:r>
      <w:r w:rsidRPr="00402C4D">
        <w:rPr>
          <w:rFonts w:ascii="Arial" w:eastAsia="宋体" w:hAnsi="Arial" w:cs="Arial"/>
          <w:kern w:val="0"/>
          <w:sz w:val="20"/>
          <w:szCs w:val="20"/>
        </w:rPr>
        <w:t>、</w:t>
      </w:r>
      <w:r w:rsidRPr="00402C4D">
        <w:rPr>
          <w:rFonts w:ascii="Arial" w:eastAsia="宋体" w:hAnsi="Arial" w:cs="Arial"/>
          <w:kern w:val="0"/>
          <w:sz w:val="20"/>
          <w:szCs w:val="20"/>
        </w:rPr>
        <w:t>Dimethyl Biguanide</w:t>
      </w:r>
      <w:r w:rsidRPr="00402C4D">
        <w:rPr>
          <w:rFonts w:ascii="Arial" w:eastAsia="宋体" w:hAnsi="Arial" w:cs="Arial"/>
          <w:kern w:val="0"/>
          <w:sz w:val="20"/>
          <w:szCs w:val="20"/>
        </w:rPr>
        <w:t>、</w:t>
      </w:r>
      <w:r w:rsidRPr="00402C4D">
        <w:rPr>
          <w:rFonts w:ascii="Arial" w:eastAsia="宋体" w:hAnsi="Arial" w:cs="Arial"/>
          <w:kern w:val="0"/>
          <w:sz w:val="20"/>
          <w:szCs w:val="20"/>
        </w:rPr>
        <w:t>Glucophage</w:t>
      </w:r>
      <w:r w:rsidRPr="00402C4D">
        <w:rPr>
          <w:rFonts w:ascii="Arial" w:eastAsia="宋体" w:hAnsi="Arial" w:cs="Arial"/>
          <w:kern w:val="0"/>
          <w:sz w:val="20"/>
          <w:szCs w:val="20"/>
        </w:rPr>
        <w:t>、</w:t>
      </w:r>
      <w:r w:rsidRPr="00402C4D">
        <w:rPr>
          <w:rFonts w:ascii="Arial" w:eastAsia="宋体" w:hAnsi="Arial" w:cs="Arial"/>
          <w:kern w:val="0"/>
          <w:sz w:val="20"/>
          <w:szCs w:val="20"/>
        </w:rPr>
        <w:t>Glumetza</w:t>
      </w:r>
      <w:r w:rsidRPr="00402C4D">
        <w:rPr>
          <w:rFonts w:ascii="Arial" w:eastAsia="宋体" w:hAnsi="Arial" w:cs="Arial"/>
          <w:kern w:val="0"/>
          <w:sz w:val="20"/>
          <w:szCs w:val="20"/>
        </w:rPr>
        <w:t>、</w:t>
      </w:r>
      <w:r w:rsidRPr="00402C4D">
        <w:rPr>
          <w:rFonts w:ascii="Arial" w:eastAsia="宋体" w:hAnsi="Arial" w:cs="Arial"/>
          <w:kern w:val="0"/>
          <w:sz w:val="20"/>
          <w:szCs w:val="20"/>
        </w:rPr>
        <w:t>Glyguanid</w:t>
      </w:r>
      <w:r w:rsidRPr="00402C4D">
        <w:rPr>
          <w:rFonts w:ascii="Arial" w:eastAsia="宋体" w:hAnsi="Arial" w:cs="Arial"/>
          <w:kern w:val="0"/>
          <w:sz w:val="20"/>
          <w:szCs w:val="20"/>
        </w:rPr>
        <w:t>、</w:t>
      </w:r>
      <w:r w:rsidRPr="00402C4D">
        <w:rPr>
          <w:rFonts w:ascii="Arial" w:eastAsia="宋体" w:hAnsi="Arial" w:cs="Arial"/>
          <w:kern w:val="0"/>
          <w:sz w:val="20"/>
          <w:szCs w:val="20"/>
        </w:rPr>
        <w:t>Melbin</w:t>
      </w:r>
      <w:r w:rsidRPr="00402C4D">
        <w:rPr>
          <w:rFonts w:ascii="Arial" w:eastAsia="宋体" w:hAnsi="Arial" w:cs="Arial"/>
          <w:kern w:val="0"/>
          <w:sz w:val="20"/>
          <w:szCs w:val="20"/>
        </w:rPr>
        <w:t>、</w:t>
      </w:r>
      <w:r w:rsidRPr="00402C4D">
        <w:rPr>
          <w:rFonts w:ascii="Arial" w:eastAsia="宋体" w:hAnsi="Arial" w:cs="Arial"/>
          <w:kern w:val="0"/>
          <w:sz w:val="20"/>
          <w:szCs w:val="20"/>
        </w:rPr>
        <w:t>Metforal</w:t>
      </w:r>
      <w:r w:rsidRPr="00402C4D">
        <w:rPr>
          <w:rFonts w:ascii="Arial" w:eastAsia="宋体" w:hAnsi="Arial" w:cs="Arial"/>
          <w:kern w:val="0"/>
          <w:sz w:val="20"/>
          <w:szCs w:val="20"/>
        </w:rPr>
        <w:t>、</w:t>
      </w:r>
      <w:r w:rsidRPr="00402C4D">
        <w:rPr>
          <w:rFonts w:ascii="Arial" w:eastAsia="宋体" w:hAnsi="Arial" w:cs="Arial"/>
          <w:kern w:val="0"/>
          <w:sz w:val="20"/>
          <w:szCs w:val="20"/>
        </w:rPr>
        <w:t>Obin</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【药理分类】</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代谢及内分泌系统用药</w:t>
      </w:r>
      <w:r w:rsidRPr="00402C4D">
        <w:rPr>
          <w:rFonts w:ascii="Arial" w:eastAsia="宋体" w:hAnsi="Arial" w:cs="Arial"/>
          <w:kern w:val="0"/>
          <w:sz w:val="20"/>
          <w:szCs w:val="20"/>
        </w:rPr>
        <w:t>&gt;&gt;</w:t>
      </w:r>
      <w:r w:rsidRPr="00402C4D">
        <w:rPr>
          <w:rFonts w:ascii="Arial" w:eastAsia="宋体" w:hAnsi="Arial" w:cs="Arial"/>
          <w:kern w:val="0"/>
          <w:sz w:val="20"/>
          <w:szCs w:val="20"/>
        </w:rPr>
        <w:t>抗糖尿病药</w:t>
      </w:r>
      <w:r w:rsidRPr="00402C4D">
        <w:rPr>
          <w:rFonts w:ascii="Arial" w:eastAsia="宋体" w:hAnsi="Arial" w:cs="Arial"/>
          <w:kern w:val="0"/>
          <w:sz w:val="20"/>
          <w:szCs w:val="20"/>
        </w:rPr>
        <w:t>&gt;&gt;</w:t>
      </w:r>
      <w:r w:rsidRPr="00402C4D">
        <w:rPr>
          <w:rFonts w:ascii="Arial" w:eastAsia="宋体" w:hAnsi="Arial" w:cs="Arial"/>
          <w:kern w:val="0"/>
          <w:sz w:val="20"/>
          <w:szCs w:val="20"/>
        </w:rPr>
        <w:t>双胍类</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【临床应用】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CFDA</w:t>
      </w:r>
      <w:r w:rsidRPr="00402C4D">
        <w:rPr>
          <w:rFonts w:ascii="Arial" w:eastAsia="宋体" w:hAnsi="Arial" w:cs="Arial"/>
          <w:b/>
          <w:bCs/>
          <w:kern w:val="0"/>
          <w:sz w:val="20"/>
          <w:szCs w:val="20"/>
        </w:rPr>
        <w:t>说明书适应症</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用于单纯饮食控制疗效不满意的</w:t>
      </w:r>
      <w:r w:rsidRPr="00402C4D">
        <w:rPr>
          <w:rFonts w:ascii="Arial" w:eastAsia="宋体" w:hAnsi="Arial" w:cs="Arial"/>
          <w:kern w:val="0"/>
          <w:sz w:val="20"/>
          <w:szCs w:val="20"/>
        </w:rPr>
        <w:t>2</w:t>
      </w:r>
      <w:r w:rsidRPr="00402C4D">
        <w:rPr>
          <w:rFonts w:ascii="Arial" w:eastAsia="宋体" w:hAnsi="Arial" w:cs="Arial"/>
          <w:kern w:val="0"/>
          <w:sz w:val="20"/>
          <w:szCs w:val="20"/>
        </w:rPr>
        <w:t>型糖尿病患者</w:t>
      </w:r>
      <w:r w:rsidRPr="00402C4D">
        <w:rPr>
          <w:rFonts w:ascii="Arial" w:eastAsia="宋体" w:hAnsi="Arial" w:cs="Arial"/>
          <w:kern w:val="0"/>
          <w:sz w:val="20"/>
          <w:szCs w:val="20"/>
        </w:rPr>
        <w:t>(</w:t>
      </w:r>
      <w:r w:rsidRPr="00402C4D">
        <w:rPr>
          <w:rFonts w:ascii="Arial" w:eastAsia="宋体" w:hAnsi="Arial" w:cs="Arial"/>
          <w:kern w:val="0"/>
          <w:sz w:val="20"/>
          <w:szCs w:val="20"/>
        </w:rPr>
        <w:t>对于肥胖和伴高胰岛素血症者，本药不但有降血糖作用，还有减轻体重及缓解高胰岛素血症的效果</w:t>
      </w:r>
      <w:r w:rsidRPr="00402C4D">
        <w:rPr>
          <w:rFonts w:ascii="Arial" w:eastAsia="宋体" w:hAnsi="Arial" w:cs="Arial"/>
          <w:kern w:val="0"/>
          <w:sz w:val="20"/>
          <w:szCs w:val="20"/>
        </w:rPr>
        <w:t>)</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用于某些对磺酰脲类疗效差的糖尿病患者，如与磺酰脲类、小肠糖苷酶抑制药或噻唑烷二酮类降糖药合用，亦可用于胰岛素治疗的患者，以减少胰岛素用量。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lastRenderedPageBreak/>
        <w:t>其他临床应用参考</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用于多囊卵巢综合征</w:t>
      </w:r>
      <w:r w:rsidRPr="00402C4D">
        <w:rPr>
          <w:rFonts w:ascii="Arial" w:eastAsia="宋体" w:hAnsi="Arial" w:cs="Arial"/>
          <w:kern w:val="0"/>
          <w:sz w:val="20"/>
          <w:szCs w:val="20"/>
        </w:rPr>
        <w:t>(PCOS)</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用于预防</w:t>
      </w:r>
      <w:r w:rsidRPr="00402C4D">
        <w:rPr>
          <w:rFonts w:ascii="Arial" w:eastAsia="宋体" w:hAnsi="Arial" w:cs="Arial"/>
          <w:kern w:val="0"/>
          <w:sz w:val="20"/>
          <w:szCs w:val="20"/>
        </w:rPr>
        <w:t>2</w:t>
      </w:r>
      <w:r w:rsidRPr="00402C4D">
        <w:rPr>
          <w:rFonts w:ascii="Arial" w:eastAsia="宋体" w:hAnsi="Arial" w:cs="Arial"/>
          <w:kern w:val="0"/>
          <w:sz w:val="20"/>
          <w:szCs w:val="20"/>
        </w:rPr>
        <w:t>型糖尿病。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【用法与用量】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成人</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常规剂量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型糖尿病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口服给药</w:t>
      </w:r>
      <w:r w:rsidRPr="00402C4D">
        <w:rPr>
          <w:rFonts w:ascii="Arial" w:eastAsia="宋体" w:hAnsi="Arial" w:cs="Arial"/>
          <w:kern w:val="0"/>
          <w:sz w:val="20"/>
          <w:szCs w:val="20"/>
        </w:rPr>
        <w:t xml:space="preserve">  (1)</w:t>
      </w:r>
      <w:r w:rsidRPr="00402C4D">
        <w:rPr>
          <w:rFonts w:ascii="Arial" w:eastAsia="宋体" w:hAnsi="Arial" w:cs="Arial"/>
          <w:kern w:val="0"/>
          <w:sz w:val="20"/>
          <w:szCs w:val="20"/>
        </w:rPr>
        <w:t>普通片剂：起始剂量为一次</w:t>
      </w:r>
      <w:r w:rsidRPr="00402C4D">
        <w:rPr>
          <w:rFonts w:ascii="Arial" w:eastAsia="宋体" w:hAnsi="Arial" w:cs="Arial"/>
          <w:kern w:val="0"/>
          <w:sz w:val="20"/>
          <w:szCs w:val="20"/>
        </w:rPr>
        <w:t>0.25g</w:t>
      </w:r>
      <w:r w:rsidRPr="00402C4D">
        <w:rPr>
          <w:rFonts w:ascii="Arial" w:eastAsia="宋体" w:hAnsi="Arial" w:cs="Arial"/>
          <w:kern w:val="0"/>
          <w:sz w:val="20"/>
          <w:szCs w:val="20"/>
        </w:rPr>
        <w:t>，一日</w:t>
      </w:r>
      <w:r w:rsidRPr="00402C4D">
        <w:rPr>
          <w:rFonts w:ascii="Arial" w:eastAsia="宋体" w:hAnsi="Arial" w:cs="Arial"/>
          <w:kern w:val="0"/>
          <w:sz w:val="20"/>
          <w:szCs w:val="20"/>
        </w:rPr>
        <w:t>2-3</w:t>
      </w:r>
      <w:r w:rsidRPr="00402C4D">
        <w:rPr>
          <w:rFonts w:ascii="Arial" w:eastAsia="宋体" w:hAnsi="Arial" w:cs="Arial"/>
          <w:kern w:val="0"/>
          <w:sz w:val="20"/>
          <w:szCs w:val="20"/>
        </w:rPr>
        <w:t>次，以后根据疗效逐渐增量，通常日剂量为</w:t>
      </w:r>
      <w:r w:rsidRPr="00402C4D">
        <w:rPr>
          <w:rFonts w:ascii="Arial" w:eastAsia="宋体" w:hAnsi="Arial" w:cs="Arial"/>
          <w:kern w:val="0"/>
          <w:sz w:val="20"/>
          <w:szCs w:val="20"/>
        </w:rPr>
        <w:t>1-1.5g</w:t>
      </w:r>
      <w:r w:rsidRPr="00402C4D">
        <w:rPr>
          <w:rFonts w:ascii="Arial" w:eastAsia="宋体" w:hAnsi="Arial" w:cs="Arial"/>
          <w:kern w:val="0"/>
          <w:sz w:val="20"/>
          <w:szCs w:val="20"/>
        </w:rPr>
        <w:t>，最大日剂量为</w:t>
      </w:r>
      <w:r w:rsidRPr="00402C4D">
        <w:rPr>
          <w:rFonts w:ascii="Arial" w:eastAsia="宋体" w:hAnsi="Arial" w:cs="Arial"/>
          <w:kern w:val="0"/>
          <w:sz w:val="20"/>
          <w:szCs w:val="20"/>
        </w:rPr>
        <w:t>2g</w:t>
      </w:r>
      <w:r w:rsidRPr="00402C4D">
        <w:rPr>
          <w:rFonts w:ascii="Arial" w:eastAsia="宋体" w:hAnsi="Arial" w:cs="Arial"/>
          <w:kern w:val="0"/>
          <w:sz w:val="20"/>
          <w:szCs w:val="20"/>
        </w:rPr>
        <w:t>；或起始剂量为</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w:t>
      </w:r>
      <w:r w:rsidRPr="00402C4D">
        <w:rPr>
          <w:rFonts w:ascii="Arial" w:eastAsia="宋体" w:hAnsi="Arial" w:cs="Arial"/>
          <w:kern w:val="0"/>
          <w:sz w:val="20"/>
          <w:szCs w:val="20"/>
        </w:rPr>
        <w:t>(</w:t>
      </w:r>
      <w:r w:rsidRPr="00402C4D">
        <w:rPr>
          <w:rFonts w:ascii="Arial" w:eastAsia="宋体" w:hAnsi="Arial" w:cs="Arial"/>
          <w:kern w:val="0"/>
          <w:sz w:val="20"/>
          <w:szCs w:val="20"/>
        </w:rPr>
        <w:t>或起始剂量为</w:t>
      </w:r>
      <w:r w:rsidRPr="00402C4D">
        <w:rPr>
          <w:rFonts w:ascii="Arial" w:eastAsia="宋体" w:hAnsi="Arial" w:cs="Arial"/>
          <w:kern w:val="0"/>
          <w:sz w:val="20"/>
          <w:szCs w:val="20"/>
        </w:rPr>
        <w:t>0.85g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w:t>
      </w:r>
      <w:r w:rsidRPr="00402C4D">
        <w:rPr>
          <w:rFonts w:ascii="Arial" w:eastAsia="宋体" w:hAnsi="Arial" w:cs="Arial"/>
          <w:kern w:val="0"/>
          <w:sz w:val="20"/>
          <w:szCs w:val="20"/>
        </w:rPr>
        <w:t>)</w:t>
      </w:r>
      <w:r w:rsidRPr="00402C4D">
        <w:rPr>
          <w:rFonts w:ascii="Arial" w:eastAsia="宋体" w:hAnsi="Arial" w:cs="Arial"/>
          <w:kern w:val="0"/>
          <w:sz w:val="20"/>
          <w:szCs w:val="20"/>
        </w:rPr>
        <w:t>，可每周增加</w:t>
      </w:r>
      <w:r w:rsidRPr="00402C4D">
        <w:rPr>
          <w:rFonts w:ascii="Arial" w:eastAsia="宋体" w:hAnsi="Arial" w:cs="Arial"/>
          <w:kern w:val="0"/>
          <w:sz w:val="20"/>
          <w:szCs w:val="20"/>
        </w:rPr>
        <w:t>0.5g(</w:t>
      </w:r>
      <w:r w:rsidRPr="00402C4D">
        <w:rPr>
          <w:rFonts w:ascii="Arial" w:eastAsia="宋体" w:hAnsi="Arial" w:cs="Arial"/>
          <w:kern w:val="0"/>
          <w:sz w:val="20"/>
          <w:szCs w:val="20"/>
        </w:rPr>
        <w:t>或每</w:t>
      </w:r>
      <w:r w:rsidRPr="00402C4D">
        <w:rPr>
          <w:rFonts w:ascii="Arial" w:eastAsia="宋体" w:hAnsi="Arial" w:cs="Arial"/>
          <w:kern w:val="0"/>
          <w:sz w:val="20"/>
          <w:szCs w:val="20"/>
        </w:rPr>
        <w:t>2</w:t>
      </w:r>
      <w:r w:rsidRPr="00402C4D">
        <w:rPr>
          <w:rFonts w:ascii="Arial" w:eastAsia="宋体" w:hAnsi="Arial" w:cs="Arial"/>
          <w:kern w:val="0"/>
          <w:sz w:val="20"/>
          <w:szCs w:val="20"/>
        </w:rPr>
        <w:t>周增加</w:t>
      </w:r>
      <w:r w:rsidRPr="00402C4D">
        <w:rPr>
          <w:rFonts w:ascii="Arial" w:eastAsia="宋体" w:hAnsi="Arial" w:cs="Arial"/>
          <w:kern w:val="0"/>
          <w:sz w:val="20"/>
          <w:szCs w:val="20"/>
        </w:rPr>
        <w:t>0.85g)</w:t>
      </w:r>
      <w:r w:rsidRPr="00402C4D">
        <w:rPr>
          <w:rFonts w:ascii="Arial" w:eastAsia="宋体" w:hAnsi="Arial" w:cs="Arial"/>
          <w:kern w:val="0"/>
          <w:sz w:val="20"/>
          <w:szCs w:val="20"/>
        </w:rPr>
        <w:t>，逐渐增至一日</w:t>
      </w:r>
      <w:r w:rsidRPr="00402C4D">
        <w:rPr>
          <w:rFonts w:ascii="Arial" w:eastAsia="宋体" w:hAnsi="Arial" w:cs="Arial"/>
          <w:kern w:val="0"/>
          <w:sz w:val="20"/>
          <w:szCs w:val="20"/>
        </w:rPr>
        <w:t>2g</w:t>
      </w:r>
      <w:r w:rsidRPr="00402C4D">
        <w:rPr>
          <w:rFonts w:ascii="Arial" w:eastAsia="宋体" w:hAnsi="Arial" w:cs="Arial"/>
          <w:kern w:val="0"/>
          <w:sz w:val="20"/>
          <w:szCs w:val="20"/>
        </w:rPr>
        <w:t>，分次服用。推荐最大日剂量为</w:t>
      </w:r>
      <w:r w:rsidRPr="00402C4D">
        <w:rPr>
          <w:rFonts w:ascii="Arial" w:eastAsia="宋体" w:hAnsi="Arial" w:cs="Arial"/>
          <w:kern w:val="0"/>
          <w:sz w:val="20"/>
          <w:szCs w:val="20"/>
        </w:rPr>
        <w:t>2.55g(</w:t>
      </w:r>
      <w:r w:rsidRPr="00402C4D">
        <w:rPr>
          <w:rFonts w:ascii="Arial" w:eastAsia="宋体" w:hAnsi="Arial" w:cs="Arial"/>
          <w:kern w:val="0"/>
          <w:sz w:val="20"/>
          <w:szCs w:val="20"/>
        </w:rPr>
        <w:t>需进一步控制血糖的患者，即一次</w:t>
      </w:r>
      <w:r w:rsidRPr="00402C4D">
        <w:rPr>
          <w:rFonts w:ascii="Arial" w:eastAsia="宋体" w:hAnsi="Arial" w:cs="Arial"/>
          <w:kern w:val="0"/>
          <w:sz w:val="20"/>
          <w:szCs w:val="20"/>
        </w:rPr>
        <w:t>0.85g</w:t>
      </w:r>
      <w:r w:rsidRPr="00402C4D">
        <w:rPr>
          <w:rFonts w:ascii="Arial" w:eastAsia="宋体" w:hAnsi="Arial" w:cs="Arial"/>
          <w:kern w:val="0"/>
          <w:sz w:val="20"/>
          <w:szCs w:val="20"/>
        </w:rPr>
        <w:t>，一日</w:t>
      </w:r>
      <w:r w:rsidRPr="00402C4D">
        <w:rPr>
          <w:rFonts w:ascii="Arial" w:eastAsia="宋体" w:hAnsi="Arial" w:cs="Arial"/>
          <w:kern w:val="0"/>
          <w:sz w:val="20"/>
          <w:szCs w:val="20"/>
        </w:rPr>
        <w:t>3</w:t>
      </w:r>
      <w:r w:rsidRPr="00402C4D">
        <w:rPr>
          <w:rFonts w:ascii="Arial" w:eastAsia="宋体" w:hAnsi="Arial" w:cs="Arial"/>
          <w:kern w:val="0"/>
          <w:sz w:val="20"/>
          <w:szCs w:val="20"/>
        </w:rPr>
        <w:t>次</w:t>
      </w:r>
      <w:r w:rsidRPr="00402C4D">
        <w:rPr>
          <w:rFonts w:ascii="Arial" w:eastAsia="宋体" w:hAnsi="Arial" w:cs="Arial"/>
          <w:kern w:val="0"/>
          <w:sz w:val="20"/>
          <w:szCs w:val="20"/>
        </w:rPr>
        <w:t>)</w:t>
      </w:r>
      <w:r w:rsidRPr="00402C4D">
        <w:rPr>
          <w:rFonts w:ascii="Arial" w:eastAsia="宋体" w:hAnsi="Arial" w:cs="Arial"/>
          <w:kern w:val="0"/>
          <w:sz w:val="20"/>
          <w:szCs w:val="20"/>
        </w:rPr>
        <w:t>。</w:t>
      </w:r>
      <w:r w:rsidRPr="00402C4D">
        <w:rPr>
          <w:rFonts w:ascii="Arial" w:eastAsia="宋体" w:hAnsi="Arial" w:cs="Arial"/>
          <w:kern w:val="0"/>
          <w:sz w:val="20"/>
          <w:szCs w:val="20"/>
        </w:rPr>
        <w:t>(2)</w:t>
      </w:r>
      <w:r w:rsidRPr="00402C4D">
        <w:rPr>
          <w:rFonts w:ascii="Arial" w:eastAsia="宋体" w:hAnsi="Arial" w:cs="Arial"/>
          <w:kern w:val="0"/>
          <w:sz w:val="20"/>
          <w:szCs w:val="20"/>
        </w:rPr>
        <w:t>肠溶片：应根据血糖确定个体化剂量。从小剂量开始使用，逐渐增加剂量。通常起始剂量为</w:t>
      </w:r>
      <w:r w:rsidRPr="00402C4D">
        <w:rPr>
          <w:rFonts w:ascii="Arial" w:eastAsia="宋体" w:hAnsi="Arial" w:cs="Arial"/>
          <w:kern w:val="0"/>
          <w:sz w:val="20"/>
          <w:szCs w:val="20"/>
        </w:rPr>
        <w:t>0.25g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w:t>
      </w:r>
      <w:r w:rsidRPr="00402C4D">
        <w:rPr>
          <w:rFonts w:ascii="Arial" w:eastAsia="宋体" w:hAnsi="Arial" w:cs="Arial"/>
          <w:kern w:val="0"/>
          <w:sz w:val="20"/>
          <w:szCs w:val="20"/>
        </w:rPr>
        <w:t>,</w:t>
      </w:r>
      <w:r w:rsidRPr="00402C4D">
        <w:rPr>
          <w:rFonts w:ascii="Arial" w:eastAsia="宋体" w:hAnsi="Arial" w:cs="Arial"/>
          <w:kern w:val="0"/>
          <w:sz w:val="20"/>
          <w:szCs w:val="20"/>
        </w:rPr>
        <w:t>约</w:t>
      </w:r>
      <w:r w:rsidRPr="00402C4D">
        <w:rPr>
          <w:rFonts w:ascii="Arial" w:eastAsia="宋体" w:hAnsi="Arial" w:cs="Arial"/>
          <w:kern w:val="0"/>
          <w:sz w:val="20"/>
          <w:szCs w:val="20"/>
        </w:rPr>
        <w:t>1</w:t>
      </w:r>
      <w:r w:rsidRPr="00402C4D">
        <w:rPr>
          <w:rFonts w:ascii="Arial" w:eastAsia="宋体" w:hAnsi="Arial" w:cs="Arial"/>
          <w:kern w:val="0"/>
          <w:sz w:val="20"/>
          <w:szCs w:val="20"/>
        </w:rPr>
        <w:t>周后，若病情控制不满意，可增至一日</w:t>
      </w:r>
      <w:r w:rsidRPr="00402C4D">
        <w:rPr>
          <w:rFonts w:ascii="Arial" w:eastAsia="宋体" w:hAnsi="Arial" w:cs="Arial"/>
          <w:kern w:val="0"/>
          <w:sz w:val="20"/>
          <w:szCs w:val="20"/>
        </w:rPr>
        <w:t>3</w:t>
      </w:r>
      <w:r w:rsidRPr="00402C4D">
        <w:rPr>
          <w:rFonts w:ascii="Arial" w:eastAsia="宋体" w:hAnsi="Arial" w:cs="Arial"/>
          <w:kern w:val="0"/>
          <w:sz w:val="20"/>
          <w:szCs w:val="20"/>
        </w:rPr>
        <w:t>次，再逐渐增至一日</w:t>
      </w:r>
      <w:r w:rsidRPr="00402C4D">
        <w:rPr>
          <w:rFonts w:ascii="Arial" w:eastAsia="宋体" w:hAnsi="Arial" w:cs="Arial"/>
          <w:kern w:val="0"/>
          <w:sz w:val="20"/>
          <w:szCs w:val="20"/>
        </w:rPr>
        <w:t>1.8g</w:t>
      </w:r>
      <w:r w:rsidRPr="00402C4D">
        <w:rPr>
          <w:rFonts w:ascii="Arial" w:eastAsia="宋体" w:hAnsi="Arial" w:cs="Arial"/>
          <w:kern w:val="0"/>
          <w:sz w:val="20"/>
          <w:szCs w:val="20"/>
        </w:rPr>
        <w:t>，分次服用，推荐最大日剂量为</w:t>
      </w:r>
      <w:r w:rsidRPr="00402C4D">
        <w:rPr>
          <w:rFonts w:ascii="Arial" w:eastAsia="宋体" w:hAnsi="Arial" w:cs="Arial"/>
          <w:kern w:val="0"/>
          <w:sz w:val="20"/>
          <w:szCs w:val="20"/>
        </w:rPr>
        <w:t>1.8g</w:t>
      </w:r>
      <w:r w:rsidRPr="00402C4D">
        <w:rPr>
          <w:rFonts w:ascii="Arial" w:eastAsia="宋体" w:hAnsi="Arial" w:cs="Arial"/>
          <w:kern w:val="0"/>
          <w:sz w:val="20"/>
          <w:szCs w:val="20"/>
        </w:rPr>
        <w:t>。</w:t>
      </w:r>
      <w:r w:rsidRPr="00402C4D">
        <w:rPr>
          <w:rFonts w:ascii="Arial" w:eastAsia="宋体" w:hAnsi="Arial" w:cs="Arial"/>
          <w:kern w:val="0"/>
          <w:sz w:val="20"/>
          <w:szCs w:val="20"/>
        </w:rPr>
        <w:t>(3)</w:t>
      </w:r>
      <w:r w:rsidRPr="00402C4D">
        <w:rPr>
          <w:rFonts w:ascii="Arial" w:eastAsia="宋体" w:hAnsi="Arial" w:cs="Arial"/>
          <w:kern w:val="0"/>
          <w:sz w:val="20"/>
          <w:szCs w:val="20"/>
        </w:rPr>
        <w:t>缓释片：通常起始剂量为一次</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次，随晚餐服用，可每周增加</w:t>
      </w:r>
      <w:r w:rsidRPr="00402C4D">
        <w:rPr>
          <w:rFonts w:ascii="Arial" w:eastAsia="宋体" w:hAnsi="Arial" w:cs="Arial"/>
          <w:kern w:val="0"/>
          <w:sz w:val="20"/>
          <w:szCs w:val="20"/>
        </w:rPr>
        <w:t>0.5g</w:t>
      </w:r>
      <w:r w:rsidRPr="00402C4D">
        <w:rPr>
          <w:rFonts w:ascii="Arial" w:eastAsia="宋体" w:hAnsi="Arial" w:cs="Arial"/>
          <w:kern w:val="0"/>
          <w:sz w:val="20"/>
          <w:szCs w:val="20"/>
        </w:rPr>
        <w:t>，最大剂量为一次</w:t>
      </w:r>
      <w:r w:rsidRPr="00402C4D">
        <w:rPr>
          <w:rFonts w:ascii="Arial" w:eastAsia="宋体" w:hAnsi="Arial" w:cs="Arial"/>
          <w:kern w:val="0"/>
          <w:sz w:val="20"/>
          <w:szCs w:val="20"/>
        </w:rPr>
        <w:t>2g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次，随晚餐服用。若此最大剂量仍未满意控制血糖，可考虑改为一次</w:t>
      </w:r>
      <w:r w:rsidRPr="00402C4D">
        <w:rPr>
          <w:rFonts w:ascii="Arial" w:eastAsia="宋体" w:hAnsi="Arial" w:cs="Arial"/>
          <w:kern w:val="0"/>
          <w:sz w:val="20"/>
          <w:szCs w:val="20"/>
        </w:rPr>
        <w:t>1g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次的试验性治疗。若还需更大的剂量，应选择本药的普通片剂使用其最大日剂量</w:t>
      </w:r>
      <w:r w:rsidRPr="00402C4D">
        <w:rPr>
          <w:rFonts w:ascii="Arial" w:eastAsia="宋体" w:hAnsi="Arial" w:cs="Arial"/>
          <w:kern w:val="0"/>
          <w:sz w:val="20"/>
          <w:szCs w:val="20"/>
        </w:rPr>
        <w:t>2.55g</w:t>
      </w:r>
      <w:r w:rsidRPr="00402C4D">
        <w:rPr>
          <w:rFonts w:ascii="Arial" w:eastAsia="宋体" w:hAnsi="Arial" w:cs="Arial"/>
          <w:kern w:val="0"/>
          <w:sz w:val="20"/>
          <w:szCs w:val="20"/>
        </w:rPr>
        <w:t>，分次服用。</w:t>
      </w:r>
      <w:r w:rsidRPr="00402C4D">
        <w:rPr>
          <w:rFonts w:ascii="Arial" w:eastAsia="宋体" w:hAnsi="Arial" w:cs="Arial"/>
          <w:kern w:val="0"/>
          <w:sz w:val="20"/>
          <w:szCs w:val="20"/>
        </w:rPr>
        <w:t>(4)</w:t>
      </w:r>
      <w:r w:rsidRPr="00402C4D">
        <w:rPr>
          <w:rFonts w:ascii="Arial" w:eastAsia="宋体" w:hAnsi="Arial" w:cs="Arial"/>
          <w:kern w:val="0"/>
          <w:sz w:val="20"/>
          <w:szCs w:val="20"/>
        </w:rPr>
        <w:t>普通胶囊：一次</w:t>
      </w:r>
      <w:r w:rsidRPr="00402C4D">
        <w:rPr>
          <w:rFonts w:ascii="Arial" w:eastAsia="宋体" w:hAnsi="Arial" w:cs="Arial"/>
          <w:kern w:val="0"/>
          <w:sz w:val="20"/>
          <w:szCs w:val="20"/>
        </w:rPr>
        <w:t>0.25g</w:t>
      </w:r>
      <w:r w:rsidRPr="00402C4D">
        <w:rPr>
          <w:rFonts w:ascii="Arial" w:eastAsia="宋体" w:hAnsi="Arial" w:cs="Arial"/>
          <w:kern w:val="0"/>
          <w:sz w:val="20"/>
          <w:szCs w:val="20"/>
        </w:rPr>
        <w:t>，一日</w:t>
      </w:r>
      <w:r w:rsidRPr="00402C4D">
        <w:rPr>
          <w:rFonts w:ascii="Arial" w:eastAsia="宋体" w:hAnsi="Arial" w:cs="Arial"/>
          <w:kern w:val="0"/>
          <w:sz w:val="20"/>
          <w:szCs w:val="20"/>
        </w:rPr>
        <w:t>2-3</w:t>
      </w:r>
      <w:r w:rsidRPr="00402C4D">
        <w:rPr>
          <w:rFonts w:ascii="Arial" w:eastAsia="宋体" w:hAnsi="Arial" w:cs="Arial"/>
          <w:kern w:val="0"/>
          <w:sz w:val="20"/>
          <w:szCs w:val="20"/>
        </w:rPr>
        <w:t>次，以后根据血糖和尿糖调整剂量，最大日剂量为</w:t>
      </w:r>
      <w:r w:rsidRPr="00402C4D">
        <w:rPr>
          <w:rFonts w:ascii="Arial" w:eastAsia="宋体" w:hAnsi="Arial" w:cs="Arial"/>
          <w:kern w:val="0"/>
          <w:sz w:val="20"/>
          <w:szCs w:val="20"/>
        </w:rPr>
        <w:t>2.0g</w:t>
      </w:r>
      <w:r w:rsidRPr="00402C4D">
        <w:rPr>
          <w:rFonts w:ascii="Arial" w:eastAsia="宋体" w:hAnsi="Arial" w:cs="Arial"/>
          <w:kern w:val="0"/>
          <w:sz w:val="20"/>
          <w:szCs w:val="20"/>
        </w:rPr>
        <w:t>。</w:t>
      </w:r>
      <w:r w:rsidRPr="00402C4D">
        <w:rPr>
          <w:rFonts w:ascii="Arial" w:eastAsia="宋体" w:hAnsi="Arial" w:cs="Arial"/>
          <w:kern w:val="0"/>
          <w:sz w:val="20"/>
          <w:szCs w:val="20"/>
        </w:rPr>
        <w:t>(5)</w:t>
      </w:r>
      <w:r w:rsidRPr="00402C4D">
        <w:rPr>
          <w:rFonts w:ascii="Arial" w:eastAsia="宋体" w:hAnsi="Arial" w:cs="Arial"/>
          <w:kern w:val="0"/>
          <w:sz w:val="20"/>
          <w:szCs w:val="20"/>
        </w:rPr>
        <w:t>肠溶胶囊：起始剂量为一次</w:t>
      </w:r>
      <w:r w:rsidRPr="00402C4D">
        <w:rPr>
          <w:rFonts w:ascii="Arial" w:eastAsia="宋体" w:hAnsi="Arial" w:cs="Arial"/>
          <w:kern w:val="0"/>
          <w:sz w:val="20"/>
          <w:szCs w:val="20"/>
        </w:rPr>
        <w:t>0.25g</w:t>
      </w:r>
      <w:r w:rsidRPr="00402C4D">
        <w:rPr>
          <w:rFonts w:ascii="Arial" w:eastAsia="宋体" w:hAnsi="Arial" w:cs="Arial"/>
          <w:kern w:val="0"/>
          <w:sz w:val="20"/>
          <w:szCs w:val="20"/>
        </w:rPr>
        <w:t>，一日</w:t>
      </w:r>
      <w:r w:rsidRPr="00402C4D">
        <w:rPr>
          <w:rFonts w:ascii="Arial" w:eastAsia="宋体" w:hAnsi="Arial" w:cs="Arial"/>
          <w:kern w:val="0"/>
          <w:sz w:val="20"/>
          <w:szCs w:val="20"/>
        </w:rPr>
        <w:t>2-3</w:t>
      </w:r>
      <w:r w:rsidRPr="00402C4D">
        <w:rPr>
          <w:rFonts w:ascii="Arial" w:eastAsia="宋体" w:hAnsi="Arial" w:cs="Arial"/>
          <w:kern w:val="0"/>
          <w:sz w:val="20"/>
          <w:szCs w:val="20"/>
        </w:rPr>
        <w:t>次，或一次</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次，以后根据血糖和尿糖调整剂量，最大日剂量为</w:t>
      </w:r>
      <w:r w:rsidRPr="00402C4D">
        <w:rPr>
          <w:rFonts w:ascii="Arial" w:eastAsia="宋体" w:hAnsi="Arial" w:cs="Arial"/>
          <w:kern w:val="0"/>
          <w:sz w:val="20"/>
          <w:szCs w:val="20"/>
        </w:rPr>
        <w:t>2.0g</w:t>
      </w:r>
      <w:r w:rsidRPr="00402C4D">
        <w:rPr>
          <w:rFonts w:ascii="Arial" w:eastAsia="宋体" w:hAnsi="Arial" w:cs="Arial"/>
          <w:kern w:val="0"/>
          <w:sz w:val="20"/>
          <w:szCs w:val="20"/>
        </w:rPr>
        <w:t>，分次服用。</w:t>
      </w:r>
      <w:r w:rsidRPr="00402C4D">
        <w:rPr>
          <w:rFonts w:ascii="Arial" w:eastAsia="宋体" w:hAnsi="Arial" w:cs="Arial"/>
          <w:kern w:val="0"/>
          <w:sz w:val="20"/>
          <w:szCs w:val="20"/>
        </w:rPr>
        <w:t>(6)</w:t>
      </w:r>
      <w:r w:rsidRPr="00402C4D">
        <w:rPr>
          <w:rFonts w:ascii="Arial" w:eastAsia="宋体" w:hAnsi="Arial" w:cs="Arial"/>
          <w:kern w:val="0"/>
          <w:sz w:val="20"/>
          <w:szCs w:val="20"/>
        </w:rPr>
        <w:t>缓释胶囊：通常起始剂量为一次</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次，随晚餐服用，以后根据血糖和尿糖调整剂量，最大日剂量为</w:t>
      </w:r>
      <w:r w:rsidRPr="00402C4D">
        <w:rPr>
          <w:rFonts w:ascii="Arial" w:eastAsia="宋体" w:hAnsi="Arial" w:cs="Arial"/>
          <w:kern w:val="0"/>
          <w:sz w:val="20"/>
          <w:szCs w:val="20"/>
        </w:rPr>
        <w:t>2g</w:t>
      </w:r>
      <w:r w:rsidRPr="00402C4D">
        <w:rPr>
          <w:rFonts w:ascii="Arial" w:eastAsia="宋体" w:hAnsi="Arial" w:cs="Arial"/>
          <w:kern w:val="0"/>
          <w:sz w:val="20"/>
          <w:szCs w:val="20"/>
        </w:rPr>
        <w:t>。若一次</w:t>
      </w:r>
      <w:r w:rsidRPr="00402C4D">
        <w:rPr>
          <w:rFonts w:ascii="Arial" w:eastAsia="宋体" w:hAnsi="Arial" w:cs="Arial"/>
          <w:kern w:val="0"/>
          <w:sz w:val="20"/>
          <w:szCs w:val="20"/>
        </w:rPr>
        <w:t>2g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次仍不能达到满意的疗效，可改为一次</w:t>
      </w:r>
      <w:r w:rsidRPr="00402C4D">
        <w:rPr>
          <w:rFonts w:ascii="Arial" w:eastAsia="宋体" w:hAnsi="Arial" w:cs="Arial"/>
          <w:kern w:val="0"/>
          <w:sz w:val="20"/>
          <w:szCs w:val="20"/>
        </w:rPr>
        <w:t>1g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老年人剂量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老年患者用药应酌情减量，通常不可使用最大剂量。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儿童</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常规剂量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型糖尿病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lastRenderedPageBreak/>
        <w:t>1.</w:t>
      </w:r>
      <w:r w:rsidRPr="00402C4D">
        <w:rPr>
          <w:rFonts w:ascii="Arial" w:eastAsia="宋体" w:hAnsi="Arial" w:cs="Arial"/>
          <w:kern w:val="0"/>
          <w:sz w:val="20"/>
          <w:szCs w:val="20"/>
        </w:rPr>
        <w:t>口服给药</w:t>
      </w:r>
      <w:r w:rsidRPr="00402C4D">
        <w:rPr>
          <w:rFonts w:ascii="Arial" w:eastAsia="宋体" w:hAnsi="Arial" w:cs="Arial"/>
          <w:kern w:val="0"/>
          <w:sz w:val="20"/>
          <w:szCs w:val="20"/>
        </w:rPr>
        <w:t xml:space="preserve">  (1)</w:t>
      </w:r>
      <w:r w:rsidRPr="00402C4D">
        <w:rPr>
          <w:rFonts w:ascii="Arial" w:eastAsia="宋体" w:hAnsi="Arial" w:cs="Arial"/>
          <w:kern w:val="0"/>
          <w:sz w:val="20"/>
          <w:szCs w:val="20"/>
        </w:rPr>
        <w:t>普通片剂、肠溶胶囊：</w:t>
      </w:r>
      <w:r w:rsidRPr="00402C4D">
        <w:rPr>
          <w:rFonts w:ascii="Arial" w:eastAsia="宋体" w:hAnsi="Arial" w:cs="Arial"/>
          <w:kern w:val="0"/>
          <w:sz w:val="20"/>
          <w:szCs w:val="20"/>
        </w:rPr>
        <w:t>10-16</w:t>
      </w:r>
      <w:r w:rsidRPr="00402C4D">
        <w:rPr>
          <w:rFonts w:ascii="Arial" w:eastAsia="宋体" w:hAnsi="Arial" w:cs="Arial"/>
          <w:kern w:val="0"/>
          <w:sz w:val="20"/>
          <w:szCs w:val="20"/>
        </w:rPr>
        <w:t>岁儿童，最大日剂量为</w:t>
      </w:r>
      <w:r w:rsidRPr="00402C4D">
        <w:rPr>
          <w:rFonts w:ascii="Arial" w:eastAsia="宋体" w:hAnsi="Arial" w:cs="Arial"/>
          <w:kern w:val="0"/>
          <w:sz w:val="20"/>
          <w:szCs w:val="20"/>
        </w:rPr>
        <w:t>2g</w:t>
      </w:r>
      <w:r w:rsidRPr="00402C4D">
        <w:rPr>
          <w:rFonts w:ascii="Arial" w:eastAsia="宋体" w:hAnsi="Arial" w:cs="Arial"/>
          <w:kern w:val="0"/>
          <w:sz w:val="20"/>
          <w:szCs w:val="20"/>
        </w:rPr>
        <w:t>。</w:t>
      </w:r>
      <w:r w:rsidRPr="00402C4D">
        <w:rPr>
          <w:rFonts w:ascii="Arial" w:eastAsia="宋体" w:hAnsi="Arial" w:cs="Arial"/>
          <w:kern w:val="0"/>
          <w:sz w:val="20"/>
          <w:szCs w:val="20"/>
        </w:rPr>
        <w:t>(2)</w:t>
      </w:r>
      <w:r w:rsidRPr="00402C4D">
        <w:rPr>
          <w:rFonts w:ascii="Arial" w:eastAsia="宋体" w:hAnsi="Arial" w:cs="Arial"/>
          <w:kern w:val="0"/>
          <w:sz w:val="20"/>
          <w:szCs w:val="20"/>
        </w:rPr>
        <w:t>肠溶片：儿童的起始剂量通常为</w:t>
      </w:r>
      <w:r w:rsidRPr="00402C4D">
        <w:rPr>
          <w:rFonts w:ascii="Arial" w:eastAsia="宋体" w:hAnsi="Arial" w:cs="Arial"/>
          <w:kern w:val="0"/>
          <w:sz w:val="20"/>
          <w:szCs w:val="20"/>
        </w:rPr>
        <w:t>0.25g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次，根据血糖控制情况，可酌情增加剂量，最大日剂量可为</w:t>
      </w:r>
      <w:r w:rsidRPr="00402C4D">
        <w:rPr>
          <w:rFonts w:ascii="Arial" w:eastAsia="宋体" w:hAnsi="Arial" w:cs="Arial"/>
          <w:kern w:val="0"/>
          <w:sz w:val="20"/>
          <w:szCs w:val="20"/>
        </w:rPr>
        <w:t>1.8g</w:t>
      </w:r>
      <w:r w:rsidRPr="00402C4D">
        <w:rPr>
          <w:rFonts w:ascii="Arial" w:eastAsia="宋体" w:hAnsi="Arial" w:cs="Arial"/>
          <w:kern w:val="0"/>
          <w:sz w:val="20"/>
          <w:szCs w:val="20"/>
        </w:rPr>
        <w:t>，分次服用。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【国外用法用量参考】</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成人</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常规剂量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型糖尿病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口服给药</w:t>
      </w:r>
      <w:r w:rsidRPr="00402C4D">
        <w:rPr>
          <w:rFonts w:ascii="Arial" w:eastAsia="宋体" w:hAnsi="Arial" w:cs="Arial"/>
          <w:kern w:val="0"/>
          <w:sz w:val="20"/>
          <w:szCs w:val="20"/>
        </w:rPr>
        <w:t xml:space="preserve">  (1)</w:t>
      </w:r>
      <w:r w:rsidRPr="00402C4D">
        <w:rPr>
          <w:rFonts w:ascii="Arial" w:eastAsia="宋体" w:hAnsi="Arial" w:cs="Arial"/>
          <w:kern w:val="0"/>
          <w:sz w:val="20"/>
          <w:szCs w:val="20"/>
        </w:rPr>
        <w:t>速释片、口服液：起始剂量为一次</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w:t>
      </w:r>
      <w:r w:rsidRPr="00402C4D">
        <w:rPr>
          <w:rFonts w:ascii="Arial" w:eastAsia="宋体" w:hAnsi="Arial" w:cs="Arial"/>
          <w:kern w:val="0"/>
          <w:sz w:val="20"/>
          <w:szCs w:val="20"/>
        </w:rPr>
        <w:t>(</w:t>
      </w:r>
      <w:r w:rsidRPr="00402C4D">
        <w:rPr>
          <w:rFonts w:ascii="Arial" w:eastAsia="宋体" w:hAnsi="Arial" w:cs="Arial"/>
          <w:kern w:val="0"/>
          <w:sz w:val="20"/>
          <w:szCs w:val="20"/>
        </w:rPr>
        <w:t>或一次</w:t>
      </w:r>
      <w:r w:rsidRPr="00402C4D">
        <w:rPr>
          <w:rFonts w:ascii="Arial" w:eastAsia="宋体" w:hAnsi="Arial" w:cs="Arial"/>
          <w:kern w:val="0"/>
          <w:sz w:val="20"/>
          <w:szCs w:val="20"/>
        </w:rPr>
        <w:t>0.85g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w:t>
      </w:r>
      <w:r w:rsidRPr="00402C4D">
        <w:rPr>
          <w:rFonts w:ascii="Arial" w:eastAsia="宋体" w:hAnsi="Arial" w:cs="Arial"/>
          <w:kern w:val="0"/>
          <w:sz w:val="20"/>
          <w:szCs w:val="20"/>
        </w:rPr>
        <w:t>)</w:t>
      </w:r>
      <w:r w:rsidRPr="00402C4D">
        <w:rPr>
          <w:rFonts w:ascii="Arial" w:eastAsia="宋体" w:hAnsi="Arial" w:cs="Arial"/>
          <w:kern w:val="0"/>
          <w:sz w:val="20"/>
          <w:szCs w:val="20"/>
        </w:rPr>
        <w:t>。维持剂量，每周增加</w:t>
      </w:r>
      <w:r w:rsidRPr="00402C4D">
        <w:rPr>
          <w:rFonts w:ascii="Arial" w:eastAsia="宋体" w:hAnsi="Arial" w:cs="Arial"/>
          <w:kern w:val="0"/>
          <w:sz w:val="20"/>
          <w:szCs w:val="20"/>
        </w:rPr>
        <w:t>0.5g(</w:t>
      </w:r>
      <w:r w:rsidRPr="00402C4D">
        <w:rPr>
          <w:rFonts w:ascii="Arial" w:eastAsia="宋体" w:hAnsi="Arial" w:cs="Arial"/>
          <w:kern w:val="0"/>
          <w:sz w:val="20"/>
          <w:szCs w:val="20"/>
        </w:rPr>
        <w:t>或每</w:t>
      </w:r>
      <w:r w:rsidRPr="00402C4D">
        <w:rPr>
          <w:rFonts w:ascii="Arial" w:eastAsia="宋体" w:hAnsi="Arial" w:cs="Arial"/>
          <w:kern w:val="0"/>
          <w:sz w:val="20"/>
          <w:szCs w:val="20"/>
        </w:rPr>
        <w:t>2</w:t>
      </w:r>
      <w:r w:rsidRPr="00402C4D">
        <w:rPr>
          <w:rFonts w:ascii="Arial" w:eastAsia="宋体" w:hAnsi="Arial" w:cs="Arial"/>
          <w:kern w:val="0"/>
          <w:sz w:val="20"/>
          <w:szCs w:val="20"/>
        </w:rPr>
        <w:t>周增加</w:t>
      </w:r>
      <w:r w:rsidRPr="00402C4D">
        <w:rPr>
          <w:rFonts w:ascii="Arial" w:eastAsia="宋体" w:hAnsi="Arial" w:cs="Arial"/>
          <w:kern w:val="0"/>
          <w:sz w:val="20"/>
          <w:szCs w:val="20"/>
        </w:rPr>
        <w:t>0.85g)</w:t>
      </w:r>
      <w:r w:rsidRPr="00402C4D">
        <w:rPr>
          <w:rFonts w:ascii="Arial" w:eastAsia="宋体" w:hAnsi="Arial" w:cs="Arial"/>
          <w:kern w:val="0"/>
          <w:sz w:val="20"/>
          <w:szCs w:val="20"/>
        </w:rPr>
        <w:t>，分次服用。可增至一日</w:t>
      </w:r>
      <w:r w:rsidRPr="00402C4D">
        <w:rPr>
          <w:rFonts w:ascii="Arial" w:eastAsia="宋体" w:hAnsi="Arial" w:cs="Arial"/>
          <w:kern w:val="0"/>
          <w:sz w:val="20"/>
          <w:szCs w:val="20"/>
        </w:rPr>
        <w:t>1-2.55g</w:t>
      </w:r>
      <w:r w:rsidRPr="00402C4D">
        <w:rPr>
          <w:rFonts w:ascii="Arial" w:eastAsia="宋体" w:hAnsi="Arial" w:cs="Arial"/>
          <w:kern w:val="0"/>
          <w:sz w:val="20"/>
          <w:szCs w:val="20"/>
        </w:rPr>
        <w:t>，分</w:t>
      </w:r>
      <w:r w:rsidRPr="00402C4D">
        <w:rPr>
          <w:rFonts w:ascii="Arial" w:eastAsia="宋体" w:hAnsi="Arial" w:cs="Arial"/>
          <w:kern w:val="0"/>
          <w:sz w:val="20"/>
          <w:szCs w:val="20"/>
        </w:rPr>
        <w:t>2-3</w:t>
      </w:r>
      <w:r w:rsidRPr="00402C4D">
        <w:rPr>
          <w:rFonts w:ascii="Arial" w:eastAsia="宋体" w:hAnsi="Arial" w:cs="Arial"/>
          <w:kern w:val="0"/>
          <w:sz w:val="20"/>
          <w:szCs w:val="20"/>
        </w:rPr>
        <w:t>次服用，最大日剂量为</w:t>
      </w:r>
      <w:r w:rsidRPr="00402C4D">
        <w:rPr>
          <w:rFonts w:ascii="Arial" w:eastAsia="宋体" w:hAnsi="Arial" w:cs="Arial"/>
          <w:kern w:val="0"/>
          <w:sz w:val="20"/>
          <w:szCs w:val="20"/>
        </w:rPr>
        <w:t>2.55g</w:t>
      </w:r>
      <w:r w:rsidRPr="00402C4D">
        <w:rPr>
          <w:rFonts w:ascii="Arial" w:eastAsia="宋体" w:hAnsi="Arial" w:cs="Arial"/>
          <w:kern w:val="0"/>
          <w:sz w:val="20"/>
          <w:szCs w:val="20"/>
        </w:rPr>
        <w:t>。</w:t>
      </w:r>
      <w:r w:rsidRPr="00402C4D">
        <w:rPr>
          <w:rFonts w:ascii="Arial" w:eastAsia="宋体" w:hAnsi="Arial" w:cs="Arial"/>
          <w:kern w:val="0"/>
          <w:sz w:val="20"/>
          <w:szCs w:val="20"/>
        </w:rPr>
        <w:t>(2)Glucophage XR</w:t>
      </w:r>
      <w:r w:rsidRPr="00402C4D">
        <w:rPr>
          <w:rFonts w:ascii="Arial" w:eastAsia="宋体" w:hAnsi="Arial" w:cs="Arial"/>
          <w:kern w:val="0"/>
          <w:sz w:val="20"/>
          <w:szCs w:val="20"/>
        </w:rPr>
        <w:t>：起始剂量为一次</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次。维持剂量为一次</w:t>
      </w:r>
      <w:r w:rsidRPr="00402C4D">
        <w:rPr>
          <w:rFonts w:ascii="Arial" w:eastAsia="宋体" w:hAnsi="Arial" w:cs="Arial"/>
          <w:kern w:val="0"/>
          <w:sz w:val="20"/>
          <w:szCs w:val="20"/>
        </w:rPr>
        <w:t>1-2g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次，最大日剂量为</w:t>
      </w:r>
      <w:r w:rsidRPr="00402C4D">
        <w:rPr>
          <w:rFonts w:ascii="Arial" w:eastAsia="宋体" w:hAnsi="Arial" w:cs="Arial"/>
          <w:kern w:val="0"/>
          <w:sz w:val="20"/>
          <w:szCs w:val="20"/>
        </w:rPr>
        <w:t>2g</w:t>
      </w:r>
      <w:r w:rsidRPr="00402C4D">
        <w:rPr>
          <w:rFonts w:ascii="Arial" w:eastAsia="宋体" w:hAnsi="Arial" w:cs="Arial"/>
          <w:kern w:val="0"/>
          <w:sz w:val="20"/>
          <w:szCs w:val="20"/>
        </w:rPr>
        <w:t>。</w:t>
      </w:r>
      <w:r w:rsidRPr="00402C4D">
        <w:rPr>
          <w:rFonts w:ascii="Arial" w:eastAsia="宋体" w:hAnsi="Arial" w:cs="Arial"/>
          <w:kern w:val="0"/>
          <w:sz w:val="20"/>
          <w:szCs w:val="20"/>
        </w:rPr>
        <w:t>(3)Fortamet(</w:t>
      </w:r>
      <w:r w:rsidRPr="00402C4D">
        <w:rPr>
          <w:rFonts w:ascii="Arial" w:eastAsia="宋体" w:hAnsi="Arial" w:cs="Arial"/>
          <w:kern w:val="0"/>
          <w:sz w:val="20"/>
          <w:szCs w:val="20"/>
        </w:rPr>
        <w:t>缓释片</w:t>
      </w:r>
      <w:r w:rsidRPr="00402C4D">
        <w:rPr>
          <w:rFonts w:ascii="Arial" w:eastAsia="宋体" w:hAnsi="Arial" w:cs="Arial"/>
          <w:kern w:val="0"/>
          <w:sz w:val="20"/>
          <w:szCs w:val="20"/>
        </w:rPr>
        <w:t>)</w:t>
      </w:r>
      <w:r w:rsidRPr="00402C4D">
        <w:rPr>
          <w:rFonts w:ascii="Arial" w:eastAsia="宋体" w:hAnsi="Arial" w:cs="Arial"/>
          <w:kern w:val="0"/>
          <w:sz w:val="20"/>
          <w:szCs w:val="20"/>
        </w:rPr>
        <w:t>：起始剂量为一次</w:t>
      </w:r>
      <w:r w:rsidRPr="00402C4D">
        <w:rPr>
          <w:rFonts w:ascii="Arial" w:eastAsia="宋体" w:hAnsi="Arial" w:cs="Arial"/>
          <w:kern w:val="0"/>
          <w:sz w:val="20"/>
          <w:szCs w:val="20"/>
        </w:rPr>
        <w:t>0.5-1g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次。维持剂量为一次</w:t>
      </w:r>
      <w:r w:rsidRPr="00402C4D">
        <w:rPr>
          <w:rFonts w:ascii="Arial" w:eastAsia="宋体" w:hAnsi="Arial" w:cs="Arial"/>
          <w:kern w:val="0"/>
          <w:sz w:val="20"/>
          <w:szCs w:val="20"/>
        </w:rPr>
        <w:t>1-2.5g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次，最大日剂量为</w:t>
      </w:r>
      <w:r w:rsidRPr="00402C4D">
        <w:rPr>
          <w:rFonts w:ascii="Arial" w:eastAsia="宋体" w:hAnsi="Arial" w:cs="Arial"/>
          <w:kern w:val="0"/>
          <w:sz w:val="20"/>
          <w:szCs w:val="20"/>
        </w:rPr>
        <w:t>2.5g</w:t>
      </w:r>
      <w:r w:rsidRPr="00402C4D">
        <w:rPr>
          <w:rFonts w:ascii="Arial" w:eastAsia="宋体" w:hAnsi="Arial" w:cs="Arial"/>
          <w:kern w:val="0"/>
          <w:sz w:val="20"/>
          <w:szCs w:val="20"/>
        </w:rPr>
        <w:t>。</w:t>
      </w:r>
      <w:r w:rsidRPr="00402C4D">
        <w:rPr>
          <w:rFonts w:ascii="Arial" w:eastAsia="宋体" w:hAnsi="Arial" w:cs="Arial"/>
          <w:kern w:val="0"/>
          <w:sz w:val="20"/>
          <w:szCs w:val="20"/>
        </w:rPr>
        <w:t>(4)Glumetza(</w:t>
      </w:r>
      <w:r w:rsidRPr="00402C4D">
        <w:rPr>
          <w:rFonts w:ascii="Arial" w:eastAsia="宋体" w:hAnsi="Arial" w:cs="Arial"/>
          <w:kern w:val="0"/>
          <w:sz w:val="20"/>
          <w:szCs w:val="20"/>
        </w:rPr>
        <w:t>缓释片</w:t>
      </w:r>
      <w:r w:rsidRPr="00402C4D">
        <w:rPr>
          <w:rFonts w:ascii="Arial" w:eastAsia="宋体" w:hAnsi="Arial" w:cs="Arial"/>
          <w:kern w:val="0"/>
          <w:sz w:val="20"/>
          <w:szCs w:val="20"/>
        </w:rPr>
        <w:t>)</w:t>
      </w:r>
      <w:r w:rsidRPr="00402C4D">
        <w:rPr>
          <w:rFonts w:ascii="Arial" w:eastAsia="宋体" w:hAnsi="Arial" w:cs="Arial"/>
          <w:kern w:val="0"/>
          <w:sz w:val="20"/>
          <w:szCs w:val="20"/>
        </w:rPr>
        <w:t>：起始剂量为一次</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次。维持剂量为一次</w:t>
      </w:r>
      <w:r w:rsidRPr="00402C4D">
        <w:rPr>
          <w:rFonts w:ascii="Arial" w:eastAsia="宋体" w:hAnsi="Arial" w:cs="Arial"/>
          <w:kern w:val="0"/>
          <w:sz w:val="20"/>
          <w:szCs w:val="20"/>
        </w:rPr>
        <w:t>0.5-2g</w:t>
      </w:r>
      <w:r w:rsidRPr="00402C4D">
        <w:rPr>
          <w:rFonts w:ascii="Arial" w:eastAsia="宋体" w:hAnsi="Arial" w:cs="Arial"/>
          <w:kern w:val="0"/>
          <w:sz w:val="20"/>
          <w:szCs w:val="20"/>
        </w:rPr>
        <w:t>，一日</w:t>
      </w:r>
      <w:r w:rsidRPr="00402C4D">
        <w:rPr>
          <w:rFonts w:ascii="Arial" w:eastAsia="宋体" w:hAnsi="Arial" w:cs="Arial"/>
          <w:kern w:val="0"/>
          <w:sz w:val="20"/>
          <w:szCs w:val="20"/>
        </w:rPr>
        <w:t>1</w:t>
      </w:r>
      <w:r w:rsidRPr="00402C4D">
        <w:rPr>
          <w:rFonts w:ascii="Arial" w:eastAsia="宋体" w:hAnsi="Arial" w:cs="Arial"/>
          <w:kern w:val="0"/>
          <w:sz w:val="20"/>
          <w:szCs w:val="20"/>
        </w:rPr>
        <w:t>次，最大日剂量为</w:t>
      </w:r>
      <w:r w:rsidRPr="00402C4D">
        <w:rPr>
          <w:rFonts w:ascii="Arial" w:eastAsia="宋体" w:hAnsi="Arial" w:cs="Arial"/>
          <w:kern w:val="0"/>
          <w:sz w:val="20"/>
          <w:szCs w:val="20"/>
        </w:rPr>
        <w:t>2g</w:t>
      </w:r>
      <w:r w:rsidRPr="00402C4D">
        <w:rPr>
          <w:rFonts w:ascii="Arial" w:eastAsia="宋体" w:hAnsi="Arial" w:cs="Arial"/>
          <w:kern w:val="0"/>
          <w:sz w:val="20"/>
          <w:szCs w:val="20"/>
        </w:rPr>
        <w:t>。</w:t>
      </w:r>
      <w:r w:rsidRPr="00402C4D">
        <w:rPr>
          <w:rFonts w:ascii="Arial" w:eastAsia="宋体" w:hAnsi="Arial" w:cs="Arial"/>
          <w:kern w:val="0"/>
          <w:sz w:val="20"/>
          <w:szCs w:val="20"/>
        </w:rPr>
        <w:t>(5)</w:t>
      </w:r>
      <w:r w:rsidRPr="00402C4D">
        <w:rPr>
          <w:rFonts w:ascii="Arial" w:eastAsia="宋体" w:hAnsi="Arial" w:cs="Arial"/>
          <w:kern w:val="0"/>
          <w:sz w:val="20"/>
          <w:szCs w:val="20"/>
        </w:rPr>
        <w:t>若使用最大剂量</w:t>
      </w:r>
      <w:r w:rsidRPr="00402C4D">
        <w:rPr>
          <w:rFonts w:ascii="Arial" w:eastAsia="宋体" w:hAnsi="Arial" w:cs="Arial"/>
          <w:kern w:val="0"/>
          <w:sz w:val="20"/>
          <w:szCs w:val="20"/>
        </w:rPr>
        <w:t>4</w:t>
      </w:r>
      <w:r w:rsidRPr="00402C4D">
        <w:rPr>
          <w:rFonts w:ascii="Arial" w:eastAsia="宋体" w:hAnsi="Arial" w:cs="Arial"/>
          <w:kern w:val="0"/>
          <w:sz w:val="20"/>
          <w:szCs w:val="20"/>
        </w:rPr>
        <w:t>周后，患者对单用本药治疗的反应仍不理想，则可能需要与磺酰脲类降糖药合用，并调整每一种药的剂量直至血糖控制良好；若使用最大剂量的磺酰脲类降糖药和本药</w:t>
      </w:r>
      <w:r w:rsidRPr="00402C4D">
        <w:rPr>
          <w:rFonts w:ascii="Arial" w:eastAsia="宋体" w:hAnsi="Arial" w:cs="Arial"/>
          <w:kern w:val="0"/>
          <w:sz w:val="20"/>
          <w:szCs w:val="20"/>
        </w:rPr>
        <w:t>1-3</w:t>
      </w:r>
      <w:r w:rsidRPr="00402C4D">
        <w:rPr>
          <w:rFonts w:ascii="Arial" w:eastAsia="宋体" w:hAnsi="Arial" w:cs="Arial"/>
          <w:kern w:val="0"/>
          <w:sz w:val="20"/>
          <w:szCs w:val="20"/>
        </w:rPr>
        <w:t>个月后，仍无满意疗效，则应考虑胰岛素疗法。</w:t>
      </w:r>
      <w:r w:rsidRPr="00402C4D">
        <w:rPr>
          <w:rFonts w:ascii="Arial" w:eastAsia="宋体" w:hAnsi="Arial" w:cs="Arial"/>
          <w:kern w:val="0"/>
          <w:sz w:val="20"/>
          <w:szCs w:val="20"/>
        </w:rPr>
        <w:t>(6)</w:t>
      </w:r>
      <w:r w:rsidRPr="00402C4D">
        <w:rPr>
          <w:rFonts w:ascii="Arial" w:eastAsia="宋体" w:hAnsi="Arial" w:cs="Arial"/>
          <w:kern w:val="0"/>
          <w:sz w:val="20"/>
          <w:szCs w:val="20"/>
        </w:rPr>
        <w:t>如在胰岛素疗法中加入本药，当前胰岛素剂量应不变，本药的初始剂量推荐为一日</w:t>
      </w:r>
      <w:r w:rsidRPr="00402C4D">
        <w:rPr>
          <w:rFonts w:ascii="Arial" w:eastAsia="宋体" w:hAnsi="Arial" w:cs="Arial"/>
          <w:kern w:val="0"/>
          <w:sz w:val="20"/>
          <w:szCs w:val="20"/>
        </w:rPr>
        <w:t>0.5g</w:t>
      </w:r>
      <w:r w:rsidRPr="00402C4D">
        <w:rPr>
          <w:rFonts w:ascii="Arial" w:eastAsia="宋体" w:hAnsi="Arial" w:cs="Arial"/>
          <w:kern w:val="0"/>
          <w:sz w:val="20"/>
          <w:szCs w:val="20"/>
        </w:rPr>
        <w:t>，最大日剂量为</w:t>
      </w:r>
      <w:r w:rsidRPr="00402C4D">
        <w:rPr>
          <w:rFonts w:ascii="Arial" w:eastAsia="宋体" w:hAnsi="Arial" w:cs="Arial"/>
          <w:kern w:val="0"/>
          <w:sz w:val="20"/>
          <w:szCs w:val="20"/>
        </w:rPr>
        <w:t>2.5g</w:t>
      </w:r>
      <w:r w:rsidRPr="00402C4D">
        <w:rPr>
          <w:rFonts w:ascii="Arial" w:eastAsia="宋体" w:hAnsi="Arial" w:cs="Arial"/>
          <w:kern w:val="0"/>
          <w:sz w:val="20"/>
          <w:szCs w:val="20"/>
        </w:rPr>
        <w:t>。当空腹血糖低于</w:t>
      </w:r>
      <w:r w:rsidRPr="00402C4D">
        <w:rPr>
          <w:rFonts w:ascii="Arial" w:eastAsia="宋体" w:hAnsi="Arial" w:cs="Arial"/>
          <w:kern w:val="0"/>
          <w:sz w:val="20"/>
          <w:szCs w:val="20"/>
        </w:rPr>
        <w:t>120mg/dl</w:t>
      </w:r>
      <w:r w:rsidRPr="00402C4D">
        <w:rPr>
          <w:rFonts w:ascii="Arial" w:eastAsia="宋体" w:hAnsi="Arial" w:cs="Arial"/>
          <w:kern w:val="0"/>
          <w:sz w:val="20"/>
          <w:szCs w:val="20"/>
        </w:rPr>
        <w:t>时，胰岛素的用量应减少</w:t>
      </w:r>
      <w:r w:rsidRPr="00402C4D">
        <w:rPr>
          <w:rFonts w:ascii="Arial" w:eastAsia="宋体" w:hAnsi="Arial" w:cs="Arial"/>
          <w:kern w:val="0"/>
          <w:sz w:val="20"/>
          <w:szCs w:val="20"/>
        </w:rPr>
        <w:t>10%-25%</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老年人剂量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因老年患者的肾功能减退，其起始剂量和维持剂量应使用较低剂量，且剂量调整应谨慎。老年患者通常不可使用最大剂量。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儿童</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常规剂量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型糖尿病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口服给药</w:t>
      </w:r>
      <w:r w:rsidRPr="00402C4D">
        <w:rPr>
          <w:rFonts w:ascii="Arial" w:eastAsia="宋体" w:hAnsi="Arial" w:cs="Arial"/>
          <w:kern w:val="0"/>
          <w:sz w:val="20"/>
          <w:szCs w:val="20"/>
        </w:rPr>
        <w:t xml:space="preserve">  (1)</w:t>
      </w:r>
      <w:r w:rsidRPr="00402C4D">
        <w:rPr>
          <w:rFonts w:ascii="Arial" w:eastAsia="宋体" w:hAnsi="Arial" w:cs="Arial"/>
          <w:kern w:val="0"/>
          <w:sz w:val="20"/>
          <w:szCs w:val="20"/>
        </w:rPr>
        <w:t>速释片、口服液：</w:t>
      </w:r>
      <w:r w:rsidRPr="00402C4D">
        <w:rPr>
          <w:rFonts w:ascii="Arial" w:eastAsia="宋体" w:hAnsi="Arial" w:cs="Arial"/>
          <w:kern w:val="0"/>
          <w:sz w:val="20"/>
          <w:szCs w:val="20"/>
        </w:rPr>
        <w:t>10</w:t>
      </w:r>
      <w:r w:rsidRPr="00402C4D">
        <w:rPr>
          <w:rFonts w:ascii="Arial" w:eastAsia="宋体" w:hAnsi="Arial" w:cs="Arial"/>
          <w:kern w:val="0"/>
          <w:sz w:val="20"/>
          <w:szCs w:val="20"/>
        </w:rPr>
        <w:t>岁及以上儿童，起始剂量为一次</w:t>
      </w:r>
      <w:r w:rsidRPr="00402C4D">
        <w:rPr>
          <w:rFonts w:ascii="Arial" w:eastAsia="宋体" w:hAnsi="Arial" w:cs="Arial"/>
          <w:kern w:val="0"/>
          <w:sz w:val="20"/>
          <w:szCs w:val="20"/>
        </w:rPr>
        <w:t>0.5g</w:t>
      </w:r>
      <w:r w:rsidRPr="00402C4D">
        <w:rPr>
          <w:rFonts w:ascii="Arial" w:eastAsia="宋体" w:hAnsi="Arial" w:cs="Arial"/>
          <w:kern w:val="0"/>
          <w:sz w:val="20"/>
          <w:szCs w:val="20"/>
        </w:rPr>
        <w:t>，一日</w:t>
      </w:r>
      <w:r w:rsidRPr="00402C4D">
        <w:rPr>
          <w:rFonts w:ascii="Arial" w:eastAsia="宋体" w:hAnsi="Arial" w:cs="Arial"/>
          <w:kern w:val="0"/>
          <w:sz w:val="20"/>
          <w:szCs w:val="20"/>
        </w:rPr>
        <w:t>2</w:t>
      </w:r>
      <w:r w:rsidRPr="00402C4D">
        <w:rPr>
          <w:rFonts w:ascii="Arial" w:eastAsia="宋体" w:hAnsi="Arial" w:cs="Arial"/>
          <w:kern w:val="0"/>
          <w:sz w:val="20"/>
          <w:szCs w:val="20"/>
        </w:rPr>
        <w:t>次。维持剂量，每周增加</w:t>
      </w:r>
      <w:r w:rsidRPr="00402C4D">
        <w:rPr>
          <w:rFonts w:ascii="Arial" w:eastAsia="宋体" w:hAnsi="Arial" w:cs="Arial"/>
          <w:kern w:val="0"/>
          <w:sz w:val="20"/>
          <w:szCs w:val="20"/>
        </w:rPr>
        <w:t>0.5g</w:t>
      </w:r>
      <w:r w:rsidRPr="00402C4D">
        <w:rPr>
          <w:rFonts w:ascii="Arial" w:eastAsia="宋体" w:hAnsi="Arial" w:cs="Arial"/>
          <w:kern w:val="0"/>
          <w:sz w:val="20"/>
          <w:szCs w:val="20"/>
        </w:rPr>
        <w:t>，最大日剂量为</w:t>
      </w:r>
      <w:r w:rsidRPr="00402C4D">
        <w:rPr>
          <w:rFonts w:ascii="Arial" w:eastAsia="宋体" w:hAnsi="Arial" w:cs="Arial"/>
          <w:kern w:val="0"/>
          <w:sz w:val="20"/>
          <w:szCs w:val="20"/>
        </w:rPr>
        <w:t>2g</w:t>
      </w:r>
      <w:r w:rsidRPr="00402C4D">
        <w:rPr>
          <w:rFonts w:ascii="Arial" w:eastAsia="宋体" w:hAnsi="Arial" w:cs="Arial"/>
          <w:kern w:val="0"/>
          <w:sz w:val="20"/>
          <w:szCs w:val="20"/>
        </w:rPr>
        <w:t>，分次服用。</w:t>
      </w:r>
      <w:r w:rsidRPr="00402C4D">
        <w:rPr>
          <w:rFonts w:ascii="Arial" w:eastAsia="宋体" w:hAnsi="Arial" w:cs="Arial"/>
          <w:kern w:val="0"/>
          <w:sz w:val="20"/>
          <w:szCs w:val="20"/>
        </w:rPr>
        <w:t>(2)Glucophage XR</w:t>
      </w:r>
      <w:r w:rsidRPr="00402C4D">
        <w:rPr>
          <w:rFonts w:ascii="Arial" w:eastAsia="宋体" w:hAnsi="Arial" w:cs="Arial"/>
          <w:kern w:val="0"/>
          <w:sz w:val="20"/>
          <w:szCs w:val="20"/>
        </w:rPr>
        <w:t>：</w:t>
      </w:r>
      <w:r w:rsidRPr="00402C4D">
        <w:rPr>
          <w:rFonts w:ascii="Arial" w:eastAsia="宋体" w:hAnsi="Arial" w:cs="Arial"/>
          <w:kern w:val="0"/>
          <w:sz w:val="20"/>
          <w:szCs w:val="20"/>
        </w:rPr>
        <w:t>17</w:t>
      </w:r>
      <w:r w:rsidRPr="00402C4D">
        <w:rPr>
          <w:rFonts w:ascii="Arial" w:eastAsia="宋体" w:hAnsi="Arial" w:cs="Arial"/>
          <w:kern w:val="0"/>
          <w:sz w:val="20"/>
          <w:szCs w:val="20"/>
        </w:rPr>
        <w:t>岁及以上儿童参见成人</w:t>
      </w:r>
      <w:r w:rsidRPr="00402C4D">
        <w:rPr>
          <w:rFonts w:ascii="Arial" w:eastAsia="宋体" w:hAnsi="Arial" w:cs="Arial"/>
          <w:kern w:val="0"/>
          <w:sz w:val="20"/>
          <w:szCs w:val="20"/>
        </w:rPr>
        <w:t>“</w:t>
      </w:r>
      <w:r w:rsidRPr="00402C4D">
        <w:rPr>
          <w:rFonts w:ascii="Arial" w:eastAsia="宋体" w:hAnsi="Arial" w:cs="Arial"/>
          <w:kern w:val="0"/>
          <w:sz w:val="20"/>
          <w:szCs w:val="20"/>
        </w:rPr>
        <w:t>用法与用量</w:t>
      </w:r>
      <w:r w:rsidRPr="00402C4D">
        <w:rPr>
          <w:rFonts w:ascii="Arial" w:eastAsia="宋体" w:hAnsi="Arial" w:cs="Arial"/>
          <w:kern w:val="0"/>
          <w:sz w:val="20"/>
          <w:szCs w:val="20"/>
        </w:rPr>
        <w:t>”</w:t>
      </w:r>
      <w:r w:rsidRPr="00402C4D">
        <w:rPr>
          <w:rFonts w:ascii="Arial" w:eastAsia="宋体" w:hAnsi="Arial" w:cs="Arial"/>
          <w:kern w:val="0"/>
          <w:sz w:val="20"/>
          <w:szCs w:val="20"/>
        </w:rPr>
        <w:t>项。</w:t>
      </w:r>
      <w:r w:rsidRPr="00402C4D">
        <w:rPr>
          <w:rFonts w:ascii="Arial" w:eastAsia="宋体" w:hAnsi="Arial" w:cs="Arial"/>
          <w:kern w:val="0"/>
          <w:sz w:val="20"/>
          <w:szCs w:val="20"/>
        </w:rPr>
        <w:t>(3)Fortamet(</w:t>
      </w:r>
      <w:r w:rsidRPr="00402C4D">
        <w:rPr>
          <w:rFonts w:ascii="Arial" w:eastAsia="宋体" w:hAnsi="Arial" w:cs="Arial"/>
          <w:kern w:val="0"/>
          <w:sz w:val="20"/>
          <w:szCs w:val="20"/>
        </w:rPr>
        <w:t>缓释片</w:t>
      </w:r>
      <w:r w:rsidRPr="00402C4D">
        <w:rPr>
          <w:rFonts w:ascii="Arial" w:eastAsia="宋体" w:hAnsi="Arial" w:cs="Arial"/>
          <w:kern w:val="0"/>
          <w:sz w:val="20"/>
          <w:szCs w:val="20"/>
        </w:rPr>
        <w:t>)</w:t>
      </w:r>
      <w:r w:rsidRPr="00402C4D">
        <w:rPr>
          <w:rFonts w:ascii="Arial" w:eastAsia="宋体" w:hAnsi="Arial" w:cs="Arial"/>
          <w:kern w:val="0"/>
          <w:sz w:val="20"/>
          <w:szCs w:val="20"/>
        </w:rPr>
        <w:t>：</w:t>
      </w:r>
      <w:r w:rsidRPr="00402C4D">
        <w:rPr>
          <w:rFonts w:ascii="Arial" w:eastAsia="宋体" w:hAnsi="Arial" w:cs="Arial"/>
          <w:kern w:val="0"/>
          <w:sz w:val="20"/>
          <w:szCs w:val="20"/>
        </w:rPr>
        <w:t>17</w:t>
      </w:r>
      <w:r w:rsidRPr="00402C4D">
        <w:rPr>
          <w:rFonts w:ascii="Arial" w:eastAsia="宋体" w:hAnsi="Arial" w:cs="Arial"/>
          <w:kern w:val="0"/>
          <w:sz w:val="20"/>
          <w:szCs w:val="20"/>
        </w:rPr>
        <w:t>岁及以上儿童参见成人</w:t>
      </w:r>
      <w:r w:rsidRPr="00402C4D">
        <w:rPr>
          <w:rFonts w:ascii="Arial" w:eastAsia="宋体" w:hAnsi="Arial" w:cs="Arial"/>
          <w:kern w:val="0"/>
          <w:sz w:val="20"/>
          <w:szCs w:val="20"/>
        </w:rPr>
        <w:t>“</w:t>
      </w:r>
      <w:r w:rsidRPr="00402C4D">
        <w:rPr>
          <w:rFonts w:ascii="Arial" w:eastAsia="宋体" w:hAnsi="Arial" w:cs="Arial"/>
          <w:kern w:val="0"/>
          <w:sz w:val="20"/>
          <w:szCs w:val="20"/>
        </w:rPr>
        <w:t>用法与用量</w:t>
      </w:r>
      <w:r w:rsidRPr="00402C4D">
        <w:rPr>
          <w:rFonts w:ascii="Arial" w:eastAsia="宋体" w:hAnsi="Arial" w:cs="Arial"/>
          <w:kern w:val="0"/>
          <w:sz w:val="20"/>
          <w:szCs w:val="20"/>
        </w:rPr>
        <w:t>”</w:t>
      </w:r>
      <w:r w:rsidRPr="00402C4D">
        <w:rPr>
          <w:rFonts w:ascii="Arial" w:eastAsia="宋体" w:hAnsi="Arial" w:cs="Arial"/>
          <w:kern w:val="0"/>
          <w:sz w:val="20"/>
          <w:szCs w:val="20"/>
        </w:rPr>
        <w:t>项。</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lastRenderedPageBreak/>
        <w:t>【给药说明】</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给药方式说明</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为减少胃肠道反应，本药普通制剂和缓释制剂可于进餐时或餐后立即服用。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肠溶制剂胃肠道反应较轻，可于餐前服用。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3.</w:t>
      </w:r>
      <w:r w:rsidRPr="00402C4D">
        <w:rPr>
          <w:rFonts w:ascii="Arial" w:eastAsia="宋体" w:hAnsi="Arial" w:cs="Arial"/>
          <w:kern w:val="0"/>
          <w:sz w:val="20"/>
          <w:szCs w:val="20"/>
        </w:rPr>
        <w:t>本药肠溶片和缓释片应整片吞服，不可嚼碎或掰开服用。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【禁忌症】</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对本药过敏者。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急性或慢性代谢性酸中毒</w:t>
      </w:r>
      <w:r w:rsidRPr="00402C4D">
        <w:rPr>
          <w:rFonts w:ascii="Arial" w:eastAsia="宋体" w:hAnsi="Arial" w:cs="Arial"/>
          <w:kern w:val="0"/>
          <w:sz w:val="20"/>
          <w:szCs w:val="20"/>
        </w:rPr>
        <w:t>[</w:t>
      </w:r>
      <w:r w:rsidRPr="00402C4D">
        <w:rPr>
          <w:rFonts w:ascii="Arial" w:eastAsia="宋体" w:hAnsi="Arial" w:cs="Arial"/>
          <w:kern w:val="0"/>
          <w:sz w:val="20"/>
          <w:szCs w:val="20"/>
        </w:rPr>
        <w:t>包括糖尿病性酮症酸中毒</w:t>
      </w:r>
      <w:r w:rsidRPr="00402C4D">
        <w:rPr>
          <w:rFonts w:ascii="Arial" w:eastAsia="宋体" w:hAnsi="Arial" w:cs="Arial"/>
          <w:kern w:val="0"/>
          <w:sz w:val="20"/>
          <w:szCs w:val="20"/>
        </w:rPr>
        <w:t>(</w:t>
      </w:r>
      <w:r w:rsidRPr="00402C4D">
        <w:rPr>
          <w:rFonts w:ascii="Arial" w:eastAsia="宋体" w:hAnsi="Arial" w:cs="Arial"/>
          <w:kern w:val="0"/>
          <w:sz w:val="20"/>
          <w:szCs w:val="20"/>
        </w:rPr>
        <w:t>伴或不伴昏迷</w:t>
      </w:r>
      <w:r w:rsidRPr="00402C4D">
        <w:rPr>
          <w:rFonts w:ascii="Arial" w:eastAsia="宋体" w:hAnsi="Arial" w:cs="Arial"/>
          <w:kern w:val="0"/>
          <w:sz w:val="20"/>
          <w:szCs w:val="20"/>
        </w:rPr>
        <w:t>)]</w:t>
      </w:r>
      <w:r w:rsidRPr="00402C4D">
        <w:rPr>
          <w:rFonts w:ascii="Arial" w:eastAsia="宋体" w:hAnsi="Arial" w:cs="Arial"/>
          <w:kern w:val="0"/>
          <w:sz w:val="20"/>
          <w:szCs w:val="20"/>
        </w:rPr>
        <w:t>患者。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3.</w:t>
      </w:r>
      <w:r w:rsidRPr="00402C4D">
        <w:rPr>
          <w:rFonts w:ascii="Arial" w:eastAsia="宋体" w:hAnsi="Arial" w:cs="Arial"/>
          <w:kern w:val="0"/>
          <w:sz w:val="20"/>
          <w:szCs w:val="20"/>
        </w:rPr>
        <w:t>肝、肾功能不全</w:t>
      </w:r>
      <w:r w:rsidRPr="00402C4D">
        <w:rPr>
          <w:rFonts w:ascii="Arial" w:eastAsia="宋体" w:hAnsi="Arial" w:cs="Arial"/>
          <w:kern w:val="0"/>
          <w:sz w:val="20"/>
          <w:szCs w:val="20"/>
        </w:rPr>
        <w:t>(</w:t>
      </w:r>
      <w:r w:rsidRPr="00402C4D">
        <w:rPr>
          <w:rFonts w:ascii="Arial" w:eastAsia="宋体" w:hAnsi="Arial" w:cs="Arial"/>
          <w:kern w:val="0"/>
          <w:sz w:val="20"/>
          <w:szCs w:val="20"/>
        </w:rPr>
        <w:t>如血清肌酸酐水平男性</w:t>
      </w:r>
      <w:r w:rsidRPr="00402C4D">
        <w:rPr>
          <w:rFonts w:ascii="Arial" w:eastAsia="宋体" w:hAnsi="Arial" w:cs="Arial"/>
          <w:kern w:val="0"/>
          <w:sz w:val="20"/>
          <w:szCs w:val="20"/>
        </w:rPr>
        <w:t>≥1.5mg/dl</w:t>
      </w:r>
      <w:r w:rsidRPr="00402C4D">
        <w:rPr>
          <w:rFonts w:ascii="Arial" w:eastAsia="宋体" w:hAnsi="Arial" w:cs="Arial"/>
          <w:kern w:val="0"/>
          <w:sz w:val="20"/>
          <w:szCs w:val="20"/>
        </w:rPr>
        <w:t>、女性</w:t>
      </w:r>
      <w:r w:rsidRPr="00402C4D">
        <w:rPr>
          <w:rFonts w:ascii="Arial" w:eastAsia="宋体" w:hAnsi="Arial" w:cs="Arial"/>
          <w:kern w:val="0"/>
          <w:sz w:val="20"/>
          <w:szCs w:val="20"/>
        </w:rPr>
        <w:t>≥1.4mg/dl</w:t>
      </w:r>
      <w:r w:rsidRPr="00402C4D">
        <w:rPr>
          <w:rFonts w:ascii="Arial" w:eastAsia="宋体" w:hAnsi="Arial" w:cs="Arial"/>
          <w:kern w:val="0"/>
          <w:sz w:val="20"/>
          <w:szCs w:val="20"/>
        </w:rPr>
        <w:t>或肌酐清除率异常</w:t>
      </w:r>
      <w:r w:rsidRPr="00402C4D">
        <w:rPr>
          <w:rFonts w:ascii="Arial" w:eastAsia="宋体" w:hAnsi="Arial" w:cs="Arial"/>
          <w:kern w:val="0"/>
          <w:sz w:val="20"/>
          <w:szCs w:val="20"/>
        </w:rPr>
        <w:t>)</w:t>
      </w:r>
      <w:r w:rsidRPr="00402C4D">
        <w:rPr>
          <w:rFonts w:ascii="Arial" w:eastAsia="宋体" w:hAnsi="Arial" w:cs="Arial"/>
          <w:kern w:val="0"/>
          <w:sz w:val="20"/>
          <w:szCs w:val="20"/>
        </w:rPr>
        <w:t>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4.</w:t>
      </w:r>
      <w:r w:rsidRPr="00402C4D">
        <w:rPr>
          <w:rFonts w:ascii="Arial" w:eastAsia="宋体" w:hAnsi="Arial" w:cs="Arial"/>
          <w:kern w:val="0"/>
          <w:sz w:val="20"/>
          <w:szCs w:val="20"/>
        </w:rPr>
        <w:t>心力衰竭、急性心肌梗死患者。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5.</w:t>
      </w:r>
      <w:r w:rsidRPr="00402C4D">
        <w:rPr>
          <w:rFonts w:ascii="Arial" w:eastAsia="宋体" w:hAnsi="Arial" w:cs="Arial"/>
          <w:kern w:val="0"/>
          <w:sz w:val="20"/>
          <w:szCs w:val="20"/>
        </w:rPr>
        <w:t>严重感染、外伤、重大外科手术及临床有低血压和缺氧者。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6.</w:t>
      </w:r>
      <w:r w:rsidRPr="00402C4D">
        <w:rPr>
          <w:rFonts w:ascii="Arial" w:eastAsia="宋体" w:hAnsi="Arial" w:cs="Arial"/>
          <w:kern w:val="0"/>
          <w:sz w:val="20"/>
          <w:szCs w:val="20"/>
        </w:rPr>
        <w:t>糖尿病合并严重的慢性并发症</w:t>
      </w:r>
      <w:r w:rsidRPr="00402C4D">
        <w:rPr>
          <w:rFonts w:ascii="Arial" w:eastAsia="宋体" w:hAnsi="Arial" w:cs="Arial"/>
          <w:kern w:val="0"/>
          <w:sz w:val="20"/>
          <w:szCs w:val="20"/>
        </w:rPr>
        <w:t>(</w:t>
      </w:r>
      <w:r w:rsidRPr="00402C4D">
        <w:rPr>
          <w:rFonts w:ascii="Arial" w:eastAsia="宋体" w:hAnsi="Arial" w:cs="Arial"/>
          <w:kern w:val="0"/>
          <w:sz w:val="20"/>
          <w:szCs w:val="20"/>
        </w:rPr>
        <w:t>如糖尿病肾病、糖尿病眼底病变</w:t>
      </w:r>
      <w:r w:rsidRPr="00402C4D">
        <w:rPr>
          <w:rFonts w:ascii="Arial" w:eastAsia="宋体" w:hAnsi="Arial" w:cs="Arial"/>
          <w:kern w:val="0"/>
          <w:sz w:val="20"/>
          <w:szCs w:val="20"/>
        </w:rPr>
        <w:t>)</w:t>
      </w:r>
      <w:r w:rsidRPr="00402C4D">
        <w:rPr>
          <w:rFonts w:ascii="Arial" w:eastAsia="宋体" w:hAnsi="Arial" w:cs="Arial"/>
          <w:kern w:val="0"/>
          <w:sz w:val="20"/>
          <w:szCs w:val="20"/>
        </w:rPr>
        <w:t>患者。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7.</w:t>
      </w:r>
      <w:r w:rsidRPr="00402C4D">
        <w:rPr>
          <w:rFonts w:ascii="Arial" w:eastAsia="宋体" w:hAnsi="Arial" w:cs="Arial"/>
          <w:kern w:val="0"/>
          <w:sz w:val="20"/>
          <w:szCs w:val="20"/>
        </w:rPr>
        <w:t>静脉肾盂造影或动脉造影前或接受过放射性治疗</w:t>
      </w:r>
      <w:r w:rsidRPr="00402C4D">
        <w:rPr>
          <w:rFonts w:ascii="Arial" w:eastAsia="宋体" w:hAnsi="Arial" w:cs="Arial"/>
          <w:kern w:val="0"/>
          <w:sz w:val="20"/>
          <w:szCs w:val="20"/>
        </w:rPr>
        <w:t>(</w:t>
      </w:r>
      <w:r w:rsidRPr="00402C4D">
        <w:rPr>
          <w:rFonts w:ascii="Arial" w:eastAsia="宋体" w:hAnsi="Arial" w:cs="Arial"/>
          <w:kern w:val="0"/>
          <w:sz w:val="20"/>
          <w:szCs w:val="20"/>
        </w:rPr>
        <w:t>包括胃肠外给予碘造影剂</w:t>
      </w:r>
      <w:r w:rsidRPr="00402C4D">
        <w:rPr>
          <w:rFonts w:ascii="Arial" w:eastAsia="宋体" w:hAnsi="Arial" w:cs="Arial"/>
          <w:kern w:val="0"/>
          <w:sz w:val="20"/>
          <w:szCs w:val="20"/>
        </w:rPr>
        <w:t>)</w:t>
      </w:r>
      <w:r w:rsidRPr="00402C4D">
        <w:rPr>
          <w:rFonts w:ascii="Arial" w:eastAsia="宋体" w:hAnsi="Arial" w:cs="Arial"/>
          <w:kern w:val="0"/>
          <w:sz w:val="20"/>
          <w:szCs w:val="20"/>
        </w:rPr>
        <w:t>的患者。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8.</w:t>
      </w:r>
      <w:r w:rsidRPr="00402C4D">
        <w:rPr>
          <w:rFonts w:ascii="Arial" w:eastAsia="宋体" w:hAnsi="Arial" w:cs="Arial"/>
          <w:kern w:val="0"/>
          <w:sz w:val="20"/>
          <w:szCs w:val="20"/>
        </w:rPr>
        <w:t>严重心、肺疾病患者。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9.</w:t>
      </w:r>
      <w:r w:rsidRPr="00402C4D">
        <w:rPr>
          <w:rFonts w:ascii="Arial" w:eastAsia="宋体" w:hAnsi="Arial" w:cs="Arial"/>
          <w:kern w:val="0"/>
          <w:sz w:val="20"/>
          <w:szCs w:val="20"/>
        </w:rPr>
        <w:t>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、叶酸和铁缺乏者。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10.</w:t>
      </w:r>
      <w:r w:rsidRPr="00402C4D">
        <w:rPr>
          <w:rFonts w:ascii="Arial" w:eastAsia="宋体" w:hAnsi="Arial" w:cs="Arial"/>
          <w:kern w:val="0"/>
          <w:sz w:val="20"/>
          <w:szCs w:val="20"/>
        </w:rPr>
        <w:t>痢疾、营养不良、脱水等全身情况较差者。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11.</w:t>
      </w:r>
      <w:r w:rsidRPr="00402C4D">
        <w:rPr>
          <w:rFonts w:ascii="Arial" w:eastAsia="宋体" w:hAnsi="Arial" w:cs="Arial"/>
          <w:kern w:val="0"/>
          <w:sz w:val="20"/>
          <w:szCs w:val="20"/>
        </w:rPr>
        <w:t>酗酒者。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12.</w:t>
      </w:r>
      <w:r w:rsidRPr="00402C4D">
        <w:rPr>
          <w:rFonts w:ascii="Arial" w:eastAsia="宋体" w:hAnsi="Arial" w:cs="Arial"/>
          <w:kern w:val="0"/>
          <w:sz w:val="20"/>
          <w:szCs w:val="20"/>
        </w:rPr>
        <w:t>肺功能不全者。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13.</w:t>
      </w:r>
      <w:r w:rsidRPr="00402C4D">
        <w:rPr>
          <w:rFonts w:ascii="Arial" w:eastAsia="宋体" w:hAnsi="Arial" w:cs="Arial"/>
          <w:kern w:val="0"/>
          <w:sz w:val="20"/>
          <w:szCs w:val="20"/>
        </w:rPr>
        <w:t>妊娠期妇女。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14.</w:t>
      </w:r>
      <w:r w:rsidRPr="00402C4D">
        <w:rPr>
          <w:rFonts w:ascii="Arial" w:eastAsia="宋体" w:hAnsi="Arial" w:cs="Arial"/>
          <w:kern w:val="0"/>
          <w:sz w:val="20"/>
          <w:szCs w:val="20"/>
        </w:rPr>
        <w:t>哺乳期妇女。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【慎用】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有乳酸性酸中毒史者。</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老人。</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【特殊人群】</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lastRenderedPageBreak/>
        <w:t>儿童</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不推荐</w:t>
      </w:r>
      <w:r w:rsidRPr="00402C4D">
        <w:rPr>
          <w:rFonts w:ascii="Arial" w:eastAsia="宋体" w:hAnsi="Arial" w:cs="Arial"/>
          <w:kern w:val="0"/>
          <w:sz w:val="20"/>
          <w:szCs w:val="20"/>
        </w:rPr>
        <w:t>10</w:t>
      </w:r>
      <w:r w:rsidRPr="00402C4D">
        <w:rPr>
          <w:rFonts w:ascii="Arial" w:eastAsia="宋体" w:hAnsi="Arial" w:cs="Arial"/>
          <w:kern w:val="0"/>
          <w:sz w:val="20"/>
          <w:szCs w:val="20"/>
        </w:rPr>
        <w:t>岁以下儿童使用本药。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儿童使用本药缓释制剂的安全性和有效性尚不明确。</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老人</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65</w:t>
      </w:r>
      <w:r w:rsidRPr="00402C4D">
        <w:rPr>
          <w:rFonts w:ascii="Arial" w:eastAsia="宋体" w:hAnsi="Arial" w:cs="Arial"/>
          <w:kern w:val="0"/>
          <w:sz w:val="20"/>
          <w:szCs w:val="20"/>
        </w:rPr>
        <w:t>岁以上老年患者用药应谨慎，并定期检查肾功能。</w:t>
      </w:r>
      <w:r w:rsidRPr="00402C4D">
        <w:rPr>
          <w:rFonts w:ascii="Arial" w:eastAsia="宋体" w:hAnsi="Arial" w:cs="Arial"/>
          <w:kern w:val="0"/>
          <w:sz w:val="20"/>
          <w:szCs w:val="20"/>
        </w:rPr>
        <w:t>70</w:t>
      </w:r>
      <w:r w:rsidRPr="00402C4D">
        <w:rPr>
          <w:rFonts w:ascii="Arial" w:eastAsia="宋体" w:hAnsi="Arial" w:cs="Arial"/>
          <w:kern w:val="0"/>
          <w:sz w:val="20"/>
          <w:szCs w:val="20"/>
        </w:rPr>
        <w:t>岁以上老年患者可出现乳酸性酸中毒，不推荐</w:t>
      </w:r>
      <w:r w:rsidRPr="00402C4D">
        <w:rPr>
          <w:rFonts w:ascii="Arial" w:eastAsia="宋体" w:hAnsi="Arial" w:cs="Arial"/>
          <w:kern w:val="0"/>
          <w:sz w:val="20"/>
          <w:szCs w:val="20"/>
        </w:rPr>
        <w:t>80</w:t>
      </w:r>
      <w:r w:rsidRPr="00402C4D">
        <w:rPr>
          <w:rFonts w:ascii="Arial" w:eastAsia="宋体" w:hAnsi="Arial" w:cs="Arial"/>
          <w:kern w:val="0"/>
          <w:sz w:val="20"/>
          <w:szCs w:val="20"/>
        </w:rPr>
        <w:t>岁以上患者使用本药，除非通过肌酐清除率检查表明其肾功能未减退。</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妊娠期妇女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患糖尿病的妊娠期妇女，首选药物为胰岛素，国内资料指出妊娠期妇女禁用。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美国食品药品管理局</w:t>
      </w:r>
      <w:r w:rsidRPr="00402C4D">
        <w:rPr>
          <w:rFonts w:ascii="Arial" w:eastAsia="宋体" w:hAnsi="Arial" w:cs="Arial"/>
          <w:kern w:val="0"/>
          <w:sz w:val="20"/>
          <w:szCs w:val="20"/>
        </w:rPr>
        <w:t>(FDA)</w:t>
      </w:r>
      <w:r w:rsidRPr="00402C4D">
        <w:rPr>
          <w:rFonts w:ascii="Arial" w:eastAsia="宋体" w:hAnsi="Arial" w:cs="Arial"/>
          <w:kern w:val="0"/>
          <w:sz w:val="20"/>
          <w:szCs w:val="20"/>
        </w:rPr>
        <w:t>对本药的妊娠安全性分级为</w:t>
      </w:r>
      <w:r w:rsidRPr="00402C4D">
        <w:rPr>
          <w:rFonts w:ascii="Arial" w:eastAsia="宋体" w:hAnsi="Arial" w:cs="Arial"/>
          <w:kern w:val="0"/>
          <w:sz w:val="20"/>
          <w:szCs w:val="20"/>
        </w:rPr>
        <w:t>B</w:t>
      </w:r>
      <w:r w:rsidRPr="00402C4D">
        <w:rPr>
          <w:rFonts w:ascii="Arial" w:eastAsia="宋体" w:hAnsi="Arial" w:cs="Arial"/>
          <w:kern w:val="0"/>
          <w:sz w:val="20"/>
          <w:szCs w:val="20"/>
        </w:rPr>
        <w:t>级。</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哺乳期妇女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本药可随乳汁排泄，哺乳期妇女禁用。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特殊疾病状态</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1. 1</w:t>
      </w:r>
      <w:r w:rsidRPr="00402C4D">
        <w:rPr>
          <w:rFonts w:ascii="Arial" w:eastAsia="宋体" w:hAnsi="Arial" w:cs="Arial"/>
          <w:kern w:val="0"/>
          <w:sz w:val="20"/>
          <w:szCs w:val="20"/>
        </w:rPr>
        <w:t>型糖尿病患者：此类患者不可单独使用本药</w:t>
      </w:r>
      <w:r w:rsidRPr="00402C4D">
        <w:rPr>
          <w:rFonts w:ascii="Arial" w:eastAsia="宋体" w:hAnsi="Arial" w:cs="Arial"/>
          <w:kern w:val="0"/>
          <w:sz w:val="20"/>
          <w:szCs w:val="20"/>
        </w:rPr>
        <w:t>(</w:t>
      </w:r>
      <w:r w:rsidRPr="00402C4D">
        <w:rPr>
          <w:rFonts w:ascii="Arial" w:eastAsia="宋体" w:hAnsi="Arial" w:cs="Arial"/>
          <w:kern w:val="0"/>
          <w:sz w:val="20"/>
          <w:szCs w:val="20"/>
        </w:rPr>
        <w:t>可与胰岛素合用</w:t>
      </w:r>
      <w:r w:rsidRPr="00402C4D">
        <w:rPr>
          <w:rFonts w:ascii="Arial" w:eastAsia="宋体" w:hAnsi="Arial" w:cs="Arial"/>
          <w:kern w:val="0"/>
          <w:sz w:val="20"/>
          <w:szCs w:val="20"/>
        </w:rPr>
        <w:t>)</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使用本药后发生应激状况</w:t>
      </w:r>
      <w:r w:rsidRPr="00402C4D">
        <w:rPr>
          <w:rFonts w:ascii="Arial" w:eastAsia="宋体" w:hAnsi="Arial" w:cs="Arial"/>
          <w:kern w:val="0"/>
          <w:sz w:val="20"/>
          <w:szCs w:val="20"/>
        </w:rPr>
        <w:t>(</w:t>
      </w:r>
      <w:r w:rsidRPr="00402C4D">
        <w:rPr>
          <w:rFonts w:ascii="Arial" w:eastAsia="宋体" w:hAnsi="Arial" w:cs="Arial"/>
          <w:kern w:val="0"/>
          <w:sz w:val="20"/>
          <w:szCs w:val="20"/>
        </w:rPr>
        <w:t>发热、创伤、感染、手术等</w:t>
      </w:r>
      <w:r w:rsidRPr="00402C4D">
        <w:rPr>
          <w:rFonts w:ascii="Arial" w:eastAsia="宋体" w:hAnsi="Arial" w:cs="Arial"/>
          <w:kern w:val="0"/>
          <w:sz w:val="20"/>
          <w:szCs w:val="20"/>
        </w:rPr>
        <w:t>)</w:t>
      </w:r>
      <w:r w:rsidRPr="00402C4D">
        <w:rPr>
          <w:rFonts w:ascii="Arial" w:eastAsia="宋体" w:hAnsi="Arial" w:cs="Arial"/>
          <w:kern w:val="0"/>
          <w:sz w:val="20"/>
          <w:szCs w:val="20"/>
        </w:rPr>
        <w:t>的患者：此类患者可能出现暂时性血糖失控，应停用本药改用胰岛素治疗，待应激状态缓解后再恢复使用本药。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3.</w:t>
      </w:r>
      <w:r w:rsidRPr="00402C4D">
        <w:rPr>
          <w:rFonts w:ascii="Arial" w:eastAsia="宋体" w:hAnsi="Arial" w:cs="Arial"/>
          <w:kern w:val="0"/>
          <w:sz w:val="20"/>
          <w:szCs w:val="20"/>
        </w:rPr>
        <w:t>衰弱或营养不良、肾上腺和垂体功能减低、酒精中毒的患者：此类患者更易发生低血糖。</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【不良反应】</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心血管系统</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少见心悸。</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代谢</w:t>
      </w:r>
      <w:r w:rsidRPr="00402C4D">
        <w:rPr>
          <w:rFonts w:ascii="Arial" w:eastAsia="宋体" w:hAnsi="Arial" w:cs="Arial"/>
          <w:kern w:val="0"/>
          <w:sz w:val="20"/>
          <w:szCs w:val="20"/>
        </w:rPr>
        <w:t>/</w:t>
      </w:r>
      <w:r w:rsidRPr="00402C4D">
        <w:rPr>
          <w:rFonts w:ascii="Arial" w:eastAsia="宋体" w:hAnsi="Arial" w:cs="Arial"/>
          <w:kern w:val="0"/>
          <w:sz w:val="20"/>
          <w:szCs w:val="20"/>
        </w:rPr>
        <w:t>内分泌系统</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少见低血糖、体重减轻。罕见乳酸性酸中毒，表现为呕吐、腹痛、过度换气、精神障碍。</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3.</w:t>
      </w:r>
      <w:r w:rsidRPr="00402C4D">
        <w:rPr>
          <w:rFonts w:ascii="Arial" w:eastAsia="宋体" w:hAnsi="Arial" w:cs="Arial"/>
          <w:kern w:val="0"/>
          <w:sz w:val="20"/>
          <w:szCs w:val="20"/>
        </w:rPr>
        <w:t>肌肉骨骼系统</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少见肌痛。</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4.</w:t>
      </w:r>
      <w:r w:rsidRPr="00402C4D">
        <w:rPr>
          <w:rFonts w:ascii="Arial" w:eastAsia="宋体" w:hAnsi="Arial" w:cs="Arial"/>
          <w:kern w:val="0"/>
          <w:sz w:val="20"/>
          <w:szCs w:val="20"/>
        </w:rPr>
        <w:t>神经系统</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常见头痛。少见头昏、头晕。</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5.</w:t>
      </w:r>
      <w:r w:rsidRPr="00402C4D">
        <w:rPr>
          <w:rFonts w:ascii="Arial" w:eastAsia="宋体" w:hAnsi="Arial" w:cs="Arial"/>
          <w:kern w:val="0"/>
          <w:sz w:val="20"/>
          <w:szCs w:val="20"/>
        </w:rPr>
        <w:t>精神</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偶可出现激动。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6.</w:t>
      </w:r>
      <w:r w:rsidRPr="00402C4D">
        <w:rPr>
          <w:rFonts w:ascii="Arial" w:eastAsia="宋体" w:hAnsi="Arial" w:cs="Arial"/>
          <w:kern w:val="0"/>
          <w:sz w:val="20"/>
          <w:szCs w:val="20"/>
        </w:rPr>
        <w:t>胃肠道</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常见腹泻、恶心、呕吐、胃胀、消化不良、腹部不适。少见大便异常、便秘、腹痛、腹胀、味觉异常。偶有口中金属味。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lastRenderedPageBreak/>
        <w:t>7.</w:t>
      </w:r>
      <w:r w:rsidRPr="00402C4D">
        <w:rPr>
          <w:rFonts w:ascii="Arial" w:eastAsia="宋体" w:hAnsi="Arial" w:cs="Arial"/>
          <w:kern w:val="0"/>
          <w:sz w:val="20"/>
          <w:szCs w:val="20"/>
        </w:rPr>
        <w:t>血液</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本药可减少维生素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的吸收，但极少引起贫血。</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8.</w:t>
      </w:r>
      <w:r w:rsidRPr="00402C4D">
        <w:rPr>
          <w:rFonts w:ascii="Arial" w:eastAsia="宋体" w:hAnsi="Arial" w:cs="Arial"/>
          <w:kern w:val="0"/>
          <w:sz w:val="20"/>
          <w:szCs w:val="20"/>
        </w:rPr>
        <w:t>皮肤</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少见指甲异常、皮疹、出汗增加。还有发生扁平苔癣、皮肤过敏的报道。</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9.</w:t>
      </w:r>
      <w:r w:rsidRPr="00402C4D">
        <w:rPr>
          <w:rFonts w:ascii="Arial" w:eastAsia="宋体" w:hAnsi="Arial" w:cs="Arial"/>
          <w:kern w:val="0"/>
          <w:sz w:val="20"/>
          <w:szCs w:val="20"/>
        </w:rPr>
        <w:t>其他</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常见乏力。少见胸部不适、寒战、流感症状、潮热。还可出现疲倦。</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【药物相互作用】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药物</w:t>
      </w:r>
      <w:r w:rsidRPr="00402C4D">
        <w:rPr>
          <w:rFonts w:ascii="Arial" w:eastAsia="宋体" w:hAnsi="Arial" w:cs="Arial"/>
          <w:b/>
          <w:bCs/>
          <w:kern w:val="0"/>
          <w:sz w:val="20"/>
          <w:szCs w:val="20"/>
        </w:rPr>
        <w:t>-</w:t>
      </w:r>
      <w:r w:rsidRPr="00402C4D">
        <w:rPr>
          <w:rFonts w:ascii="Arial" w:eastAsia="宋体" w:hAnsi="Arial" w:cs="Arial"/>
          <w:b/>
          <w:bCs/>
          <w:kern w:val="0"/>
          <w:sz w:val="20"/>
          <w:szCs w:val="20"/>
        </w:rPr>
        <w:t>药物相互作用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磺酰脲类药物、胰岛素：</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结果：合用有协同降血糖作用，但也有资料表明，与格列本脲合用时，未见本药的药动学改变。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处理：对</w:t>
      </w:r>
      <w:r w:rsidRPr="00402C4D">
        <w:rPr>
          <w:rFonts w:ascii="Arial" w:eastAsia="宋体" w:hAnsi="Arial" w:cs="Arial"/>
          <w:kern w:val="0"/>
          <w:sz w:val="20"/>
          <w:szCs w:val="20"/>
        </w:rPr>
        <w:t>1</w:t>
      </w:r>
      <w:r w:rsidRPr="00402C4D">
        <w:rPr>
          <w:rFonts w:ascii="Arial" w:eastAsia="宋体" w:hAnsi="Arial" w:cs="Arial"/>
          <w:kern w:val="0"/>
          <w:sz w:val="20"/>
          <w:szCs w:val="20"/>
        </w:rPr>
        <w:t>型及</w:t>
      </w:r>
      <w:r w:rsidRPr="00402C4D">
        <w:rPr>
          <w:rFonts w:ascii="Arial" w:eastAsia="宋体" w:hAnsi="Arial" w:cs="Arial"/>
          <w:kern w:val="0"/>
          <w:sz w:val="20"/>
          <w:szCs w:val="20"/>
        </w:rPr>
        <w:t>2</w:t>
      </w:r>
      <w:r w:rsidRPr="00402C4D">
        <w:rPr>
          <w:rFonts w:ascii="Arial" w:eastAsia="宋体" w:hAnsi="Arial" w:cs="Arial"/>
          <w:kern w:val="0"/>
          <w:sz w:val="20"/>
          <w:szCs w:val="20"/>
        </w:rPr>
        <w:t>型糖尿病需用胰岛素治疗者，本药与胰岛素合用时，需减少胰岛素的用量</w:t>
      </w:r>
      <w:r w:rsidRPr="00402C4D">
        <w:rPr>
          <w:rFonts w:ascii="Arial" w:eastAsia="宋体" w:hAnsi="Arial" w:cs="Arial"/>
          <w:kern w:val="0"/>
          <w:sz w:val="20"/>
          <w:szCs w:val="20"/>
        </w:rPr>
        <w:t>(</w:t>
      </w:r>
      <w:r w:rsidRPr="00402C4D">
        <w:rPr>
          <w:rFonts w:ascii="Arial" w:eastAsia="宋体" w:hAnsi="Arial" w:cs="Arial"/>
          <w:kern w:val="0"/>
          <w:sz w:val="20"/>
          <w:szCs w:val="20"/>
        </w:rPr>
        <w:t>开始时减少</w:t>
      </w:r>
      <w:r w:rsidRPr="00402C4D">
        <w:rPr>
          <w:rFonts w:ascii="Arial" w:eastAsia="宋体" w:hAnsi="Arial" w:cs="Arial"/>
          <w:kern w:val="0"/>
          <w:sz w:val="20"/>
          <w:szCs w:val="20"/>
        </w:rPr>
        <w:t>20%-30%)</w:t>
      </w:r>
      <w:r w:rsidRPr="00402C4D">
        <w:rPr>
          <w:rFonts w:ascii="Arial" w:eastAsia="宋体" w:hAnsi="Arial" w:cs="Arial"/>
          <w:kern w:val="0"/>
          <w:sz w:val="20"/>
          <w:szCs w:val="20"/>
        </w:rPr>
        <w:t>，以防止发生低血糖。</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西咪替丁：</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结果：合用后本药的血浆和全血</w:t>
      </w:r>
      <w:r w:rsidRPr="00402C4D">
        <w:rPr>
          <w:rFonts w:ascii="Arial" w:eastAsia="宋体" w:hAnsi="Arial" w:cs="Arial"/>
          <w:kern w:val="0"/>
          <w:sz w:val="20"/>
          <w:szCs w:val="20"/>
        </w:rPr>
        <w:t>AUC</w:t>
      </w:r>
      <w:r w:rsidRPr="00402C4D">
        <w:rPr>
          <w:rFonts w:ascii="Arial" w:eastAsia="宋体" w:hAnsi="Arial" w:cs="Arial"/>
          <w:kern w:val="0"/>
          <w:sz w:val="20"/>
          <w:szCs w:val="20"/>
        </w:rPr>
        <w:t>增加，未见本药的消除半衰期改变，西咪替丁的药代动力学未见变化。</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处理：合用时应减少本药剂量。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3.</w:t>
      </w:r>
      <w:r w:rsidRPr="00402C4D">
        <w:rPr>
          <w:rFonts w:ascii="Arial" w:eastAsia="宋体" w:hAnsi="Arial" w:cs="Arial"/>
          <w:kern w:val="0"/>
          <w:sz w:val="20"/>
          <w:szCs w:val="20"/>
        </w:rPr>
        <w:t>呋塞米：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结果：合用时本药的</w:t>
      </w:r>
      <w:r w:rsidRPr="00402C4D">
        <w:rPr>
          <w:rFonts w:ascii="Arial" w:eastAsia="宋体" w:hAnsi="Arial" w:cs="Arial"/>
          <w:kern w:val="0"/>
          <w:sz w:val="20"/>
          <w:szCs w:val="20"/>
        </w:rPr>
        <w:t>AUC</w:t>
      </w:r>
      <w:r w:rsidRPr="00402C4D">
        <w:rPr>
          <w:rFonts w:ascii="Arial" w:eastAsia="宋体" w:hAnsi="Arial" w:cs="Arial"/>
          <w:kern w:val="0"/>
          <w:sz w:val="20"/>
          <w:szCs w:val="20"/>
        </w:rPr>
        <w:t>增加，但肾清除率无变化；呋塞米的峰浓度和</w:t>
      </w:r>
      <w:r w:rsidRPr="00402C4D">
        <w:rPr>
          <w:rFonts w:ascii="Arial" w:eastAsia="宋体" w:hAnsi="Arial" w:cs="Arial"/>
          <w:kern w:val="0"/>
          <w:sz w:val="20"/>
          <w:szCs w:val="20"/>
        </w:rPr>
        <w:t>AUC</w:t>
      </w:r>
      <w:r w:rsidRPr="00402C4D">
        <w:rPr>
          <w:rFonts w:ascii="Arial" w:eastAsia="宋体" w:hAnsi="Arial" w:cs="Arial"/>
          <w:kern w:val="0"/>
          <w:sz w:val="20"/>
          <w:szCs w:val="20"/>
        </w:rPr>
        <w:t>均下降，终末半衰期缩短，肾清除率无改变。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4.</w:t>
      </w:r>
      <w:r w:rsidRPr="00402C4D">
        <w:rPr>
          <w:rFonts w:ascii="Arial" w:eastAsia="宋体" w:hAnsi="Arial" w:cs="Arial"/>
          <w:kern w:val="0"/>
          <w:sz w:val="20"/>
          <w:szCs w:val="20"/>
        </w:rPr>
        <w:t>硝苯吡啶：</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结果：单剂本药与硝苯吡啶合用时，本药的峰浓度和</w:t>
      </w:r>
      <w:r w:rsidRPr="00402C4D">
        <w:rPr>
          <w:rFonts w:ascii="Arial" w:eastAsia="宋体" w:hAnsi="Arial" w:cs="Arial"/>
          <w:kern w:val="0"/>
          <w:sz w:val="20"/>
          <w:szCs w:val="20"/>
        </w:rPr>
        <w:t>AUC</w:t>
      </w:r>
      <w:r w:rsidRPr="00402C4D">
        <w:rPr>
          <w:rFonts w:ascii="Arial" w:eastAsia="宋体" w:hAnsi="Arial" w:cs="Arial"/>
          <w:kern w:val="0"/>
          <w:sz w:val="20"/>
          <w:szCs w:val="20"/>
        </w:rPr>
        <w:t>分别增加了</w:t>
      </w:r>
      <w:r w:rsidRPr="00402C4D">
        <w:rPr>
          <w:rFonts w:ascii="Arial" w:eastAsia="宋体" w:hAnsi="Arial" w:cs="Arial"/>
          <w:kern w:val="0"/>
          <w:sz w:val="20"/>
          <w:szCs w:val="20"/>
        </w:rPr>
        <w:t>20%</w:t>
      </w:r>
      <w:r w:rsidRPr="00402C4D">
        <w:rPr>
          <w:rFonts w:ascii="Arial" w:eastAsia="宋体" w:hAnsi="Arial" w:cs="Arial"/>
          <w:kern w:val="0"/>
          <w:sz w:val="20"/>
          <w:szCs w:val="20"/>
        </w:rPr>
        <w:t>、</w:t>
      </w:r>
      <w:r w:rsidRPr="00402C4D">
        <w:rPr>
          <w:rFonts w:ascii="Arial" w:eastAsia="宋体" w:hAnsi="Arial" w:cs="Arial"/>
          <w:kern w:val="0"/>
          <w:sz w:val="20"/>
          <w:szCs w:val="20"/>
        </w:rPr>
        <w:t>9%</w:t>
      </w:r>
      <w:r w:rsidRPr="00402C4D">
        <w:rPr>
          <w:rFonts w:ascii="Arial" w:eastAsia="宋体" w:hAnsi="Arial" w:cs="Arial"/>
          <w:kern w:val="0"/>
          <w:sz w:val="20"/>
          <w:szCs w:val="20"/>
        </w:rPr>
        <w:t>，且随尿排泄增加，达峰时间和半衰期未受影响。</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5.</w:t>
      </w:r>
      <w:r w:rsidRPr="00402C4D">
        <w:rPr>
          <w:rFonts w:ascii="Arial" w:eastAsia="宋体" w:hAnsi="Arial" w:cs="Arial"/>
          <w:kern w:val="0"/>
          <w:sz w:val="20"/>
          <w:szCs w:val="20"/>
        </w:rPr>
        <w:t>强抗凝药</w:t>
      </w:r>
      <w:r w:rsidRPr="00402C4D">
        <w:rPr>
          <w:rFonts w:ascii="Arial" w:eastAsia="宋体" w:hAnsi="Arial" w:cs="Arial"/>
          <w:kern w:val="0"/>
          <w:sz w:val="20"/>
          <w:szCs w:val="20"/>
        </w:rPr>
        <w:t>(</w:t>
      </w:r>
      <w:r w:rsidRPr="00402C4D">
        <w:rPr>
          <w:rFonts w:ascii="Arial" w:eastAsia="宋体" w:hAnsi="Arial" w:cs="Arial"/>
          <w:kern w:val="0"/>
          <w:sz w:val="20"/>
          <w:szCs w:val="20"/>
        </w:rPr>
        <w:t>如华法林等</w:t>
      </w:r>
      <w:r w:rsidRPr="00402C4D">
        <w:rPr>
          <w:rFonts w:ascii="Arial" w:eastAsia="宋体" w:hAnsi="Arial" w:cs="Arial"/>
          <w:kern w:val="0"/>
          <w:sz w:val="20"/>
          <w:szCs w:val="20"/>
        </w:rPr>
        <w:t>)</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结果：本药可增强此类药物的抗凝作用。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6.</w:t>
      </w:r>
      <w:r w:rsidRPr="00402C4D">
        <w:rPr>
          <w:rFonts w:ascii="Arial" w:eastAsia="宋体" w:hAnsi="Arial" w:cs="Arial"/>
          <w:kern w:val="0"/>
          <w:sz w:val="20"/>
          <w:szCs w:val="20"/>
        </w:rPr>
        <w:t>加压素：</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结果：合用可使加压素升压作用增强。</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7.</w:t>
      </w:r>
      <w:r w:rsidRPr="00402C4D">
        <w:rPr>
          <w:rFonts w:ascii="Arial" w:eastAsia="宋体" w:hAnsi="Arial" w:cs="Arial"/>
          <w:kern w:val="0"/>
          <w:sz w:val="20"/>
          <w:szCs w:val="20"/>
        </w:rPr>
        <w:t>树脂：</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lastRenderedPageBreak/>
        <w:t>结果：合用可减少本药在胃肠道的吸收。</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8.</w:t>
      </w:r>
      <w:r w:rsidRPr="00402C4D">
        <w:rPr>
          <w:rFonts w:ascii="Arial" w:eastAsia="宋体" w:hAnsi="Arial" w:cs="Arial"/>
          <w:kern w:val="0"/>
          <w:sz w:val="20"/>
          <w:szCs w:val="20"/>
        </w:rPr>
        <w:t>噻嗪类药物或其他利尿药、糖皮质激素、吩噻嗪、甲状腺制剂、雌激素、口服避孕药、苯妥英、烟酸、拟交感神经药、钙离子通道阻滞药、异烟肼：</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结果：合用可减弱本药效果。</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机制：以上药物可使血糖升高。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处理：合用时应密切监测血糖，而在停用以上药物后，应密切监测低血糖的发生。</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9.</w:t>
      </w:r>
      <w:r w:rsidRPr="00402C4D">
        <w:rPr>
          <w:rFonts w:ascii="Arial" w:eastAsia="宋体" w:hAnsi="Arial" w:cs="Arial"/>
          <w:kern w:val="0"/>
          <w:sz w:val="20"/>
          <w:szCs w:val="20"/>
        </w:rPr>
        <w:t>经肾小管排泌的阳离子药物</w:t>
      </w:r>
      <w:r w:rsidRPr="00402C4D">
        <w:rPr>
          <w:rFonts w:ascii="Arial" w:eastAsia="宋体" w:hAnsi="Arial" w:cs="Arial"/>
          <w:kern w:val="0"/>
          <w:sz w:val="20"/>
          <w:szCs w:val="20"/>
        </w:rPr>
        <w:t>(</w:t>
      </w:r>
      <w:r w:rsidRPr="00402C4D">
        <w:rPr>
          <w:rFonts w:ascii="Arial" w:eastAsia="宋体" w:hAnsi="Arial" w:cs="Arial"/>
          <w:kern w:val="0"/>
          <w:sz w:val="20"/>
          <w:szCs w:val="20"/>
        </w:rPr>
        <w:t>如氨氯吡咪、地高辛、吗啡、普鲁卡因胺、奎尼丁、奎宁、雷尼替丁、氨苯蝶啶、甲氧苄氨嘧啶和万古霉素</w:t>
      </w:r>
      <w:r w:rsidRPr="00402C4D">
        <w:rPr>
          <w:rFonts w:ascii="Arial" w:eastAsia="宋体" w:hAnsi="Arial" w:cs="Arial"/>
          <w:kern w:val="0"/>
          <w:sz w:val="20"/>
          <w:szCs w:val="20"/>
        </w:rPr>
        <w:t>)</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结果：合用可减弱本药效果。</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机制：以上药物可能与本药在肾小管竞争转运。</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处理：建议合用时密切监测，调整本药和</w:t>
      </w:r>
      <w:r w:rsidRPr="00402C4D">
        <w:rPr>
          <w:rFonts w:ascii="Arial" w:eastAsia="宋体" w:hAnsi="Arial" w:cs="Arial"/>
          <w:kern w:val="0"/>
          <w:sz w:val="20"/>
          <w:szCs w:val="20"/>
        </w:rPr>
        <w:t>(</w:t>
      </w:r>
      <w:r w:rsidRPr="00402C4D">
        <w:rPr>
          <w:rFonts w:ascii="Arial" w:eastAsia="宋体" w:hAnsi="Arial" w:cs="Arial"/>
          <w:kern w:val="0"/>
          <w:sz w:val="20"/>
          <w:szCs w:val="20"/>
        </w:rPr>
        <w:t>或</w:t>
      </w:r>
      <w:r w:rsidRPr="00402C4D">
        <w:rPr>
          <w:rFonts w:ascii="Arial" w:eastAsia="宋体" w:hAnsi="Arial" w:cs="Arial"/>
          <w:kern w:val="0"/>
          <w:sz w:val="20"/>
          <w:szCs w:val="20"/>
        </w:rPr>
        <w:t>)</w:t>
      </w:r>
      <w:r w:rsidRPr="00402C4D">
        <w:rPr>
          <w:rFonts w:ascii="Arial" w:eastAsia="宋体" w:hAnsi="Arial" w:cs="Arial"/>
          <w:kern w:val="0"/>
          <w:sz w:val="20"/>
          <w:szCs w:val="20"/>
        </w:rPr>
        <w:t>以上药物剂量。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10.</w:t>
      </w:r>
      <w:r w:rsidRPr="00402C4D">
        <w:rPr>
          <w:rFonts w:ascii="Arial" w:eastAsia="宋体" w:hAnsi="Arial" w:cs="Arial"/>
          <w:kern w:val="0"/>
          <w:sz w:val="20"/>
          <w:szCs w:val="20"/>
        </w:rPr>
        <w:t>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结果：本药可减少维生素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在肠道的吸收，使血红蛋白减少，出现巨幼细胞贫血。</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11.</w:t>
      </w:r>
      <w:r w:rsidRPr="00402C4D">
        <w:rPr>
          <w:rFonts w:ascii="Arial" w:eastAsia="宋体" w:hAnsi="Arial" w:cs="Arial"/>
          <w:kern w:val="0"/>
          <w:sz w:val="20"/>
          <w:szCs w:val="20"/>
        </w:rPr>
        <w:t>高血浆蛋白结合率的药物</w:t>
      </w:r>
      <w:r w:rsidRPr="00402C4D">
        <w:rPr>
          <w:rFonts w:ascii="Arial" w:eastAsia="宋体" w:hAnsi="Arial" w:cs="Arial"/>
          <w:kern w:val="0"/>
          <w:sz w:val="20"/>
          <w:szCs w:val="20"/>
        </w:rPr>
        <w:t>(</w:t>
      </w:r>
      <w:r w:rsidRPr="00402C4D">
        <w:rPr>
          <w:rFonts w:ascii="Arial" w:eastAsia="宋体" w:hAnsi="Arial" w:cs="Arial"/>
          <w:kern w:val="0"/>
          <w:sz w:val="20"/>
          <w:szCs w:val="20"/>
        </w:rPr>
        <w:t>如水杨酸盐、氨苯磺胺、氯霉素、丙磺舒等</w:t>
      </w:r>
      <w:r w:rsidRPr="00402C4D">
        <w:rPr>
          <w:rFonts w:ascii="Arial" w:eastAsia="宋体" w:hAnsi="Arial" w:cs="Arial"/>
          <w:kern w:val="0"/>
          <w:sz w:val="20"/>
          <w:szCs w:val="20"/>
        </w:rPr>
        <w:t>)</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结果：合用不易发生相互作用。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药物</w:t>
      </w:r>
      <w:r w:rsidRPr="00402C4D">
        <w:rPr>
          <w:rFonts w:ascii="Arial" w:eastAsia="宋体" w:hAnsi="Arial" w:cs="Arial"/>
          <w:b/>
          <w:bCs/>
          <w:kern w:val="0"/>
          <w:sz w:val="20"/>
          <w:szCs w:val="20"/>
        </w:rPr>
        <w:t>-</w:t>
      </w:r>
      <w:r w:rsidRPr="00402C4D">
        <w:rPr>
          <w:rFonts w:ascii="Arial" w:eastAsia="宋体" w:hAnsi="Arial" w:cs="Arial"/>
          <w:b/>
          <w:bCs/>
          <w:kern w:val="0"/>
          <w:sz w:val="20"/>
          <w:szCs w:val="20"/>
        </w:rPr>
        <w:t>酒精</w:t>
      </w:r>
      <w:r w:rsidRPr="00402C4D">
        <w:rPr>
          <w:rFonts w:ascii="Arial" w:eastAsia="宋体" w:hAnsi="Arial" w:cs="Arial"/>
          <w:b/>
          <w:bCs/>
          <w:kern w:val="0"/>
          <w:sz w:val="20"/>
          <w:szCs w:val="20"/>
        </w:rPr>
        <w:t>/</w:t>
      </w:r>
      <w:r w:rsidRPr="00402C4D">
        <w:rPr>
          <w:rFonts w:ascii="Arial" w:eastAsia="宋体" w:hAnsi="Arial" w:cs="Arial"/>
          <w:b/>
          <w:bCs/>
          <w:kern w:val="0"/>
          <w:sz w:val="20"/>
          <w:szCs w:val="20"/>
        </w:rPr>
        <w:t>尼古丁相互作用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乙醇：</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结果：合用易致患者出现乳酸性酸中毒，与含醇饮料同服，可发生腹痛、酸血症及体温过低。</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机制：可增强本药对乳酸代谢的影响。</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处理：服用本药时应尽量避免饮酒。</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药物</w:t>
      </w:r>
      <w:r w:rsidRPr="00402C4D">
        <w:rPr>
          <w:rFonts w:ascii="Arial" w:eastAsia="宋体" w:hAnsi="Arial" w:cs="Arial"/>
          <w:b/>
          <w:bCs/>
          <w:kern w:val="0"/>
          <w:sz w:val="20"/>
          <w:szCs w:val="20"/>
        </w:rPr>
        <w:t>-</w:t>
      </w:r>
      <w:r w:rsidRPr="00402C4D">
        <w:rPr>
          <w:rFonts w:ascii="Arial" w:eastAsia="宋体" w:hAnsi="Arial" w:cs="Arial"/>
          <w:b/>
          <w:bCs/>
          <w:kern w:val="0"/>
          <w:sz w:val="20"/>
          <w:szCs w:val="20"/>
        </w:rPr>
        <w:t>食物相互作用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食物：</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结果：与食物同服可使本药的吸收增加约</w:t>
      </w:r>
      <w:r w:rsidRPr="00402C4D">
        <w:rPr>
          <w:rFonts w:ascii="Arial" w:eastAsia="宋体" w:hAnsi="Arial" w:cs="Arial"/>
          <w:kern w:val="0"/>
          <w:sz w:val="20"/>
          <w:szCs w:val="20"/>
        </w:rPr>
        <w:t>50%</w:t>
      </w:r>
      <w:r w:rsidRPr="00402C4D">
        <w:rPr>
          <w:rFonts w:ascii="Arial" w:eastAsia="宋体" w:hAnsi="Arial" w:cs="Arial"/>
          <w:kern w:val="0"/>
          <w:sz w:val="20"/>
          <w:szCs w:val="20"/>
        </w:rPr>
        <w:t>，但对其峰浓度和达峰时间无影响。高脂肪饮食和低脂肪饮食对本药缓释制剂的药动学参数的影响相似。</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lastRenderedPageBreak/>
        <w:t>【注意事项】</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用药警示</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患者从其他口服降糖药转为使用本药时，通常无需转换期，但服用氯磺丙脲者，在改用本药的最初</w:t>
      </w:r>
      <w:r w:rsidRPr="00402C4D">
        <w:rPr>
          <w:rFonts w:ascii="Arial" w:eastAsia="宋体" w:hAnsi="Arial" w:cs="Arial"/>
          <w:kern w:val="0"/>
          <w:sz w:val="20"/>
          <w:szCs w:val="20"/>
        </w:rPr>
        <w:t>2</w:t>
      </w:r>
      <w:r w:rsidRPr="00402C4D">
        <w:rPr>
          <w:rFonts w:ascii="Arial" w:eastAsia="宋体" w:hAnsi="Arial" w:cs="Arial"/>
          <w:kern w:val="0"/>
          <w:sz w:val="20"/>
          <w:szCs w:val="20"/>
        </w:rPr>
        <w:t>周内应密切注意，避免低血糖的发生。</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血管内注射碘化造影剂进行放射检查</w:t>
      </w:r>
      <w:r w:rsidRPr="00402C4D">
        <w:rPr>
          <w:rFonts w:ascii="Arial" w:eastAsia="宋体" w:hAnsi="Arial" w:cs="Arial"/>
          <w:kern w:val="0"/>
          <w:sz w:val="20"/>
          <w:szCs w:val="20"/>
        </w:rPr>
        <w:t>(</w:t>
      </w:r>
      <w:r w:rsidRPr="00402C4D">
        <w:rPr>
          <w:rFonts w:ascii="Arial" w:eastAsia="宋体" w:hAnsi="Arial" w:cs="Arial"/>
          <w:kern w:val="0"/>
          <w:sz w:val="20"/>
          <w:szCs w:val="20"/>
        </w:rPr>
        <w:t>如静脉泌尿系造影、静脉胆道造影、血管造影和静脉注射造影剂的</w:t>
      </w:r>
      <w:r w:rsidRPr="00402C4D">
        <w:rPr>
          <w:rFonts w:ascii="Arial" w:eastAsia="宋体" w:hAnsi="Arial" w:cs="Arial"/>
          <w:kern w:val="0"/>
          <w:sz w:val="20"/>
          <w:szCs w:val="20"/>
        </w:rPr>
        <w:t>CT</w:t>
      </w:r>
      <w:r w:rsidRPr="00402C4D">
        <w:rPr>
          <w:rFonts w:ascii="Arial" w:eastAsia="宋体" w:hAnsi="Arial" w:cs="Arial"/>
          <w:kern w:val="0"/>
          <w:sz w:val="20"/>
          <w:szCs w:val="20"/>
        </w:rPr>
        <w:t>检查</w:t>
      </w:r>
      <w:r w:rsidRPr="00402C4D">
        <w:rPr>
          <w:rFonts w:ascii="Arial" w:eastAsia="宋体" w:hAnsi="Arial" w:cs="Arial"/>
          <w:kern w:val="0"/>
          <w:sz w:val="20"/>
          <w:szCs w:val="20"/>
        </w:rPr>
        <w:t>)</w:t>
      </w:r>
      <w:r w:rsidRPr="00402C4D">
        <w:rPr>
          <w:rFonts w:ascii="Arial" w:eastAsia="宋体" w:hAnsi="Arial" w:cs="Arial"/>
          <w:kern w:val="0"/>
          <w:sz w:val="20"/>
          <w:szCs w:val="20"/>
        </w:rPr>
        <w:t>可导致肾功能的急性改变，接受本药治疗的患者可能发生乳酸性酸中毒，故计划做此类检查的患者，检查前至检查后</w:t>
      </w:r>
      <w:r w:rsidRPr="00402C4D">
        <w:rPr>
          <w:rFonts w:ascii="Arial" w:eastAsia="宋体" w:hAnsi="Arial" w:cs="Arial"/>
          <w:kern w:val="0"/>
          <w:sz w:val="20"/>
          <w:szCs w:val="20"/>
        </w:rPr>
        <w:t>48</w:t>
      </w:r>
      <w:r w:rsidRPr="00402C4D">
        <w:rPr>
          <w:rFonts w:ascii="Arial" w:eastAsia="宋体" w:hAnsi="Arial" w:cs="Arial"/>
          <w:kern w:val="0"/>
          <w:sz w:val="20"/>
          <w:szCs w:val="20"/>
        </w:rPr>
        <w:t>小时应暂时停用本药，直至肾功能恢复至正常水平后再使用本药。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3.</w:t>
      </w:r>
      <w:r w:rsidRPr="00402C4D">
        <w:rPr>
          <w:rFonts w:ascii="Arial" w:eastAsia="宋体" w:hAnsi="Arial" w:cs="Arial"/>
          <w:kern w:val="0"/>
          <w:sz w:val="20"/>
          <w:szCs w:val="20"/>
        </w:rPr>
        <w:t>先前使用本药控制良好的</w:t>
      </w:r>
      <w:r w:rsidRPr="00402C4D">
        <w:rPr>
          <w:rFonts w:ascii="Arial" w:eastAsia="宋体" w:hAnsi="Arial" w:cs="Arial"/>
          <w:kern w:val="0"/>
          <w:sz w:val="20"/>
          <w:szCs w:val="20"/>
        </w:rPr>
        <w:t>2</w:t>
      </w:r>
      <w:r w:rsidRPr="00402C4D">
        <w:rPr>
          <w:rFonts w:ascii="Arial" w:eastAsia="宋体" w:hAnsi="Arial" w:cs="Arial"/>
          <w:kern w:val="0"/>
          <w:sz w:val="20"/>
          <w:szCs w:val="20"/>
        </w:rPr>
        <w:t>型糖尿病患者出现实验室检查异常或临床疾病</w:t>
      </w:r>
      <w:r w:rsidRPr="00402C4D">
        <w:rPr>
          <w:rFonts w:ascii="Arial" w:eastAsia="宋体" w:hAnsi="Arial" w:cs="Arial"/>
          <w:kern w:val="0"/>
          <w:sz w:val="20"/>
          <w:szCs w:val="20"/>
        </w:rPr>
        <w:t>(</w:t>
      </w:r>
      <w:r w:rsidRPr="00402C4D">
        <w:rPr>
          <w:rFonts w:ascii="Arial" w:eastAsia="宋体" w:hAnsi="Arial" w:cs="Arial"/>
          <w:kern w:val="0"/>
          <w:sz w:val="20"/>
          <w:szCs w:val="20"/>
        </w:rPr>
        <w:t>特别是乏力或难于言表的不适</w:t>
      </w:r>
      <w:r w:rsidRPr="00402C4D">
        <w:rPr>
          <w:rFonts w:ascii="Arial" w:eastAsia="宋体" w:hAnsi="Arial" w:cs="Arial"/>
          <w:kern w:val="0"/>
          <w:sz w:val="20"/>
          <w:szCs w:val="20"/>
        </w:rPr>
        <w:t>)</w:t>
      </w:r>
      <w:r w:rsidRPr="00402C4D">
        <w:rPr>
          <w:rFonts w:ascii="Arial" w:eastAsia="宋体" w:hAnsi="Arial" w:cs="Arial"/>
          <w:kern w:val="0"/>
          <w:sz w:val="20"/>
          <w:szCs w:val="20"/>
        </w:rPr>
        <w:t>，应立即检查是否有酮症酸中毒或乳酸性酸中毒，如发生任何一种形式的酸中毒，都必须立即停用本药，并采取适当的措施。当空腹静脉血乳酸水平高于正常上限，但低于</w:t>
      </w:r>
      <w:r w:rsidRPr="00402C4D">
        <w:rPr>
          <w:rFonts w:ascii="Arial" w:eastAsia="宋体" w:hAnsi="Arial" w:cs="Arial"/>
          <w:kern w:val="0"/>
          <w:sz w:val="20"/>
          <w:szCs w:val="20"/>
        </w:rPr>
        <w:t>5mmol/L</w:t>
      </w:r>
      <w:r w:rsidRPr="00402C4D">
        <w:rPr>
          <w:rFonts w:ascii="Arial" w:eastAsia="宋体" w:hAnsi="Arial" w:cs="Arial"/>
          <w:kern w:val="0"/>
          <w:sz w:val="20"/>
          <w:szCs w:val="20"/>
        </w:rPr>
        <w:t>时，并不能说明可发生乳酸性酸中毒，亦可能为糖尿病控制不佳、肥胖、高强度体力活动或标本处理的技术问题。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4.</w:t>
      </w:r>
      <w:r w:rsidRPr="00402C4D">
        <w:rPr>
          <w:rFonts w:ascii="Arial" w:eastAsia="宋体" w:hAnsi="Arial" w:cs="Arial"/>
          <w:kern w:val="0"/>
          <w:sz w:val="20"/>
          <w:szCs w:val="20"/>
        </w:rPr>
        <w:t>正常情况下单独接受本药治疗的患者不会发生低血糖，但当进食过少、大运动后未补充足够的热量、与其他降糖药物联合使用</w:t>
      </w:r>
      <w:r w:rsidRPr="00402C4D">
        <w:rPr>
          <w:rFonts w:ascii="Arial" w:eastAsia="宋体" w:hAnsi="Arial" w:cs="Arial"/>
          <w:kern w:val="0"/>
          <w:sz w:val="20"/>
          <w:szCs w:val="20"/>
        </w:rPr>
        <w:t>(</w:t>
      </w:r>
      <w:r w:rsidRPr="00402C4D">
        <w:rPr>
          <w:rFonts w:ascii="Arial" w:eastAsia="宋体" w:hAnsi="Arial" w:cs="Arial"/>
          <w:kern w:val="0"/>
          <w:sz w:val="20"/>
          <w:szCs w:val="20"/>
        </w:rPr>
        <w:t>如磺脲类药物、胰岛素</w:t>
      </w:r>
      <w:r w:rsidRPr="00402C4D">
        <w:rPr>
          <w:rFonts w:ascii="Arial" w:eastAsia="宋体" w:hAnsi="Arial" w:cs="Arial"/>
          <w:kern w:val="0"/>
          <w:sz w:val="20"/>
          <w:szCs w:val="20"/>
        </w:rPr>
        <w:t>)</w:t>
      </w:r>
      <w:r w:rsidRPr="00402C4D">
        <w:rPr>
          <w:rFonts w:ascii="Arial" w:eastAsia="宋体" w:hAnsi="Arial" w:cs="Arial"/>
          <w:kern w:val="0"/>
          <w:sz w:val="20"/>
          <w:szCs w:val="20"/>
        </w:rPr>
        <w:t>或饮酒等情况下可出现低血糖。</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5.</w:t>
      </w:r>
      <w:r w:rsidRPr="00402C4D">
        <w:rPr>
          <w:rFonts w:ascii="Arial" w:eastAsia="宋体" w:hAnsi="Arial" w:cs="Arial"/>
          <w:kern w:val="0"/>
          <w:sz w:val="20"/>
          <w:szCs w:val="20"/>
        </w:rPr>
        <w:t>使用一段时间口服降糖药后，其降糖作用将有所下降，此种现象可能是由于潜在疾病的进展或对药物的反应降低，被称为继发失效。应与开始治疗时由于药物不起作用引起的原发失效相鉴别。本药或磺酰脲类药物单独治疗及本药联合磺酰脲类药物治疗都可能发生继发失效，此时应考虑改变治疗方法，如使用胰岛素。</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6.</w:t>
      </w:r>
      <w:r w:rsidRPr="00402C4D">
        <w:rPr>
          <w:rFonts w:ascii="Arial" w:eastAsia="宋体" w:hAnsi="Arial" w:cs="Arial"/>
          <w:kern w:val="0"/>
          <w:sz w:val="20"/>
          <w:szCs w:val="20"/>
        </w:rPr>
        <w:t>在本药治疗的初期常出现胃肠道症状，若患者坚持某一剂量后出现胃肠道症状，通常与药物本身无关，可能是由乳酸性酸中毒或其他严重的疾病造成。</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7.</w:t>
      </w:r>
      <w:r w:rsidRPr="00402C4D">
        <w:rPr>
          <w:rFonts w:ascii="Arial" w:eastAsia="宋体" w:hAnsi="Arial" w:cs="Arial"/>
          <w:kern w:val="0"/>
          <w:sz w:val="20"/>
          <w:szCs w:val="20"/>
        </w:rPr>
        <w:t>避免与碱性溶液或饮料同用。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8.</w:t>
      </w:r>
      <w:r w:rsidRPr="00402C4D">
        <w:rPr>
          <w:rFonts w:ascii="Arial" w:eastAsia="宋体" w:hAnsi="Arial" w:cs="Arial"/>
          <w:kern w:val="0"/>
          <w:sz w:val="20"/>
          <w:szCs w:val="20"/>
        </w:rPr>
        <w:t>治疗过程中</w:t>
      </w:r>
      <w:r w:rsidRPr="00402C4D">
        <w:rPr>
          <w:rFonts w:ascii="Arial" w:eastAsia="宋体" w:hAnsi="Arial" w:cs="Arial"/>
          <w:kern w:val="0"/>
          <w:sz w:val="20"/>
          <w:szCs w:val="20"/>
        </w:rPr>
        <w:t>(</w:t>
      </w:r>
      <w:r w:rsidRPr="00402C4D">
        <w:rPr>
          <w:rFonts w:ascii="Arial" w:eastAsia="宋体" w:hAnsi="Arial" w:cs="Arial"/>
          <w:kern w:val="0"/>
          <w:sz w:val="20"/>
          <w:szCs w:val="20"/>
        </w:rPr>
        <w:t>特别是在开始调节剂量时</w:t>
      </w:r>
      <w:r w:rsidRPr="00402C4D">
        <w:rPr>
          <w:rFonts w:ascii="Arial" w:eastAsia="宋体" w:hAnsi="Arial" w:cs="Arial"/>
          <w:kern w:val="0"/>
          <w:sz w:val="20"/>
          <w:szCs w:val="20"/>
        </w:rPr>
        <w:t>)</w:t>
      </w:r>
      <w:r w:rsidRPr="00402C4D">
        <w:rPr>
          <w:rFonts w:ascii="Arial" w:eastAsia="宋体" w:hAnsi="Arial" w:cs="Arial"/>
          <w:kern w:val="0"/>
          <w:sz w:val="20"/>
          <w:szCs w:val="20"/>
        </w:rPr>
        <w:t>应密切观察，防止发生低血糖、昏迷或酸中毒。</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不良反应的处理方法</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若出现任何低氧血症、脱水和败血症症状，应立即停药。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若出现心血管功能衰竭</w:t>
      </w:r>
      <w:r w:rsidRPr="00402C4D">
        <w:rPr>
          <w:rFonts w:ascii="Arial" w:eastAsia="宋体" w:hAnsi="Arial" w:cs="Arial"/>
          <w:kern w:val="0"/>
          <w:sz w:val="20"/>
          <w:szCs w:val="20"/>
        </w:rPr>
        <w:t>(</w:t>
      </w:r>
      <w:r w:rsidRPr="00402C4D">
        <w:rPr>
          <w:rFonts w:ascii="Arial" w:eastAsia="宋体" w:hAnsi="Arial" w:cs="Arial"/>
          <w:kern w:val="0"/>
          <w:sz w:val="20"/>
          <w:szCs w:val="20"/>
        </w:rPr>
        <w:t>休克</w:t>
      </w:r>
      <w:r w:rsidRPr="00402C4D">
        <w:rPr>
          <w:rFonts w:ascii="Arial" w:eastAsia="宋体" w:hAnsi="Arial" w:cs="Arial"/>
          <w:kern w:val="0"/>
          <w:sz w:val="20"/>
          <w:szCs w:val="20"/>
        </w:rPr>
        <w:t>)</w:t>
      </w:r>
      <w:r w:rsidRPr="00402C4D">
        <w:rPr>
          <w:rFonts w:ascii="Arial" w:eastAsia="宋体" w:hAnsi="Arial" w:cs="Arial"/>
          <w:kern w:val="0"/>
          <w:sz w:val="20"/>
          <w:szCs w:val="20"/>
        </w:rPr>
        <w:t>、急性充血性心力衰竭、急性心肌梗死或其他以低氧血症为特征的情况，应立即停药</w:t>
      </w:r>
      <w:r w:rsidRPr="00402C4D">
        <w:rPr>
          <w:rFonts w:ascii="Arial" w:eastAsia="宋体" w:hAnsi="Arial" w:cs="Arial"/>
          <w:kern w:val="0"/>
          <w:sz w:val="20"/>
          <w:szCs w:val="20"/>
        </w:rPr>
        <w:t>(</w:t>
      </w:r>
      <w:r w:rsidRPr="00402C4D">
        <w:rPr>
          <w:rFonts w:ascii="Arial" w:eastAsia="宋体" w:hAnsi="Arial" w:cs="Arial"/>
          <w:kern w:val="0"/>
          <w:sz w:val="20"/>
          <w:szCs w:val="20"/>
        </w:rPr>
        <w:t>因以上情况可伴发乳酸性酸中毒，也可导致肾前性氮质血症</w:t>
      </w:r>
      <w:r w:rsidRPr="00402C4D">
        <w:rPr>
          <w:rFonts w:ascii="Arial" w:eastAsia="宋体" w:hAnsi="Arial" w:cs="Arial"/>
          <w:kern w:val="0"/>
          <w:sz w:val="20"/>
          <w:szCs w:val="20"/>
        </w:rPr>
        <w:t>)</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lastRenderedPageBreak/>
        <w:t>3.</w:t>
      </w:r>
      <w:r w:rsidRPr="00402C4D">
        <w:rPr>
          <w:rFonts w:ascii="Arial" w:eastAsia="宋体" w:hAnsi="Arial" w:cs="Arial"/>
          <w:kern w:val="0"/>
          <w:sz w:val="20"/>
          <w:szCs w:val="20"/>
        </w:rPr>
        <w:t>当出现不可解释的过度呼气、肌痛、乏力、嗜睡或其他非特异性症状时，应立即停药。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4.</w:t>
      </w:r>
      <w:r w:rsidRPr="00402C4D">
        <w:rPr>
          <w:rFonts w:ascii="Arial" w:eastAsia="宋体" w:hAnsi="Arial" w:cs="Arial"/>
          <w:kern w:val="0"/>
          <w:sz w:val="20"/>
          <w:szCs w:val="20"/>
        </w:rPr>
        <w:t>当出现皮疹等过敏反应应停药。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5.</w:t>
      </w:r>
      <w:r w:rsidRPr="00402C4D">
        <w:rPr>
          <w:rFonts w:ascii="Arial" w:eastAsia="宋体" w:hAnsi="Arial" w:cs="Arial"/>
          <w:kern w:val="0"/>
          <w:sz w:val="20"/>
          <w:szCs w:val="20"/>
        </w:rPr>
        <w:t>出现低血糖，可口服糖果或饮葡萄糖水。</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6.</w:t>
      </w:r>
      <w:r w:rsidRPr="00402C4D">
        <w:rPr>
          <w:rFonts w:ascii="Arial" w:eastAsia="宋体" w:hAnsi="Arial" w:cs="Arial"/>
          <w:kern w:val="0"/>
          <w:sz w:val="20"/>
          <w:szCs w:val="20"/>
        </w:rPr>
        <w:t>减少剂量、坚持服药可使胃肠道症状减轻或消失，若呕吐或腹泻明显，则需停药。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用药前后及用药时应当检查或监测</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用药期间应定期监测空腹血糖、尿糖、尿酮体、血肌酸酐、血乳酸浓度及肾功能</w:t>
      </w:r>
      <w:r w:rsidRPr="00402C4D">
        <w:rPr>
          <w:rFonts w:ascii="Arial" w:eastAsia="宋体" w:hAnsi="Arial" w:cs="Arial"/>
          <w:kern w:val="0"/>
          <w:sz w:val="20"/>
          <w:szCs w:val="20"/>
        </w:rPr>
        <w:t>(</w:t>
      </w:r>
      <w:r w:rsidRPr="00402C4D">
        <w:rPr>
          <w:rFonts w:ascii="Arial" w:eastAsia="宋体" w:hAnsi="Arial" w:cs="Arial"/>
          <w:kern w:val="0"/>
          <w:sz w:val="20"/>
          <w:szCs w:val="20"/>
        </w:rPr>
        <w:t>尤其是老年患者</w:t>
      </w:r>
      <w:r w:rsidRPr="00402C4D">
        <w:rPr>
          <w:rFonts w:ascii="Arial" w:eastAsia="宋体" w:hAnsi="Arial" w:cs="Arial"/>
          <w:kern w:val="0"/>
          <w:sz w:val="20"/>
          <w:szCs w:val="20"/>
        </w:rPr>
        <w:t>)</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应每年监测血常规，对有维生素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摄入或吸收不足倾向的患者，应每</w:t>
      </w:r>
      <w:r w:rsidRPr="00402C4D">
        <w:rPr>
          <w:rFonts w:ascii="Arial" w:eastAsia="宋体" w:hAnsi="Arial" w:cs="Arial"/>
          <w:kern w:val="0"/>
          <w:sz w:val="20"/>
          <w:szCs w:val="20"/>
        </w:rPr>
        <w:t>2-3</w:t>
      </w:r>
      <w:r w:rsidRPr="00402C4D">
        <w:rPr>
          <w:rFonts w:ascii="Arial" w:eastAsia="宋体" w:hAnsi="Arial" w:cs="Arial"/>
          <w:kern w:val="0"/>
          <w:sz w:val="20"/>
          <w:szCs w:val="20"/>
        </w:rPr>
        <w:t>年监测</w:t>
      </w:r>
      <w:r w:rsidRPr="00402C4D">
        <w:rPr>
          <w:rFonts w:ascii="Arial" w:eastAsia="宋体" w:hAnsi="Arial" w:cs="Arial"/>
          <w:kern w:val="0"/>
          <w:sz w:val="20"/>
          <w:szCs w:val="20"/>
        </w:rPr>
        <w:t>1</w:t>
      </w:r>
      <w:r w:rsidRPr="00402C4D">
        <w:rPr>
          <w:rFonts w:ascii="Arial" w:eastAsia="宋体" w:hAnsi="Arial" w:cs="Arial"/>
          <w:kern w:val="0"/>
          <w:sz w:val="20"/>
          <w:szCs w:val="20"/>
        </w:rPr>
        <w:t>次血清维生素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水平。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3.</w:t>
      </w:r>
      <w:r w:rsidRPr="00402C4D">
        <w:rPr>
          <w:rFonts w:ascii="Arial" w:eastAsia="宋体" w:hAnsi="Arial" w:cs="Arial"/>
          <w:kern w:val="0"/>
          <w:sz w:val="20"/>
          <w:szCs w:val="20"/>
        </w:rPr>
        <w:t>之前使用本药控制良好的</w:t>
      </w:r>
      <w:r w:rsidRPr="00402C4D">
        <w:rPr>
          <w:rFonts w:ascii="Arial" w:eastAsia="宋体" w:hAnsi="Arial" w:cs="Arial"/>
          <w:kern w:val="0"/>
          <w:sz w:val="20"/>
          <w:szCs w:val="20"/>
        </w:rPr>
        <w:t>2</w:t>
      </w:r>
      <w:r w:rsidRPr="00402C4D">
        <w:rPr>
          <w:rFonts w:ascii="Arial" w:eastAsia="宋体" w:hAnsi="Arial" w:cs="Arial"/>
          <w:kern w:val="0"/>
          <w:sz w:val="20"/>
          <w:szCs w:val="20"/>
        </w:rPr>
        <w:t>型糖尿病患者出现实验室检查异常或临床疾病，应检查血清电解质、酮体、血糖，血酸碱度、乳酸、丙酮酸和本药水平。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高警讯药物</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美国安全用药规范研究院</w:t>
      </w:r>
      <w:r w:rsidRPr="00402C4D">
        <w:rPr>
          <w:rFonts w:ascii="Arial" w:eastAsia="宋体" w:hAnsi="Arial" w:cs="Arial"/>
          <w:kern w:val="0"/>
          <w:sz w:val="20"/>
          <w:szCs w:val="20"/>
        </w:rPr>
        <w:t>(ISMP)</w:t>
      </w:r>
      <w:r w:rsidRPr="00402C4D">
        <w:rPr>
          <w:rFonts w:ascii="Arial" w:eastAsia="宋体" w:hAnsi="Arial" w:cs="Arial"/>
          <w:kern w:val="0"/>
          <w:sz w:val="20"/>
          <w:szCs w:val="20"/>
        </w:rPr>
        <w:t>将本药定为高警讯药物，使用不当将给患者带来严重危害。</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制剂注意事项</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缓释片：本药缓释片</w:t>
      </w:r>
      <w:r w:rsidRPr="00402C4D">
        <w:rPr>
          <w:rFonts w:ascii="Arial" w:eastAsia="宋体" w:hAnsi="Arial" w:cs="Arial"/>
          <w:kern w:val="0"/>
          <w:sz w:val="20"/>
          <w:szCs w:val="20"/>
        </w:rPr>
        <w:t>(Glumetza)</w:t>
      </w:r>
      <w:r w:rsidRPr="00402C4D">
        <w:rPr>
          <w:rFonts w:ascii="Arial" w:eastAsia="宋体" w:hAnsi="Arial" w:cs="Arial"/>
          <w:kern w:val="0"/>
          <w:sz w:val="20"/>
          <w:szCs w:val="20"/>
        </w:rPr>
        <w:t>含有不溶性的药片外壳，可能不被消化并见于粪便。其他缓释片</w:t>
      </w:r>
      <w:r w:rsidRPr="00402C4D">
        <w:rPr>
          <w:rFonts w:ascii="Arial" w:eastAsia="宋体" w:hAnsi="Arial" w:cs="Arial"/>
          <w:kern w:val="0"/>
          <w:sz w:val="20"/>
          <w:szCs w:val="20"/>
        </w:rPr>
        <w:t>(Fortamet</w:t>
      </w:r>
      <w:r w:rsidRPr="00402C4D">
        <w:rPr>
          <w:rFonts w:ascii="Arial" w:eastAsia="宋体" w:hAnsi="Arial" w:cs="Arial"/>
          <w:kern w:val="0"/>
          <w:sz w:val="20"/>
          <w:szCs w:val="20"/>
        </w:rPr>
        <w:t>、</w:t>
      </w:r>
      <w:r w:rsidRPr="00402C4D">
        <w:rPr>
          <w:rFonts w:ascii="Arial" w:eastAsia="宋体" w:hAnsi="Arial" w:cs="Arial"/>
          <w:kern w:val="0"/>
          <w:sz w:val="20"/>
          <w:szCs w:val="20"/>
        </w:rPr>
        <w:t>Glucophage XR</w:t>
      </w:r>
      <w:r w:rsidRPr="00402C4D">
        <w:rPr>
          <w:rFonts w:ascii="Arial" w:eastAsia="宋体" w:hAnsi="Arial" w:cs="Arial"/>
          <w:kern w:val="0"/>
          <w:sz w:val="20"/>
          <w:szCs w:val="20"/>
        </w:rPr>
        <w:t>、</w:t>
      </w:r>
      <w:r w:rsidRPr="00402C4D">
        <w:rPr>
          <w:rFonts w:ascii="Arial" w:eastAsia="宋体" w:hAnsi="Arial" w:cs="Arial"/>
          <w:kern w:val="0"/>
          <w:sz w:val="20"/>
          <w:szCs w:val="20"/>
        </w:rPr>
        <w:t>Glumetza)</w:t>
      </w:r>
      <w:r w:rsidRPr="00402C4D">
        <w:rPr>
          <w:rFonts w:ascii="Arial" w:eastAsia="宋体" w:hAnsi="Arial" w:cs="Arial"/>
          <w:kern w:val="0"/>
          <w:sz w:val="20"/>
          <w:szCs w:val="20"/>
        </w:rPr>
        <w:t>药片可能呈现为软化固体见于粪便。</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【国外专科用药信息参考】</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牙科用药信息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1.</w:t>
      </w:r>
      <w:r w:rsidRPr="00402C4D">
        <w:rPr>
          <w:rFonts w:ascii="Arial" w:eastAsia="宋体" w:hAnsi="Arial" w:cs="Arial"/>
          <w:kern w:val="0"/>
          <w:sz w:val="20"/>
          <w:szCs w:val="20"/>
        </w:rPr>
        <w:t>与牙科治疗相关的主要不良反应：味觉异常。</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对牙科治疗的影响：</w:t>
      </w:r>
      <w:r w:rsidRPr="00402C4D">
        <w:rPr>
          <w:rFonts w:ascii="Arial" w:eastAsia="宋体" w:hAnsi="Arial" w:cs="Arial"/>
          <w:kern w:val="0"/>
          <w:sz w:val="20"/>
          <w:szCs w:val="20"/>
        </w:rPr>
        <w:t>2</w:t>
      </w:r>
      <w:r w:rsidRPr="00402C4D">
        <w:rPr>
          <w:rFonts w:ascii="Arial" w:eastAsia="宋体" w:hAnsi="Arial" w:cs="Arial"/>
          <w:kern w:val="0"/>
          <w:sz w:val="20"/>
          <w:szCs w:val="20"/>
        </w:rPr>
        <w:t>型糖尿病患者应于早晨进行牙科治疗，以尽量减少应激诱发的低血糖的发生。</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精神状况信息</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对精神障碍治疗的影响：本药可能引起白细胞减少，与氯氮平和卡马西平合用应谨慎；与治疗精神疾病药物合用可能产生额外的镇静作用。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护理注意事项</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lastRenderedPageBreak/>
        <w:t>1.</w:t>
      </w:r>
      <w:r w:rsidRPr="00402C4D">
        <w:rPr>
          <w:rFonts w:ascii="Arial" w:eastAsia="宋体" w:hAnsi="Arial" w:cs="Arial"/>
          <w:kern w:val="0"/>
          <w:sz w:val="20"/>
          <w:szCs w:val="20"/>
        </w:rPr>
        <w:t>体质评估</w:t>
      </w:r>
      <w:r w:rsidRPr="00402C4D">
        <w:rPr>
          <w:rFonts w:ascii="Arial" w:eastAsia="宋体" w:hAnsi="Arial" w:cs="Arial"/>
          <w:kern w:val="0"/>
          <w:sz w:val="20"/>
          <w:szCs w:val="20"/>
        </w:rPr>
        <w:t>/</w:t>
      </w:r>
      <w:r w:rsidRPr="00402C4D">
        <w:rPr>
          <w:rFonts w:ascii="Arial" w:eastAsia="宋体" w:hAnsi="Arial" w:cs="Arial"/>
          <w:kern w:val="0"/>
          <w:sz w:val="20"/>
          <w:szCs w:val="20"/>
        </w:rPr>
        <w:t>监测：应于治疗其间评估维生素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和</w:t>
      </w:r>
      <w:r w:rsidRPr="00402C4D">
        <w:rPr>
          <w:rFonts w:ascii="Arial" w:eastAsia="宋体" w:hAnsi="Arial" w:cs="Arial"/>
          <w:kern w:val="0"/>
          <w:sz w:val="20"/>
          <w:szCs w:val="20"/>
        </w:rPr>
        <w:t>(</w:t>
      </w:r>
      <w:r w:rsidRPr="00402C4D">
        <w:rPr>
          <w:rFonts w:ascii="Arial" w:eastAsia="宋体" w:hAnsi="Arial" w:cs="Arial"/>
          <w:kern w:val="0"/>
          <w:sz w:val="20"/>
          <w:szCs w:val="20"/>
        </w:rPr>
        <w:t>或</w:t>
      </w:r>
      <w:r w:rsidRPr="00402C4D">
        <w:rPr>
          <w:rFonts w:ascii="Arial" w:eastAsia="宋体" w:hAnsi="Arial" w:cs="Arial"/>
          <w:kern w:val="0"/>
          <w:sz w:val="20"/>
          <w:szCs w:val="20"/>
        </w:rPr>
        <w:t>)</w:t>
      </w:r>
      <w:r w:rsidRPr="00402C4D">
        <w:rPr>
          <w:rFonts w:ascii="Arial" w:eastAsia="宋体" w:hAnsi="Arial" w:cs="Arial"/>
          <w:kern w:val="0"/>
          <w:sz w:val="20"/>
          <w:szCs w:val="20"/>
        </w:rPr>
        <w:t>叶酸缺乏的症状和体征，可能需要补充维生素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和</w:t>
      </w:r>
      <w:r w:rsidRPr="00402C4D">
        <w:rPr>
          <w:rFonts w:ascii="Arial" w:eastAsia="宋体" w:hAnsi="Arial" w:cs="Arial"/>
          <w:kern w:val="0"/>
          <w:sz w:val="20"/>
          <w:szCs w:val="20"/>
        </w:rPr>
        <w:t>(</w:t>
      </w:r>
      <w:r w:rsidRPr="00402C4D">
        <w:rPr>
          <w:rFonts w:ascii="Arial" w:eastAsia="宋体" w:hAnsi="Arial" w:cs="Arial"/>
          <w:kern w:val="0"/>
          <w:sz w:val="20"/>
          <w:szCs w:val="20"/>
        </w:rPr>
        <w:t>或</w:t>
      </w:r>
      <w:r w:rsidRPr="00402C4D">
        <w:rPr>
          <w:rFonts w:ascii="Arial" w:eastAsia="宋体" w:hAnsi="Arial" w:cs="Arial"/>
          <w:kern w:val="0"/>
          <w:sz w:val="20"/>
          <w:szCs w:val="20"/>
        </w:rPr>
        <w:t>)</w:t>
      </w:r>
      <w:r w:rsidRPr="00402C4D">
        <w:rPr>
          <w:rFonts w:ascii="Arial" w:eastAsia="宋体" w:hAnsi="Arial" w:cs="Arial"/>
          <w:kern w:val="0"/>
          <w:sz w:val="20"/>
          <w:szCs w:val="20"/>
        </w:rPr>
        <w:t>叶酸。</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2.</w:t>
      </w:r>
      <w:r w:rsidRPr="00402C4D">
        <w:rPr>
          <w:rFonts w:ascii="Arial" w:eastAsia="宋体" w:hAnsi="Arial" w:cs="Arial"/>
          <w:kern w:val="0"/>
          <w:sz w:val="20"/>
          <w:szCs w:val="20"/>
        </w:rPr>
        <w:t>实验室检查：</w:t>
      </w:r>
      <w:r w:rsidRPr="00402C4D">
        <w:rPr>
          <w:rFonts w:ascii="Arial" w:eastAsia="宋体" w:hAnsi="Arial" w:cs="Arial"/>
          <w:kern w:val="0"/>
          <w:sz w:val="20"/>
          <w:szCs w:val="20"/>
        </w:rPr>
        <w:t>(1)</w:t>
      </w:r>
      <w:r w:rsidRPr="00402C4D">
        <w:rPr>
          <w:rFonts w:ascii="Arial" w:eastAsia="宋体" w:hAnsi="Arial" w:cs="Arial"/>
          <w:kern w:val="0"/>
          <w:sz w:val="20"/>
          <w:szCs w:val="20"/>
        </w:rPr>
        <w:t>应监测尿糖、尿酮体、空腹血糖、糖化血红蛋白和果糖胺；应于治疗初始及治疗期间</w:t>
      </w:r>
      <w:r w:rsidRPr="00402C4D">
        <w:rPr>
          <w:rFonts w:ascii="Arial" w:eastAsia="宋体" w:hAnsi="Arial" w:cs="Arial"/>
          <w:kern w:val="0"/>
          <w:sz w:val="20"/>
          <w:szCs w:val="20"/>
        </w:rPr>
        <w:t>(</w:t>
      </w:r>
      <w:r w:rsidRPr="00402C4D">
        <w:rPr>
          <w:rFonts w:ascii="Arial" w:eastAsia="宋体" w:hAnsi="Arial" w:cs="Arial"/>
          <w:kern w:val="0"/>
          <w:sz w:val="20"/>
          <w:szCs w:val="20"/>
        </w:rPr>
        <w:t>至少每年</w:t>
      </w:r>
      <w:r w:rsidRPr="00402C4D">
        <w:rPr>
          <w:rFonts w:ascii="Arial" w:eastAsia="宋体" w:hAnsi="Arial" w:cs="Arial"/>
          <w:kern w:val="0"/>
          <w:sz w:val="20"/>
          <w:szCs w:val="20"/>
        </w:rPr>
        <w:t>1</w:t>
      </w:r>
      <w:r w:rsidRPr="00402C4D">
        <w:rPr>
          <w:rFonts w:ascii="Arial" w:eastAsia="宋体" w:hAnsi="Arial" w:cs="Arial"/>
          <w:kern w:val="0"/>
          <w:sz w:val="20"/>
          <w:szCs w:val="20"/>
        </w:rPr>
        <w:t>次</w:t>
      </w:r>
      <w:r w:rsidRPr="00402C4D">
        <w:rPr>
          <w:rFonts w:ascii="Arial" w:eastAsia="宋体" w:hAnsi="Arial" w:cs="Arial"/>
          <w:kern w:val="0"/>
          <w:sz w:val="20"/>
          <w:szCs w:val="20"/>
        </w:rPr>
        <w:t>)</w:t>
      </w:r>
      <w:r w:rsidRPr="00402C4D">
        <w:rPr>
          <w:rFonts w:ascii="Arial" w:eastAsia="宋体" w:hAnsi="Arial" w:cs="Arial"/>
          <w:kern w:val="0"/>
          <w:sz w:val="20"/>
          <w:szCs w:val="20"/>
        </w:rPr>
        <w:t>监测血液学参数</w:t>
      </w:r>
      <w:r w:rsidRPr="00402C4D">
        <w:rPr>
          <w:rFonts w:ascii="Arial" w:eastAsia="宋体" w:hAnsi="Arial" w:cs="Arial"/>
          <w:kern w:val="0"/>
          <w:sz w:val="20"/>
          <w:szCs w:val="20"/>
        </w:rPr>
        <w:t>(</w:t>
      </w:r>
      <w:r w:rsidRPr="00402C4D">
        <w:rPr>
          <w:rFonts w:ascii="Arial" w:eastAsia="宋体" w:hAnsi="Arial" w:cs="Arial"/>
          <w:kern w:val="0"/>
          <w:sz w:val="20"/>
          <w:szCs w:val="20"/>
        </w:rPr>
        <w:t>如血红蛋白、血细胞比容、血红细胞指数</w:t>
      </w:r>
      <w:r w:rsidRPr="00402C4D">
        <w:rPr>
          <w:rFonts w:ascii="Arial" w:eastAsia="宋体" w:hAnsi="Arial" w:cs="Arial"/>
          <w:kern w:val="0"/>
          <w:sz w:val="20"/>
          <w:szCs w:val="20"/>
        </w:rPr>
        <w:t>)</w:t>
      </w:r>
      <w:r w:rsidRPr="00402C4D">
        <w:rPr>
          <w:rFonts w:ascii="Arial" w:eastAsia="宋体" w:hAnsi="Arial" w:cs="Arial"/>
          <w:kern w:val="0"/>
          <w:sz w:val="20"/>
          <w:szCs w:val="20"/>
        </w:rPr>
        <w:t>和肾功能。</w:t>
      </w:r>
      <w:r w:rsidRPr="00402C4D">
        <w:rPr>
          <w:rFonts w:ascii="Arial" w:eastAsia="宋体" w:hAnsi="Arial" w:cs="Arial"/>
          <w:kern w:val="0"/>
          <w:sz w:val="20"/>
          <w:szCs w:val="20"/>
        </w:rPr>
        <w:t>(2)</w:t>
      </w:r>
      <w:r w:rsidRPr="00402C4D">
        <w:rPr>
          <w:rFonts w:ascii="Arial" w:eastAsia="宋体" w:hAnsi="Arial" w:cs="Arial"/>
          <w:kern w:val="0"/>
          <w:sz w:val="20"/>
          <w:szCs w:val="20"/>
        </w:rPr>
        <w:t>虽然本药极少引起巨幼细胞贫血，若疑有此种贫血，应排除维生素</w:t>
      </w:r>
      <w:r w:rsidRPr="00402C4D">
        <w:rPr>
          <w:rFonts w:ascii="Arial" w:eastAsia="宋体" w:hAnsi="Arial" w:cs="Arial"/>
          <w:kern w:val="0"/>
          <w:sz w:val="20"/>
          <w:szCs w:val="20"/>
        </w:rPr>
        <w:t>B</w:t>
      </w:r>
      <w:r w:rsidRPr="00402C4D">
        <w:rPr>
          <w:rFonts w:ascii="Arial" w:eastAsia="宋体" w:hAnsi="Arial" w:cs="Arial"/>
          <w:kern w:val="0"/>
          <w:sz w:val="20"/>
          <w:szCs w:val="20"/>
          <w:vertAlign w:val="subscript"/>
        </w:rPr>
        <w:t>12</w:t>
      </w:r>
      <w:r w:rsidRPr="00402C4D">
        <w:rPr>
          <w:rFonts w:ascii="Arial" w:eastAsia="宋体" w:hAnsi="Arial" w:cs="Arial"/>
          <w:kern w:val="0"/>
          <w:sz w:val="20"/>
          <w:szCs w:val="20"/>
        </w:rPr>
        <w:t>缺乏症。</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【药物过量】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过量的表现</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本药过量时可发生乳酸性酸中毒，患者常伴随一些非特异性症状，如不适、肌肉酸痛、嗜睡、呼吸窘迫等，也可伴随体温降低、血压降低、心动过缓等。</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过量的处理</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本药过量时，透析可有效清除蓄积的药物。</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【药理】</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药效学</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本药为双胍类降血糖药，能降低</w:t>
      </w:r>
      <w:r w:rsidRPr="00402C4D">
        <w:rPr>
          <w:rFonts w:ascii="Arial" w:eastAsia="宋体" w:hAnsi="Arial" w:cs="Arial"/>
          <w:kern w:val="0"/>
          <w:sz w:val="20"/>
          <w:szCs w:val="20"/>
        </w:rPr>
        <w:t>2</w:t>
      </w:r>
      <w:r w:rsidRPr="00402C4D">
        <w:rPr>
          <w:rFonts w:ascii="Arial" w:eastAsia="宋体" w:hAnsi="Arial" w:cs="Arial"/>
          <w:kern w:val="0"/>
          <w:sz w:val="20"/>
          <w:szCs w:val="20"/>
        </w:rPr>
        <w:t>型糖尿病患者的空腹血糖及餐后高血糖，使糖化血红蛋白下降</w:t>
      </w:r>
      <w:r w:rsidRPr="00402C4D">
        <w:rPr>
          <w:rFonts w:ascii="Arial" w:eastAsia="宋体" w:hAnsi="Arial" w:cs="Arial"/>
          <w:kern w:val="0"/>
          <w:sz w:val="20"/>
          <w:szCs w:val="20"/>
        </w:rPr>
        <w:t>1%-2%</w:t>
      </w:r>
      <w:r w:rsidRPr="00402C4D">
        <w:rPr>
          <w:rFonts w:ascii="Arial" w:eastAsia="宋体" w:hAnsi="Arial" w:cs="Arial"/>
          <w:kern w:val="0"/>
          <w:sz w:val="20"/>
          <w:szCs w:val="20"/>
        </w:rPr>
        <w:t>。具体作用包括：</w:t>
      </w:r>
      <w:r w:rsidRPr="00402C4D">
        <w:rPr>
          <w:rFonts w:ascii="Arial" w:eastAsia="宋体" w:hAnsi="Arial" w:cs="Arial"/>
          <w:kern w:val="0"/>
          <w:sz w:val="20"/>
          <w:szCs w:val="20"/>
        </w:rPr>
        <w:t>(1)</w:t>
      </w:r>
      <w:r w:rsidRPr="00402C4D">
        <w:rPr>
          <w:rFonts w:ascii="Arial" w:eastAsia="宋体" w:hAnsi="Arial" w:cs="Arial"/>
          <w:kern w:val="0"/>
          <w:sz w:val="20"/>
          <w:szCs w:val="20"/>
        </w:rPr>
        <w:t>增加肌肉、脂肪等周围组织对胰岛素的敏感性，增加胰岛素介导的葡萄糖的摄取利用，并促进糖的无氧酵解。</w:t>
      </w:r>
      <w:r w:rsidRPr="00402C4D">
        <w:rPr>
          <w:rFonts w:ascii="Arial" w:eastAsia="宋体" w:hAnsi="Arial" w:cs="Arial"/>
          <w:kern w:val="0"/>
          <w:sz w:val="20"/>
          <w:szCs w:val="20"/>
        </w:rPr>
        <w:t>(2)</w:t>
      </w:r>
      <w:r w:rsidRPr="00402C4D">
        <w:rPr>
          <w:rFonts w:ascii="Arial" w:eastAsia="宋体" w:hAnsi="Arial" w:cs="Arial"/>
          <w:kern w:val="0"/>
          <w:sz w:val="20"/>
          <w:szCs w:val="20"/>
        </w:rPr>
        <w:t>增加非胰岛素依赖的组织</w:t>
      </w:r>
      <w:r w:rsidRPr="00402C4D">
        <w:rPr>
          <w:rFonts w:ascii="Arial" w:eastAsia="宋体" w:hAnsi="Arial" w:cs="Arial"/>
          <w:kern w:val="0"/>
          <w:sz w:val="20"/>
          <w:szCs w:val="20"/>
        </w:rPr>
        <w:t>(</w:t>
      </w:r>
      <w:r w:rsidRPr="00402C4D">
        <w:rPr>
          <w:rFonts w:ascii="Arial" w:eastAsia="宋体" w:hAnsi="Arial" w:cs="Arial"/>
          <w:kern w:val="0"/>
          <w:sz w:val="20"/>
          <w:szCs w:val="20"/>
        </w:rPr>
        <w:t>如脑、血细胞、肾髓质、肠道、皮肤等</w:t>
      </w:r>
      <w:r w:rsidRPr="00402C4D">
        <w:rPr>
          <w:rFonts w:ascii="Arial" w:eastAsia="宋体" w:hAnsi="Arial" w:cs="Arial"/>
          <w:kern w:val="0"/>
          <w:sz w:val="20"/>
          <w:szCs w:val="20"/>
        </w:rPr>
        <w:t>)</w:t>
      </w:r>
      <w:r w:rsidRPr="00402C4D">
        <w:rPr>
          <w:rFonts w:ascii="Arial" w:eastAsia="宋体" w:hAnsi="Arial" w:cs="Arial"/>
          <w:kern w:val="0"/>
          <w:sz w:val="20"/>
          <w:szCs w:val="20"/>
        </w:rPr>
        <w:t>对葡萄糖的利用。</w:t>
      </w:r>
      <w:r w:rsidRPr="00402C4D">
        <w:rPr>
          <w:rFonts w:ascii="Arial" w:eastAsia="宋体" w:hAnsi="Arial" w:cs="Arial"/>
          <w:kern w:val="0"/>
          <w:sz w:val="20"/>
          <w:szCs w:val="20"/>
        </w:rPr>
        <w:t>(3)</w:t>
      </w:r>
      <w:r w:rsidRPr="00402C4D">
        <w:rPr>
          <w:rFonts w:ascii="Arial" w:eastAsia="宋体" w:hAnsi="Arial" w:cs="Arial"/>
          <w:kern w:val="0"/>
          <w:sz w:val="20"/>
          <w:szCs w:val="20"/>
        </w:rPr>
        <w:t>抑制肝糖原异生，减少肝糖输出。</w:t>
      </w:r>
      <w:r w:rsidRPr="00402C4D">
        <w:rPr>
          <w:rFonts w:ascii="Arial" w:eastAsia="宋体" w:hAnsi="Arial" w:cs="Arial"/>
          <w:kern w:val="0"/>
          <w:sz w:val="20"/>
          <w:szCs w:val="20"/>
        </w:rPr>
        <w:t>(4)</w:t>
      </w:r>
      <w:r w:rsidRPr="00402C4D">
        <w:rPr>
          <w:rFonts w:ascii="Arial" w:eastAsia="宋体" w:hAnsi="Arial" w:cs="Arial"/>
          <w:kern w:val="0"/>
          <w:sz w:val="20"/>
          <w:szCs w:val="20"/>
        </w:rPr>
        <w:t>抑制肠壁细胞摄取葡萄糖。</w:t>
      </w:r>
      <w:r w:rsidRPr="00402C4D">
        <w:rPr>
          <w:rFonts w:ascii="Arial" w:eastAsia="宋体" w:hAnsi="Arial" w:cs="Arial"/>
          <w:kern w:val="0"/>
          <w:sz w:val="20"/>
          <w:szCs w:val="20"/>
        </w:rPr>
        <w:t>(5)</w:t>
      </w:r>
      <w:r w:rsidRPr="00402C4D">
        <w:rPr>
          <w:rFonts w:ascii="Arial" w:eastAsia="宋体" w:hAnsi="Arial" w:cs="Arial"/>
          <w:kern w:val="0"/>
          <w:sz w:val="20"/>
          <w:szCs w:val="20"/>
        </w:rPr>
        <w:t>抑制胆固醇的生物合成和贮存，降低血三酰甘油、总胆固醇水平，但本药无促进脂肪合成作用，对正常人无明显降血糖作用，</w:t>
      </w:r>
      <w:r w:rsidRPr="00402C4D">
        <w:rPr>
          <w:rFonts w:ascii="Arial" w:eastAsia="宋体" w:hAnsi="Arial" w:cs="Arial"/>
          <w:kern w:val="0"/>
          <w:sz w:val="20"/>
          <w:szCs w:val="20"/>
        </w:rPr>
        <w:t>2</w:t>
      </w:r>
      <w:r w:rsidRPr="00402C4D">
        <w:rPr>
          <w:rFonts w:ascii="Arial" w:eastAsia="宋体" w:hAnsi="Arial" w:cs="Arial"/>
          <w:kern w:val="0"/>
          <w:sz w:val="20"/>
          <w:szCs w:val="20"/>
        </w:rPr>
        <w:t>型糖尿病患者单用本药时一般不引起低血糖。</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药动学</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本药非缓释制剂口服后由小肠吸收，生物利用度为</w:t>
      </w:r>
      <w:r w:rsidRPr="00402C4D">
        <w:rPr>
          <w:rFonts w:ascii="Arial" w:eastAsia="宋体" w:hAnsi="Arial" w:cs="Arial"/>
          <w:kern w:val="0"/>
          <w:sz w:val="20"/>
          <w:szCs w:val="20"/>
        </w:rPr>
        <w:t>50%-60%</w:t>
      </w:r>
      <w:r w:rsidRPr="00402C4D">
        <w:rPr>
          <w:rFonts w:ascii="Arial" w:eastAsia="宋体" w:hAnsi="Arial" w:cs="Arial"/>
          <w:kern w:val="0"/>
          <w:sz w:val="20"/>
          <w:szCs w:val="20"/>
        </w:rPr>
        <w:t>。口服</w:t>
      </w:r>
      <w:r w:rsidRPr="00402C4D">
        <w:rPr>
          <w:rFonts w:ascii="Arial" w:eastAsia="宋体" w:hAnsi="Arial" w:cs="Arial"/>
          <w:kern w:val="0"/>
          <w:sz w:val="20"/>
          <w:szCs w:val="20"/>
        </w:rPr>
        <w:t>0.5g</w:t>
      </w:r>
      <w:r w:rsidRPr="00402C4D">
        <w:rPr>
          <w:rFonts w:ascii="Arial" w:eastAsia="宋体" w:hAnsi="Arial" w:cs="Arial"/>
          <w:kern w:val="0"/>
          <w:sz w:val="20"/>
          <w:szCs w:val="20"/>
        </w:rPr>
        <w:t>后</w:t>
      </w:r>
      <w:r w:rsidRPr="00402C4D">
        <w:rPr>
          <w:rFonts w:ascii="Arial" w:eastAsia="宋体" w:hAnsi="Arial" w:cs="Arial"/>
          <w:kern w:val="0"/>
          <w:sz w:val="20"/>
          <w:szCs w:val="20"/>
        </w:rPr>
        <w:t>2</w:t>
      </w:r>
      <w:r w:rsidRPr="00402C4D">
        <w:rPr>
          <w:rFonts w:ascii="Arial" w:eastAsia="宋体" w:hAnsi="Arial" w:cs="Arial"/>
          <w:kern w:val="0"/>
          <w:sz w:val="20"/>
          <w:szCs w:val="20"/>
        </w:rPr>
        <w:t>小时，其血药峰浓度约为</w:t>
      </w:r>
      <w:r w:rsidRPr="00402C4D">
        <w:rPr>
          <w:rFonts w:ascii="Arial" w:eastAsia="宋体" w:hAnsi="Arial" w:cs="Arial"/>
          <w:kern w:val="0"/>
          <w:sz w:val="20"/>
          <w:szCs w:val="20"/>
        </w:rPr>
        <w:t>2μg/ml</w:t>
      </w:r>
      <w:r w:rsidRPr="00402C4D">
        <w:rPr>
          <w:rFonts w:ascii="Arial" w:eastAsia="宋体" w:hAnsi="Arial" w:cs="Arial"/>
          <w:kern w:val="0"/>
          <w:sz w:val="20"/>
          <w:szCs w:val="20"/>
        </w:rPr>
        <w:t>。在胃肠道壁的浓度为血药浓度的</w:t>
      </w:r>
      <w:r w:rsidRPr="00402C4D">
        <w:rPr>
          <w:rFonts w:ascii="Arial" w:eastAsia="宋体" w:hAnsi="Arial" w:cs="Arial"/>
          <w:kern w:val="0"/>
          <w:sz w:val="20"/>
          <w:szCs w:val="20"/>
        </w:rPr>
        <w:t>10-100</w:t>
      </w:r>
      <w:r w:rsidRPr="00402C4D">
        <w:rPr>
          <w:rFonts w:ascii="Arial" w:eastAsia="宋体" w:hAnsi="Arial" w:cs="Arial"/>
          <w:kern w:val="0"/>
          <w:sz w:val="20"/>
          <w:szCs w:val="20"/>
        </w:rPr>
        <w:t>倍，在肾、肝和唾液内的浓度约为血药浓度的</w:t>
      </w:r>
      <w:r w:rsidRPr="00402C4D">
        <w:rPr>
          <w:rFonts w:ascii="Arial" w:eastAsia="宋体" w:hAnsi="Arial" w:cs="Arial"/>
          <w:kern w:val="0"/>
          <w:sz w:val="20"/>
          <w:szCs w:val="20"/>
        </w:rPr>
        <w:t>2</w:t>
      </w:r>
      <w:r w:rsidRPr="00402C4D">
        <w:rPr>
          <w:rFonts w:ascii="Arial" w:eastAsia="宋体" w:hAnsi="Arial" w:cs="Arial"/>
          <w:kern w:val="0"/>
          <w:sz w:val="20"/>
          <w:szCs w:val="20"/>
        </w:rPr>
        <w:t>倍。</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本药缓释制剂由胃肠吸收，血药浓度达峰时间平均值为</w:t>
      </w:r>
      <w:r w:rsidRPr="00402C4D">
        <w:rPr>
          <w:rFonts w:ascii="Arial" w:eastAsia="宋体" w:hAnsi="Arial" w:cs="Arial"/>
          <w:kern w:val="0"/>
          <w:sz w:val="20"/>
          <w:szCs w:val="20"/>
        </w:rPr>
        <w:t>7</w:t>
      </w:r>
      <w:r w:rsidRPr="00402C4D">
        <w:rPr>
          <w:rFonts w:ascii="Arial" w:eastAsia="宋体" w:hAnsi="Arial" w:cs="Arial"/>
          <w:kern w:val="0"/>
          <w:sz w:val="20"/>
          <w:szCs w:val="20"/>
        </w:rPr>
        <w:t>小时。给予通常的临床剂量，其稳态血药浓度在</w:t>
      </w:r>
      <w:r w:rsidRPr="00402C4D">
        <w:rPr>
          <w:rFonts w:ascii="Arial" w:eastAsia="宋体" w:hAnsi="Arial" w:cs="Arial"/>
          <w:kern w:val="0"/>
          <w:sz w:val="20"/>
          <w:szCs w:val="20"/>
        </w:rPr>
        <w:t>24-48</w:t>
      </w:r>
      <w:r w:rsidRPr="00402C4D">
        <w:rPr>
          <w:rFonts w:ascii="Arial" w:eastAsia="宋体" w:hAnsi="Arial" w:cs="Arial"/>
          <w:kern w:val="0"/>
          <w:sz w:val="20"/>
          <w:szCs w:val="20"/>
        </w:rPr>
        <w:t>小时内达到且通常小于</w:t>
      </w:r>
      <w:r w:rsidRPr="00402C4D">
        <w:rPr>
          <w:rFonts w:ascii="Arial" w:eastAsia="宋体" w:hAnsi="Arial" w:cs="Arial"/>
          <w:kern w:val="0"/>
          <w:sz w:val="20"/>
          <w:szCs w:val="20"/>
        </w:rPr>
        <w:t>1μg/ml</w:t>
      </w:r>
      <w:r w:rsidRPr="00402C4D">
        <w:rPr>
          <w:rFonts w:ascii="Arial" w:eastAsia="宋体" w:hAnsi="Arial" w:cs="Arial"/>
          <w:kern w:val="0"/>
          <w:sz w:val="20"/>
          <w:szCs w:val="20"/>
        </w:rPr>
        <w:t>，消除半衰期约为</w:t>
      </w:r>
      <w:r w:rsidRPr="00402C4D">
        <w:rPr>
          <w:rFonts w:ascii="Arial" w:eastAsia="宋体" w:hAnsi="Arial" w:cs="Arial"/>
          <w:kern w:val="0"/>
          <w:sz w:val="20"/>
          <w:szCs w:val="20"/>
        </w:rPr>
        <w:t>17.6</w:t>
      </w:r>
      <w:r w:rsidRPr="00402C4D">
        <w:rPr>
          <w:rFonts w:ascii="Arial" w:eastAsia="宋体" w:hAnsi="Arial" w:cs="Arial"/>
          <w:kern w:val="0"/>
          <w:sz w:val="20"/>
          <w:szCs w:val="20"/>
        </w:rPr>
        <w:t>小时。</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lastRenderedPageBreak/>
        <w:t>本药结构稳定，不与血浆蛋白结合，以原形随尿液迅速排出</w:t>
      </w:r>
      <w:r w:rsidRPr="00402C4D">
        <w:rPr>
          <w:rFonts w:ascii="Arial" w:eastAsia="宋体" w:hAnsi="Arial" w:cs="Arial"/>
          <w:kern w:val="0"/>
          <w:sz w:val="20"/>
          <w:szCs w:val="20"/>
        </w:rPr>
        <w:t>(</w:t>
      </w:r>
      <w:r w:rsidRPr="00402C4D">
        <w:rPr>
          <w:rFonts w:ascii="Arial" w:eastAsia="宋体" w:hAnsi="Arial" w:cs="Arial"/>
          <w:kern w:val="0"/>
          <w:sz w:val="20"/>
          <w:szCs w:val="20"/>
        </w:rPr>
        <w:t>肾功能不全时，可导致药物蓄积</w:t>
      </w:r>
      <w:r w:rsidRPr="00402C4D">
        <w:rPr>
          <w:rFonts w:ascii="Arial" w:eastAsia="宋体" w:hAnsi="Arial" w:cs="Arial"/>
          <w:kern w:val="0"/>
          <w:sz w:val="20"/>
          <w:szCs w:val="20"/>
        </w:rPr>
        <w:t>)</w:t>
      </w:r>
      <w:r w:rsidRPr="00402C4D">
        <w:rPr>
          <w:rFonts w:ascii="Arial" w:eastAsia="宋体" w:hAnsi="Arial" w:cs="Arial"/>
          <w:kern w:val="0"/>
          <w:sz w:val="20"/>
          <w:szCs w:val="20"/>
        </w:rPr>
        <w:t>，</w:t>
      </w:r>
      <w:r w:rsidRPr="00402C4D">
        <w:rPr>
          <w:rFonts w:ascii="Arial" w:eastAsia="宋体" w:hAnsi="Arial" w:cs="Arial"/>
          <w:kern w:val="0"/>
          <w:sz w:val="20"/>
          <w:szCs w:val="20"/>
        </w:rPr>
        <w:t>12</w:t>
      </w:r>
      <w:r w:rsidRPr="00402C4D">
        <w:rPr>
          <w:rFonts w:ascii="Arial" w:eastAsia="宋体" w:hAnsi="Arial" w:cs="Arial"/>
          <w:kern w:val="0"/>
          <w:sz w:val="20"/>
          <w:szCs w:val="20"/>
        </w:rPr>
        <w:t>小时内有</w:t>
      </w:r>
      <w:r w:rsidRPr="00402C4D">
        <w:rPr>
          <w:rFonts w:ascii="Arial" w:eastAsia="宋体" w:hAnsi="Arial" w:cs="Arial"/>
          <w:kern w:val="0"/>
          <w:sz w:val="20"/>
          <w:szCs w:val="20"/>
        </w:rPr>
        <w:t>90%</w:t>
      </w:r>
      <w:r w:rsidRPr="00402C4D">
        <w:rPr>
          <w:rFonts w:ascii="Arial" w:eastAsia="宋体" w:hAnsi="Arial" w:cs="Arial"/>
          <w:kern w:val="0"/>
          <w:sz w:val="20"/>
          <w:szCs w:val="20"/>
        </w:rPr>
        <w:t>被清除，血浆半衰期为</w:t>
      </w:r>
      <w:r w:rsidRPr="00402C4D">
        <w:rPr>
          <w:rFonts w:ascii="Arial" w:eastAsia="宋体" w:hAnsi="Arial" w:cs="Arial"/>
          <w:kern w:val="0"/>
          <w:sz w:val="20"/>
          <w:szCs w:val="20"/>
        </w:rPr>
        <w:t>1.7-4.5</w:t>
      </w:r>
      <w:r w:rsidRPr="00402C4D">
        <w:rPr>
          <w:rFonts w:ascii="Arial" w:eastAsia="宋体" w:hAnsi="Arial" w:cs="Arial"/>
          <w:kern w:val="0"/>
          <w:sz w:val="20"/>
          <w:szCs w:val="20"/>
        </w:rPr>
        <w:t>小时。</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遗传、生殖毒性与致癌性</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遗传毒性</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本药在</w:t>
      </w:r>
      <w:r w:rsidRPr="00402C4D">
        <w:rPr>
          <w:rFonts w:ascii="Arial" w:eastAsia="宋体" w:hAnsi="Arial" w:cs="Arial"/>
          <w:kern w:val="0"/>
          <w:sz w:val="20"/>
          <w:szCs w:val="20"/>
        </w:rPr>
        <w:t>Ames</w:t>
      </w:r>
      <w:r w:rsidRPr="00402C4D">
        <w:rPr>
          <w:rFonts w:ascii="Arial" w:eastAsia="宋体" w:hAnsi="Arial" w:cs="Arial"/>
          <w:kern w:val="0"/>
          <w:sz w:val="20"/>
          <w:szCs w:val="20"/>
        </w:rPr>
        <w:t>试验、小鼠淋巴细胞基因突变试验、人淋巴细胞染色体畸变试验和小鼠微核试验结果均为阴性。</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生殖毒性</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每日给予大鼠本药</w:t>
      </w:r>
      <w:r w:rsidRPr="00402C4D">
        <w:rPr>
          <w:rFonts w:ascii="Arial" w:eastAsia="宋体" w:hAnsi="Arial" w:cs="Arial"/>
          <w:kern w:val="0"/>
          <w:sz w:val="20"/>
          <w:szCs w:val="20"/>
        </w:rPr>
        <w:t>600mg/kg(</w:t>
      </w:r>
      <w:r w:rsidRPr="00402C4D">
        <w:rPr>
          <w:rFonts w:ascii="Arial" w:eastAsia="宋体" w:hAnsi="Arial" w:cs="Arial"/>
          <w:kern w:val="0"/>
          <w:sz w:val="20"/>
          <w:szCs w:val="20"/>
        </w:rPr>
        <w:t>按体表面积计相当于人推荐最大日剂量的</w:t>
      </w:r>
      <w:r w:rsidRPr="00402C4D">
        <w:rPr>
          <w:rFonts w:ascii="Arial" w:eastAsia="宋体" w:hAnsi="Arial" w:cs="Arial"/>
          <w:kern w:val="0"/>
          <w:sz w:val="20"/>
          <w:szCs w:val="20"/>
        </w:rPr>
        <w:t>3</w:t>
      </w:r>
      <w:r w:rsidRPr="00402C4D">
        <w:rPr>
          <w:rFonts w:ascii="Arial" w:eastAsia="宋体" w:hAnsi="Arial" w:cs="Arial"/>
          <w:kern w:val="0"/>
          <w:sz w:val="20"/>
          <w:szCs w:val="20"/>
        </w:rPr>
        <w:t>倍</w:t>
      </w:r>
      <w:r w:rsidRPr="00402C4D">
        <w:rPr>
          <w:rFonts w:ascii="Arial" w:eastAsia="宋体" w:hAnsi="Arial" w:cs="Arial"/>
          <w:kern w:val="0"/>
          <w:sz w:val="20"/>
          <w:szCs w:val="20"/>
        </w:rPr>
        <w:t>)</w:t>
      </w:r>
      <w:r w:rsidRPr="00402C4D">
        <w:rPr>
          <w:rFonts w:ascii="Arial" w:eastAsia="宋体" w:hAnsi="Arial" w:cs="Arial"/>
          <w:kern w:val="0"/>
          <w:sz w:val="20"/>
          <w:szCs w:val="20"/>
        </w:rPr>
        <w:t>，未见对生育力的影响。每日给予大鼠和兔子本药</w:t>
      </w:r>
      <w:r w:rsidRPr="00402C4D">
        <w:rPr>
          <w:rFonts w:ascii="Arial" w:eastAsia="宋体" w:hAnsi="Arial" w:cs="Arial"/>
          <w:kern w:val="0"/>
          <w:sz w:val="20"/>
          <w:szCs w:val="20"/>
        </w:rPr>
        <w:t>600mg/kg(</w:t>
      </w:r>
      <w:r w:rsidRPr="00402C4D">
        <w:rPr>
          <w:rFonts w:ascii="Arial" w:eastAsia="宋体" w:hAnsi="Arial" w:cs="Arial"/>
          <w:kern w:val="0"/>
          <w:sz w:val="20"/>
          <w:szCs w:val="20"/>
        </w:rPr>
        <w:t>按体表面积计分别相当于人推荐最大日剂量的</w:t>
      </w:r>
      <w:r w:rsidRPr="00402C4D">
        <w:rPr>
          <w:rFonts w:ascii="Arial" w:eastAsia="宋体" w:hAnsi="Arial" w:cs="Arial"/>
          <w:kern w:val="0"/>
          <w:sz w:val="20"/>
          <w:szCs w:val="20"/>
        </w:rPr>
        <w:t>2</w:t>
      </w:r>
      <w:r w:rsidRPr="00402C4D">
        <w:rPr>
          <w:rFonts w:ascii="Arial" w:eastAsia="宋体" w:hAnsi="Arial" w:cs="Arial"/>
          <w:kern w:val="0"/>
          <w:sz w:val="20"/>
          <w:szCs w:val="20"/>
        </w:rPr>
        <w:t>倍和</w:t>
      </w:r>
      <w:r w:rsidRPr="00402C4D">
        <w:rPr>
          <w:rFonts w:ascii="Arial" w:eastAsia="宋体" w:hAnsi="Arial" w:cs="Arial"/>
          <w:kern w:val="0"/>
          <w:sz w:val="20"/>
          <w:szCs w:val="20"/>
        </w:rPr>
        <w:t>6</w:t>
      </w:r>
      <w:r w:rsidRPr="00402C4D">
        <w:rPr>
          <w:rFonts w:ascii="Arial" w:eastAsia="宋体" w:hAnsi="Arial" w:cs="Arial"/>
          <w:kern w:val="0"/>
          <w:sz w:val="20"/>
          <w:szCs w:val="20"/>
        </w:rPr>
        <w:t>倍</w:t>
      </w:r>
      <w:r w:rsidRPr="00402C4D">
        <w:rPr>
          <w:rFonts w:ascii="Arial" w:eastAsia="宋体" w:hAnsi="Arial" w:cs="Arial"/>
          <w:kern w:val="0"/>
          <w:sz w:val="20"/>
          <w:szCs w:val="20"/>
        </w:rPr>
        <w:t>)</w:t>
      </w:r>
      <w:r w:rsidRPr="00402C4D">
        <w:rPr>
          <w:rFonts w:ascii="Arial" w:eastAsia="宋体" w:hAnsi="Arial" w:cs="Arial"/>
          <w:kern w:val="0"/>
          <w:sz w:val="20"/>
          <w:szCs w:val="20"/>
        </w:rPr>
        <w:t>时，无致畸胎作用。</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致癌性</w:t>
      </w:r>
      <w:r w:rsidRPr="00402C4D">
        <w:rPr>
          <w:rFonts w:ascii="Arial" w:eastAsia="宋体" w:hAnsi="Arial" w:cs="Arial"/>
          <w:kern w:val="0"/>
          <w:sz w:val="20"/>
          <w:szCs w:val="20"/>
        </w:rPr>
        <w:t xml:space="preserve">  </w:t>
      </w:r>
      <w:r w:rsidRPr="00402C4D">
        <w:rPr>
          <w:rFonts w:ascii="Arial" w:eastAsia="宋体" w:hAnsi="Arial" w:cs="Arial"/>
          <w:kern w:val="0"/>
          <w:sz w:val="20"/>
          <w:szCs w:val="20"/>
        </w:rPr>
        <w:t>每日给予大鼠</w:t>
      </w:r>
      <w:r w:rsidRPr="00402C4D">
        <w:rPr>
          <w:rFonts w:ascii="Arial" w:eastAsia="宋体" w:hAnsi="Arial" w:cs="Arial"/>
          <w:kern w:val="0"/>
          <w:sz w:val="20"/>
          <w:szCs w:val="20"/>
        </w:rPr>
        <w:t>900mg/kg</w:t>
      </w:r>
      <w:r w:rsidRPr="00402C4D">
        <w:rPr>
          <w:rFonts w:ascii="Arial" w:eastAsia="宋体" w:hAnsi="Arial" w:cs="Arial"/>
          <w:kern w:val="0"/>
          <w:sz w:val="20"/>
          <w:szCs w:val="20"/>
        </w:rPr>
        <w:t>共</w:t>
      </w:r>
      <w:r w:rsidRPr="00402C4D">
        <w:rPr>
          <w:rFonts w:ascii="Arial" w:eastAsia="宋体" w:hAnsi="Arial" w:cs="Arial"/>
          <w:kern w:val="0"/>
          <w:sz w:val="20"/>
          <w:szCs w:val="20"/>
        </w:rPr>
        <w:t>104</w:t>
      </w:r>
      <w:r w:rsidRPr="00402C4D">
        <w:rPr>
          <w:rFonts w:ascii="Arial" w:eastAsia="宋体" w:hAnsi="Arial" w:cs="Arial"/>
          <w:kern w:val="0"/>
          <w:sz w:val="20"/>
          <w:szCs w:val="20"/>
        </w:rPr>
        <w:t>周及每日给予小鼠</w:t>
      </w:r>
      <w:r w:rsidRPr="00402C4D">
        <w:rPr>
          <w:rFonts w:ascii="Arial" w:eastAsia="宋体" w:hAnsi="Arial" w:cs="Arial"/>
          <w:kern w:val="0"/>
          <w:sz w:val="20"/>
          <w:szCs w:val="20"/>
        </w:rPr>
        <w:t>1500mg/kg</w:t>
      </w:r>
      <w:r w:rsidRPr="00402C4D">
        <w:rPr>
          <w:rFonts w:ascii="Arial" w:eastAsia="宋体" w:hAnsi="Arial" w:cs="Arial"/>
          <w:kern w:val="0"/>
          <w:sz w:val="20"/>
          <w:szCs w:val="20"/>
        </w:rPr>
        <w:t>共</w:t>
      </w:r>
      <w:r w:rsidRPr="00402C4D">
        <w:rPr>
          <w:rFonts w:ascii="Arial" w:eastAsia="宋体" w:hAnsi="Arial" w:cs="Arial"/>
          <w:kern w:val="0"/>
          <w:sz w:val="20"/>
          <w:szCs w:val="20"/>
        </w:rPr>
        <w:t>91</w:t>
      </w:r>
      <w:r w:rsidRPr="00402C4D">
        <w:rPr>
          <w:rFonts w:ascii="Arial" w:eastAsia="宋体" w:hAnsi="Arial" w:cs="Arial"/>
          <w:kern w:val="0"/>
          <w:sz w:val="20"/>
          <w:szCs w:val="20"/>
        </w:rPr>
        <w:t>周</w:t>
      </w:r>
      <w:r w:rsidRPr="00402C4D">
        <w:rPr>
          <w:rFonts w:ascii="Arial" w:eastAsia="宋体" w:hAnsi="Arial" w:cs="Arial"/>
          <w:kern w:val="0"/>
          <w:sz w:val="20"/>
          <w:szCs w:val="20"/>
        </w:rPr>
        <w:t>(</w:t>
      </w:r>
      <w:r w:rsidRPr="00402C4D">
        <w:rPr>
          <w:rFonts w:ascii="Arial" w:eastAsia="宋体" w:hAnsi="Arial" w:cs="Arial"/>
          <w:kern w:val="0"/>
          <w:sz w:val="20"/>
          <w:szCs w:val="20"/>
        </w:rPr>
        <w:t>按体表面积计均相当于人推荐最大日剂量的</w:t>
      </w:r>
      <w:r w:rsidRPr="00402C4D">
        <w:rPr>
          <w:rFonts w:ascii="Arial" w:eastAsia="宋体" w:hAnsi="Arial" w:cs="Arial"/>
          <w:kern w:val="0"/>
          <w:sz w:val="20"/>
          <w:szCs w:val="20"/>
        </w:rPr>
        <w:t>4</w:t>
      </w:r>
      <w:r w:rsidRPr="00402C4D">
        <w:rPr>
          <w:rFonts w:ascii="Arial" w:eastAsia="宋体" w:hAnsi="Arial" w:cs="Arial"/>
          <w:kern w:val="0"/>
          <w:sz w:val="20"/>
          <w:szCs w:val="20"/>
        </w:rPr>
        <w:t>倍</w:t>
      </w:r>
      <w:r w:rsidRPr="00402C4D">
        <w:rPr>
          <w:rFonts w:ascii="Arial" w:eastAsia="宋体" w:hAnsi="Arial" w:cs="Arial"/>
          <w:kern w:val="0"/>
          <w:sz w:val="20"/>
          <w:szCs w:val="20"/>
        </w:rPr>
        <w:t>)</w:t>
      </w:r>
      <w:r w:rsidRPr="00402C4D">
        <w:rPr>
          <w:rFonts w:ascii="Arial" w:eastAsia="宋体" w:hAnsi="Arial" w:cs="Arial"/>
          <w:kern w:val="0"/>
          <w:sz w:val="20"/>
          <w:szCs w:val="20"/>
        </w:rPr>
        <w:t>，未见致癌作用。但每日给予雌大鼠</w:t>
      </w:r>
      <w:r w:rsidRPr="00402C4D">
        <w:rPr>
          <w:rFonts w:ascii="Arial" w:eastAsia="宋体" w:hAnsi="Arial" w:cs="Arial"/>
          <w:kern w:val="0"/>
          <w:sz w:val="20"/>
          <w:szCs w:val="20"/>
        </w:rPr>
        <w:t>900mg/kg</w:t>
      </w:r>
      <w:r w:rsidRPr="00402C4D">
        <w:rPr>
          <w:rFonts w:ascii="Arial" w:eastAsia="宋体" w:hAnsi="Arial" w:cs="Arial"/>
          <w:kern w:val="0"/>
          <w:sz w:val="20"/>
          <w:szCs w:val="20"/>
        </w:rPr>
        <w:t>时，良性泌尿系小息肉发生率增加。</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【制剂与规格】</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盐酸二甲双胍片</w:t>
      </w:r>
      <w:r w:rsidRPr="00402C4D">
        <w:rPr>
          <w:rFonts w:ascii="Arial" w:eastAsia="宋体" w:hAnsi="Arial" w:cs="Arial"/>
          <w:kern w:val="0"/>
          <w:sz w:val="20"/>
          <w:szCs w:val="20"/>
        </w:rPr>
        <w:t xml:space="preserve">  (1)0.25g</w:t>
      </w:r>
      <w:r w:rsidRPr="00402C4D">
        <w:rPr>
          <w:rFonts w:ascii="Arial" w:eastAsia="宋体" w:hAnsi="Arial" w:cs="Arial"/>
          <w:kern w:val="0"/>
          <w:sz w:val="20"/>
          <w:szCs w:val="20"/>
        </w:rPr>
        <w:t>。</w:t>
      </w:r>
      <w:r w:rsidRPr="00402C4D">
        <w:rPr>
          <w:rFonts w:ascii="Arial" w:eastAsia="宋体" w:hAnsi="Arial" w:cs="Arial"/>
          <w:kern w:val="0"/>
          <w:sz w:val="20"/>
          <w:szCs w:val="20"/>
        </w:rPr>
        <w:t>(2)0.5g</w:t>
      </w:r>
      <w:r w:rsidRPr="00402C4D">
        <w:rPr>
          <w:rFonts w:ascii="Arial" w:eastAsia="宋体" w:hAnsi="Arial" w:cs="Arial"/>
          <w:kern w:val="0"/>
          <w:sz w:val="20"/>
          <w:szCs w:val="20"/>
        </w:rPr>
        <w:t>。</w:t>
      </w:r>
      <w:r w:rsidRPr="00402C4D">
        <w:rPr>
          <w:rFonts w:ascii="Arial" w:eastAsia="宋体" w:hAnsi="Arial" w:cs="Arial"/>
          <w:kern w:val="0"/>
          <w:sz w:val="20"/>
          <w:szCs w:val="20"/>
        </w:rPr>
        <w:t>(3)0.85g</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盐酸二甲双胍肠溶片</w:t>
      </w:r>
      <w:r w:rsidRPr="00402C4D">
        <w:rPr>
          <w:rFonts w:ascii="Arial" w:eastAsia="宋体" w:hAnsi="Arial" w:cs="Arial"/>
          <w:kern w:val="0"/>
          <w:sz w:val="20"/>
          <w:szCs w:val="20"/>
        </w:rPr>
        <w:t xml:space="preserve">  (1)0.25g</w:t>
      </w:r>
      <w:r w:rsidRPr="00402C4D">
        <w:rPr>
          <w:rFonts w:ascii="Arial" w:eastAsia="宋体" w:hAnsi="Arial" w:cs="Arial"/>
          <w:kern w:val="0"/>
          <w:sz w:val="20"/>
          <w:szCs w:val="20"/>
        </w:rPr>
        <w:t>。</w:t>
      </w:r>
      <w:r w:rsidRPr="00402C4D">
        <w:rPr>
          <w:rFonts w:ascii="Arial" w:eastAsia="宋体" w:hAnsi="Arial" w:cs="Arial"/>
          <w:kern w:val="0"/>
          <w:sz w:val="20"/>
          <w:szCs w:val="20"/>
        </w:rPr>
        <w:t>(2)0.5g</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盐酸二甲双胍缓释片</w:t>
      </w:r>
      <w:r w:rsidRPr="00402C4D">
        <w:rPr>
          <w:rFonts w:ascii="Arial" w:eastAsia="宋体" w:hAnsi="Arial" w:cs="Arial"/>
          <w:kern w:val="0"/>
          <w:sz w:val="20"/>
          <w:szCs w:val="20"/>
        </w:rPr>
        <w:t xml:space="preserve">  (1)0.25g</w:t>
      </w:r>
      <w:r w:rsidRPr="00402C4D">
        <w:rPr>
          <w:rFonts w:ascii="Arial" w:eastAsia="宋体" w:hAnsi="Arial" w:cs="Arial"/>
          <w:kern w:val="0"/>
          <w:sz w:val="20"/>
          <w:szCs w:val="20"/>
        </w:rPr>
        <w:t>。</w:t>
      </w:r>
      <w:r w:rsidRPr="00402C4D">
        <w:rPr>
          <w:rFonts w:ascii="Arial" w:eastAsia="宋体" w:hAnsi="Arial" w:cs="Arial"/>
          <w:kern w:val="0"/>
          <w:sz w:val="20"/>
          <w:szCs w:val="20"/>
        </w:rPr>
        <w:t>(2)0.5g</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盐酸二甲双胍胶囊</w:t>
      </w:r>
      <w:r w:rsidRPr="00402C4D">
        <w:rPr>
          <w:rFonts w:ascii="Arial" w:eastAsia="宋体" w:hAnsi="Arial" w:cs="Arial"/>
          <w:kern w:val="0"/>
          <w:sz w:val="20"/>
          <w:szCs w:val="20"/>
        </w:rPr>
        <w:t xml:space="preserve">  0.25g</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盐酸二甲双胍肠溶胶囊</w:t>
      </w:r>
      <w:r w:rsidRPr="00402C4D">
        <w:rPr>
          <w:rFonts w:ascii="Arial" w:eastAsia="宋体" w:hAnsi="Arial" w:cs="Arial"/>
          <w:kern w:val="0"/>
          <w:sz w:val="20"/>
          <w:szCs w:val="20"/>
        </w:rPr>
        <w:t xml:space="preserve">  (1)0.25g</w:t>
      </w:r>
      <w:r w:rsidRPr="00402C4D">
        <w:rPr>
          <w:rFonts w:ascii="Arial" w:eastAsia="宋体" w:hAnsi="Arial" w:cs="Arial"/>
          <w:kern w:val="0"/>
          <w:sz w:val="20"/>
          <w:szCs w:val="20"/>
        </w:rPr>
        <w:t>。</w:t>
      </w:r>
      <w:r w:rsidRPr="00402C4D">
        <w:rPr>
          <w:rFonts w:ascii="Arial" w:eastAsia="宋体" w:hAnsi="Arial" w:cs="Arial"/>
          <w:kern w:val="0"/>
          <w:sz w:val="20"/>
          <w:szCs w:val="20"/>
        </w:rPr>
        <w:t>(2)0.5g</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盐酸二甲双胍缓释胶囊</w:t>
      </w:r>
      <w:r w:rsidRPr="00402C4D">
        <w:rPr>
          <w:rFonts w:ascii="Arial" w:eastAsia="宋体" w:hAnsi="Arial" w:cs="Arial"/>
          <w:kern w:val="0"/>
          <w:sz w:val="20"/>
          <w:szCs w:val="20"/>
        </w:rPr>
        <w:t xml:space="preserve">  0.25g</w:t>
      </w:r>
      <w:r w:rsidRPr="00402C4D">
        <w:rPr>
          <w:rFonts w:ascii="Arial" w:eastAsia="宋体" w:hAnsi="Arial" w:cs="Arial"/>
          <w:kern w:val="0"/>
          <w:sz w:val="20"/>
          <w:szCs w:val="20"/>
        </w:rPr>
        <w:t>。</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b/>
          <w:bCs/>
          <w:kern w:val="0"/>
          <w:sz w:val="20"/>
          <w:szCs w:val="20"/>
        </w:rPr>
        <w:t>【贮藏】</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片剂：密封保存。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肠溶片：密封保存。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缓释片：于阴凉干燥处</w:t>
      </w:r>
      <w:r w:rsidRPr="00402C4D">
        <w:rPr>
          <w:rFonts w:ascii="Arial" w:eastAsia="宋体" w:hAnsi="Arial" w:cs="Arial"/>
          <w:kern w:val="0"/>
          <w:sz w:val="20"/>
          <w:szCs w:val="20"/>
        </w:rPr>
        <w:t>(</w:t>
      </w:r>
      <w:r w:rsidRPr="00402C4D">
        <w:rPr>
          <w:rFonts w:ascii="Arial" w:eastAsia="宋体" w:hAnsi="Arial" w:cs="Arial"/>
          <w:kern w:val="0"/>
          <w:sz w:val="20"/>
          <w:szCs w:val="20"/>
        </w:rPr>
        <w:t>不超过</w:t>
      </w:r>
      <w:r w:rsidRPr="00402C4D">
        <w:rPr>
          <w:rFonts w:ascii="Arial" w:eastAsia="宋体" w:hAnsi="Arial" w:cs="Arial"/>
          <w:kern w:val="0"/>
          <w:sz w:val="20"/>
          <w:szCs w:val="20"/>
        </w:rPr>
        <w:t>20</w:t>
      </w:r>
      <w:r w:rsidRPr="00402C4D">
        <w:rPr>
          <w:rFonts w:ascii="微软雅黑" w:eastAsia="微软雅黑" w:hAnsi="微软雅黑" w:cs="微软雅黑" w:hint="eastAsia"/>
          <w:kern w:val="0"/>
          <w:sz w:val="20"/>
          <w:szCs w:val="20"/>
        </w:rPr>
        <w:t>℃</w:t>
      </w:r>
      <w:r w:rsidRPr="00402C4D">
        <w:rPr>
          <w:rFonts w:ascii="Arial" w:eastAsia="宋体" w:hAnsi="Arial" w:cs="Arial"/>
          <w:kern w:val="0"/>
          <w:sz w:val="20"/>
          <w:szCs w:val="20"/>
        </w:rPr>
        <w:t>)</w:t>
      </w:r>
      <w:r w:rsidRPr="00402C4D">
        <w:rPr>
          <w:rFonts w:ascii="Arial" w:eastAsia="宋体" w:hAnsi="Arial" w:cs="Arial"/>
          <w:kern w:val="0"/>
          <w:sz w:val="20"/>
          <w:szCs w:val="20"/>
        </w:rPr>
        <w:t>密封保存。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胶囊：遮光，密封保存。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t>肠溶胶囊：于干燥处密封保存。</w:t>
      </w:r>
    </w:p>
    <w:p w:rsidR="00402C4D" w:rsidRPr="00402C4D" w:rsidRDefault="00402C4D" w:rsidP="00402C4D">
      <w:pPr>
        <w:widowControl/>
        <w:spacing w:before="150" w:after="150" w:line="336" w:lineRule="auto"/>
        <w:jc w:val="left"/>
        <w:rPr>
          <w:rFonts w:ascii="Arial" w:eastAsia="宋体" w:hAnsi="Arial" w:cs="Arial"/>
          <w:kern w:val="0"/>
          <w:sz w:val="20"/>
          <w:szCs w:val="20"/>
        </w:rPr>
      </w:pPr>
      <w:r w:rsidRPr="00402C4D">
        <w:rPr>
          <w:rFonts w:ascii="Arial" w:eastAsia="宋体" w:hAnsi="Arial" w:cs="Arial"/>
          <w:kern w:val="0"/>
          <w:sz w:val="20"/>
          <w:szCs w:val="20"/>
        </w:rPr>
        <w:lastRenderedPageBreak/>
        <w:t>缓释胶囊：遮光，密封保存。</w:t>
      </w:r>
    </w:p>
    <w:p w:rsidR="00402C4D" w:rsidRPr="00402C4D" w:rsidRDefault="00402C4D" w:rsidP="00402C4D">
      <w:pPr>
        <w:widowControl/>
        <w:jc w:val="center"/>
        <w:rPr>
          <w:rFonts w:ascii="Arial" w:eastAsia="宋体" w:hAnsi="Arial" w:cs="Arial"/>
          <w:kern w:val="0"/>
          <w:sz w:val="20"/>
          <w:szCs w:val="20"/>
        </w:rPr>
      </w:pPr>
      <w:r w:rsidRPr="00402C4D">
        <w:rPr>
          <w:rFonts w:ascii="Arial" w:eastAsia="宋体" w:hAnsi="Arial" w:cs="Arial"/>
          <w:kern w:val="0"/>
          <w:sz w:val="20"/>
          <w:szCs w:val="20"/>
        </w:rPr>
        <w:t>使用</w:t>
      </w:r>
      <w:r w:rsidRPr="00402C4D">
        <w:rPr>
          <w:rFonts w:ascii="Arial" w:eastAsia="宋体" w:hAnsi="Arial" w:cs="Arial"/>
          <w:kern w:val="0"/>
          <w:sz w:val="20"/>
          <w:szCs w:val="20"/>
        </w:rPr>
        <w:t>UpToDate</w:t>
      </w:r>
      <w:r w:rsidRPr="00402C4D">
        <w:rPr>
          <w:rFonts w:ascii="Arial" w:eastAsia="宋体" w:hAnsi="Arial" w:cs="Arial"/>
          <w:kern w:val="0"/>
          <w:sz w:val="20"/>
          <w:szCs w:val="20"/>
        </w:rPr>
        <w:t>临床顾问须遵循</w:t>
      </w:r>
      <w:hyperlink r:id="rId4" w:tgtFrame="_blank" w:history="1">
        <w:r w:rsidRPr="00402C4D">
          <w:rPr>
            <w:rFonts w:ascii="Arial" w:eastAsia="宋体" w:hAnsi="Arial" w:cs="Arial"/>
            <w:color w:val="336633"/>
            <w:kern w:val="0"/>
            <w:sz w:val="20"/>
            <w:szCs w:val="20"/>
            <w:u w:val="single"/>
          </w:rPr>
          <w:t>用户协议</w:t>
        </w:r>
      </w:hyperlink>
      <w:r w:rsidRPr="00402C4D">
        <w:rPr>
          <w:rFonts w:ascii="Arial" w:eastAsia="宋体" w:hAnsi="Arial" w:cs="Arial"/>
          <w:kern w:val="0"/>
          <w:sz w:val="20"/>
          <w:szCs w:val="20"/>
        </w:rPr>
        <w:t>。</w:t>
      </w:r>
      <w:r w:rsidRPr="00402C4D">
        <w:rPr>
          <w:rFonts w:ascii="Arial" w:eastAsia="宋体" w:hAnsi="Arial" w:cs="Arial"/>
          <w:kern w:val="0"/>
          <w:sz w:val="20"/>
          <w:szCs w:val="20"/>
        </w:rPr>
        <w:t xml:space="preserve"> </w:t>
      </w:r>
    </w:p>
    <w:p w:rsidR="00402C4D" w:rsidRPr="00402C4D" w:rsidRDefault="00402C4D" w:rsidP="00402C4D">
      <w:pPr>
        <w:widowControl/>
        <w:jc w:val="left"/>
        <w:rPr>
          <w:rFonts w:ascii="Arial" w:eastAsia="宋体" w:hAnsi="Arial" w:cs="Arial"/>
          <w:kern w:val="0"/>
          <w:sz w:val="20"/>
          <w:szCs w:val="20"/>
        </w:rPr>
      </w:pPr>
      <w:r w:rsidRPr="00402C4D">
        <w:rPr>
          <w:rFonts w:ascii="Arial" w:eastAsia="宋体" w:hAnsi="Arial" w:cs="Arial"/>
          <w:kern w:val="0"/>
          <w:sz w:val="20"/>
          <w:szCs w:val="20"/>
        </w:rPr>
        <w:t>专题</w:t>
      </w:r>
      <w:r w:rsidRPr="00402C4D">
        <w:rPr>
          <w:rFonts w:ascii="Arial" w:eastAsia="宋体" w:hAnsi="Arial" w:cs="Arial"/>
          <w:kern w:val="0"/>
          <w:sz w:val="20"/>
          <w:szCs w:val="20"/>
        </w:rPr>
        <w:t xml:space="preserve"> 92079 </w:t>
      </w:r>
      <w:r w:rsidRPr="00402C4D">
        <w:rPr>
          <w:rFonts w:ascii="Arial" w:eastAsia="宋体" w:hAnsi="Arial" w:cs="Arial"/>
          <w:kern w:val="0"/>
          <w:sz w:val="20"/>
          <w:szCs w:val="20"/>
        </w:rPr>
        <w:t>版本</w:t>
      </w:r>
      <w:r w:rsidRPr="00402C4D">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B6"/>
    <w:rsid w:val="00402C4D"/>
    <w:rsid w:val="0048715B"/>
    <w:rsid w:val="00792049"/>
    <w:rsid w:val="00B9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CDB1F-A9FD-49E4-AC9E-E738B034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402C4D"/>
    <w:rPr>
      <w:b/>
      <w:bCs/>
    </w:rPr>
  </w:style>
  <w:style w:type="character" w:customStyle="1" w:styleId="h22">
    <w:name w:val="h22"/>
    <w:basedOn w:val="a0"/>
    <w:rsid w:val="00402C4D"/>
    <w:rPr>
      <w:b/>
      <w:bCs/>
    </w:rPr>
  </w:style>
  <w:style w:type="character" w:customStyle="1" w:styleId="nowrap1">
    <w:name w:val="nowrap1"/>
    <w:basedOn w:val="a0"/>
    <w:rsid w:val="0040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452927">
      <w:bodyDiv w:val="1"/>
      <w:marLeft w:val="0"/>
      <w:marRight w:val="0"/>
      <w:marTop w:val="0"/>
      <w:marBottom w:val="0"/>
      <w:divBdr>
        <w:top w:val="none" w:sz="0" w:space="0" w:color="auto"/>
        <w:left w:val="none" w:sz="0" w:space="0" w:color="auto"/>
        <w:bottom w:val="none" w:sz="0" w:space="0" w:color="auto"/>
        <w:right w:val="none" w:sz="0" w:space="0" w:color="auto"/>
      </w:divBdr>
      <w:divsChild>
        <w:div w:id="490878158">
          <w:marLeft w:val="0"/>
          <w:marRight w:val="0"/>
          <w:marTop w:val="0"/>
          <w:marBottom w:val="0"/>
          <w:divBdr>
            <w:top w:val="none" w:sz="0" w:space="0" w:color="auto"/>
            <w:left w:val="none" w:sz="0" w:space="0" w:color="auto"/>
            <w:bottom w:val="none" w:sz="0" w:space="0" w:color="auto"/>
            <w:right w:val="none" w:sz="0" w:space="0" w:color="auto"/>
          </w:divBdr>
          <w:divsChild>
            <w:div w:id="1482773884">
              <w:marLeft w:val="0"/>
              <w:marRight w:val="0"/>
              <w:marTop w:val="0"/>
              <w:marBottom w:val="0"/>
              <w:divBdr>
                <w:top w:val="none" w:sz="0" w:space="0" w:color="auto"/>
                <w:left w:val="none" w:sz="0" w:space="0" w:color="auto"/>
                <w:bottom w:val="none" w:sz="0" w:space="0" w:color="auto"/>
                <w:right w:val="none" w:sz="0" w:space="0" w:color="auto"/>
              </w:divBdr>
              <w:divsChild>
                <w:div w:id="956326291">
                  <w:marLeft w:val="450"/>
                  <w:marRight w:val="900"/>
                  <w:marTop w:val="450"/>
                  <w:marBottom w:val="450"/>
                  <w:divBdr>
                    <w:top w:val="none" w:sz="0" w:space="0" w:color="auto"/>
                    <w:left w:val="none" w:sz="0" w:space="0" w:color="auto"/>
                    <w:bottom w:val="none" w:sz="0" w:space="0" w:color="auto"/>
                    <w:right w:val="none" w:sz="0" w:space="0" w:color="auto"/>
                  </w:divBdr>
                  <w:divsChild>
                    <w:div w:id="759448863">
                      <w:marLeft w:val="0"/>
                      <w:marRight w:val="0"/>
                      <w:marTop w:val="0"/>
                      <w:marBottom w:val="0"/>
                      <w:divBdr>
                        <w:top w:val="none" w:sz="0" w:space="0" w:color="auto"/>
                        <w:left w:val="none" w:sz="0" w:space="0" w:color="auto"/>
                        <w:bottom w:val="none" w:sz="0" w:space="0" w:color="auto"/>
                        <w:right w:val="none" w:sz="0" w:space="0" w:color="auto"/>
                      </w:divBdr>
                    </w:div>
                    <w:div w:id="1226838626">
                      <w:marLeft w:val="0"/>
                      <w:marRight w:val="0"/>
                      <w:marTop w:val="0"/>
                      <w:marBottom w:val="0"/>
                      <w:divBdr>
                        <w:top w:val="none" w:sz="0" w:space="0" w:color="auto"/>
                        <w:left w:val="none" w:sz="0" w:space="0" w:color="auto"/>
                        <w:bottom w:val="none" w:sz="0" w:space="0" w:color="auto"/>
                        <w:right w:val="none" w:sz="0" w:space="0" w:color="auto"/>
                      </w:divBdr>
                    </w:div>
                    <w:div w:id="974606616">
                      <w:marLeft w:val="0"/>
                      <w:marRight w:val="0"/>
                      <w:marTop w:val="480"/>
                      <w:marBottom w:val="480"/>
                      <w:divBdr>
                        <w:top w:val="none" w:sz="0" w:space="0" w:color="auto"/>
                        <w:left w:val="none" w:sz="0" w:space="0" w:color="auto"/>
                        <w:bottom w:val="none" w:sz="0" w:space="0" w:color="auto"/>
                        <w:right w:val="none" w:sz="0" w:space="0" w:color="auto"/>
                      </w:divBdr>
                    </w:div>
                    <w:div w:id="465634235">
                      <w:marLeft w:val="0"/>
                      <w:marRight w:val="0"/>
                      <w:marTop w:val="0"/>
                      <w:marBottom w:val="0"/>
                      <w:divBdr>
                        <w:top w:val="none" w:sz="0" w:space="0" w:color="auto"/>
                        <w:left w:val="none" w:sz="0" w:space="0" w:color="auto"/>
                        <w:bottom w:val="none" w:sz="0" w:space="0" w:color="auto"/>
                        <w:right w:val="none" w:sz="0" w:space="0" w:color="auto"/>
                      </w:divBdr>
                      <w:divsChild>
                        <w:div w:id="3216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2015-02-09T03:27:00Z</dcterms:created>
  <dcterms:modified xsi:type="dcterms:W3CDTF">2015-02-09T03:27:00Z</dcterms:modified>
</cp:coreProperties>
</file>