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CC7" w:rsidRPr="00E03CC7" w:rsidRDefault="00E03CC7" w:rsidP="00E03CC7">
      <w:pPr>
        <w:widowControl/>
        <w:jc w:val="left"/>
        <w:rPr>
          <w:rFonts w:ascii="Arial" w:eastAsia="宋体" w:hAnsi="Arial" w:cs="Arial"/>
          <w:b/>
          <w:bCs/>
          <w:kern w:val="0"/>
          <w:sz w:val="20"/>
          <w:szCs w:val="20"/>
        </w:rPr>
      </w:pPr>
      <w:r w:rsidRPr="00E03CC7">
        <w:rPr>
          <w:rFonts w:ascii="Arial" w:eastAsia="宋体" w:hAnsi="Arial" w:cs="Arial"/>
          <w:b/>
          <w:bCs/>
          <w:kern w:val="0"/>
          <w:sz w:val="20"/>
          <w:szCs w:val="20"/>
        </w:rPr>
        <w:t>甲</w:t>
      </w:r>
      <w:proofErr w:type="gramStart"/>
      <w:r w:rsidRPr="00E03CC7">
        <w:rPr>
          <w:rFonts w:ascii="Arial" w:eastAsia="宋体" w:hAnsi="Arial" w:cs="Arial"/>
          <w:b/>
          <w:bCs/>
          <w:kern w:val="0"/>
          <w:sz w:val="20"/>
          <w:szCs w:val="20"/>
        </w:rPr>
        <w:t>巯</w:t>
      </w:r>
      <w:proofErr w:type="gramEnd"/>
      <w:r w:rsidRPr="00E03CC7">
        <w:rPr>
          <w:rFonts w:ascii="Arial" w:eastAsia="宋体" w:hAnsi="Arial" w:cs="Arial"/>
          <w:b/>
          <w:bCs/>
          <w:kern w:val="0"/>
          <w:sz w:val="20"/>
          <w:szCs w:val="20"/>
        </w:rPr>
        <w:t>咪唑</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文章版本号：</w:t>
      </w:r>
      <w:r w:rsidRPr="00E03CC7">
        <w:rPr>
          <w:rFonts w:ascii="Arial" w:eastAsia="宋体" w:hAnsi="Arial" w:cs="Arial"/>
          <w:kern w:val="0"/>
          <w:sz w:val="20"/>
          <w:szCs w:val="20"/>
        </w:rPr>
        <w:t>3</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最后发布时间：</w:t>
      </w:r>
      <w:r w:rsidRPr="00E03CC7">
        <w:rPr>
          <w:rFonts w:ascii="Arial" w:eastAsia="宋体" w:hAnsi="Arial" w:cs="Arial"/>
          <w:kern w:val="0"/>
          <w:sz w:val="20"/>
          <w:szCs w:val="20"/>
        </w:rPr>
        <w:t>2014-6-16 14:23:24</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【药物名称】</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中文通用名称：甲</w:t>
      </w:r>
      <w:proofErr w:type="gramStart"/>
      <w:r w:rsidRPr="00E03CC7">
        <w:rPr>
          <w:rFonts w:ascii="Arial" w:eastAsia="宋体" w:hAnsi="Arial" w:cs="Arial"/>
          <w:kern w:val="0"/>
          <w:sz w:val="20"/>
          <w:szCs w:val="20"/>
        </w:rPr>
        <w:t>巯</w:t>
      </w:r>
      <w:proofErr w:type="gramEnd"/>
      <w:r w:rsidRPr="00E03CC7">
        <w:rPr>
          <w:rFonts w:ascii="Arial" w:eastAsia="宋体" w:hAnsi="Arial" w:cs="Arial"/>
          <w:kern w:val="0"/>
          <w:sz w:val="20"/>
          <w:szCs w:val="20"/>
        </w:rPr>
        <w:t>咪唑</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英文通用名称：</w:t>
      </w:r>
      <w:proofErr w:type="spellStart"/>
      <w:r w:rsidRPr="00E03CC7">
        <w:rPr>
          <w:rFonts w:ascii="Arial" w:eastAsia="宋体" w:hAnsi="Arial" w:cs="Arial"/>
          <w:kern w:val="0"/>
          <w:sz w:val="20"/>
          <w:szCs w:val="20"/>
        </w:rPr>
        <w:t>Thiamazole</w:t>
      </w:r>
      <w:proofErr w:type="spellEnd"/>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其他名称：佳必定、</w:t>
      </w:r>
      <w:proofErr w:type="gramStart"/>
      <w:r w:rsidRPr="00E03CC7">
        <w:rPr>
          <w:rFonts w:ascii="Arial" w:eastAsia="宋体" w:hAnsi="Arial" w:cs="Arial"/>
          <w:kern w:val="0"/>
          <w:sz w:val="20"/>
          <w:szCs w:val="20"/>
        </w:rPr>
        <w:t>佳琪亚</w:t>
      </w:r>
      <w:proofErr w:type="gramEnd"/>
      <w:r w:rsidRPr="00E03CC7">
        <w:rPr>
          <w:rFonts w:ascii="Arial" w:eastAsia="宋体" w:hAnsi="Arial" w:cs="Arial"/>
          <w:kern w:val="0"/>
          <w:sz w:val="20"/>
          <w:szCs w:val="20"/>
        </w:rPr>
        <w:t>、甲硫咪唑、甲硫噻唑、甲巯基咪唑、赛治、他巴</w:t>
      </w:r>
      <w:proofErr w:type="gramStart"/>
      <w:r w:rsidRPr="00E03CC7">
        <w:rPr>
          <w:rFonts w:ascii="Arial" w:eastAsia="宋体" w:hAnsi="Arial" w:cs="Arial"/>
          <w:kern w:val="0"/>
          <w:sz w:val="20"/>
          <w:szCs w:val="20"/>
        </w:rPr>
        <w:t>唑</w:t>
      </w:r>
      <w:proofErr w:type="gramEnd"/>
      <w:r w:rsidRPr="00E03CC7">
        <w:rPr>
          <w:rFonts w:ascii="Arial" w:eastAsia="宋体" w:hAnsi="Arial" w:cs="Arial"/>
          <w:kern w:val="0"/>
          <w:sz w:val="20"/>
          <w:szCs w:val="20"/>
        </w:rPr>
        <w:t>、</w:t>
      </w:r>
      <w:proofErr w:type="spellStart"/>
      <w:r w:rsidRPr="00E03CC7">
        <w:rPr>
          <w:rFonts w:ascii="Arial" w:eastAsia="宋体" w:hAnsi="Arial" w:cs="Arial"/>
          <w:kern w:val="0"/>
          <w:sz w:val="20"/>
          <w:szCs w:val="20"/>
        </w:rPr>
        <w:t>Methiamazole</w:t>
      </w:r>
      <w:proofErr w:type="spellEnd"/>
      <w:r w:rsidRPr="00E03CC7">
        <w:rPr>
          <w:rFonts w:ascii="Arial" w:eastAsia="宋体" w:hAnsi="Arial" w:cs="Arial"/>
          <w:kern w:val="0"/>
          <w:sz w:val="20"/>
          <w:szCs w:val="20"/>
        </w:rPr>
        <w:t>、</w:t>
      </w:r>
      <w:proofErr w:type="spellStart"/>
      <w:r w:rsidRPr="00E03CC7">
        <w:rPr>
          <w:rFonts w:ascii="Arial" w:eastAsia="宋体" w:hAnsi="Arial" w:cs="Arial"/>
          <w:kern w:val="0"/>
          <w:sz w:val="20"/>
          <w:szCs w:val="20"/>
        </w:rPr>
        <w:t>Methiamazolum</w:t>
      </w:r>
      <w:proofErr w:type="spellEnd"/>
      <w:r w:rsidRPr="00E03CC7">
        <w:rPr>
          <w:rFonts w:ascii="Arial" w:eastAsia="宋体" w:hAnsi="Arial" w:cs="Arial"/>
          <w:kern w:val="0"/>
          <w:sz w:val="20"/>
          <w:szCs w:val="20"/>
        </w:rPr>
        <w:t>、</w:t>
      </w:r>
      <w:proofErr w:type="spellStart"/>
      <w:r w:rsidRPr="00E03CC7">
        <w:rPr>
          <w:rFonts w:ascii="Arial" w:eastAsia="宋体" w:hAnsi="Arial" w:cs="Arial"/>
          <w:kern w:val="0"/>
          <w:sz w:val="20"/>
          <w:szCs w:val="20"/>
        </w:rPr>
        <w:t>Methimazole</w:t>
      </w:r>
      <w:proofErr w:type="spellEnd"/>
      <w:r w:rsidRPr="00E03CC7">
        <w:rPr>
          <w:rFonts w:ascii="Arial" w:eastAsia="宋体" w:hAnsi="Arial" w:cs="Arial"/>
          <w:kern w:val="0"/>
          <w:sz w:val="20"/>
          <w:szCs w:val="20"/>
        </w:rPr>
        <w:t>、</w:t>
      </w:r>
      <w:proofErr w:type="spellStart"/>
      <w:r w:rsidRPr="00E03CC7">
        <w:rPr>
          <w:rFonts w:ascii="Arial" w:eastAsia="宋体" w:hAnsi="Arial" w:cs="Arial"/>
          <w:kern w:val="0"/>
          <w:sz w:val="20"/>
          <w:szCs w:val="20"/>
        </w:rPr>
        <w:t>Tapazole</w:t>
      </w:r>
      <w:proofErr w:type="spellEnd"/>
      <w:r w:rsidRPr="00E03CC7">
        <w:rPr>
          <w:rFonts w:ascii="Arial" w:eastAsia="宋体" w:hAnsi="Arial" w:cs="Arial"/>
          <w:kern w:val="0"/>
          <w:sz w:val="20"/>
          <w:szCs w:val="20"/>
        </w:rPr>
        <w:t>、</w:t>
      </w:r>
      <w:proofErr w:type="spellStart"/>
      <w:r w:rsidRPr="00E03CC7">
        <w:rPr>
          <w:rFonts w:ascii="Arial" w:eastAsia="宋体" w:hAnsi="Arial" w:cs="Arial"/>
          <w:kern w:val="0"/>
          <w:sz w:val="20"/>
          <w:szCs w:val="20"/>
        </w:rPr>
        <w:t>Thyrozol</w:t>
      </w:r>
      <w:proofErr w:type="spellEnd"/>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【药理分类】</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代谢及内分泌系统用药</w:t>
      </w:r>
      <w:r w:rsidRPr="00E03CC7">
        <w:rPr>
          <w:rFonts w:ascii="Arial" w:eastAsia="宋体" w:hAnsi="Arial" w:cs="Arial"/>
          <w:kern w:val="0"/>
          <w:sz w:val="20"/>
          <w:szCs w:val="20"/>
        </w:rPr>
        <w:t>&gt;&gt;</w:t>
      </w:r>
      <w:r w:rsidRPr="00E03CC7">
        <w:rPr>
          <w:rFonts w:ascii="Arial" w:eastAsia="宋体" w:hAnsi="Arial" w:cs="Arial"/>
          <w:kern w:val="0"/>
          <w:sz w:val="20"/>
          <w:szCs w:val="20"/>
        </w:rPr>
        <w:t>甲状腺用药</w:t>
      </w:r>
      <w:r w:rsidRPr="00E03CC7">
        <w:rPr>
          <w:rFonts w:ascii="Arial" w:eastAsia="宋体" w:hAnsi="Arial" w:cs="Arial"/>
          <w:kern w:val="0"/>
          <w:sz w:val="20"/>
          <w:szCs w:val="20"/>
        </w:rPr>
        <w:t>&gt;&gt;</w:t>
      </w:r>
      <w:r w:rsidRPr="00E03CC7">
        <w:rPr>
          <w:rFonts w:ascii="Arial" w:eastAsia="宋体" w:hAnsi="Arial" w:cs="Arial"/>
          <w:kern w:val="0"/>
          <w:sz w:val="20"/>
          <w:szCs w:val="20"/>
        </w:rPr>
        <w:t>抗甲状腺药</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【临床应用】</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CFDA</w:t>
      </w:r>
      <w:r w:rsidRPr="00E03CC7">
        <w:rPr>
          <w:rFonts w:ascii="Arial" w:eastAsia="宋体" w:hAnsi="Arial" w:cs="Arial"/>
          <w:b/>
          <w:bCs/>
          <w:kern w:val="0"/>
          <w:sz w:val="20"/>
          <w:szCs w:val="20"/>
        </w:rPr>
        <w:t>说明书适应症</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用于甲状腺功能亢进的药物治疗，尤其适用于年轻患者及伴有或</w:t>
      </w:r>
      <w:proofErr w:type="gramStart"/>
      <w:r w:rsidRPr="00E03CC7">
        <w:rPr>
          <w:rFonts w:ascii="Arial" w:eastAsia="宋体" w:hAnsi="Arial" w:cs="Arial"/>
          <w:kern w:val="0"/>
          <w:sz w:val="20"/>
          <w:szCs w:val="20"/>
        </w:rPr>
        <w:t>不</w:t>
      </w:r>
      <w:proofErr w:type="gramEnd"/>
      <w:r w:rsidRPr="00E03CC7">
        <w:rPr>
          <w:rFonts w:ascii="Arial" w:eastAsia="宋体" w:hAnsi="Arial" w:cs="Arial"/>
          <w:kern w:val="0"/>
          <w:sz w:val="20"/>
          <w:szCs w:val="20"/>
        </w:rPr>
        <w:t>伴有轻度甲状腺增大</w:t>
      </w:r>
      <w:r w:rsidRPr="00E03CC7">
        <w:rPr>
          <w:rFonts w:ascii="Arial" w:eastAsia="宋体" w:hAnsi="Arial" w:cs="Arial"/>
          <w:kern w:val="0"/>
          <w:sz w:val="20"/>
          <w:szCs w:val="20"/>
        </w:rPr>
        <w:t>(</w:t>
      </w:r>
      <w:r w:rsidRPr="00E03CC7">
        <w:rPr>
          <w:rFonts w:ascii="Arial" w:eastAsia="宋体" w:hAnsi="Arial" w:cs="Arial"/>
          <w:kern w:val="0"/>
          <w:sz w:val="20"/>
          <w:szCs w:val="20"/>
        </w:rPr>
        <w:t>甲状腺肿</w:t>
      </w:r>
      <w:r w:rsidRPr="00E03CC7">
        <w:rPr>
          <w:rFonts w:ascii="Arial" w:eastAsia="宋体" w:hAnsi="Arial" w:cs="Arial"/>
          <w:kern w:val="0"/>
          <w:sz w:val="20"/>
          <w:szCs w:val="20"/>
        </w:rPr>
        <w:t>)</w:t>
      </w:r>
      <w:r w:rsidRPr="00E03CC7">
        <w:rPr>
          <w:rFonts w:ascii="Arial" w:eastAsia="宋体" w:hAnsi="Arial" w:cs="Arial"/>
          <w:kern w:val="0"/>
          <w:sz w:val="20"/>
          <w:szCs w:val="20"/>
        </w:rPr>
        <w:t>者。</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用于各种类型的甲状腺功能亢进的手术前准备。</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3.</w:t>
      </w:r>
      <w:r w:rsidRPr="00E03CC7">
        <w:rPr>
          <w:rFonts w:ascii="Arial" w:eastAsia="宋体" w:hAnsi="Arial" w:cs="Arial"/>
          <w:kern w:val="0"/>
          <w:sz w:val="20"/>
          <w:szCs w:val="20"/>
        </w:rPr>
        <w:t>甲状腺功能亢进患者采用放射性碘治疗前的准备用药，以预防治疗后甲状腺毒性危象的发生。</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4.</w:t>
      </w:r>
      <w:r w:rsidRPr="00E03CC7">
        <w:rPr>
          <w:rFonts w:ascii="Arial" w:eastAsia="宋体" w:hAnsi="Arial" w:cs="Arial"/>
          <w:kern w:val="0"/>
          <w:sz w:val="20"/>
          <w:szCs w:val="20"/>
        </w:rPr>
        <w:t>甲状腺功能亢进放射碘治疗后间歇期的治疗。</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5.</w:t>
      </w:r>
      <w:r w:rsidRPr="00E03CC7">
        <w:rPr>
          <w:rFonts w:ascii="Arial" w:eastAsia="宋体" w:hAnsi="Arial" w:cs="Arial"/>
          <w:kern w:val="0"/>
          <w:sz w:val="20"/>
          <w:szCs w:val="20"/>
        </w:rPr>
        <w:t>个别的情况下，不能采用常规的治疗措施时，若患者对本药</w:t>
      </w:r>
      <w:r w:rsidRPr="00E03CC7">
        <w:rPr>
          <w:rFonts w:ascii="Arial" w:eastAsia="宋体" w:hAnsi="Arial" w:cs="Arial"/>
          <w:kern w:val="0"/>
          <w:sz w:val="20"/>
          <w:szCs w:val="20"/>
        </w:rPr>
        <w:t>(</w:t>
      </w:r>
      <w:r w:rsidRPr="00E03CC7">
        <w:rPr>
          <w:rFonts w:ascii="Arial" w:eastAsia="宋体" w:hAnsi="Arial" w:cs="Arial"/>
          <w:kern w:val="0"/>
          <w:sz w:val="20"/>
          <w:szCs w:val="20"/>
        </w:rPr>
        <w:t>在尽可能低的剂量</w:t>
      </w:r>
      <w:r w:rsidRPr="00E03CC7">
        <w:rPr>
          <w:rFonts w:ascii="Arial" w:eastAsia="宋体" w:hAnsi="Arial" w:cs="Arial"/>
          <w:kern w:val="0"/>
          <w:sz w:val="20"/>
          <w:szCs w:val="20"/>
        </w:rPr>
        <w:t>)</w:t>
      </w:r>
      <w:r w:rsidRPr="00E03CC7">
        <w:rPr>
          <w:rFonts w:ascii="Arial" w:eastAsia="宋体" w:hAnsi="Arial" w:cs="Arial"/>
          <w:kern w:val="0"/>
          <w:sz w:val="20"/>
          <w:szCs w:val="20"/>
        </w:rPr>
        <w:t>耐受性良好，可用于甲状腺功能亢进的长期治疗。</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6.</w:t>
      </w:r>
      <w:r w:rsidRPr="00E03CC7">
        <w:rPr>
          <w:rFonts w:ascii="Arial" w:eastAsia="宋体" w:hAnsi="Arial" w:cs="Arial"/>
          <w:kern w:val="0"/>
          <w:sz w:val="20"/>
          <w:szCs w:val="20"/>
        </w:rPr>
        <w:t>用于必须接受碘照射</w:t>
      </w:r>
      <w:r w:rsidRPr="00E03CC7">
        <w:rPr>
          <w:rFonts w:ascii="Arial" w:eastAsia="宋体" w:hAnsi="Arial" w:cs="Arial"/>
          <w:kern w:val="0"/>
          <w:sz w:val="20"/>
          <w:szCs w:val="20"/>
        </w:rPr>
        <w:t>(</w:t>
      </w:r>
      <w:r w:rsidRPr="00E03CC7">
        <w:rPr>
          <w:rFonts w:ascii="Arial" w:eastAsia="宋体" w:hAnsi="Arial" w:cs="Arial"/>
          <w:kern w:val="0"/>
          <w:sz w:val="20"/>
          <w:szCs w:val="20"/>
        </w:rPr>
        <w:t>如使用含碘造影剂检查</w:t>
      </w:r>
      <w:r w:rsidRPr="00E03CC7">
        <w:rPr>
          <w:rFonts w:ascii="Arial" w:eastAsia="宋体" w:hAnsi="Arial" w:cs="Arial"/>
          <w:kern w:val="0"/>
          <w:sz w:val="20"/>
          <w:szCs w:val="20"/>
        </w:rPr>
        <w:t>)</w:t>
      </w:r>
      <w:r w:rsidRPr="00E03CC7">
        <w:rPr>
          <w:rFonts w:ascii="Arial" w:eastAsia="宋体" w:hAnsi="Arial" w:cs="Arial"/>
          <w:kern w:val="0"/>
          <w:sz w:val="20"/>
          <w:szCs w:val="20"/>
        </w:rPr>
        <w:t>的有甲状腺功能亢进病史者及功能自主性甲状腺瘤患者的预防性用药。</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【用法与用量】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成人</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常规剂量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lastRenderedPageBreak/>
        <w:t>·</w:t>
      </w:r>
      <w:r w:rsidRPr="00E03CC7">
        <w:rPr>
          <w:rFonts w:ascii="Arial" w:eastAsia="宋体" w:hAnsi="Arial" w:cs="Arial"/>
          <w:kern w:val="0"/>
          <w:sz w:val="20"/>
          <w:szCs w:val="20"/>
        </w:rPr>
        <w:t>甲状腺功能亢进</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口服给药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初始剂量为一日</w:t>
      </w:r>
      <w:r w:rsidRPr="00E03CC7">
        <w:rPr>
          <w:rFonts w:ascii="Arial" w:eastAsia="宋体" w:hAnsi="Arial" w:cs="Arial"/>
          <w:kern w:val="0"/>
          <w:sz w:val="20"/>
          <w:szCs w:val="20"/>
        </w:rPr>
        <w:t>20-40mg</w:t>
      </w:r>
      <w:r w:rsidRPr="00E03CC7">
        <w:rPr>
          <w:rFonts w:ascii="Arial" w:eastAsia="宋体" w:hAnsi="Arial" w:cs="Arial"/>
          <w:kern w:val="0"/>
          <w:sz w:val="20"/>
          <w:szCs w:val="20"/>
        </w:rPr>
        <w:t>，分</w:t>
      </w:r>
      <w:r w:rsidRPr="00E03CC7">
        <w:rPr>
          <w:rFonts w:ascii="Arial" w:eastAsia="宋体" w:hAnsi="Arial" w:cs="Arial"/>
          <w:kern w:val="0"/>
          <w:sz w:val="20"/>
          <w:szCs w:val="20"/>
        </w:rPr>
        <w:t>1-2</w:t>
      </w:r>
      <w:r w:rsidRPr="00E03CC7">
        <w:rPr>
          <w:rFonts w:ascii="Arial" w:eastAsia="宋体" w:hAnsi="Arial" w:cs="Arial"/>
          <w:kern w:val="0"/>
          <w:sz w:val="20"/>
          <w:szCs w:val="20"/>
        </w:rPr>
        <w:t>次复用。如病情在</w:t>
      </w:r>
      <w:r w:rsidRPr="00E03CC7">
        <w:rPr>
          <w:rFonts w:ascii="Arial" w:eastAsia="宋体" w:hAnsi="Arial" w:cs="Arial"/>
          <w:kern w:val="0"/>
          <w:sz w:val="20"/>
          <w:szCs w:val="20"/>
        </w:rPr>
        <w:t>2-6</w:t>
      </w:r>
      <w:r w:rsidRPr="00E03CC7">
        <w:rPr>
          <w:rFonts w:ascii="Arial" w:eastAsia="宋体" w:hAnsi="Arial" w:cs="Arial"/>
          <w:kern w:val="0"/>
          <w:sz w:val="20"/>
          <w:szCs w:val="20"/>
        </w:rPr>
        <w:t>周得到改善，可逐步减量至维持剂量。用药</w:t>
      </w:r>
      <w:r w:rsidRPr="00E03CC7">
        <w:rPr>
          <w:rFonts w:ascii="Arial" w:eastAsia="宋体" w:hAnsi="Arial" w:cs="Arial"/>
          <w:kern w:val="0"/>
          <w:sz w:val="20"/>
          <w:szCs w:val="20"/>
        </w:rPr>
        <w:t>1-2</w:t>
      </w:r>
      <w:r w:rsidRPr="00E03CC7">
        <w:rPr>
          <w:rFonts w:ascii="Arial" w:eastAsia="宋体" w:hAnsi="Arial" w:cs="Arial"/>
          <w:kern w:val="0"/>
          <w:sz w:val="20"/>
          <w:szCs w:val="20"/>
        </w:rPr>
        <w:t>年内的剂量为一日</w:t>
      </w:r>
      <w:r w:rsidRPr="00E03CC7">
        <w:rPr>
          <w:rFonts w:ascii="Arial" w:eastAsia="宋体" w:hAnsi="Arial" w:cs="Arial"/>
          <w:kern w:val="0"/>
          <w:sz w:val="20"/>
          <w:szCs w:val="20"/>
        </w:rPr>
        <w:t>2.5-10mg</w:t>
      </w:r>
      <w:r w:rsidRPr="00E03CC7">
        <w:rPr>
          <w:rFonts w:ascii="Arial" w:eastAsia="宋体" w:hAnsi="Arial" w:cs="Arial"/>
          <w:kern w:val="0"/>
          <w:sz w:val="20"/>
          <w:szCs w:val="20"/>
        </w:rPr>
        <w:t>，早餐后顿服。如病情需要可与甲状腺激素同服。病情严重</w:t>
      </w:r>
      <w:r w:rsidRPr="00E03CC7">
        <w:rPr>
          <w:rFonts w:ascii="Arial" w:eastAsia="宋体" w:hAnsi="Arial" w:cs="Arial"/>
          <w:kern w:val="0"/>
          <w:sz w:val="20"/>
          <w:szCs w:val="20"/>
        </w:rPr>
        <w:t>(</w:t>
      </w:r>
      <w:r w:rsidRPr="00E03CC7">
        <w:rPr>
          <w:rFonts w:ascii="Arial" w:eastAsia="宋体" w:hAnsi="Arial" w:cs="Arial"/>
          <w:kern w:val="0"/>
          <w:sz w:val="20"/>
          <w:szCs w:val="20"/>
        </w:rPr>
        <w:t>尤其是摄入</w:t>
      </w:r>
      <w:proofErr w:type="gramStart"/>
      <w:r w:rsidRPr="00E03CC7">
        <w:rPr>
          <w:rFonts w:ascii="Arial" w:eastAsia="宋体" w:hAnsi="Arial" w:cs="Arial"/>
          <w:kern w:val="0"/>
          <w:sz w:val="20"/>
          <w:szCs w:val="20"/>
        </w:rPr>
        <w:t>碘引起</w:t>
      </w:r>
      <w:proofErr w:type="gramEnd"/>
      <w:r w:rsidRPr="00E03CC7">
        <w:rPr>
          <w:rFonts w:ascii="Arial" w:eastAsia="宋体" w:hAnsi="Arial" w:cs="Arial"/>
          <w:kern w:val="0"/>
          <w:sz w:val="20"/>
          <w:szCs w:val="20"/>
        </w:rPr>
        <w:t>甲状腺功能亢进</w:t>
      </w:r>
      <w:r w:rsidRPr="00E03CC7">
        <w:rPr>
          <w:rFonts w:ascii="Arial" w:eastAsia="宋体" w:hAnsi="Arial" w:cs="Arial"/>
          <w:kern w:val="0"/>
          <w:sz w:val="20"/>
          <w:szCs w:val="20"/>
        </w:rPr>
        <w:t>)</w:t>
      </w:r>
      <w:r w:rsidRPr="00E03CC7">
        <w:rPr>
          <w:rFonts w:ascii="Arial" w:eastAsia="宋体" w:hAnsi="Arial" w:cs="Arial"/>
          <w:kern w:val="0"/>
          <w:sz w:val="20"/>
          <w:szCs w:val="20"/>
        </w:rPr>
        <w:t>的患者，可适当增加剂量。保守治疗的疗程通常为</w:t>
      </w:r>
      <w:r w:rsidRPr="00E03CC7">
        <w:rPr>
          <w:rFonts w:ascii="Arial" w:eastAsia="宋体" w:hAnsi="Arial" w:cs="Arial"/>
          <w:kern w:val="0"/>
          <w:sz w:val="20"/>
          <w:szCs w:val="20"/>
        </w:rPr>
        <w:t>6</w:t>
      </w:r>
      <w:r w:rsidRPr="00E03CC7">
        <w:rPr>
          <w:rFonts w:ascii="Arial" w:eastAsia="宋体" w:hAnsi="Arial" w:cs="Arial"/>
          <w:kern w:val="0"/>
          <w:sz w:val="20"/>
          <w:szCs w:val="20"/>
        </w:rPr>
        <w:t>个月至</w:t>
      </w:r>
      <w:r w:rsidRPr="00E03CC7">
        <w:rPr>
          <w:rFonts w:ascii="Arial" w:eastAsia="宋体" w:hAnsi="Arial" w:cs="Arial"/>
          <w:kern w:val="0"/>
          <w:sz w:val="20"/>
          <w:szCs w:val="20"/>
        </w:rPr>
        <w:t>2</w:t>
      </w:r>
      <w:r w:rsidRPr="00E03CC7">
        <w:rPr>
          <w:rFonts w:ascii="Arial" w:eastAsia="宋体" w:hAnsi="Arial" w:cs="Arial"/>
          <w:kern w:val="0"/>
          <w:sz w:val="20"/>
          <w:szCs w:val="20"/>
        </w:rPr>
        <w:t>年</w:t>
      </w:r>
      <w:r w:rsidRPr="00E03CC7">
        <w:rPr>
          <w:rFonts w:ascii="Arial" w:eastAsia="宋体" w:hAnsi="Arial" w:cs="Arial"/>
          <w:kern w:val="0"/>
          <w:sz w:val="20"/>
          <w:szCs w:val="20"/>
        </w:rPr>
        <w:t>(</w:t>
      </w:r>
      <w:r w:rsidRPr="00E03CC7">
        <w:rPr>
          <w:rFonts w:ascii="Arial" w:eastAsia="宋体" w:hAnsi="Arial" w:cs="Arial"/>
          <w:kern w:val="0"/>
          <w:sz w:val="20"/>
          <w:szCs w:val="20"/>
        </w:rPr>
        <w:t>平均</w:t>
      </w:r>
      <w:r w:rsidRPr="00E03CC7">
        <w:rPr>
          <w:rFonts w:ascii="Arial" w:eastAsia="宋体" w:hAnsi="Arial" w:cs="Arial"/>
          <w:kern w:val="0"/>
          <w:sz w:val="20"/>
          <w:szCs w:val="20"/>
        </w:rPr>
        <w:t>1</w:t>
      </w:r>
      <w:r w:rsidRPr="00E03CC7">
        <w:rPr>
          <w:rFonts w:ascii="Arial" w:eastAsia="宋体" w:hAnsi="Arial" w:cs="Arial"/>
          <w:kern w:val="0"/>
          <w:sz w:val="20"/>
          <w:szCs w:val="20"/>
        </w:rPr>
        <w:t>年</w:t>
      </w:r>
      <w:r w:rsidRPr="00E03CC7">
        <w:rPr>
          <w:rFonts w:ascii="Arial" w:eastAsia="宋体" w:hAnsi="Arial" w:cs="Arial"/>
          <w:kern w:val="0"/>
          <w:sz w:val="20"/>
          <w:szCs w:val="20"/>
        </w:rPr>
        <w:t>)</w:t>
      </w:r>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局部给药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本药软膏，采用精密定量泵给药，一次按压可挤出软膏</w:t>
      </w:r>
      <w:r w:rsidRPr="00E03CC7">
        <w:rPr>
          <w:rFonts w:ascii="Arial" w:eastAsia="宋体" w:hAnsi="Arial" w:cs="Arial"/>
          <w:kern w:val="0"/>
          <w:sz w:val="20"/>
          <w:szCs w:val="20"/>
        </w:rPr>
        <w:t>0.1g(</w:t>
      </w:r>
      <w:proofErr w:type="gramStart"/>
      <w:r w:rsidRPr="00E03CC7">
        <w:rPr>
          <w:rFonts w:ascii="Arial" w:eastAsia="宋体" w:hAnsi="Arial" w:cs="Arial"/>
          <w:kern w:val="0"/>
          <w:sz w:val="20"/>
          <w:szCs w:val="20"/>
        </w:rPr>
        <w:t>含本药</w:t>
      </w:r>
      <w:proofErr w:type="gramEnd"/>
      <w:r w:rsidRPr="00E03CC7">
        <w:rPr>
          <w:rFonts w:ascii="Arial" w:eastAsia="宋体" w:hAnsi="Arial" w:cs="Arial"/>
          <w:kern w:val="0"/>
          <w:sz w:val="20"/>
          <w:szCs w:val="20"/>
        </w:rPr>
        <w:t>5mg)</w:t>
      </w:r>
      <w:r w:rsidRPr="00E03CC7">
        <w:rPr>
          <w:rFonts w:ascii="Arial" w:eastAsia="宋体" w:hAnsi="Arial" w:cs="Arial"/>
          <w:kern w:val="0"/>
          <w:sz w:val="20"/>
          <w:szCs w:val="20"/>
        </w:rPr>
        <w:t>，均匀涂敷于颈前甲状腺表面皮肤，用手指在涂敷局部轻轻揉擦</w:t>
      </w:r>
      <w:r w:rsidRPr="00E03CC7">
        <w:rPr>
          <w:rFonts w:ascii="Arial" w:eastAsia="宋体" w:hAnsi="Arial" w:cs="Arial"/>
          <w:kern w:val="0"/>
          <w:sz w:val="20"/>
          <w:szCs w:val="20"/>
        </w:rPr>
        <w:t>3-5</w:t>
      </w:r>
      <w:r w:rsidRPr="00E03CC7">
        <w:rPr>
          <w:rFonts w:ascii="Arial" w:eastAsia="宋体" w:hAnsi="Arial" w:cs="Arial"/>
          <w:kern w:val="0"/>
          <w:sz w:val="20"/>
          <w:szCs w:val="20"/>
        </w:rPr>
        <w:t>分钟。随机双盲临床研究表明，本</w:t>
      </w:r>
      <w:proofErr w:type="gramStart"/>
      <w:r w:rsidRPr="00E03CC7">
        <w:rPr>
          <w:rFonts w:ascii="Arial" w:eastAsia="宋体" w:hAnsi="Arial" w:cs="Arial"/>
          <w:kern w:val="0"/>
          <w:sz w:val="20"/>
          <w:szCs w:val="20"/>
        </w:rPr>
        <w:t>药相同</w:t>
      </w:r>
      <w:proofErr w:type="gramEnd"/>
      <w:r w:rsidRPr="00E03CC7">
        <w:rPr>
          <w:rFonts w:ascii="Arial" w:eastAsia="宋体" w:hAnsi="Arial" w:cs="Arial"/>
          <w:kern w:val="0"/>
          <w:sz w:val="20"/>
          <w:szCs w:val="20"/>
        </w:rPr>
        <w:t>剂量</w:t>
      </w:r>
      <w:r w:rsidRPr="00E03CC7">
        <w:rPr>
          <w:rFonts w:ascii="Arial" w:eastAsia="宋体" w:hAnsi="Arial" w:cs="Arial"/>
          <w:kern w:val="0"/>
          <w:sz w:val="20"/>
          <w:szCs w:val="20"/>
        </w:rPr>
        <w:t>(</w:t>
      </w:r>
      <w:r w:rsidRPr="00E03CC7">
        <w:rPr>
          <w:rFonts w:ascii="Arial" w:eastAsia="宋体" w:hAnsi="Arial" w:cs="Arial"/>
          <w:kern w:val="0"/>
          <w:sz w:val="20"/>
          <w:szCs w:val="20"/>
        </w:rPr>
        <w:t>一次</w:t>
      </w:r>
      <w:r w:rsidRPr="00E03CC7">
        <w:rPr>
          <w:rFonts w:ascii="Arial" w:eastAsia="宋体" w:hAnsi="Arial" w:cs="Arial"/>
          <w:kern w:val="0"/>
          <w:sz w:val="20"/>
          <w:szCs w:val="20"/>
        </w:rPr>
        <w:t>10mg</w:t>
      </w:r>
      <w:r w:rsidRPr="00E03CC7">
        <w:rPr>
          <w:rFonts w:ascii="Arial" w:eastAsia="宋体" w:hAnsi="Arial" w:cs="Arial"/>
          <w:kern w:val="0"/>
          <w:sz w:val="20"/>
          <w:szCs w:val="20"/>
        </w:rPr>
        <w:t>，一日</w:t>
      </w:r>
      <w:r w:rsidRPr="00E03CC7">
        <w:rPr>
          <w:rFonts w:ascii="Arial" w:eastAsia="宋体" w:hAnsi="Arial" w:cs="Arial"/>
          <w:kern w:val="0"/>
          <w:sz w:val="20"/>
          <w:szCs w:val="20"/>
        </w:rPr>
        <w:t>3</w:t>
      </w:r>
      <w:r w:rsidRPr="00E03CC7">
        <w:rPr>
          <w:rFonts w:ascii="Arial" w:eastAsia="宋体" w:hAnsi="Arial" w:cs="Arial"/>
          <w:kern w:val="0"/>
          <w:sz w:val="20"/>
          <w:szCs w:val="20"/>
        </w:rPr>
        <w:t>次</w:t>
      </w:r>
      <w:r w:rsidRPr="00E03CC7">
        <w:rPr>
          <w:rFonts w:ascii="Arial" w:eastAsia="宋体" w:hAnsi="Arial" w:cs="Arial"/>
          <w:kern w:val="0"/>
          <w:sz w:val="20"/>
          <w:szCs w:val="20"/>
        </w:rPr>
        <w:t>)</w:t>
      </w:r>
      <w:r w:rsidRPr="00E03CC7">
        <w:rPr>
          <w:rFonts w:ascii="Arial" w:eastAsia="宋体" w:hAnsi="Arial" w:cs="Arial"/>
          <w:kern w:val="0"/>
          <w:sz w:val="20"/>
          <w:szCs w:val="20"/>
        </w:rPr>
        <w:t>，口服与局部涂抹产生的临床疗效相似。故口服本药</w:t>
      </w:r>
      <w:r w:rsidRPr="00E03CC7">
        <w:rPr>
          <w:rFonts w:ascii="Arial" w:eastAsia="宋体" w:hAnsi="Arial" w:cs="Arial"/>
          <w:kern w:val="0"/>
          <w:sz w:val="20"/>
          <w:szCs w:val="20"/>
        </w:rPr>
        <w:t>(</w:t>
      </w:r>
      <w:r w:rsidRPr="00E03CC7">
        <w:rPr>
          <w:rFonts w:ascii="Arial" w:eastAsia="宋体" w:hAnsi="Arial" w:cs="Arial"/>
          <w:kern w:val="0"/>
          <w:sz w:val="20"/>
          <w:szCs w:val="20"/>
        </w:rPr>
        <w:t>一次</w:t>
      </w:r>
      <w:r w:rsidRPr="00E03CC7">
        <w:rPr>
          <w:rFonts w:ascii="Arial" w:eastAsia="宋体" w:hAnsi="Arial" w:cs="Arial"/>
          <w:kern w:val="0"/>
          <w:sz w:val="20"/>
          <w:szCs w:val="20"/>
        </w:rPr>
        <w:t>10mg</w:t>
      </w:r>
      <w:r w:rsidRPr="00E03CC7">
        <w:rPr>
          <w:rFonts w:ascii="Arial" w:eastAsia="宋体" w:hAnsi="Arial" w:cs="Arial"/>
          <w:kern w:val="0"/>
          <w:sz w:val="20"/>
          <w:szCs w:val="20"/>
        </w:rPr>
        <w:t>，一日</w:t>
      </w:r>
      <w:r w:rsidRPr="00E03CC7">
        <w:rPr>
          <w:rFonts w:ascii="Arial" w:eastAsia="宋体" w:hAnsi="Arial" w:cs="Arial"/>
          <w:kern w:val="0"/>
          <w:sz w:val="20"/>
          <w:szCs w:val="20"/>
        </w:rPr>
        <w:t>3</w:t>
      </w:r>
      <w:r w:rsidRPr="00E03CC7">
        <w:rPr>
          <w:rFonts w:ascii="Arial" w:eastAsia="宋体" w:hAnsi="Arial" w:cs="Arial"/>
          <w:kern w:val="0"/>
          <w:sz w:val="20"/>
          <w:szCs w:val="20"/>
        </w:rPr>
        <w:t>次</w:t>
      </w:r>
      <w:r w:rsidRPr="00E03CC7">
        <w:rPr>
          <w:rFonts w:ascii="Arial" w:eastAsia="宋体" w:hAnsi="Arial" w:cs="Arial"/>
          <w:kern w:val="0"/>
          <w:sz w:val="20"/>
          <w:szCs w:val="20"/>
        </w:rPr>
        <w:t>)</w:t>
      </w:r>
      <w:r w:rsidRPr="00E03CC7">
        <w:rPr>
          <w:rFonts w:ascii="Arial" w:eastAsia="宋体" w:hAnsi="Arial" w:cs="Arial"/>
          <w:kern w:val="0"/>
          <w:sz w:val="20"/>
          <w:szCs w:val="20"/>
        </w:rPr>
        <w:t>的患者改为使用软膏时，应一次</w:t>
      </w:r>
      <w:r w:rsidRPr="00E03CC7">
        <w:rPr>
          <w:rFonts w:ascii="Arial" w:eastAsia="宋体" w:hAnsi="Arial" w:cs="Arial"/>
          <w:kern w:val="0"/>
          <w:sz w:val="20"/>
          <w:szCs w:val="20"/>
        </w:rPr>
        <w:t>0.2g(</w:t>
      </w:r>
      <w:proofErr w:type="gramStart"/>
      <w:r w:rsidRPr="00E03CC7">
        <w:rPr>
          <w:rFonts w:ascii="Arial" w:eastAsia="宋体" w:hAnsi="Arial" w:cs="Arial"/>
          <w:kern w:val="0"/>
          <w:sz w:val="20"/>
          <w:szCs w:val="20"/>
        </w:rPr>
        <w:t>含本药</w:t>
      </w:r>
      <w:proofErr w:type="gramEnd"/>
      <w:r w:rsidRPr="00E03CC7">
        <w:rPr>
          <w:rFonts w:ascii="Arial" w:eastAsia="宋体" w:hAnsi="Arial" w:cs="Arial"/>
          <w:kern w:val="0"/>
          <w:sz w:val="20"/>
          <w:szCs w:val="20"/>
        </w:rPr>
        <w:t>10mg)</w:t>
      </w:r>
      <w:r w:rsidRPr="00E03CC7">
        <w:rPr>
          <w:rFonts w:ascii="Arial" w:eastAsia="宋体" w:hAnsi="Arial" w:cs="Arial"/>
          <w:kern w:val="0"/>
          <w:sz w:val="20"/>
          <w:szCs w:val="20"/>
        </w:rPr>
        <w:t>，一日</w:t>
      </w:r>
      <w:r w:rsidRPr="00E03CC7">
        <w:rPr>
          <w:rFonts w:ascii="Arial" w:eastAsia="宋体" w:hAnsi="Arial" w:cs="Arial"/>
          <w:kern w:val="0"/>
          <w:sz w:val="20"/>
          <w:szCs w:val="20"/>
        </w:rPr>
        <w:t>3</w:t>
      </w:r>
      <w:r w:rsidRPr="00E03CC7">
        <w:rPr>
          <w:rFonts w:ascii="Arial" w:eastAsia="宋体" w:hAnsi="Arial" w:cs="Arial"/>
          <w:kern w:val="0"/>
          <w:sz w:val="20"/>
          <w:szCs w:val="20"/>
        </w:rPr>
        <w:t>次局部涂抹。</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w:t>
      </w:r>
      <w:r w:rsidRPr="00E03CC7">
        <w:rPr>
          <w:rFonts w:ascii="Arial" w:eastAsia="宋体" w:hAnsi="Arial" w:cs="Arial"/>
          <w:kern w:val="0"/>
          <w:sz w:val="20"/>
          <w:szCs w:val="20"/>
        </w:rPr>
        <w:t>甲状腺功能亢进术前准备</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口服给药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在术前</w:t>
      </w:r>
      <w:r w:rsidRPr="00E03CC7">
        <w:rPr>
          <w:rFonts w:ascii="Arial" w:eastAsia="宋体" w:hAnsi="Arial" w:cs="Arial"/>
          <w:kern w:val="0"/>
          <w:sz w:val="20"/>
          <w:szCs w:val="20"/>
        </w:rPr>
        <w:t>3-4</w:t>
      </w:r>
      <w:r w:rsidRPr="00E03CC7">
        <w:rPr>
          <w:rFonts w:ascii="Arial" w:eastAsia="宋体" w:hAnsi="Arial" w:cs="Arial"/>
          <w:kern w:val="0"/>
          <w:sz w:val="20"/>
          <w:szCs w:val="20"/>
        </w:rPr>
        <w:t>周开始按常规剂量连续用药，术前</w:t>
      </w:r>
      <w:r w:rsidRPr="00E03CC7">
        <w:rPr>
          <w:rFonts w:ascii="Arial" w:eastAsia="宋体" w:hAnsi="Arial" w:cs="Arial"/>
          <w:kern w:val="0"/>
          <w:sz w:val="20"/>
          <w:szCs w:val="20"/>
        </w:rPr>
        <w:t>10</w:t>
      </w:r>
      <w:r w:rsidRPr="00E03CC7">
        <w:rPr>
          <w:rFonts w:ascii="Arial" w:eastAsia="宋体" w:hAnsi="Arial" w:cs="Arial"/>
          <w:kern w:val="0"/>
          <w:sz w:val="20"/>
          <w:szCs w:val="20"/>
        </w:rPr>
        <w:t>日加用碘剂以使甲状腺组织固定，手术前</w:t>
      </w:r>
      <w:r w:rsidRPr="00E03CC7">
        <w:rPr>
          <w:rFonts w:ascii="Arial" w:eastAsia="宋体" w:hAnsi="Arial" w:cs="Arial"/>
          <w:kern w:val="0"/>
          <w:sz w:val="20"/>
          <w:szCs w:val="20"/>
        </w:rPr>
        <w:t>1</w:t>
      </w:r>
      <w:r w:rsidRPr="00E03CC7">
        <w:rPr>
          <w:rFonts w:ascii="Arial" w:eastAsia="宋体" w:hAnsi="Arial" w:cs="Arial"/>
          <w:kern w:val="0"/>
          <w:sz w:val="20"/>
          <w:szCs w:val="20"/>
        </w:rPr>
        <w:t>日停药。</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w:t>
      </w:r>
      <w:r w:rsidRPr="00E03CC7">
        <w:rPr>
          <w:rFonts w:ascii="Arial" w:eastAsia="宋体" w:hAnsi="Arial" w:cs="Arial"/>
          <w:kern w:val="0"/>
          <w:sz w:val="20"/>
          <w:szCs w:val="20"/>
        </w:rPr>
        <w:t>放射性碘治疗前及治疗后的间歇期治疗</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口服给药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视患者病情酌情给药。</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w:t>
      </w:r>
      <w:r w:rsidRPr="00E03CC7">
        <w:rPr>
          <w:rFonts w:ascii="Arial" w:eastAsia="宋体" w:hAnsi="Arial" w:cs="Arial"/>
          <w:kern w:val="0"/>
          <w:sz w:val="20"/>
          <w:szCs w:val="20"/>
        </w:rPr>
        <w:t>长期的抗甲状腺治疗</w:t>
      </w:r>
      <w:r w:rsidRPr="00E03CC7">
        <w:rPr>
          <w:rFonts w:ascii="Arial" w:eastAsia="宋体" w:hAnsi="Arial" w:cs="Arial"/>
          <w:kern w:val="0"/>
          <w:sz w:val="20"/>
          <w:szCs w:val="20"/>
        </w:rPr>
        <w:t>(</w:t>
      </w:r>
      <w:r w:rsidRPr="00E03CC7">
        <w:rPr>
          <w:rFonts w:ascii="Arial" w:eastAsia="宋体" w:hAnsi="Arial" w:cs="Arial"/>
          <w:kern w:val="0"/>
          <w:sz w:val="20"/>
          <w:szCs w:val="20"/>
        </w:rPr>
        <w:t>病情不能缓解，不能采用常规治疗的患者</w:t>
      </w:r>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口服给药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给予尽可能低的剂量，通常为一日</w:t>
      </w:r>
      <w:r w:rsidRPr="00E03CC7">
        <w:rPr>
          <w:rFonts w:ascii="Arial" w:eastAsia="宋体" w:hAnsi="Arial" w:cs="Arial"/>
          <w:kern w:val="0"/>
          <w:sz w:val="20"/>
          <w:szCs w:val="20"/>
        </w:rPr>
        <w:t>2.5-10mg</w:t>
      </w:r>
      <w:r w:rsidRPr="00E03CC7">
        <w:rPr>
          <w:rFonts w:ascii="Arial" w:eastAsia="宋体" w:hAnsi="Arial" w:cs="Arial"/>
          <w:kern w:val="0"/>
          <w:sz w:val="20"/>
          <w:szCs w:val="20"/>
        </w:rPr>
        <w:t>，可合用或不合用少量的甲状腺激素合用。</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w:t>
      </w:r>
      <w:r w:rsidRPr="00E03CC7">
        <w:rPr>
          <w:rFonts w:ascii="Arial" w:eastAsia="宋体" w:hAnsi="Arial" w:cs="Arial"/>
          <w:kern w:val="0"/>
          <w:sz w:val="20"/>
          <w:szCs w:val="20"/>
        </w:rPr>
        <w:t>必须使用含碘药物进行诊断</w:t>
      </w:r>
      <w:r w:rsidRPr="00E03CC7">
        <w:rPr>
          <w:rFonts w:ascii="Arial" w:eastAsia="宋体" w:hAnsi="Arial" w:cs="Arial"/>
          <w:kern w:val="0"/>
          <w:sz w:val="20"/>
          <w:szCs w:val="20"/>
        </w:rPr>
        <w:t>(</w:t>
      </w:r>
      <w:r w:rsidRPr="00E03CC7">
        <w:rPr>
          <w:rFonts w:ascii="Arial" w:eastAsia="宋体" w:hAnsi="Arial" w:cs="Arial"/>
          <w:kern w:val="0"/>
          <w:sz w:val="20"/>
          <w:szCs w:val="20"/>
        </w:rPr>
        <w:t>如造影剂</w:t>
      </w:r>
      <w:r w:rsidRPr="00E03CC7">
        <w:rPr>
          <w:rFonts w:ascii="Arial" w:eastAsia="宋体" w:hAnsi="Arial" w:cs="Arial"/>
          <w:kern w:val="0"/>
          <w:sz w:val="20"/>
          <w:szCs w:val="20"/>
        </w:rPr>
        <w:t>)</w:t>
      </w:r>
      <w:r w:rsidRPr="00E03CC7">
        <w:rPr>
          <w:rFonts w:ascii="Arial" w:eastAsia="宋体" w:hAnsi="Arial" w:cs="Arial"/>
          <w:kern w:val="0"/>
          <w:sz w:val="20"/>
          <w:szCs w:val="20"/>
        </w:rPr>
        <w:t>的患者预防甲状腺功能亢进</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口服给药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为预防发生甲状腺功能亢进时的用药：使用含碘药物前，使用本药一日</w:t>
      </w:r>
      <w:r w:rsidRPr="00E03CC7">
        <w:rPr>
          <w:rFonts w:ascii="Arial" w:eastAsia="宋体" w:hAnsi="Arial" w:cs="Arial"/>
          <w:kern w:val="0"/>
          <w:sz w:val="20"/>
          <w:szCs w:val="20"/>
        </w:rPr>
        <w:t>10-20mg</w:t>
      </w:r>
      <w:r w:rsidRPr="00E03CC7">
        <w:rPr>
          <w:rFonts w:ascii="Arial" w:eastAsia="宋体" w:hAnsi="Arial" w:cs="Arial"/>
          <w:kern w:val="0"/>
          <w:sz w:val="20"/>
          <w:szCs w:val="20"/>
        </w:rPr>
        <w:t>和高氯酸盐一日</w:t>
      </w:r>
      <w:r w:rsidRPr="00E03CC7">
        <w:rPr>
          <w:rFonts w:ascii="Arial" w:eastAsia="宋体" w:hAnsi="Arial" w:cs="Arial"/>
          <w:kern w:val="0"/>
          <w:sz w:val="20"/>
          <w:szCs w:val="20"/>
        </w:rPr>
        <w:t>1g</w:t>
      </w:r>
      <w:r w:rsidRPr="00E03CC7">
        <w:rPr>
          <w:rFonts w:ascii="Arial" w:eastAsia="宋体" w:hAnsi="Arial" w:cs="Arial"/>
          <w:kern w:val="0"/>
          <w:sz w:val="20"/>
          <w:szCs w:val="20"/>
        </w:rPr>
        <w:t>，周期为</w:t>
      </w:r>
      <w:r w:rsidRPr="00E03CC7">
        <w:rPr>
          <w:rFonts w:ascii="Arial" w:eastAsia="宋体" w:hAnsi="Arial" w:cs="Arial"/>
          <w:kern w:val="0"/>
          <w:sz w:val="20"/>
          <w:szCs w:val="20"/>
        </w:rPr>
        <w:t>8-10</w:t>
      </w:r>
      <w:r w:rsidRPr="00E03CC7">
        <w:rPr>
          <w:rFonts w:ascii="Arial" w:eastAsia="宋体" w:hAnsi="Arial" w:cs="Arial"/>
          <w:kern w:val="0"/>
          <w:sz w:val="20"/>
          <w:szCs w:val="20"/>
        </w:rPr>
        <w:t>日</w:t>
      </w:r>
      <w:r w:rsidRPr="00E03CC7">
        <w:rPr>
          <w:rFonts w:ascii="Arial" w:eastAsia="宋体" w:hAnsi="Arial" w:cs="Arial"/>
          <w:kern w:val="0"/>
          <w:sz w:val="20"/>
          <w:szCs w:val="20"/>
        </w:rPr>
        <w:t>(</w:t>
      </w:r>
      <w:r w:rsidRPr="00E03CC7">
        <w:rPr>
          <w:rFonts w:ascii="Arial" w:eastAsia="宋体" w:hAnsi="Arial" w:cs="Arial"/>
          <w:kern w:val="0"/>
          <w:sz w:val="20"/>
          <w:szCs w:val="20"/>
        </w:rPr>
        <w:t>如经肾排的造影药</w:t>
      </w:r>
      <w:r w:rsidRPr="00E03CC7">
        <w:rPr>
          <w:rFonts w:ascii="Arial" w:eastAsia="宋体" w:hAnsi="Arial" w:cs="Arial"/>
          <w:kern w:val="0"/>
          <w:sz w:val="20"/>
          <w:szCs w:val="20"/>
        </w:rPr>
        <w:t>)</w:t>
      </w:r>
      <w:r w:rsidRPr="00E03CC7">
        <w:rPr>
          <w:rFonts w:ascii="Arial" w:eastAsia="宋体" w:hAnsi="Arial" w:cs="Arial"/>
          <w:kern w:val="0"/>
          <w:sz w:val="20"/>
          <w:szCs w:val="20"/>
        </w:rPr>
        <w:t>。有功能自主性腺瘤或有潜在甲状腺功能亢进的患者，如必须使用碘剂，需按照碘剂在体内停留的时间决定本药的使用疗程。另外，对于甲状腺显著肿大且气管狭窄的患者，只能使用本药进行短期治疗，由于其长期治疗甲状腺会进一步肿大，从而导致呼吸道更加狭窄。治疗过程中应全程监测，并且最好同时合用甲状腺素。</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肾功能不全时剂量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lastRenderedPageBreak/>
        <w:t>尚缺乏本药在肾功能损害者中的药代动力学研究数据，此类患者用药应在严密监测下谨慎制订个性化给药方案，剂量应尽可能低。</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肝功能不全时剂量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本药在肝功能损害者中的血浆清除率下降，此类患者用药剂量应尽可能低，并进行严密监测。</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老年人剂量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老年患者</w:t>
      </w:r>
      <w:r w:rsidRPr="00E03CC7">
        <w:rPr>
          <w:rFonts w:ascii="Arial" w:eastAsia="宋体" w:hAnsi="Arial" w:cs="Arial"/>
          <w:kern w:val="0"/>
          <w:sz w:val="20"/>
          <w:szCs w:val="20"/>
        </w:rPr>
        <w:t>(</w:t>
      </w:r>
      <w:r w:rsidRPr="00E03CC7">
        <w:rPr>
          <w:rFonts w:ascii="Arial" w:eastAsia="宋体" w:hAnsi="Arial" w:cs="Arial"/>
          <w:kern w:val="0"/>
          <w:sz w:val="20"/>
          <w:szCs w:val="20"/>
        </w:rPr>
        <w:t>尤其肾功能减退者</w:t>
      </w:r>
      <w:r w:rsidRPr="00E03CC7">
        <w:rPr>
          <w:rFonts w:ascii="Arial" w:eastAsia="宋体" w:hAnsi="Arial" w:cs="Arial"/>
          <w:kern w:val="0"/>
          <w:sz w:val="20"/>
          <w:szCs w:val="20"/>
        </w:rPr>
        <w:t>)</w:t>
      </w:r>
      <w:r w:rsidRPr="00E03CC7">
        <w:rPr>
          <w:rFonts w:ascii="Arial" w:eastAsia="宋体" w:hAnsi="Arial" w:cs="Arial"/>
          <w:kern w:val="0"/>
          <w:sz w:val="20"/>
          <w:szCs w:val="20"/>
        </w:rPr>
        <w:t>，用药剂量应减少。若发现甲状腺功能减低，应及时减量或加用甲状腺片。</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儿童</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常规剂量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w:t>
      </w:r>
      <w:r w:rsidRPr="00E03CC7">
        <w:rPr>
          <w:rFonts w:ascii="Arial" w:eastAsia="宋体" w:hAnsi="Arial" w:cs="Arial"/>
          <w:kern w:val="0"/>
          <w:sz w:val="20"/>
          <w:szCs w:val="20"/>
        </w:rPr>
        <w:t>甲状腺功能亢进</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口服给药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初始剂量根据疾病严重程度决定，一日</w:t>
      </w:r>
      <w:r w:rsidRPr="00E03CC7">
        <w:rPr>
          <w:rFonts w:ascii="Arial" w:eastAsia="宋体" w:hAnsi="Arial" w:cs="Arial"/>
          <w:kern w:val="0"/>
          <w:sz w:val="20"/>
          <w:szCs w:val="20"/>
        </w:rPr>
        <w:t>0.3-0.5mg/kg</w:t>
      </w:r>
      <w:r w:rsidRPr="00E03CC7">
        <w:rPr>
          <w:rFonts w:ascii="Arial" w:eastAsia="宋体" w:hAnsi="Arial" w:cs="Arial"/>
          <w:kern w:val="0"/>
          <w:sz w:val="20"/>
          <w:szCs w:val="20"/>
        </w:rPr>
        <w:t>。维持量为一日</w:t>
      </w:r>
      <w:r w:rsidRPr="00E03CC7">
        <w:rPr>
          <w:rFonts w:ascii="Arial" w:eastAsia="宋体" w:hAnsi="Arial" w:cs="Arial"/>
          <w:kern w:val="0"/>
          <w:sz w:val="20"/>
          <w:szCs w:val="20"/>
        </w:rPr>
        <w:t>0.2-0.3mg/kg</w:t>
      </w:r>
      <w:r w:rsidRPr="00E03CC7">
        <w:rPr>
          <w:rFonts w:ascii="Arial" w:eastAsia="宋体" w:hAnsi="Arial" w:cs="Arial"/>
          <w:kern w:val="0"/>
          <w:sz w:val="20"/>
          <w:szCs w:val="20"/>
        </w:rPr>
        <w:t>，可能需要加用甲状腺激素治疗。</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【国外用法用量参考】</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成人</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常规剂量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w:t>
      </w:r>
      <w:r w:rsidRPr="00E03CC7">
        <w:rPr>
          <w:rFonts w:ascii="Arial" w:eastAsia="宋体" w:hAnsi="Arial" w:cs="Arial"/>
          <w:kern w:val="0"/>
          <w:sz w:val="20"/>
          <w:szCs w:val="20"/>
        </w:rPr>
        <w:t>甲状腺功能亢进</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口服给药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轻度者，最初剂量为一日</w:t>
      </w:r>
      <w:r w:rsidRPr="00E03CC7">
        <w:rPr>
          <w:rFonts w:ascii="Arial" w:eastAsia="宋体" w:hAnsi="Arial" w:cs="Arial"/>
          <w:kern w:val="0"/>
          <w:sz w:val="20"/>
          <w:szCs w:val="20"/>
        </w:rPr>
        <w:t>15mg</w:t>
      </w:r>
      <w:r w:rsidRPr="00E03CC7">
        <w:rPr>
          <w:rFonts w:ascii="Arial" w:eastAsia="宋体" w:hAnsi="Arial" w:cs="Arial"/>
          <w:kern w:val="0"/>
          <w:sz w:val="20"/>
          <w:szCs w:val="20"/>
        </w:rPr>
        <w:t>；中度者一日</w:t>
      </w:r>
      <w:r w:rsidRPr="00E03CC7">
        <w:rPr>
          <w:rFonts w:ascii="Arial" w:eastAsia="宋体" w:hAnsi="Arial" w:cs="Arial"/>
          <w:kern w:val="0"/>
          <w:sz w:val="20"/>
          <w:szCs w:val="20"/>
        </w:rPr>
        <w:t>30-40mg</w:t>
      </w:r>
      <w:r w:rsidRPr="00E03CC7">
        <w:rPr>
          <w:rFonts w:ascii="Arial" w:eastAsia="宋体" w:hAnsi="Arial" w:cs="Arial"/>
          <w:kern w:val="0"/>
          <w:sz w:val="20"/>
          <w:szCs w:val="20"/>
        </w:rPr>
        <w:t>；重度者一日</w:t>
      </w:r>
      <w:r w:rsidRPr="00E03CC7">
        <w:rPr>
          <w:rFonts w:ascii="Arial" w:eastAsia="宋体" w:hAnsi="Arial" w:cs="Arial"/>
          <w:kern w:val="0"/>
          <w:sz w:val="20"/>
          <w:szCs w:val="20"/>
        </w:rPr>
        <w:t>60mg</w:t>
      </w:r>
      <w:r w:rsidRPr="00E03CC7">
        <w:rPr>
          <w:rFonts w:ascii="Arial" w:eastAsia="宋体" w:hAnsi="Arial" w:cs="Arial"/>
          <w:kern w:val="0"/>
          <w:sz w:val="20"/>
          <w:szCs w:val="20"/>
        </w:rPr>
        <w:t>。均分为</w:t>
      </w:r>
      <w:r w:rsidRPr="00E03CC7">
        <w:rPr>
          <w:rFonts w:ascii="Arial" w:eastAsia="宋体" w:hAnsi="Arial" w:cs="Arial"/>
          <w:kern w:val="0"/>
          <w:sz w:val="20"/>
          <w:szCs w:val="20"/>
        </w:rPr>
        <w:t>3</w:t>
      </w:r>
      <w:r w:rsidRPr="00E03CC7">
        <w:rPr>
          <w:rFonts w:ascii="Arial" w:eastAsia="宋体" w:hAnsi="Arial" w:cs="Arial"/>
          <w:kern w:val="0"/>
          <w:sz w:val="20"/>
          <w:szCs w:val="20"/>
        </w:rPr>
        <w:t>次服用，每</w:t>
      </w:r>
      <w:r w:rsidRPr="00E03CC7">
        <w:rPr>
          <w:rFonts w:ascii="Arial" w:eastAsia="宋体" w:hAnsi="Arial" w:cs="Arial"/>
          <w:kern w:val="0"/>
          <w:sz w:val="20"/>
          <w:szCs w:val="20"/>
        </w:rPr>
        <w:t>8</w:t>
      </w:r>
      <w:r w:rsidRPr="00E03CC7">
        <w:rPr>
          <w:rFonts w:ascii="Arial" w:eastAsia="宋体" w:hAnsi="Arial" w:cs="Arial"/>
          <w:kern w:val="0"/>
          <w:sz w:val="20"/>
          <w:szCs w:val="20"/>
        </w:rPr>
        <w:t>小时</w:t>
      </w:r>
      <w:r w:rsidRPr="00E03CC7">
        <w:rPr>
          <w:rFonts w:ascii="Arial" w:eastAsia="宋体" w:hAnsi="Arial" w:cs="Arial"/>
          <w:kern w:val="0"/>
          <w:sz w:val="20"/>
          <w:szCs w:val="20"/>
        </w:rPr>
        <w:t>1</w:t>
      </w:r>
      <w:r w:rsidRPr="00E03CC7">
        <w:rPr>
          <w:rFonts w:ascii="Arial" w:eastAsia="宋体" w:hAnsi="Arial" w:cs="Arial"/>
          <w:kern w:val="0"/>
          <w:sz w:val="20"/>
          <w:szCs w:val="20"/>
        </w:rPr>
        <w:t>次。维持剂量为一日</w:t>
      </w:r>
      <w:r w:rsidRPr="00E03CC7">
        <w:rPr>
          <w:rFonts w:ascii="Arial" w:eastAsia="宋体" w:hAnsi="Arial" w:cs="Arial"/>
          <w:kern w:val="0"/>
          <w:sz w:val="20"/>
          <w:szCs w:val="20"/>
        </w:rPr>
        <w:t>5-15mg</w:t>
      </w:r>
      <w:r w:rsidRPr="00E03CC7">
        <w:rPr>
          <w:rFonts w:ascii="Arial" w:eastAsia="宋体" w:hAnsi="Arial" w:cs="Arial"/>
          <w:kern w:val="0"/>
          <w:sz w:val="20"/>
          <w:szCs w:val="20"/>
        </w:rPr>
        <w:t>。有资料显示，本药一日剂量，顿服与分</w:t>
      </w:r>
      <w:r w:rsidRPr="00E03CC7">
        <w:rPr>
          <w:rFonts w:ascii="Arial" w:eastAsia="宋体" w:hAnsi="Arial" w:cs="Arial"/>
          <w:kern w:val="0"/>
          <w:sz w:val="20"/>
          <w:szCs w:val="20"/>
        </w:rPr>
        <w:t>3</w:t>
      </w:r>
      <w:r w:rsidRPr="00E03CC7">
        <w:rPr>
          <w:rFonts w:ascii="Arial" w:eastAsia="宋体" w:hAnsi="Arial" w:cs="Arial"/>
          <w:kern w:val="0"/>
          <w:sz w:val="20"/>
          <w:szCs w:val="20"/>
        </w:rPr>
        <w:t>次服用的疗效相同。</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肾功能不全时剂量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肾功能不全者用药无需调整剂量。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儿童</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常规剂量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lastRenderedPageBreak/>
        <w:t>·</w:t>
      </w:r>
      <w:r w:rsidRPr="00E03CC7">
        <w:rPr>
          <w:rFonts w:ascii="Arial" w:eastAsia="宋体" w:hAnsi="Arial" w:cs="Arial"/>
          <w:kern w:val="0"/>
          <w:sz w:val="20"/>
          <w:szCs w:val="20"/>
        </w:rPr>
        <w:t>甲状腺功能亢进</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口服给药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最初剂量为一日</w:t>
      </w:r>
      <w:r w:rsidRPr="00E03CC7">
        <w:rPr>
          <w:rFonts w:ascii="Arial" w:eastAsia="宋体" w:hAnsi="Arial" w:cs="Arial"/>
          <w:kern w:val="0"/>
          <w:sz w:val="20"/>
          <w:szCs w:val="20"/>
        </w:rPr>
        <w:t>0.4-0.7mg/kg(</w:t>
      </w:r>
      <w:r w:rsidRPr="00E03CC7">
        <w:rPr>
          <w:rFonts w:ascii="Arial" w:eastAsia="宋体" w:hAnsi="Arial" w:cs="Arial"/>
          <w:kern w:val="0"/>
          <w:sz w:val="20"/>
          <w:szCs w:val="20"/>
        </w:rPr>
        <w:t>最大剂量为</w:t>
      </w:r>
      <w:r w:rsidRPr="00E03CC7">
        <w:rPr>
          <w:rFonts w:ascii="Arial" w:eastAsia="宋体" w:hAnsi="Arial" w:cs="Arial"/>
          <w:kern w:val="0"/>
          <w:sz w:val="20"/>
          <w:szCs w:val="20"/>
        </w:rPr>
        <w:t>30mg)</w:t>
      </w:r>
      <w:r w:rsidRPr="00E03CC7">
        <w:rPr>
          <w:rFonts w:ascii="Arial" w:eastAsia="宋体" w:hAnsi="Arial" w:cs="Arial"/>
          <w:kern w:val="0"/>
          <w:sz w:val="20"/>
          <w:szCs w:val="20"/>
        </w:rPr>
        <w:t>，分</w:t>
      </w:r>
      <w:r w:rsidRPr="00E03CC7">
        <w:rPr>
          <w:rFonts w:ascii="Arial" w:eastAsia="宋体" w:hAnsi="Arial" w:cs="Arial"/>
          <w:kern w:val="0"/>
          <w:sz w:val="20"/>
          <w:szCs w:val="20"/>
        </w:rPr>
        <w:t>3</w:t>
      </w:r>
      <w:r w:rsidRPr="00E03CC7">
        <w:rPr>
          <w:rFonts w:ascii="Arial" w:eastAsia="宋体" w:hAnsi="Arial" w:cs="Arial"/>
          <w:kern w:val="0"/>
          <w:sz w:val="20"/>
          <w:szCs w:val="20"/>
        </w:rPr>
        <w:t>次服用，每</w:t>
      </w:r>
      <w:r w:rsidRPr="00E03CC7">
        <w:rPr>
          <w:rFonts w:ascii="Arial" w:eastAsia="宋体" w:hAnsi="Arial" w:cs="Arial"/>
          <w:kern w:val="0"/>
          <w:sz w:val="20"/>
          <w:szCs w:val="20"/>
        </w:rPr>
        <w:t>8</w:t>
      </w:r>
      <w:r w:rsidRPr="00E03CC7">
        <w:rPr>
          <w:rFonts w:ascii="Arial" w:eastAsia="宋体" w:hAnsi="Arial" w:cs="Arial"/>
          <w:kern w:val="0"/>
          <w:sz w:val="20"/>
          <w:szCs w:val="20"/>
        </w:rPr>
        <w:t>小时</w:t>
      </w:r>
      <w:r w:rsidRPr="00E03CC7">
        <w:rPr>
          <w:rFonts w:ascii="Arial" w:eastAsia="宋体" w:hAnsi="Arial" w:cs="Arial"/>
          <w:kern w:val="0"/>
          <w:sz w:val="20"/>
          <w:szCs w:val="20"/>
        </w:rPr>
        <w:t>1</w:t>
      </w:r>
      <w:r w:rsidRPr="00E03CC7">
        <w:rPr>
          <w:rFonts w:ascii="Arial" w:eastAsia="宋体" w:hAnsi="Arial" w:cs="Arial"/>
          <w:kern w:val="0"/>
          <w:sz w:val="20"/>
          <w:szCs w:val="20"/>
        </w:rPr>
        <w:t>次。维持剂量为初始剂量的</w:t>
      </w:r>
      <w:r w:rsidRPr="00E03CC7">
        <w:rPr>
          <w:rFonts w:ascii="Arial" w:eastAsia="宋体" w:hAnsi="Arial" w:cs="Arial"/>
          <w:kern w:val="0"/>
          <w:sz w:val="20"/>
          <w:szCs w:val="20"/>
        </w:rPr>
        <w:t>1/2</w:t>
      </w:r>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肾功能不全时剂量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肾功能不全者用药无需调整剂量。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【给药说明】</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给药方式说明</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口服给药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一日剂量应分次口服</w:t>
      </w:r>
      <w:r w:rsidRPr="00E03CC7">
        <w:rPr>
          <w:rFonts w:ascii="Arial" w:eastAsia="宋体" w:hAnsi="Arial" w:cs="Arial"/>
          <w:kern w:val="0"/>
          <w:sz w:val="20"/>
          <w:szCs w:val="20"/>
        </w:rPr>
        <w:t>(</w:t>
      </w:r>
      <w:r w:rsidRPr="00E03CC7">
        <w:rPr>
          <w:rFonts w:ascii="Arial" w:eastAsia="宋体" w:hAnsi="Arial" w:cs="Arial"/>
          <w:kern w:val="0"/>
          <w:sz w:val="20"/>
          <w:szCs w:val="20"/>
        </w:rPr>
        <w:t>量小时也可顿服</w:t>
      </w:r>
      <w:r w:rsidRPr="00E03CC7">
        <w:rPr>
          <w:rFonts w:ascii="Arial" w:eastAsia="宋体" w:hAnsi="Arial" w:cs="Arial"/>
          <w:kern w:val="0"/>
          <w:sz w:val="20"/>
          <w:szCs w:val="20"/>
        </w:rPr>
        <w:t>)</w:t>
      </w:r>
      <w:r w:rsidRPr="00E03CC7">
        <w:rPr>
          <w:rFonts w:ascii="Arial" w:eastAsia="宋体" w:hAnsi="Arial" w:cs="Arial"/>
          <w:kern w:val="0"/>
          <w:sz w:val="20"/>
          <w:szCs w:val="20"/>
        </w:rPr>
        <w:t>，间隔时间尽可能平均。</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局部给药</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本药软膏用于皮肤破损处，并不可与其他外用药物在局部同时使用，为减少局部不良反应，应注意保持颈部清爽，用药局部尽可能不用肥皂清洗，涂敷软膏时用力要轻。</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【禁忌症】</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对本药或硫酰胺衍生物过敏者。</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中至重度血细胞计数改变</w:t>
      </w:r>
      <w:r w:rsidRPr="00E03CC7">
        <w:rPr>
          <w:rFonts w:ascii="Arial" w:eastAsia="宋体" w:hAnsi="Arial" w:cs="Arial"/>
          <w:kern w:val="0"/>
          <w:sz w:val="20"/>
          <w:szCs w:val="20"/>
        </w:rPr>
        <w:t>(</w:t>
      </w:r>
      <w:r w:rsidRPr="00E03CC7">
        <w:rPr>
          <w:rFonts w:ascii="Arial" w:eastAsia="宋体" w:hAnsi="Arial" w:cs="Arial"/>
          <w:kern w:val="0"/>
          <w:sz w:val="20"/>
          <w:szCs w:val="20"/>
        </w:rPr>
        <w:t>中性粒细胞减少</w:t>
      </w:r>
      <w:r w:rsidRPr="00E03CC7">
        <w:rPr>
          <w:rFonts w:ascii="Arial" w:eastAsia="宋体" w:hAnsi="Arial" w:cs="Arial"/>
          <w:kern w:val="0"/>
          <w:sz w:val="20"/>
          <w:szCs w:val="20"/>
        </w:rPr>
        <w:t>)</w:t>
      </w:r>
      <w:r w:rsidRPr="00E03CC7">
        <w:rPr>
          <w:rFonts w:ascii="Arial" w:eastAsia="宋体" w:hAnsi="Arial" w:cs="Arial"/>
          <w:kern w:val="0"/>
          <w:sz w:val="20"/>
          <w:szCs w:val="20"/>
        </w:rPr>
        <w:t>者。</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3.</w:t>
      </w:r>
      <w:r w:rsidRPr="00E03CC7">
        <w:rPr>
          <w:rFonts w:ascii="Arial" w:eastAsia="宋体" w:hAnsi="Arial" w:cs="Arial"/>
          <w:kern w:val="0"/>
          <w:sz w:val="20"/>
          <w:szCs w:val="20"/>
        </w:rPr>
        <w:t>胆汁淤积</w:t>
      </w:r>
      <w:r w:rsidRPr="00E03CC7">
        <w:rPr>
          <w:rFonts w:ascii="Arial" w:eastAsia="宋体" w:hAnsi="Arial" w:cs="Arial"/>
          <w:kern w:val="0"/>
          <w:sz w:val="20"/>
          <w:szCs w:val="20"/>
        </w:rPr>
        <w:t>(</w:t>
      </w:r>
      <w:r w:rsidRPr="00E03CC7">
        <w:rPr>
          <w:rFonts w:ascii="Arial" w:eastAsia="宋体" w:hAnsi="Arial" w:cs="Arial"/>
          <w:kern w:val="0"/>
          <w:sz w:val="20"/>
          <w:szCs w:val="20"/>
        </w:rPr>
        <w:t>非甲状腺功能亢进导致</w:t>
      </w:r>
      <w:r w:rsidRPr="00E03CC7">
        <w:rPr>
          <w:rFonts w:ascii="Arial" w:eastAsia="宋体" w:hAnsi="Arial" w:cs="Arial"/>
          <w:kern w:val="0"/>
          <w:sz w:val="20"/>
          <w:szCs w:val="20"/>
        </w:rPr>
        <w:t>)</w:t>
      </w:r>
      <w:r w:rsidRPr="00E03CC7">
        <w:rPr>
          <w:rFonts w:ascii="Arial" w:eastAsia="宋体" w:hAnsi="Arial" w:cs="Arial"/>
          <w:kern w:val="0"/>
          <w:sz w:val="20"/>
          <w:szCs w:val="20"/>
        </w:rPr>
        <w:t>患者。</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4.</w:t>
      </w:r>
      <w:r w:rsidRPr="00E03CC7">
        <w:rPr>
          <w:rFonts w:ascii="Arial" w:eastAsia="宋体" w:hAnsi="Arial" w:cs="Arial"/>
          <w:kern w:val="0"/>
          <w:sz w:val="20"/>
          <w:szCs w:val="20"/>
        </w:rPr>
        <w:t>使用卡比马</w:t>
      </w:r>
      <w:proofErr w:type="gramStart"/>
      <w:r w:rsidRPr="00E03CC7">
        <w:rPr>
          <w:rFonts w:ascii="Arial" w:eastAsia="宋体" w:hAnsi="Arial" w:cs="Arial"/>
          <w:kern w:val="0"/>
          <w:sz w:val="20"/>
          <w:szCs w:val="20"/>
        </w:rPr>
        <w:t>唑</w:t>
      </w:r>
      <w:proofErr w:type="gramEnd"/>
      <w:r w:rsidRPr="00E03CC7">
        <w:rPr>
          <w:rFonts w:ascii="Arial" w:eastAsia="宋体" w:hAnsi="Arial" w:cs="Arial"/>
          <w:kern w:val="0"/>
          <w:sz w:val="20"/>
          <w:szCs w:val="20"/>
        </w:rPr>
        <w:t>或本药治疗后有骨髓损伤史的患者。</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5.</w:t>
      </w:r>
      <w:r w:rsidRPr="00E03CC7">
        <w:rPr>
          <w:rFonts w:ascii="Arial" w:eastAsia="宋体" w:hAnsi="Arial" w:cs="Arial"/>
          <w:kern w:val="0"/>
          <w:sz w:val="20"/>
          <w:szCs w:val="20"/>
        </w:rPr>
        <w:t>哺乳期妇女。</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【慎用】</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对其他甲</w:t>
      </w:r>
      <w:proofErr w:type="gramStart"/>
      <w:r w:rsidRPr="00E03CC7">
        <w:rPr>
          <w:rFonts w:ascii="Arial" w:eastAsia="宋体" w:hAnsi="Arial" w:cs="Arial"/>
          <w:kern w:val="0"/>
          <w:sz w:val="20"/>
          <w:szCs w:val="20"/>
        </w:rPr>
        <w:t>巯</w:t>
      </w:r>
      <w:proofErr w:type="gramEnd"/>
      <w:r w:rsidRPr="00E03CC7">
        <w:rPr>
          <w:rFonts w:ascii="Arial" w:eastAsia="宋体" w:hAnsi="Arial" w:cs="Arial"/>
          <w:kern w:val="0"/>
          <w:sz w:val="20"/>
          <w:szCs w:val="20"/>
        </w:rPr>
        <w:t>咪唑复合物过敏者</w:t>
      </w:r>
      <w:r w:rsidRPr="00E03CC7">
        <w:rPr>
          <w:rFonts w:ascii="Arial" w:eastAsia="宋体" w:hAnsi="Arial" w:cs="Arial"/>
          <w:kern w:val="0"/>
          <w:sz w:val="20"/>
          <w:szCs w:val="20"/>
        </w:rPr>
        <w:t>(</w:t>
      </w:r>
      <w:r w:rsidRPr="00E03CC7">
        <w:rPr>
          <w:rFonts w:ascii="Arial" w:eastAsia="宋体" w:hAnsi="Arial" w:cs="Arial"/>
          <w:kern w:val="0"/>
          <w:sz w:val="20"/>
          <w:szCs w:val="20"/>
        </w:rPr>
        <w:t>国外资料</w:t>
      </w:r>
      <w:r w:rsidRPr="00E03CC7">
        <w:rPr>
          <w:rFonts w:ascii="Arial" w:eastAsia="宋体" w:hAnsi="Arial" w:cs="Arial"/>
          <w:kern w:val="0"/>
          <w:sz w:val="20"/>
          <w:szCs w:val="20"/>
        </w:rPr>
        <w:t>)</w:t>
      </w:r>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肝功能异常者。</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3.</w:t>
      </w:r>
      <w:r w:rsidRPr="00E03CC7">
        <w:rPr>
          <w:rFonts w:ascii="Arial" w:eastAsia="宋体" w:hAnsi="Arial" w:cs="Arial"/>
          <w:kern w:val="0"/>
          <w:sz w:val="20"/>
          <w:szCs w:val="20"/>
        </w:rPr>
        <w:t>外周血白细胞计数偏低者。</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4.</w:t>
      </w:r>
      <w:r w:rsidRPr="00E03CC7">
        <w:rPr>
          <w:rFonts w:ascii="Arial" w:eastAsia="宋体" w:hAnsi="Arial" w:cs="Arial"/>
          <w:kern w:val="0"/>
          <w:sz w:val="20"/>
          <w:szCs w:val="20"/>
        </w:rPr>
        <w:t>妊娠期妇女。</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【特殊人群】</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儿童</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儿童使用本</w:t>
      </w:r>
      <w:proofErr w:type="gramStart"/>
      <w:r w:rsidRPr="00E03CC7">
        <w:rPr>
          <w:rFonts w:ascii="Arial" w:eastAsia="宋体" w:hAnsi="Arial" w:cs="Arial"/>
          <w:kern w:val="0"/>
          <w:sz w:val="20"/>
          <w:szCs w:val="20"/>
        </w:rPr>
        <w:t>药普通</w:t>
      </w:r>
      <w:proofErr w:type="gramEnd"/>
      <w:r w:rsidRPr="00E03CC7">
        <w:rPr>
          <w:rFonts w:ascii="Arial" w:eastAsia="宋体" w:hAnsi="Arial" w:cs="Arial"/>
          <w:kern w:val="0"/>
          <w:sz w:val="20"/>
          <w:szCs w:val="20"/>
        </w:rPr>
        <w:t>片剂时，为避免出现甲状腺功能减低，必要时可酌情加用甲状腺片。</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lastRenderedPageBreak/>
        <w:t>2.</w:t>
      </w:r>
      <w:r w:rsidRPr="00E03CC7">
        <w:rPr>
          <w:rFonts w:ascii="Arial" w:eastAsia="宋体" w:hAnsi="Arial" w:cs="Arial"/>
          <w:kern w:val="0"/>
          <w:sz w:val="20"/>
          <w:szCs w:val="20"/>
        </w:rPr>
        <w:t>尚无儿童使用本药软膏的研究资料，不推荐儿童使用。</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老人</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老年患者用药参见</w:t>
      </w:r>
      <w:r w:rsidRPr="00E03CC7">
        <w:rPr>
          <w:rFonts w:ascii="Arial" w:eastAsia="宋体" w:hAnsi="Arial" w:cs="Arial"/>
          <w:kern w:val="0"/>
          <w:sz w:val="20"/>
          <w:szCs w:val="20"/>
        </w:rPr>
        <w:t>“</w:t>
      </w:r>
      <w:r w:rsidRPr="00E03CC7">
        <w:rPr>
          <w:rFonts w:ascii="Arial" w:eastAsia="宋体" w:hAnsi="Arial" w:cs="Arial"/>
          <w:kern w:val="0"/>
          <w:sz w:val="20"/>
          <w:szCs w:val="20"/>
        </w:rPr>
        <w:t>用法与用量</w:t>
      </w:r>
      <w:r w:rsidRPr="00E03CC7">
        <w:rPr>
          <w:rFonts w:ascii="Arial" w:eastAsia="宋体" w:hAnsi="Arial" w:cs="Arial"/>
          <w:kern w:val="0"/>
          <w:sz w:val="20"/>
          <w:szCs w:val="20"/>
        </w:rPr>
        <w:t>”</w:t>
      </w:r>
      <w:r w:rsidRPr="00E03CC7">
        <w:rPr>
          <w:rFonts w:ascii="Arial" w:eastAsia="宋体" w:hAnsi="Arial" w:cs="Arial"/>
          <w:kern w:val="0"/>
          <w:sz w:val="20"/>
          <w:szCs w:val="20"/>
        </w:rPr>
        <w:t>项。</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妊娠期妇女</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本药可透过胎盘，胎儿血液中的浓度与母亲血清中的浓度相等，若给药剂量不当，可导致胎儿甲状腺肿形成和甲状腺功能减退，也可降低胎儿出生体重。此外，多种特定模式的畸形与妊娠前几周内接受高剂量的本药相关，这些畸形包括后鼻孔闭锁、食管闭锁、乳头发育不全、智力和运动功能发育迟缓。故妊娠期妇女应慎用，且仅在</w:t>
      </w:r>
      <w:proofErr w:type="gramStart"/>
      <w:r w:rsidRPr="00E03CC7">
        <w:rPr>
          <w:rFonts w:ascii="Arial" w:eastAsia="宋体" w:hAnsi="Arial" w:cs="Arial"/>
          <w:kern w:val="0"/>
          <w:sz w:val="20"/>
          <w:szCs w:val="20"/>
        </w:rPr>
        <w:t>不</w:t>
      </w:r>
      <w:proofErr w:type="gramEnd"/>
      <w:r w:rsidRPr="00E03CC7">
        <w:rPr>
          <w:rFonts w:ascii="Arial" w:eastAsia="宋体" w:hAnsi="Arial" w:cs="Arial"/>
          <w:kern w:val="0"/>
          <w:sz w:val="20"/>
          <w:szCs w:val="20"/>
        </w:rPr>
        <w:t>额外给予甲状腺激素的情况下，使用本药最低有效剂量。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美国食品药品管理局</w:t>
      </w:r>
      <w:r w:rsidRPr="00E03CC7">
        <w:rPr>
          <w:rFonts w:ascii="Arial" w:eastAsia="宋体" w:hAnsi="Arial" w:cs="Arial"/>
          <w:kern w:val="0"/>
          <w:sz w:val="20"/>
          <w:szCs w:val="20"/>
        </w:rPr>
        <w:t>(FDA)</w:t>
      </w:r>
      <w:r w:rsidRPr="00E03CC7">
        <w:rPr>
          <w:rFonts w:ascii="Arial" w:eastAsia="宋体" w:hAnsi="Arial" w:cs="Arial"/>
          <w:kern w:val="0"/>
          <w:sz w:val="20"/>
          <w:szCs w:val="20"/>
        </w:rPr>
        <w:t>对本药的妊娠安全性分级为</w:t>
      </w:r>
      <w:r w:rsidRPr="00E03CC7">
        <w:rPr>
          <w:rFonts w:ascii="Arial" w:eastAsia="宋体" w:hAnsi="Arial" w:cs="Arial"/>
          <w:kern w:val="0"/>
          <w:sz w:val="20"/>
          <w:szCs w:val="20"/>
        </w:rPr>
        <w:t>D</w:t>
      </w:r>
      <w:r w:rsidRPr="00E03CC7">
        <w:rPr>
          <w:rFonts w:ascii="Arial" w:eastAsia="宋体" w:hAnsi="Arial" w:cs="Arial"/>
          <w:kern w:val="0"/>
          <w:sz w:val="20"/>
          <w:szCs w:val="20"/>
        </w:rPr>
        <w:t>级。</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哺乳期妇女</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本药可随乳汁排泄，乳汁中的浓度与母亲血清中的浓度相当，婴儿存在出现甲状腺功能减退的危险，故哺乳期妇女禁用。</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特殊疾病状态</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甲状腺明显增大或气管狭窄的患者：此类患者使用本药口服制剂时仅用于短期治疗，因长期使用本药可导致甲状腺进一步增大，并存在加重气管狭窄的危险。必要时应在特别监护下进行治疗，并同时加服甲状腺激素。</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【不良反应】</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心血管系统</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可见脉管炎。</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代谢</w:t>
      </w:r>
      <w:r w:rsidRPr="00E03CC7">
        <w:rPr>
          <w:rFonts w:ascii="Arial" w:eastAsia="宋体" w:hAnsi="Arial" w:cs="Arial"/>
          <w:kern w:val="0"/>
          <w:sz w:val="20"/>
          <w:szCs w:val="20"/>
        </w:rPr>
        <w:t>/</w:t>
      </w:r>
      <w:r w:rsidRPr="00E03CC7">
        <w:rPr>
          <w:rFonts w:ascii="Arial" w:eastAsia="宋体" w:hAnsi="Arial" w:cs="Arial"/>
          <w:kern w:val="0"/>
          <w:sz w:val="20"/>
          <w:szCs w:val="20"/>
        </w:rPr>
        <w:t>内分泌系统</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可见血清碱性磷酸酶、血乳酸脱氢酶升高。极罕见胰岛素自身免疫综合征</w:t>
      </w:r>
      <w:r w:rsidRPr="00E03CC7">
        <w:rPr>
          <w:rFonts w:ascii="Arial" w:eastAsia="宋体" w:hAnsi="Arial" w:cs="Arial"/>
          <w:kern w:val="0"/>
          <w:sz w:val="20"/>
          <w:szCs w:val="20"/>
        </w:rPr>
        <w:t>(</w:t>
      </w:r>
      <w:r w:rsidRPr="00E03CC7">
        <w:rPr>
          <w:rFonts w:ascii="Arial" w:eastAsia="宋体" w:hAnsi="Arial" w:cs="Arial"/>
          <w:kern w:val="0"/>
          <w:sz w:val="20"/>
          <w:szCs w:val="20"/>
        </w:rPr>
        <w:t>伴有血糖水平显著下降</w:t>
      </w:r>
      <w:r w:rsidRPr="00E03CC7">
        <w:rPr>
          <w:rFonts w:ascii="Arial" w:eastAsia="宋体" w:hAnsi="Arial" w:cs="Arial"/>
          <w:kern w:val="0"/>
          <w:sz w:val="20"/>
          <w:szCs w:val="20"/>
        </w:rPr>
        <w:t>)</w:t>
      </w:r>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3.</w:t>
      </w:r>
      <w:r w:rsidRPr="00E03CC7">
        <w:rPr>
          <w:rFonts w:ascii="Arial" w:eastAsia="宋体" w:hAnsi="Arial" w:cs="Arial"/>
          <w:kern w:val="0"/>
          <w:sz w:val="20"/>
          <w:szCs w:val="20"/>
        </w:rPr>
        <w:t>呼吸系统</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罕见间质性肺炎。</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4.</w:t>
      </w:r>
      <w:r w:rsidRPr="00E03CC7">
        <w:rPr>
          <w:rFonts w:ascii="Arial" w:eastAsia="宋体" w:hAnsi="Arial" w:cs="Arial"/>
          <w:kern w:val="0"/>
          <w:sz w:val="20"/>
          <w:szCs w:val="20"/>
        </w:rPr>
        <w:t>骨骼肌肉系统</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可见关节痛。还可见近端肌无力、肌痛、关节炎。</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5.</w:t>
      </w:r>
      <w:r w:rsidRPr="00E03CC7">
        <w:rPr>
          <w:rFonts w:ascii="Arial" w:eastAsia="宋体" w:hAnsi="Arial" w:cs="Arial"/>
          <w:kern w:val="0"/>
          <w:sz w:val="20"/>
          <w:szCs w:val="20"/>
        </w:rPr>
        <w:t>泌尿生殖系统</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罕见肾炎。还可出现黑尿，有中毒性肾损害的报道。</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6.</w:t>
      </w:r>
      <w:r w:rsidRPr="00E03CC7">
        <w:rPr>
          <w:rFonts w:ascii="Arial" w:eastAsia="宋体" w:hAnsi="Arial" w:cs="Arial"/>
          <w:kern w:val="0"/>
          <w:sz w:val="20"/>
          <w:szCs w:val="20"/>
        </w:rPr>
        <w:t>免疫系统</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可见红斑狼疮样综合征。</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7.</w:t>
      </w:r>
      <w:r w:rsidRPr="00E03CC7">
        <w:rPr>
          <w:rFonts w:ascii="Arial" w:eastAsia="宋体" w:hAnsi="Arial" w:cs="Arial"/>
          <w:kern w:val="0"/>
          <w:sz w:val="20"/>
          <w:szCs w:val="20"/>
        </w:rPr>
        <w:t>神经系统</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可见头晕、头痛。极罕见神经炎、多发性神经病。</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lastRenderedPageBreak/>
        <w:t>8.</w:t>
      </w:r>
      <w:r w:rsidRPr="00E03CC7">
        <w:rPr>
          <w:rFonts w:ascii="Arial" w:eastAsia="宋体" w:hAnsi="Arial" w:cs="Arial"/>
          <w:kern w:val="0"/>
          <w:sz w:val="20"/>
          <w:szCs w:val="20"/>
        </w:rPr>
        <w:t>肝脏</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可见天门冬氨酸氨基转移酶</w:t>
      </w:r>
      <w:r w:rsidRPr="00E03CC7">
        <w:rPr>
          <w:rFonts w:ascii="Arial" w:eastAsia="宋体" w:hAnsi="Arial" w:cs="Arial"/>
          <w:kern w:val="0"/>
          <w:sz w:val="20"/>
          <w:szCs w:val="20"/>
        </w:rPr>
        <w:t>(AST)</w:t>
      </w:r>
      <w:r w:rsidRPr="00E03CC7">
        <w:rPr>
          <w:rFonts w:ascii="Arial" w:eastAsia="宋体" w:hAnsi="Arial" w:cs="Arial"/>
          <w:kern w:val="0"/>
          <w:sz w:val="20"/>
          <w:szCs w:val="20"/>
        </w:rPr>
        <w:t>、丙氨酸氨基转移酶</w:t>
      </w:r>
      <w:r w:rsidRPr="00E03CC7">
        <w:rPr>
          <w:rFonts w:ascii="Arial" w:eastAsia="宋体" w:hAnsi="Arial" w:cs="Arial"/>
          <w:kern w:val="0"/>
          <w:sz w:val="20"/>
          <w:szCs w:val="20"/>
        </w:rPr>
        <w:t>(ALT)</w:t>
      </w:r>
      <w:r w:rsidRPr="00E03CC7">
        <w:rPr>
          <w:rFonts w:ascii="Arial" w:eastAsia="宋体" w:hAnsi="Arial" w:cs="Arial"/>
          <w:kern w:val="0"/>
          <w:sz w:val="20"/>
          <w:szCs w:val="20"/>
        </w:rPr>
        <w:t>、血胆红素升高。罕见肝炎。局部给药时全身反应明显低于口服给药，主要为肝功能异常</w:t>
      </w:r>
      <w:r w:rsidRPr="00E03CC7">
        <w:rPr>
          <w:rFonts w:ascii="Arial" w:eastAsia="宋体" w:hAnsi="Arial" w:cs="Arial"/>
          <w:kern w:val="0"/>
          <w:sz w:val="20"/>
          <w:szCs w:val="20"/>
        </w:rPr>
        <w:t>(1.4%)</w:t>
      </w:r>
      <w:r w:rsidRPr="00E03CC7">
        <w:rPr>
          <w:rFonts w:ascii="Arial" w:eastAsia="宋体" w:hAnsi="Arial" w:cs="Arial"/>
          <w:kern w:val="0"/>
          <w:sz w:val="20"/>
          <w:szCs w:val="20"/>
        </w:rPr>
        <w:t>。还可出现黄疸、肝功能异常、肝细胞损害。</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9.</w:t>
      </w:r>
      <w:r w:rsidRPr="00E03CC7">
        <w:rPr>
          <w:rFonts w:ascii="Arial" w:eastAsia="宋体" w:hAnsi="Arial" w:cs="Arial"/>
          <w:kern w:val="0"/>
          <w:sz w:val="20"/>
          <w:szCs w:val="20"/>
        </w:rPr>
        <w:t>胃肠道</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可见味觉减退、恶心、呕吐、上腹不适。极罕见急性唾液腺肿胀。还可出现味觉障碍、大便颜色变浅。</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10.</w:t>
      </w:r>
      <w:r w:rsidRPr="00E03CC7">
        <w:rPr>
          <w:rFonts w:ascii="Arial" w:eastAsia="宋体" w:hAnsi="Arial" w:cs="Arial"/>
          <w:kern w:val="0"/>
          <w:sz w:val="20"/>
          <w:szCs w:val="20"/>
        </w:rPr>
        <w:t>血液</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较多见白细胞减少。可见凝血酶原时间延长。较少见严重的粒细胞缺乏，可能出现再生障碍性贫血。少见血小板减少、凝血因子</w:t>
      </w:r>
      <w:r w:rsidRPr="00E03CC7">
        <w:rPr>
          <w:rFonts w:ascii="微软雅黑" w:eastAsia="微软雅黑" w:hAnsi="微软雅黑" w:cs="微软雅黑" w:hint="eastAsia"/>
          <w:kern w:val="0"/>
          <w:sz w:val="20"/>
          <w:szCs w:val="20"/>
        </w:rPr>
        <w:t>Ⅱ</w:t>
      </w:r>
      <w:r w:rsidRPr="00E03CC7">
        <w:rPr>
          <w:rFonts w:ascii="Arial" w:eastAsia="宋体" w:hAnsi="Arial" w:cs="Arial"/>
          <w:kern w:val="0"/>
          <w:sz w:val="20"/>
          <w:szCs w:val="20"/>
        </w:rPr>
        <w:t>或因子</w:t>
      </w:r>
      <w:r w:rsidRPr="00E03CC7">
        <w:rPr>
          <w:rFonts w:ascii="微软雅黑" w:eastAsia="微软雅黑" w:hAnsi="微软雅黑" w:cs="微软雅黑" w:hint="eastAsia"/>
          <w:kern w:val="0"/>
          <w:sz w:val="20"/>
          <w:szCs w:val="20"/>
        </w:rPr>
        <w:t>Ⅶ</w:t>
      </w:r>
      <w:r w:rsidRPr="00E03CC7">
        <w:rPr>
          <w:rFonts w:ascii="Arial" w:eastAsia="宋体" w:hAnsi="Arial" w:cs="Arial"/>
          <w:kern w:val="0"/>
          <w:sz w:val="20"/>
          <w:szCs w:val="20"/>
        </w:rPr>
        <w:t>降低。罕见全血细胞减少、泛发性淋巴结病。局部给药时全身反应明显低于口服给药，主要为白细胞减少</w:t>
      </w:r>
      <w:r w:rsidRPr="00E03CC7">
        <w:rPr>
          <w:rFonts w:ascii="Arial" w:eastAsia="宋体" w:hAnsi="Arial" w:cs="Arial"/>
          <w:kern w:val="0"/>
          <w:sz w:val="20"/>
          <w:szCs w:val="20"/>
        </w:rPr>
        <w:t>(1.4%)</w:t>
      </w:r>
      <w:r w:rsidRPr="00E03CC7">
        <w:rPr>
          <w:rFonts w:ascii="Arial" w:eastAsia="宋体" w:hAnsi="Arial" w:cs="Arial"/>
          <w:kern w:val="0"/>
          <w:sz w:val="20"/>
          <w:szCs w:val="20"/>
        </w:rPr>
        <w:t>。还可见凝血功能障碍及嗜酸粒细胞增多。</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11.</w:t>
      </w:r>
      <w:r w:rsidRPr="00E03CC7">
        <w:rPr>
          <w:rFonts w:ascii="Arial" w:eastAsia="宋体" w:hAnsi="Arial" w:cs="Arial"/>
          <w:kern w:val="0"/>
          <w:sz w:val="20"/>
          <w:szCs w:val="20"/>
        </w:rPr>
        <w:t>皮肤</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较多见皮疹、皮肤瘙痒。局部给药时，较多见皮肤局部反应，如瘙痒、灼热、紧缩、脱屑、丘疹等，发生率约为</w:t>
      </w:r>
      <w:r w:rsidRPr="00E03CC7">
        <w:rPr>
          <w:rFonts w:ascii="Arial" w:eastAsia="宋体" w:hAnsi="Arial" w:cs="Arial"/>
          <w:kern w:val="0"/>
          <w:sz w:val="20"/>
          <w:szCs w:val="20"/>
        </w:rPr>
        <w:t>19.4%</w:t>
      </w:r>
      <w:r w:rsidRPr="00E03CC7">
        <w:rPr>
          <w:rFonts w:ascii="Arial" w:eastAsia="宋体" w:hAnsi="Arial" w:cs="Arial"/>
          <w:kern w:val="0"/>
          <w:sz w:val="20"/>
          <w:szCs w:val="20"/>
        </w:rPr>
        <w:t>。局部反应大多较轻微，一般可耐受，无须处理或稍作处理，约在出现</w:t>
      </w:r>
      <w:r w:rsidRPr="00E03CC7">
        <w:rPr>
          <w:rFonts w:ascii="Arial" w:eastAsia="宋体" w:hAnsi="Arial" w:cs="Arial"/>
          <w:kern w:val="0"/>
          <w:sz w:val="20"/>
          <w:szCs w:val="20"/>
        </w:rPr>
        <w:t>1-2</w:t>
      </w:r>
      <w:r w:rsidRPr="00E03CC7">
        <w:rPr>
          <w:rFonts w:ascii="Arial" w:eastAsia="宋体" w:hAnsi="Arial" w:cs="Arial"/>
          <w:kern w:val="0"/>
          <w:sz w:val="20"/>
          <w:szCs w:val="20"/>
        </w:rPr>
        <w:t>周后自行消退。还可见天疱疮、皮炎。</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12.</w:t>
      </w:r>
      <w:r w:rsidRPr="00E03CC7">
        <w:rPr>
          <w:rFonts w:ascii="Arial" w:eastAsia="宋体" w:hAnsi="Arial" w:cs="Arial"/>
          <w:kern w:val="0"/>
          <w:sz w:val="20"/>
          <w:szCs w:val="20"/>
        </w:rPr>
        <w:t>过敏反应</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常见过敏性皮肤反应</w:t>
      </w:r>
      <w:r w:rsidRPr="00E03CC7">
        <w:rPr>
          <w:rFonts w:ascii="Arial" w:eastAsia="宋体" w:hAnsi="Arial" w:cs="Arial"/>
          <w:kern w:val="0"/>
          <w:sz w:val="20"/>
          <w:szCs w:val="20"/>
        </w:rPr>
        <w:t>(</w:t>
      </w:r>
      <w:r w:rsidRPr="00E03CC7">
        <w:rPr>
          <w:rFonts w:ascii="Arial" w:eastAsia="宋体" w:hAnsi="Arial" w:cs="Arial"/>
          <w:kern w:val="0"/>
          <w:sz w:val="20"/>
          <w:szCs w:val="20"/>
        </w:rPr>
        <w:t>瘙痒症、皮疹、风疹</w:t>
      </w:r>
      <w:r w:rsidRPr="00E03CC7">
        <w:rPr>
          <w:rFonts w:ascii="Arial" w:eastAsia="宋体" w:hAnsi="Arial" w:cs="Arial"/>
          <w:kern w:val="0"/>
          <w:sz w:val="20"/>
          <w:szCs w:val="20"/>
        </w:rPr>
        <w:t>)</w:t>
      </w:r>
      <w:r w:rsidRPr="00E03CC7">
        <w:rPr>
          <w:rFonts w:ascii="Arial" w:eastAsia="宋体" w:hAnsi="Arial" w:cs="Arial"/>
          <w:kern w:val="0"/>
          <w:sz w:val="20"/>
          <w:szCs w:val="20"/>
        </w:rPr>
        <w:t>。罕见严重的过敏性皮肤反应</w:t>
      </w:r>
      <w:r w:rsidRPr="00E03CC7">
        <w:rPr>
          <w:rFonts w:ascii="Arial" w:eastAsia="宋体" w:hAnsi="Arial" w:cs="Arial"/>
          <w:kern w:val="0"/>
          <w:sz w:val="20"/>
          <w:szCs w:val="20"/>
        </w:rPr>
        <w:t>(</w:t>
      </w:r>
      <w:r w:rsidRPr="00E03CC7">
        <w:rPr>
          <w:rFonts w:ascii="Arial" w:eastAsia="宋体" w:hAnsi="Arial" w:cs="Arial"/>
          <w:kern w:val="0"/>
          <w:sz w:val="20"/>
          <w:szCs w:val="20"/>
        </w:rPr>
        <w:t>包括泛发性皮炎、脱发、药物诱导的红斑狼疮</w:t>
      </w:r>
      <w:r w:rsidRPr="00E03CC7">
        <w:rPr>
          <w:rFonts w:ascii="Arial" w:eastAsia="宋体" w:hAnsi="Arial" w:cs="Arial"/>
          <w:kern w:val="0"/>
          <w:sz w:val="20"/>
          <w:szCs w:val="20"/>
        </w:rPr>
        <w:t>)</w:t>
      </w:r>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13.</w:t>
      </w:r>
      <w:r w:rsidRPr="00E03CC7">
        <w:rPr>
          <w:rFonts w:ascii="Arial" w:eastAsia="宋体" w:hAnsi="Arial" w:cs="Arial"/>
          <w:kern w:val="0"/>
          <w:sz w:val="20"/>
          <w:szCs w:val="20"/>
        </w:rPr>
        <w:t>其他</w:t>
      </w:r>
      <w:r w:rsidRPr="00E03CC7">
        <w:rPr>
          <w:rFonts w:ascii="Arial" w:eastAsia="宋体" w:hAnsi="Arial" w:cs="Arial"/>
          <w:kern w:val="0"/>
          <w:sz w:val="20"/>
          <w:szCs w:val="20"/>
        </w:rPr>
        <w:t xml:space="preserve">  </w:t>
      </w:r>
      <w:r w:rsidRPr="00E03CC7">
        <w:rPr>
          <w:rFonts w:ascii="Arial" w:eastAsia="宋体" w:hAnsi="Arial" w:cs="Arial"/>
          <w:kern w:val="0"/>
          <w:sz w:val="20"/>
          <w:szCs w:val="20"/>
        </w:rPr>
        <w:t>罕见药物热。</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【药物相互作用】</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药物</w:t>
      </w:r>
      <w:r w:rsidRPr="00E03CC7">
        <w:rPr>
          <w:rFonts w:ascii="Arial" w:eastAsia="宋体" w:hAnsi="Arial" w:cs="Arial"/>
          <w:b/>
          <w:bCs/>
          <w:kern w:val="0"/>
          <w:sz w:val="20"/>
          <w:szCs w:val="20"/>
        </w:rPr>
        <w:t>-</w:t>
      </w:r>
      <w:r w:rsidRPr="00E03CC7">
        <w:rPr>
          <w:rFonts w:ascii="Arial" w:eastAsia="宋体" w:hAnsi="Arial" w:cs="Arial"/>
          <w:b/>
          <w:bCs/>
          <w:kern w:val="0"/>
          <w:sz w:val="20"/>
          <w:szCs w:val="20"/>
        </w:rPr>
        <w:t>药物相互作用</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抗凝药：</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结果：合用可增强抗凝作用。</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能减少粒细胞的药物：</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结果：合用可增加粒细胞减少的危险。</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3.</w:t>
      </w:r>
      <w:r w:rsidRPr="00E03CC7">
        <w:rPr>
          <w:rFonts w:ascii="Arial" w:eastAsia="宋体" w:hAnsi="Arial" w:cs="Arial"/>
          <w:kern w:val="0"/>
          <w:sz w:val="20"/>
          <w:szCs w:val="20"/>
        </w:rPr>
        <w:t>对氨基水杨酸、保泰松、巴比妥类、</w:t>
      </w:r>
      <w:proofErr w:type="gramStart"/>
      <w:r w:rsidRPr="00E03CC7">
        <w:rPr>
          <w:rFonts w:ascii="Arial" w:eastAsia="宋体" w:hAnsi="Arial" w:cs="Arial"/>
          <w:kern w:val="0"/>
          <w:sz w:val="20"/>
          <w:szCs w:val="20"/>
        </w:rPr>
        <w:t>酚</w:t>
      </w:r>
      <w:proofErr w:type="gramEnd"/>
      <w:r w:rsidRPr="00E03CC7">
        <w:rPr>
          <w:rFonts w:ascii="Arial" w:eastAsia="宋体" w:hAnsi="Arial" w:cs="Arial"/>
          <w:kern w:val="0"/>
          <w:sz w:val="20"/>
          <w:szCs w:val="20"/>
        </w:rPr>
        <w:t>妥拉明、妥拉</w:t>
      </w:r>
      <w:proofErr w:type="gramStart"/>
      <w:r w:rsidRPr="00E03CC7">
        <w:rPr>
          <w:rFonts w:ascii="Arial" w:eastAsia="宋体" w:hAnsi="Arial" w:cs="Arial"/>
          <w:kern w:val="0"/>
          <w:sz w:val="20"/>
          <w:szCs w:val="20"/>
        </w:rPr>
        <w:t>唑</w:t>
      </w:r>
      <w:proofErr w:type="gramEnd"/>
      <w:r w:rsidRPr="00E03CC7">
        <w:rPr>
          <w:rFonts w:ascii="Arial" w:eastAsia="宋体" w:hAnsi="Arial" w:cs="Arial"/>
          <w:kern w:val="0"/>
          <w:sz w:val="20"/>
          <w:szCs w:val="20"/>
        </w:rPr>
        <w:t>林、维生素</w:t>
      </w:r>
      <w:r w:rsidRPr="00E03CC7">
        <w:rPr>
          <w:rFonts w:ascii="Arial" w:eastAsia="宋体" w:hAnsi="Arial" w:cs="Arial"/>
          <w:kern w:val="0"/>
          <w:sz w:val="20"/>
          <w:szCs w:val="20"/>
        </w:rPr>
        <w:t>B</w:t>
      </w:r>
      <w:r w:rsidRPr="00E03CC7">
        <w:rPr>
          <w:rFonts w:ascii="Arial" w:eastAsia="宋体" w:hAnsi="Arial" w:cs="Arial"/>
          <w:kern w:val="0"/>
          <w:sz w:val="20"/>
          <w:szCs w:val="20"/>
          <w:vertAlign w:val="subscript"/>
        </w:rPr>
        <w:t>12</w:t>
      </w:r>
      <w:r w:rsidRPr="00E03CC7">
        <w:rPr>
          <w:rFonts w:ascii="Arial" w:eastAsia="宋体" w:hAnsi="Arial" w:cs="Arial"/>
          <w:kern w:val="0"/>
          <w:sz w:val="20"/>
          <w:szCs w:val="20"/>
        </w:rPr>
        <w:t>、磺胺类、</w:t>
      </w:r>
      <w:proofErr w:type="gramStart"/>
      <w:r w:rsidRPr="00E03CC7">
        <w:rPr>
          <w:rFonts w:ascii="Arial" w:eastAsia="宋体" w:hAnsi="Arial" w:cs="Arial"/>
          <w:kern w:val="0"/>
          <w:sz w:val="20"/>
          <w:szCs w:val="20"/>
        </w:rPr>
        <w:t>磺</w:t>
      </w:r>
      <w:proofErr w:type="gramEnd"/>
      <w:r w:rsidRPr="00E03CC7">
        <w:rPr>
          <w:rFonts w:ascii="Arial" w:eastAsia="宋体" w:hAnsi="Arial" w:cs="Arial"/>
          <w:kern w:val="0"/>
          <w:sz w:val="20"/>
          <w:szCs w:val="20"/>
        </w:rPr>
        <w:t>酰</w:t>
      </w:r>
      <w:proofErr w:type="gramStart"/>
      <w:r w:rsidRPr="00E03CC7">
        <w:rPr>
          <w:rFonts w:ascii="Arial" w:eastAsia="宋体" w:hAnsi="Arial" w:cs="Arial"/>
          <w:kern w:val="0"/>
          <w:sz w:val="20"/>
          <w:szCs w:val="20"/>
        </w:rPr>
        <w:t>脲</w:t>
      </w:r>
      <w:proofErr w:type="gramEnd"/>
      <w:r w:rsidRPr="00E03CC7">
        <w:rPr>
          <w:rFonts w:ascii="Arial" w:eastAsia="宋体" w:hAnsi="Arial" w:cs="Arial"/>
          <w:kern w:val="0"/>
          <w:sz w:val="20"/>
          <w:szCs w:val="20"/>
        </w:rPr>
        <w:t>类等：</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结果：以上药物可抑制甲状腺功能，引起甲状腺肿大。</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处理：合用时需谨慎。</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【注意事项】</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lastRenderedPageBreak/>
        <w:t>用药警示</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本药并非治疗甲状腺危象的首选药物，但在必要时，配合使用较大剂量的普</w:t>
      </w:r>
      <w:proofErr w:type="gramStart"/>
      <w:r w:rsidRPr="00E03CC7">
        <w:rPr>
          <w:rFonts w:ascii="Arial" w:eastAsia="宋体" w:hAnsi="Arial" w:cs="Arial"/>
          <w:kern w:val="0"/>
          <w:sz w:val="20"/>
          <w:szCs w:val="20"/>
        </w:rPr>
        <w:t>萘洛</w:t>
      </w:r>
      <w:proofErr w:type="gramEnd"/>
      <w:r w:rsidRPr="00E03CC7">
        <w:rPr>
          <w:rFonts w:ascii="Arial" w:eastAsia="宋体" w:hAnsi="Arial" w:cs="Arial"/>
          <w:kern w:val="0"/>
          <w:sz w:val="20"/>
          <w:szCs w:val="20"/>
        </w:rPr>
        <w:t>尔，本药也可用于甲状腺危象。</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碘不足可增加甲状腺对本药的反应性，碘过多则会降低反应性。服用本药期间应避免摄入高碘食物或含碘药物，以免病情加重，致药效减低、用药量增加或用药时间延长。且服用本药前避免服用碘剂。</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3.</w:t>
      </w:r>
      <w:r w:rsidRPr="00E03CC7">
        <w:rPr>
          <w:rFonts w:ascii="Arial" w:eastAsia="宋体" w:hAnsi="Arial" w:cs="Arial"/>
          <w:kern w:val="0"/>
          <w:sz w:val="20"/>
          <w:szCs w:val="20"/>
        </w:rPr>
        <w:t>如在治疗开始或在其后数周或数月突然出现咽喉痛、吞咽困难、发热、口腔黏膜炎症或</w:t>
      </w:r>
      <w:proofErr w:type="gramStart"/>
      <w:r w:rsidRPr="00E03CC7">
        <w:rPr>
          <w:rFonts w:ascii="Arial" w:eastAsia="宋体" w:hAnsi="Arial" w:cs="Arial"/>
          <w:kern w:val="0"/>
          <w:sz w:val="20"/>
          <w:szCs w:val="20"/>
        </w:rPr>
        <w:t>疖</w:t>
      </w:r>
      <w:proofErr w:type="gramEnd"/>
      <w:r w:rsidRPr="00E03CC7">
        <w:rPr>
          <w:rFonts w:ascii="Arial" w:eastAsia="宋体" w:hAnsi="Arial" w:cs="Arial"/>
          <w:kern w:val="0"/>
          <w:sz w:val="20"/>
          <w:szCs w:val="20"/>
        </w:rPr>
        <w:t>，应谨慎。</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交叉过敏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硫脲类抗甲状腺药物之间存在交叉过敏现象。</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不良反应的处理方法</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用药期间</w:t>
      </w:r>
      <w:r w:rsidRPr="00E03CC7">
        <w:rPr>
          <w:rFonts w:ascii="Arial" w:eastAsia="宋体" w:hAnsi="Arial" w:cs="Arial"/>
          <w:kern w:val="0"/>
          <w:sz w:val="20"/>
          <w:szCs w:val="20"/>
        </w:rPr>
        <w:t>(</w:t>
      </w:r>
      <w:r w:rsidRPr="00E03CC7">
        <w:rPr>
          <w:rFonts w:ascii="Arial" w:eastAsia="宋体" w:hAnsi="Arial" w:cs="Arial"/>
          <w:kern w:val="0"/>
          <w:sz w:val="20"/>
          <w:szCs w:val="20"/>
        </w:rPr>
        <w:t>特别是最初几周</w:t>
      </w:r>
      <w:r w:rsidRPr="00E03CC7">
        <w:rPr>
          <w:rFonts w:ascii="Arial" w:eastAsia="宋体" w:hAnsi="Arial" w:cs="Arial"/>
          <w:kern w:val="0"/>
          <w:sz w:val="20"/>
          <w:szCs w:val="20"/>
        </w:rPr>
        <w:t>)</w:t>
      </w:r>
      <w:r w:rsidRPr="00E03CC7">
        <w:rPr>
          <w:rFonts w:ascii="Arial" w:eastAsia="宋体" w:hAnsi="Arial" w:cs="Arial"/>
          <w:kern w:val="0"/>
          <w:sz w:val="20"/>
          <w:szCs w:val="20"/>
        </w:rPr>
        <w:t>若出现粒细胞缺乏的症状</w:t>
      </w:r>
      <w:r w:rsidRPr="00E03CC7">
        <w:rPr>
          <w:rFonts w:ascii="Arial" w:eastAsia="宋体" w:hAnsi="Arial" w:cs="Arial"/>
          <w:kern w:val="0"/>
          <w:sz w:val="20"/>
          <w:szCs w:val="20"/>
        </w:rPr>
        <w:t>(</w:t>
      </w:r>
      <w:r w:rsidRPr="00E03CC7">
        <w:rPr>
          <w:rFonts w:ascii="Arial" w:eastAsia="宋体" w:hAnsi="Arial" w:cs="Arial"/>
          <w:kern w:val="0"/>
          <w:sz w:val="20"/>
          <w:szCs w:val="20"/>
        </w:rPr>
        <w:t>如口腔炎、咽炎、发热</w:t>
      </w:r>
      <w:r w:rsidRPr="00E03CC7">
        <w:rPr>
          <w:rFonts w:ascii="Arial" w:eastAsia="宋体" w:hAnsi="Arial" w:cs="Arial"/>
          <w:kern w:val="0"/>
          <w:sz w:val="20"/>
          <w:szCs w:val="20"/>
        </w:rPr>
        <w:t>)</w:t>
      </w:r>
      <w:r w:rsidRPr="00E03CC7">
        <w:rPr>
          <w:rFonts w:ascii="Arial" w:eastAsia="宋体" w:hAnsi="Arial" w:cs="Arial"/>
          <w:kern w:val="0"/>
          <w:sz w:val="20"/>
          <w:szCs w:val="20"/>
        </w:rPr>
        <w:t>，应立即进行血细胞计数，若确诊为粒细胞缺乏，应停药。</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用药期间若出现骨髓毒性，应停药，若有必要，应改用其他类型的抗甲状腺药物。</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3.</w:t>
      </w:r>
      <w:r w:rsidRPr="00E03CC7">
        <w:rPr>
          <w:rFonts w:ascii="Arial" w:eastAsia="宋体" w:hAnsi="Arial" w:cs="Arial"/>
          <w:kern w:val="0"/>
          <w:sz w:val="20"/>
          <w:szCs w:val="20"/>
        </w:rPr>
        <w:t>用药期间若出现肝炎的症状和体征，应停药。</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4.</w:t>
      </w:r>
      <w:r w:rsidRPr="00E03CC7">
        <w:rPr>
          <w:rFonts w:ascii="Arial" w:eastAsia="宋体" w:hAnsi="Arial" w:cs="Arial"/>
          <w:kern w:val="0"/>
          <w:sz w:val="20"/>
          <w:szCs w:val="20"/>
        </w:rPr>
        <w:t>用药期间若出现甲状腺功能减退或甲状腺明显增大时可酌情加用左甲状腺素或甲状腺片。</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5.</w:t>
      </w:r>
      <w:r w:rsidRPr="00E03CC7">
        <w:rPr>
          <w:rFonts w:ascii="Arial" w:eastAsia="宋体" w:hAnsi="Arial" w:cs="Arial"/>
          <w:kern w:val="0"/>
          <w:sz w:val="20"/>
          <w:szCs w:val="20"/>
        </w:rPr>
        <w:t>使用本药软膏时，若局部不良反应较重，应暂停用药；若出现严重全身不良反应，应立即停药并对症治疗。</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用药前后及用药时应当检查或监测</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治疗期间应定期监测血细胞计数、肝功能和甲状腺激素水平。</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制剂注意事项</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乳糖：本</w:t>
      </w:r>
      <w:proofErr w:type="gramStart"/>
      <w:r w:rsidRPr="00E03CC7">
        <w:rPr>
          <w:rFonts w:ascii="Arial" w:eastAsia="宋体" w:hAnsi="Arial" w:cs="Arial"/>
          <w:kern w:val="0"/>
          <w:sz w:val="20"/>
          <w:szCs w:val="20"/>
        </w:rPr>
        <w:t>药某些</w:t>
      </w:r>
      <w:proofErr w:type="gramEnd"/>
      <w:r w:rsidRPr="00E03CC7">
        <w:rPr>
          <w:rFonts w:ascii="Arial" w:eastAsia="宋体" w:hAnsi="Arial" w:cs="Arial"/>
          <w:kern w:val="0"/>
          <w:sz w:val="20"/>
          <w:szCs w:val="20"/>
        </w:rPr>
        <w:t>制剂含有乳糖，不推荐半乳糖不耐症、</w:t>
      </w:r>
      <w:r w:rsidRPr="00E03CC7">
        <w:rPr>
          <w:rFonts w:ascii="Arial" w:eastAsia="宋体" w:hAnsi="Arial" w:cs="Arial"/>
          <w:kern w:val="0"/>
          <w:sz w:val="20"/>
          <w:szCs w:val="20"/>
        </w:rPr>
        <w:t>Lapp</w:t>
      </w:r>
      <w:r w:rsidRPr="00E03CC7">
        <w:rPr>
          <w:rFonts w:ascii="Arial" w:eastAsia="宋体" w:hAnsi="Arial" w:cs="Arial"/>
          <w:kern w:val="0"/>
          <w:sz w:val="20"/>
          <w:szCs w:val="20"/>
        </w:rPr>
        <w:t>乳糖酶缺乏症或葡萄糖</w:t>
      </w:r>
      <w:r w:rsidRPr="00E03CC7">
        <w:rPr>
          <w:rFonts w:ascii="Arial" w:eastAsia="宋体" w:hAnsi="Arial" w:cs="Arial"/>
          <w:kern w:val="0"/>
          <w:sz w:val="20"/>
          <w:szCs w:val="20"/>
        </w:rPr>
        <w:t>-</w:t>
      </w:r>
      <w:r w:rsidRPr="00E03CC7">
        <w:rPr>
          <w:rFonts w:ascii="Arial" w:eastAsia="宋体" w:hAnsi="Arial" w:cs="Arial"/>
          <w:kern w:val="0"/>
          <w:sz w:val="20"/>
          <w:szCs w:val="20"/>
        </w:rPr>
        <w:t>半乳糖吸收不良者使用。</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【国外专科用药信息参考】</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牙科用药信息</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lastRenderedPageBreak/>
        <w:t>与牙科治疗相关的主要不良反应：味觉异常和唾液腺肿大。</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精神状况信息</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1.</w:t>
      </w:r>
      <w:r w:rsidRPr="00E03CC7">
        <w:rPr>
          <w:rFonts w:ascii="Arial" w:eastAsia="宋体" w:hAnsi="Arial" w:cs="Arial"/>
          <w:kern w:val="0"/>
          <w:sz w:val="20"/>
          <w:szCs w:val="20"/>
        </w:rPr>
        <w:t>对精神状况的影响：用药后可能导致头晕或嗜睡。</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2.</w:t>
      </w:r>
      <w:r w:rsidRPr="00E03CC7">
        <w:rPr>
          <w:rFonts w:ascii="Arial" w:eastAsia="宋体" w:hAnsi="Arial" w:cs="Arial"/>
          <w:kern w:val="0"/>
          <w:sz w:val="20"/>
          <w:szCs w:val="20"/>
        </w:rPr>
        <w:t>对精神障碍治疗的影响：</w:t>
      </w:r>
      <w:r w:rsidRPr="00E03CC7">
        <w:rPr>
          <w:rFonts w:ascii="Arial" w:eastAsia="宋体" w:hAnsi="Arial" w:cs="Arial"/>
          <w:kern w:val="0"/>
          <w:sz w:val="20"/>
          <w:szCs w:val="20"/>
        </w:rPr>
        <w:t>(1)</w:t>
      </w:r>
      <w:proofErr w:type="gramStart"/>
      <w:r w:rsidRPr="00E03CC7">
        <w:rPr>
          <w:rFonts w:ascii="Arial" w:eastAsia="宋体" w:hAnsi="Arial" w:cs="Arial"/>
          <w:kern w:val="0"/>
          <w:sz w:val="20"/>
          <w:szCs w:val="20"/>
        </w:rPr>
        <w:t>本药常引起</w:t>
      </w:r>
      <w:proofErr w:type="gramEnd"/>
      <w:r w:rsidRPr="00E03CC7">
        <w:rPr>
          <w:rFonts w:ascii="Arial" w:eastAsia="宋体" w:hAnsi="Arial" w:cs="Arial"/>
          <w:kern w:val="0"/>
          <w:sz w:val="20"/>
          <w:szCs w:val="20"/>
        </w:rPr>
        <w:t>白细胞减少，与氯氮平和卡马西平合用应谨慎。</w:t>
      </w:r>
      <w:r w:rsidRPr="00E03CC7">
        <w:rPr>
          <w:rFonts w:ascii="Arial" w:eastAsia="宋体" w:hAnsi="Arial" w:cs="Arial"/>
          <w:kern w:val="0"/>
          <w:sz w:val="20"/>
          <w:szCs w:val="20"/>
        </w:rPr>
        <w:t>(2)</w:t>
      </w:r>
      <w:r w:rsidRPr="00E03CC7">
        <w:rPr>
          <w:rFonts w:ascii="Arial" w:eastAsia="宋体" w:hAnsi="Arial" w:cs="Arial"/>
          <w:kern w:val="0"/>
          <w:sz w:val="20"/>
          <w:szCs w:val="20"/>
        </w:rPr>
        <w:t>本药与锂剂合用可能增强对甲状腺的影响。</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护理注意事项</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实验室检查：应监测甲状腺素</w:t>
      </w:r>
      <w:r w:rsidRPr="00E03CC7">
        <w:rPr>
          <w:rFonts w:ascii="Arial" w:eastAsia="宋体" w:hAnsi="Arial" w:cs="Arial"/>
          <w:kern w:val="0"/>
          <w:sz w:val="20"/>
          <w:szCs w:val="20"/>
        </w:rPr>
        <w:t>(T</w:t>
      </w:r>
      <w:r w:rsidRPr="00E03CC7">
        <w:rPr>
          <w:rFonts w:ascii="Arial" w:eastAsia="宋体" w:hAnsi="Arial" w:cs="Arial"/>
          <w:kern w:val="0"/>
          <w:sz w:val="20"/>
          <w:szCs w:val="20"/>
          <w:vertAlign w:val="subscript"/>
        </w:rPr>
        <w:t>4</w:t>
      </w:r>
      <w:r w:rsidRPr="00E03CC7">
        <w:rPr>
          <w:rFonts w:ascii="Arial" w:eastAsia="宋体" w:hAnsi="Arial" w:cs="Arial"/>
          <w:kern w:val="0"/>
          <w:sz w:val="20"/>
          <w:szCs w:val="20"/>
        </w:rPr>
        <w:t>)</w:t>
      </w:r>
      <w:r w:rsidRPr="00E03CC7">
        <w:rPr>
          <w:rFonts w:ascii="Arial" w:eastAsia="宋体" w:hAnsi="Arial" w:cs="Arial"/>
          <w:kern w:val="0"/>
          <w:sz w:val="20"/>
          <w:szCs w:val="20"/>
        </w:rPr>
        <w:t>、三碘甲状腺原氨酸</w:t>
      </w:r>
      <w:r w:rsidRPr="00E03CC7">
        <w:rPr>
          <w:rFonts w:ascii="Arial" w:eastAsia="宋体" w:hAnsi="Arial" w:cs="Arial"/>
          <w:kern w:val="0"/>
          <w:sz w:val="20"/>
          <w:szCs w:val="20"/>
        </w:rPr>
        <w:t>(T</w:t>
      </w:r>
      <w:r w:rsidRPr="00E03CC7">
        <w:rPr>
          <w:rFonts w:ascii="Arial" w:eastAsia="宋体" w:hAnsi="Arial" w:cs="Arial"/>
          <w:kern w:val="0"/>
          <w:sz w:val="20"/>
          <w:szCs w:val="20"/>
          <w:vertAlign w:val="subscript"/>
        </w:rPr>
        <w:t>3</w:t>
      </w:r>
      <w:r w:rsidRPr="00E03CC7">
        <w:rPr>
          <w:rFonts w:ascii="Arial" w:eastAsia="宋体" w:hAnsi="Arial" w:cs="Arial"/>
          <w:kern w:val="0"/>
          <w:sz w:val="20"/>
          <w:szCs w:val="20"/>
        </w:rPr>
        <w:t>)</w:t>
      </w:r>
      <w:r w:rsidRPr="00E03CC7">
        <w:rPr>
          <w:rFonts w:ascii="Arial" w:eastAsia="宋体" w:hAnsi="Arial" w:cs="Arial"/>
          <w:kern w:val="0"/>
          <w:sz w:val="20"/>
          <w:szCs w:val="20"/>
        </w:rPr>
        <w:t>、血常规，肝功能</w:t>
      </w:r>
      <w:r w:rsidRPr="00E03CC7">
        <w:rPr>
          <w:rFonts w:ascii="Arial" w:eastAsia="宋体" w:hAnsi="Arial" w:cs="Arial"/>
          <w:kern w:val="0"/>
          <w:sz w:val="20"/>
          <w:szCs w:val="20"/>
        </w:rPr>
        <w:t>(</w:t>
      </w:r>
      <w:r w:rsidRPr="00E03CC7">
        <w:rPr>
          <w:rFonts w:ascii="Arial" w:eastAsia="宋体" w:hAnsi="Arial" w:cs="Arial"/>
          <w:kern w:val="0"/>
          <w:sz w:val="20"/>
          <w:szCs w:val="20"/>
        </w:rPr>
        <w:t>治疗前和必要时</w:t>
      </w:r>
      <w:r w:rsidRPr="00E03CC7">
        <w:rPr>
          <w:rFonts w:ascii="Arial" w:eastAsia="宋体" w:hAnsi="Arial" w:cs="Arial"/>
          <w:kern w:val="0"/>
          <w:sz w:val="20"/>
          <w:szCs w:val="20"/>
        </w:rPr>
        <w:t>)</w:t>
      </w:r>
      <w:r w:rsidRPr="00E03CC7">
        <w:rPr>
          <w:rFonts w:ascii="Arial" w:eastAsia="宋体" w:hAnsi="Arial" w:cs="Arial"/>
          <w:kern w:val="0"/>
          <w:sz w:val="20"/>
          <w:szCs w:val="20"/>
        </w:rPr>
        <w:t>、血清甲状腺素、游离甲状腺素、凝血酶原时间。</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【药物过量】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过量的表现</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使用本药剂量过大可引起甲状腺功能减退，出现代谢降低的相应症状，通过反馈效应，可激活腺垂体，随后出现甲状腺生长。</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过量的处理</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待甲状腺的代谢活动恢复正常后，应减少本药的剂量和</w:t>
      </w:r>
      <w:r w:rsidRPr="00E03CC7">
        <w:rPr>
          <w:rFonts w:ascii="Arial" w:eastAsia="宋体" w:hAnsi="Arial" w:cs="Arial"/>
          <w:kern w:val="0"/>
          <w:sz w:val="20"/>
          <w:szCs w:val="20"/>
        </w:rPr>
        <w:t>(</w:t>
      </w:r>
      <w:r w:rsidRPr="00E03CC7">
        <w:rPr>
          <w:rFonts w:ascii="Arial" w:eastAsia="宋体" w:hAnsi="Arial" w:cs="Arial"/>
          <w:kern w:val="0"/>
          <w:sz w:val="20"/>
          <w:szCs w:val="20"/>
        </w:rPr>
        <w:t>或</w:t>
      </w:r>
      <w:r w:rsidRPr="00E03CC7">
        <w:rPr>
          <w:rFonts w:ascii="Arial" w:eastAsia="宋体" w:hAnsi="Arial" w:cs="Arial"/>
          <w:kern w:val="0"/>
          <w:sz w:val="20"/>
          <w:szCs w:val="20"/>
        </w:rPr>
        <w:t>)</w:t>
      </w:r>
      <w:r w:rsidRPr="00E03CC7">
        <w:rPr>
          <w:rFonts w:ascii="Arial" w:eastAsia="宋体" w:hAnsi="Arial" w:cs="Arial"/>
          <w:kern w:val="0"/>
          <w:sz w:val="20"/>
          <w:szCs w:val="20"/>
        </w:rPr>
        <w:t>加用甲状腺激素，不应完全停用本药并继之以持续的甲状腺激素治疗。</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【药理】</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药效学</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本药属硫脲类抗甲状腺药，能抑制甲状腺激素的合成。本</w:t>
      </w:r>
      <w:proofErr w:type="gramStart"/>
      <w:r w:rsidRPr="00E03CC7">
        <w:rPr>
          <w:rFonts w:ascii="Arial" w:eastAsia="宋体" w:hAnsi="Arial" w:cs="Arial"/>
          <w:kern w:val="0"/>
          <w:sz w:val="20"/>
          <w:szCs w:val="20"/>
        </w:rPr>
        <w:t>药通过</w:t>
      </w:r>
      <w:proofErr w:type="gramEnd"/>
      <w:r w:rsidRPr="00E03CC7">
        <w:rPr>
          <w:rFonts w:ascii="Arial" w:eastAsia="宋体" w:hAnsi="Arial" w:cs="Arial"/>
          <w:kern w:val="0"/>
          <w:sz w:val="20"/>
          <w:szCs w:val="20"/>
        </w:rPr>
        <w:t>抑制甲状腺内过氧化物酶，阻止摄入到甲状腺内的碘化物氧化及酪氨酸偶联，从而阻碍</w:t>
      </w:r>
      <w:r w:rsidRPr="00E03CC7">
        <w:rPr>
          <w:rFonts w:ascii="Arial" w:eastAsia="宋体" w:hAnsi="Arial" w:cs="Arial"/>
          <w:kern w:val="0"/>
          <w:sz w:val="20"/>
          <w:szCs w:val="20"/>
        </w:rPr>
        <w:t>T</w:t>
      </w:r>
      <w:r w:rsidRPr="00E03CC7">
        <w:rPr>
          <w:rFonts w:ascii="Arial" w:eastAsia="宋体" w:hAnsi="Arial" w:cs="Arial"/>
          <w:kern w:val="0"/>
          <w:sz w:val="20"/>
          <w:szCs w:val="20"/>
          <w:vertAlign w:val="subscript"/>
        </w:rPr>
        <w:t>4</w:t>
      </w:r>
      <w:r w:rsidRPr="00E03CC7">
        <w:rPr>
          <w:rFonts w:ascii="Arial" w:eastAsia="宋体" w:hAnsi="Arial" w:cs="Arial"/>
          <w:kern w:val="0"/>
          <w:sz w:val="20"/>
          <w:szCs w:val="20"/>
        </w:rPr>
        <w:t>和</w:t>
      </w:r>
      <w:r w:rsidRPr="00E03CC7">
        <w:rPr>
          <w:rFonts w:ascii="Arial" w:eastAsia="宋体" w:hAnsi="Arial" w:cs="Arial"/>
          <w:kern w:val="0"/>
          <w:sz w:val="20"/>
          <w:szCs w:val="20"/>
        </w:rPr>
        <w:t>T</w:t>
      </w:r>
      <w:r w:rsidRPr="00E03CC7">
        <w:rPr>
          <w:rFonts w:ascii="Arial" w:eastAsia="宋体" w:hAnsi="Arial" w:cs="Arial"/>
          <w:kern w:val="0"/>
          <w:sz w:val="20"/>
          <w:szCs w:val="20"/>
          <w:vertAlign w:val="subscript"/>
        </w:rPr>
        <w:t>3</w:t>
      </w:r>
      <w:r w:rsidRPr="00E03CC7">
        <w:rPr>
          <w:rFonts w:ascii="Arial" w:eastAsia="宋体" w:hAnsi="Arial" w:cs="Arial"/>
          <w:kern w:val="0"/>
          <w:sz w:val="20"/>
          <w:szCs w:val="20"/>
        </w:rPr>
        <w:t>的合成。由于本药并不阻断贮存的甲状腺激素释放，也不对抗甲状腺激素的作用，故只有当体内已有甲状腺激素被耗竭后，本药才产生明显的临床效应。本药抑制甲状腺激素合成的作用略强于丙硫氧嘧啶，持续时间也较长。</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此外，本药尚有轻度免疫抑制作用，抑制甲状腺自身抗体的产生，使血促甲状腺素</w:t>
      </w:r>
      <w:r w:rsidRPr="00E03CC7">
        <w:rPr>
          <w:rFonts w:ascii="Arial" w:eastAsia="宋体" w:hAnsi="Arial" w:cs="Arial"/>
          <w:kern w:val="0"/>
          <w:sz w:val="20"/>
          <w:szCs w:val="20"/>
        </w:rPr>
        <w:t>(TSH)</w:t>
      </w:r>
      <w:r w:rsidRPr="00E03CC7">
        <w:rPr>
          <w:rFonts w:ascii="Arial" w:eastAsia="宋体" w:hAnsi="Arial" w:cs="Arial"/>
          <w:kern w:val="0"/>
          <w:sz w:val="20"/>
          <w:szCs w:val="20"/>
        </w:rPr>
        <w:t>受体抗体消失。</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药动学</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lastRenderedPageBreak/>
        <w:t>本药口服后由胃肠道迅速吸收，吸收率为</w:t>
      </w:r>
      <w:r w:rsidRPr="00E03CC7">
        <w:rPr>
          <w:rFonts w:ascii="Arial" w:eastAsia="宋体" w:hAnsi="Arial" w:cs="Arial"/>
          <w:kern w:val="0"/>
          <w:sz w:val="20"/>
          <w:szCs w:val="20"/>
        </w:rPr>
        <w:t>70%-80%</w:t>
      </w:r>
      <w:r w:rsidRPr="00E03CC7">
        <w:rPr>
          <w:rFonts w:ascii="Arial" w:eastAsia="宋体" w:hAnsi="Arial" w:cs="Arial"/>
          <w:kern w:val="0"/>
          <w:sz w:val="20"/>
          <w:szCs w:val="20"/>
        </w:rPr>
        <w:t>。起效时间至少</w:t>
      </w:r>
      <w:r w:rsidRPr="00E03CC7">
        <w:rPr>
          <w:rFonts w:ascii="Arial" w:eastAsia="宋体" w:hAnsi="Arial" w:cs="Arial"/>
          <w:kern w:val="0"/>
          <w:sz w:val="20"/>
          <w:szCs w:val="20"/>
        </w:rPr>
        <w:t>3-4</w:t>
      </w:r>
      <w:r w:rsidRPr="00E03CC7">
        <w:rPr>
          <w:rFonts w:ascii="Arial" w:eastAsia="宋体" w:hAnsi="Arial" w:cs="Arial"/>
          <w:kern w:val="0"/>
          <w:sz w:val="20"/>
          <w:szCs w:val="20"/>
        </w:rPr>
        <w:t>周，对使用过含碘药物或甲状腺肿大明显者，可能需要</w:t>
      </w:r>
      <w:r w:rsidRPr="00E03CC7">
        <w:rPr>
          <w:rFonts w:ascii="Arial" w:eastAsia="宋体" w:hAnsi="Arial" w:cs="Arial"/>
          <w:kern w:val="0"/>
          <w:sz w:val="20"/>
          <w:szCs w:val="20"/>
        </w:rPr>
        <w:t>12</w:t>
      </w:r>
      <w:r w:rsidRPr="00E03CC7">
        <w:rPr>
          <w:rFonts w:ascii="Arial" w:eastAsia="宋体" w:hAnsi="Arial" w:cs="Arial"/>
          <w:kern w:val="0"/>
          <w:sz w:val="20"/>
          <w:szCs w:val="20"/>
        </w:rPr>
        <w:t>周才能发挥作用。吸收后广泛分布于全身，但浓集于甲状腺，可透过胎盘，也能经乳汁分泌。本药不与血浆蛋白结合，原形药及其代谢物的</w:t>
      </w:r>
      <w:r w:rsidRPr="00E03CC7">
        <w:rPr>
          <w:rFonts w:ascii="Arial" w:eastAsia="宋体" w:hAnsi="Arial" w:cs="Arial"/>
          <w:kern w:val="0"/>
          <w:sz w:val="20"/>
          <w:szCs w:val="20"/>
        </w:rPr>
        <w:t>75%-80%</w:t>
      </w:r>
      <w:r w:rsidRPr="00E03CC7">
        <w:rPr>
          <w:rFonts w:ascii="Arial" w:eastAsia="宋体" w:hAnsi="Arial" w:cs="Arial"/>
          <w:kern w:val="0"/>
          <w:sz w:val="20"/>
          <w:szCs w:val="20"/>
        </w:rPr>
        <w:t>随尿液排泄，半衰期约</w:t>
      </w:r>
      <w:r w:rsidRPr="00E03CC7">
        <w:rPr>
          <w:rFonts w:ascii="Arial" w:eastAsia="宋体" w:hAnsi="Arial" w:cs="Arial"/>
          <w:kern w:val="0"/>
          <w:sz w:val="20"/>
          <w:szCs w:val="20"/>
        </w:rPr>
        <w:t>3</w:t>
      </w:r>
      <w:r w:rsidRPr="00E03CC7">
        <w:rPr>
          <w:rFonts w:ascii="Arial" w:eastAsia="宋体" w:hAnsi="Arial" w:cs="Arial"/>
          <w:kern w:val="0"/>
          <w:sz w:val="20"/>
          <w:szCs w:val="20"/>
        </w:rPr>
        <w:t>小时。</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动物实验表明，本药口服后，血药浓度达峰时间较局部用药快，</w:t>
      </w:r>
      <w:proofErr w:type="gramStart"/>
      <w:r w:rsidRPr="00E03CC7">
        <w:rPr>
          <w:rFonts w:ascii="Arial" w:eastAsia="宋体" w:hAnsi="Arial" w:cs="Arial"/>
          <w:kern w:val="0"/>
          <w:sz w:val="20"/>
          <w:szCs w:val="20"/>
        </w:rPr>
        <w:t>血药峰浓度</w:t>
      </w:r>
      <w:proofErr w:type="gramEnd"/>
      <w:r w:rsidRPr="00E03CC7">
        <w:rPr>
          <w:rFonts w:ascii="Arial" w:eastAsia="宋体" w:hAnsi="Arial" w:cs="Arial"/>
          <w:kern w:val="0"/>
          <w:sz w:val="20"/>
          <w:szCs w:val="20"/>
        </w:rPr>
        <w:t>和曲线下面积高于相同剂量的局部用药，但在甲状腺组织中的药物浓度无明显差异。</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【制剂与规格】</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甲</w:t>
      </w:r>
      <w:proofErr w:type="gramStart"/>
      <w:r w:rsidRPr="00E03CC7">
        <w:rPr>
          <w:rFonts w:ascii="Arial" w:eastAsia="宋体" w:hAnsi="Arial" w:cs="Arial"/>
          <w:kern w:val="0"/>
          <w:sz w:val="20"/>
          <w:szCs w:val="20"/>
        </w:rPr>
        <w:t>巯</w:t>
      </w:r>
      <w:proofErr w:type="gramEnd"/>
      <w:r w:rsidRPr="00E03CC7">
        <w:rPr>
          <w:rFonts w:ascii="Arial" w:eastAsia="宋体" w:hAnsi="Arial" w:cs="Arial"/>
          <w:kern w:val="0"/>
          <w:sz w:val="20"/>
          <w:szCs w:val="20"/>
        </w:rPr>
        <w:t>咪唑片</w:t>
      </w:r>
      <w:r w:rsidRPr="00E03CC7">
        <w:rPr>
          <w:rFonts w:ascii="Arial" w:eastAsia="宋体" w:hAnsi="Arial" w:cs="Arial"/>
          <w:kern w:val="0"/>
          <w:sz w:val="20"/>
          <w:szCs w:val="20"/>
        </w:rPr>
        <w:t xml:space="preserve">  (1)5mg</w:t>
      </w:r>
      <w:r w:rsidRPr="00E03CC7">
        <w:rPr>
          <w:rFonts w:ascii="Arial" w:eastAsia="宋体" w:hAnsi="Arial" w:cs="Arial"/>
          <w:kern w:val="0"/>
          <w:sz w:val="20"/>
          <w:szCs w:val="20"/>
        </w:rPr>
        <w:t>。</w:t>
      </w:r>
      <w:r w:rsidRPr="00E03CC7">
        <w:rPr>
          <w:rFonts w:ascii="Arial" w:eastAsia="宋体" w:hAnsi="Arial" w:cs="Arial"/>
          <w:kern w:val="0"/>
          <w:sz w:val="20"/>
          <w:szCs w:val="20"/>
        </w:rPr>
        <w:t>(2)10mg</w:t>
      </w:r>
      <w:r w:rsidRPr="00E03CC7">
        <w:rPr>
          <w:rFonts w:ascii="Arial" w:eastAsia="宋体" w:hAnsi="Arial" w:cs="Arial"/>
          <w:kern w:val="0"/>
          <w:sz w:val="20"/>
          <w:szCs w:val="20"/>
        </w:rPr>
        <w:t>。</w:t>
      </w:r>
      <w:r w:rsidRPr="00E03CC7">
        <w:rPr>
          <w:rFonts w:ascii="Arial" w:eastAsia="宋体" w:hAnsi="Arial" w:cs="Arial"/>
          <w:kern w:val="0"/>
          <w:sz w:val="20"/>
          <w:szCs w:val="20"/>
        </w:rPr>
        <w:t>(3)20mg</w:t>
      </w:r>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甲</w:t>
      </w:r>
      <w:proofErr w:type="gramStart"/>
      <w:r w:rsidRPr="00E03CC7">
        <w:rPr>
          <w:rFonts w:ascii="Arial" w:eastAsia="宋体" w:hAnsi="Arial" w:cs="Arial"/>
          <w:kern w:val="0"/>
          <w:sz w:val="20"/>
          <w:szCs w:val="20"/>
        </w:rPr>
        <w:t>巯</w:t>
      </w:r>
      <w:proofErr w:type="gramEnd"/>
      <w:r w:rsidRPr="00E03CC7">
        <w:rPr>
          <w:rFonts w:ascii="Arial" w:eastAsia="宋体" w:hAnsi="Arial" w:cs="Arial"/>
          <w:kern w:val="0"/>
          <w:sz w:val="20"/>
          <w:szCs w:val="20"/>
        </w:rPr>
        <w:t>咪唑肠溶片</w:t>
      </w:r>
      <w:r w:rsidRPr="00E03CC7">
        <w:rPr>
          <w:rFonts w:ascii="Arial" w:eastAsia="宋体" w:hAnsi="Arial" w:cs="Arial"/>
          <w:kern w:val="0"/>
          <w:sz w:val="20"/>
          <w:szCs w:val="20"/>
        </w:rPr>
        <w:t xml:space="preserve">  10mg</w:t>
      </w:r>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甲</w:t>
      </w:r>
      <w:proofErr w:type="gramStart"/>
      <w:r w:rsidRPr="00E03CC7">
        <w:rPr>
          <w:rFonts w:ascii="Arial" w:eastAsia="宋体" w:hAnsi="Arial" w:cs="Arial"/>
          <w:kern w:val="0"/>
          <w:sz w:val="20"/>
          <w:szCs w:val="20"/>
        </w:rPr>
        <w:t>巯</w:t>
      </w:r>
      <w:proofErr w:type="gramEnd"/>
      <w:r w:rsidRPr="00E03CC7">
        <w:rPr>
          <w:rFonts w:ascii="Arial" w:eastAsia="宋体" w:hAnsi="Arial" w:cs="Arial"/>
          <w:kern w:val="0"/>
          <w:sz w:val="20"/>
          <w:szCs w:val="20"/>
        </w:rPr>
        <w:t>咪唑软膏</w:t>
      </w:r>
      <w:r w:rsidRPr="00E03CC7">
        <w:rPr>
          <w:rFonts w:ascii="Arial" w:eastAsia="宋体" w:hAnsi="Arial" w:cs="Arial"/>
          <w:kern w:val="0"/>
          <w:sz w:val="20"/>
          <w:szCs w:val="20"/>
        </w:rPr>
        <w:t xml:space="preserve">  10g:0.5g</w:t>
      </w:r>
      <w:r w:rsidRPr="00E03CC7">
        <w:rPr>
          <w:rFonts w:ascii="Arial" w:eastAsia="宋体" w:hAnsi="Arial" w:cs="Arial"/>
          <w:kern w:val="0"/>
          <w:sz w:val="20"/>
          <w:szCs w:val="20"/>
        </w:rPr>
        <w:t>。</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b/>
          <w:bCs/>
          <w:kern w:val="0"/>
          <w:sz w:val="20"/>
          <w:szCs w:val="20"/>
        </w:rPr>
        <w:t>【贮藏】</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片剂：密封保存。</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肠溶片：于</w:t>
      </w:r>
      <w:r w:rsidRPr="00E03CC7">
        <w:rPr>
          <w:rFonts w:ascii="Arial" w:eastAsia="宋体" w:hAnsi="Arial" w:cs="Arial"/>
          <w:kern w:val="0"/>
          <w:sz w:val="20"/>
          <w:szCs w:val="20"/>
        </w:rPr>
        <w:t>25</w:t>
      </w:r>
      <w:r w:rsidRPr="00E03CC7">
        <w:rPr>
          <w:rFonts w:ascii="微软雅黑" w:eastAsia="微软雅黑" w:hAnsi="微软雅黑" w:cs="微软雅黑" w:hint="eastAsia"/>
          <w:kern w:val="0"/>
          <w:sz w:val="20"/>
          <w:szCs w:val="20"/>
        </w:rPr>
        <w:t>℃</w:t>
      </w:r>
      <w:r w:rsidRPr="00E03CC7">
        <w:rPr>
          <w:rFonts w:ascii="Arial" w:eastAsia="宋体" w:hAnsi="Arial" w:cs="Arial"/>
          <w:kern w:val="0"/>
          <w:sz w:val="20"/>
          <w:szCs w:val="20"/>
        </w:rPr>
        <w:t>以下密封保存。</w:t>
      </w:r>
    </w:p>
    <w:p w:rsidR="00E03CC7" w:rsidRPr="00E03CC7" w:rsidRDefault="00E03CC7" w:rsidP="00E03CC7">
      <w:pPr>
        <w:widowControl/>
        <w:spacing w:before="150" w:after="150" w:line="336" w:lineRule="auto"/>
        <w:jc w:val="left"/>
        <w:rPr>
          <w:rFonts w:ascii="Arial" w:eastAsia="宋体" w:hAnsi="Arial" w:cs="Arial"/>
          <w:kern w:val="0"/>
          <w:sz w:val="20"/>
          <w:szCs w:val="20"/>
        </w:rPr>
      </w:pPr>
      <w:r w:rsidRPr="00E03CC7">
        <w:rPr>
          <w:rFonts w:ascii="Arial" w:eastAsia="宋体" w:hAnsi="Arial" w:cs="Arial"/>
          <w:kern w:val="0"/>
          <w:sz w:val="20"/>
          <w:szCs w:val="20"/>
        </w:rPr>
        <w:t>软膏：避光，于阴凉处密封保存。</w:t>
      </w:r>
    </w:p>
    <w:p w:rsidR="00E03CC7" w:rsidRPr="00E03CC7" w:rsidRDefault="00E03CC7" w:rsidP="00E03CC7">
      <w:pPr>
        <w:widowControl/>
        <w:jc w:val="center"/>
        <w:rPr>
          <w:rFonts w:ascii="Arial" w:eastAsia="宋体" w:hAnsi="Arial" w:cs="Arial"/>
          <w:kern w:val="0"/>
          <w:sz w:val="20"/>
          <w:szCs w:val="20"/>
        </w:rPr>
      </w:pPr>
      <w:r w:rsidRPr="00E03CC7">
        <w:rPr>
          <w:rFonts w:ascii="Arial" w:eastAsia="宋体" w:hAnsi="Arial" w:cs="Arial"/>
          <w:kern w:val="0"/>
          <w:sz w:val="20"/>
          <w:szCs w:val="20"/>
        </w:rPr>
        <w:t>使用</w:t>
      </w:r>
      <w:proofErr w:type="spellStart"/>
      <w:r w:rsidRPr="00E03CC7">
        <w:rPr>
          <w:rFonts w:ascii="Arial" w:eastAsia="宋体" w:hAnsi="Arial" w:cs="Arial"/>
          <w:kern w:val="0"/>
          <w:sz w:val="20"/>
          <w:szCs w:val="20"/>
        </w:rPr>
        <w:t>UpToDate</w:t>
      </w:r>
      <w:proofErr w:type="spellEnd"/>
      <w:r w:rsidRPr="00E03CC7">
        <w:rPr>
          <w:rFonts w:ascii="Arial" w:eastAsia="宋体" w:hAnsi="Arial" w:cs="Arial"/>
          <w:kern w:val="0"/>
          <w:sz w:val="20"/>
          <w:szCs w:val="20"/>
        </w:rPr>
        <w:t>临床顾问须遵循</w:t>
      </w:r>
      <w:hyperlink r:id="rId4" w:tgtFrame="_blank" w:history="1">
        <w:r w:rsidRPr="00E03CC7">
          <w:rPr>
            <w:rFonts w:ascii="Arial" w:eastAsia="宋体" w:hAnsi="Arial" w:cs="Arial"/>
            <w:color w:val="336633"/>
            <w:kern w:val="0"/>
            <w:sz w:val="20"/>
            <w:szCs w:val="20"/>
            <w:u w:val="single"/>
          </w:rPr>
          <w:t>用户协议</w:t>
        </w:r>
      </w:hyperlink>
      <w:r w:rsidRPr="00E03CC7">
        <w:rPr>
          <w:rFonts w:ascii="Arial" w:eastAsia="宋体" w:hAnsi="Arial" w:cs="Arial"/>
          <w:kern w:val="0"/>
          <w:sz w:val="20"/>
          <w:szCs w:val="20"/>
        </w:rPr>
        <w:t>。</w:t>
      </w:r>
      <w:r w:rsidRPr="00E03CC7">
        <w:rPr>
          <w:rFonts w:ascii="Arial" w:eastAsia="宋体" w:hAnsi="Arial" w:cs="Arial"/>
          <w:kern w:val="0"/>
          <w:sz w:val="20"/>
          <w:szCs w:val="20"/>
        </w:rPr>
        <w:t xml:space="preserve"> </w:t>
      </w:r>
    </w:p>
    <w:p w:rsidR="00E03CC7" w:rsidRPr="00E03CC7" w:rsidRDefault="00E03CC7" w:rsidP="00E03CC7">
      <w:pPr>
        <w:widowControl/>
        <w:jc w:val="left"/>
        <w:rPr>
          <w:rFonts w:ascii="Arial" w:eastAsia="宋体" w:hAnsi="Arial" w:cs="Arial"/>
          <w:kern w:val="0"/>
          <w:sz w:val="20"/>
          <w:szCs w:val="20"/>
        </w:rPr>
      </w:pPr>
      <w:r w:rsidRPr="00E03CC7">
        <w:rPr>
          <w:rFonts w:ascii="Arial" w:eastAsia="宋体" w:hAnsi="Arial" w:cs="Arial"/>
          <w:kern w:val="0"/>
          <w:sz w:val="20"/>
          <w:szCs w:val="20"/>
        </w:rPr>
        <w:t>专题</w:t>
      </w:r>
      <w:r w:rsidRPr="00E03CC7">
        <w:rPr>
          <w:rFonts w:ascii="Arial" w:eastAsia="宋体" w:hAnsi="Arial" w:cs="Arial"/>
          <w:kern w:val="0"/>
          <w:sz w:val="20"/>
          <w:szCs w:val="20"/>
        </w:rPr>
        <w:t xml:space="preserve"> 92093 </w:t>
      </w:r>
      <w:r w:rsidRPr="00E03CC7">
        <w:rPr>
          <w:rFonts w:ascii="Arial" w:eastAsia="宋体" w:hAnsi="Arial" w:cs="Arial"/>
          <w:kern w:val="0"/>
          <w:sz w:val="20"/>
          <w:szCs w:val="20"/>
        </w:rPr>
        <w:t>版本</w:t>
      </w:r>
      <w:r w:rsidRPr="00E03CC7">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28"/>
    <w:rsid w:val="0048715B"/>
    <w:rsid w:val="00792049"/>
    <w:rsid w:val="00AC4E28"/>
    <w:rsid w:val="00E03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CC08A-A737-40D1-B670-D6A75205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E03CC7"/>
    <w:rPr>
      <w:b/>
      <w:bCs/>
    </w:rPr>
  </w:style>
  <w:style w:type="character" w:customStyle="1" w:styleId="h22">
    <w:name w:val="h22"/>
    <w:basedOn w:val="a0"/>
    <w:rsid w:val="00E03CC7"/>
    <w:rPr>
      <w:b/>
      <w:bCs/>
    </w:rPr>
  </w:style>
  <w:style w:type="character" w:customStyle="1" w:styleId="nowrap1">
    <w:name w:val="nowrap1"/>
    <w:basedOn w:val="a0"/>
    <w:rsid w:val="00E03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4322">
      <w:bodyDiv w:val="1"/>
      <w:marLeft w:val="0"/>
      <w:marRight w:val="0"/>
      <w:marTop w:val="0"/>
      <w:marBottom w:val="0"/>
      <w:divBdr>
        <w:top w:val="none" w:sz="0" w:space="0" w:color="auto"/>
        <w:left w:val="none" w:sz="0" w:space="0" w:color="auto"/>
        <w:bottom w:val="none" w:sz="0" w:space="0" w:color="auto"/>
        <w:right w:val="none" w:sz="0" w:space="0" w:color="auto"/>
      </w:divBdr>
      <w:divsChild>
        <w:div w:id="1645892651">
          <w:marLeft w:val="0"/>
          <w:marRight w:val="0"/>
          <w:marTop w:val="0"/>
          <w:marBottom w:val="0"/>
          <w:divBdr>
            <w:top w:val="none" w:sz="0" w:space="0" w:color="auto"/>
            <w:left w:val="none" w:sz="0" w:space="0" w:color="auto"/>
            <w:bottom w:val="none" w:sz="0" w:space="0" w:color="auto"/>
            <w:right w:val="none" w:sz="0" w:space="0" w:color="auto"/>
          </w:divBdr>
          <w:divsChild>
            <w:div w:id="1757095991">
              <w:marLeft w:val="0"/>
              <w:marRight w:val="0"/>
              <w:marTop w:val="0"/>
              <w:marBottom w:val="0"/>
              <w:divBdr>
                <w:top w:val="none" w:sz="0" w:space="0" w:color="auto"/>
                <w:left w:val="none" w:sz="0" w:space="0" w:color="auto"/>
                <w:bottom w:val="none" w:sz="0" w:space="0" w:color="auto"/>
                <w:right w:val="none" w:sz="0" w:space="0" w:color="auto"/>
              </w:divBdr>
              <w:divsChild>
                <w:div w:id="363092604">
                  <w:marLeft w:val="450"/>
                  <w:marRight w:val="900"/>
                  <w:marTop w:val="450"/>
                  <w:marBottom w:val="450"/>
                  <w:divBdr>
                    <w:top w:val="none" w:sz="0" w:space="0" w:color="auto"/>
                    <w:left w:val="none" w:sz="0" w:space="0" w:color="auto"/>
                    <w:bottom w:val="none" w:sz="0" w:space="0" w:color="auto"/>
                    <w:right w:val="none" w:sz="0" w:space="0" w:color="auto"/>
                  </w:divBdr>
                  <w:divsChild>
                    <w:div w:id="1588462282">
                      <w:marLeft w:val="0"/>
                      <w:marRight w:val="0"/>
                      <w:marTop w:val="0"/>
                      <w:marBottom w:val="0"/>
                      <w:divBdr>
                        <w:top w:val="none" w:sz="0" w:space="0" w:color="auto"/>
                        <w:left w:val="none" w:sz="0" w:space="0" w:color="auto"/>
                        <w:bottom w:val="none" w:sz="0" w:space="0" w:color="auto"/>
                        <w:right w:val="none" w:sz="0" w:space="0" w:color="auto"/>
                      </w:divBdr>
                    </w:div>
                    <w:div w:id="2134052361">
                      <w:marLeft w:val="0"/>
                      <w:marRight w:val="0"/>
                      <w:marTop w:val="0"/>
                      <w:marBottom w:val="0"/>
                      <w:divBdr>
                        <w:top w:val="none" w:sz="0" w:space="0" w:color="auto"/>
                        <w:left w:val="none" w:sz="0" w:space="0" w:color="auto"/>
                        <w:bottom w:val="none" w:sz="0" w:space="0" w:color="auto"/>
                        <w:right w:val="none" w:sz="0" w:space="0" w:color="auto"/>
                      </w:divBdr>
                    </w:div>
                    <w:div w:id="203443749">
                      <w:marLeft w:val="0"/>
                      <w:marRight w:val="0"/>
                      <w:marTop w:val="480"/>
                      <w:marBottom w:val="480"/>
                      <w:divBdr>
                        <w:top w:val="none" w:sz="0" w:space="0" w:color="auto"/>
                        <w:left w:val="none" w:sz="0" w:space="0" w:color="auto"/>
                        <w:bottom w:val="none" w:sz="0" w:space="0" w:color="auto"/>
                        <w:right w:val="none" w:sz="0" w:space="0" w:color="auto"/>
                      </w:divBdr>
                    </w:div>
                    <w:div w:id="1048188553">
                      <w:marLeft w:val="0"/>
                      <w:marRight w:val="0"/>
                      <w:marTop w:val="0"/>
                      <w:marBottom w:val="0"/>
                      <w:divBdr>
                        <w:top w:val="none" w:sz="0" w:space="0" w:color="auto"/>
                        <w:left w:val="none" w:sz="0" w:space="0" w:color="auto"/>
                        <w:bottom w:val="none" w:sz="0" w:space="0" w:color="auto"/>
                        <w:right w:val="none" w:sz="0" w:space="0" w:color="auto"/>
                      </w:divBdr>
                      <w:divsChild>
                        <w:div w:id="18871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2015-02-09T03:30:00Z</dcterms:created>
  <dcterms:modified xsi:type="dcterms:W3CDTF">2015-02-09T03:31:00Z</dcterms:modified>
</cp:coreProperties>
</file>