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F20" w:rsidRPr="00F7456D" w:rsidRDefault="00B77F20" w:rsidP="00F7456D">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F7456D">
        <w:rPr>
          <w:rFonts w:ascii="Arial" w:hAnsi="Arial" w:cs="Arial" w:hint="eastAsia"/>
          <w:b/>
          <w:bCs/>
          <w:kern w:val="0"/>
          <w:sz w:val="20"/>
          <w:szCs w:val="20"/>
        </w:rPr>
        <w:t>阿奇霉素</w:t>
      </w:r>
      <w:r>
        <w:rPr>
          <w:rFonts w:ascii="Arial" w:hAnsi="Arial" w:cs="Arial"/>
          <w:b/>
          <w:bCs/>
          <w:kern w:val="0"/>
          <w:sz w:val="20"/>
          <w:szCs w:val="20"/>
        </w:rPr>
        <w:t>&gt;</w:t>
      </w:r>
    </w:p>
    <w:bookmarkEnd w:id="0"/>
    <w:p w:rsidR="00B77F20" w:rsidRPr="00F7456D" w:rsidRDefault="00B77F20" w:rsidP="00F7456D">
      <w:pPr>
        <w:widowControl/>
        <w:spacing w:before="150" w:after="150" w:line="336" w:lineRule="auto"/>
        <w:jc w:val="left"/>
        <w:rPr>
          <w:rFonts w:ascii="Arial" w:hAnsi="Arial" w:cs="Arial"/>
          <w:kern w:val="0"/>
          <w:sz w:val="20"/>
          <w:szCs w:val="20"/>
        </w:rPr>
      </w:pP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【药物名称】</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中文通用名称：阿奇霉素</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英文通用名称：</w:t>
      </w:r>
      <w:r w:rsidRPr="00F7456D">
        <w:rPr>
          <w:rFonts w:ascii="Arial" w:hAnsi="Arial" w:cs="Arial"/>
          <w:kern w:val="0"/>
          <w:sz w:val="20"/>
          <w:szCs w:val="20"/>
        </w:rPr>
        <w:t>Azithromycin</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其他名称：阿红霉素、阿齐红霉素、阿奇速美、阿舒美、阿泽红霉素、埃齐林、爱米琦、澳立平、八奇、氮红霉素、叠氮红霉素、费舒美、锋达齐、锋达奇、芙琦星、君迪</w:t>
      </w:r>
      <w:r w:rsidRPr="00F7456D">
        <w:rPr>
          <w:rFonts w:ascii="Arial" w:hAnsi="Arial" w:cs="Arial"/>
          <w:kern w:val="0"/>
          <w:sz w:val="20"/>
          <w:szCs w:val="20"/>
        </w:rPr>
        <w:t>(</w:t>
      </w:r>
      <w:r w:rsidRPr="00F7456D">
        <w:rPr>
          <w:rFonts w:ascii="Arial" w:hAnsi="Arial" w:cs="Arial" w:hint="eastAsia"/>
          <w:kern w:val="0"/>
          <w:sz w:val="20"/>
          <w:szCs w:val="20"/>
        </w:rPr>
        <w:t>阿奇霉素</w:t>
      </w:r>
      <w:r w:rsidRPr="00F7456D">
        <w:rPr>
          <w:rFonts w:ascii="Arial" w:hAnsi="Arial" w:cs="Arial"/>
          <w:kern w:val="0"/>
          <w:sz w:val="20"/>
          <w:szCs w:val="20"/>
        </w:rPr>
        <w:t>)</w:t>
      </w:r>
      <w:r w:rsidRPr="00F7456D">
        <w:rPr>
          <w:rFonts w:ascii="Arial" w:hAnsi="Arial" w:cs="Arial" w:hint="eastAsia"/>
          <w:kern w:val="0"/>
          <w:sz w:val="20"/>
          <w:szCs w:val="20"/>
        </w:rPr>
        <w:t>、君洁</w:t>
      </w:r>
      <w:r w:rsidRPr="00F7456D">
        <w:rPr>
          <w:rFonts w:ascii="Arial" w:hAnsi="Arial" w:cs="Arial"/>
          <w:kern w:val="0"/>
          <w:sz w:val="20"/>
          <w:szCs w:val="20"/>
        </w:rPr>
        <w:t>(</w:t>
      </w:r>
      <w:r w:rsidRPr="00F7456D">
        <w:rPr>
          <w:rFonts w:ascii="Arial" w:hAnsi="Arial" w:cs="Arial" w:hint="eastAsia"/>
          <w:kern w:val="0"/>
          <w:sz w:val="20"/>
          <w:szCs w:val="20"/>
        </w:rPr>
        <w:t>阿奇霉素</w:t>
      </w:r>
      <w:r w:rsidRPr="00F7456D">
        <w:rPr>
          <w:rFonts w:ascii="Arial" w:hAnsi="Arial" w:cs="Arial"/>
          <w:kern w:val="0"/>
          <w:sz w:val="20"/>
          <w:szCs w:val="20"/>
        </w:rPr>
        <w:t>)</w:t>
      </w:r>
      <w:r w:rsidRPr="00F7456D">
        <w:rPr>
          <w:rFonts w:ascii="Arial" w:hAnsi="Arial" w:cs="Arial" w:hint="eastAsia"/>
          <w:kern w:val="0"/>
          <w:sz w:val="20"/>
          <w:szCs w:val="20"/>
        </w:rPr>
        <w:t>、君维清、开奇、快迪、力禾、丽珠奇乐、利普奇、利普欣、罗欣快宇、洛贝尔、洛奇、美尔舒、明齐欣、派芬、派奇、浦乐齐、普阳、齐迈宁、齐迈星、奇谷美、琦玥、绮红、瑞奇、瑞琦霖、赛金沙、赛乐欣、赛奇、圣诺灵、舒美特、舒严特、顺峰康奇、苏爽、泰力特、天琪、通达霉素、维宏、希舒美、欣普瑞、信达康、雅瑞、亚思达、岩沙、益欣、因培康、英达先</w:t>
      </w:r>
      <w:r w:rsidRPr="00F7456D">
        <w:rPr>
          <w:rFonts w:ascii="Arial" w:hAnsi="Arial" w:cs="Arial"/>
          <w:kern w:val="0"/>
          <w:sz w:val="20"/>
          <w:szCs w:val="20"/>
        </w:rPr>
        <w:t>(</w:t>
      </w:r>
      <w:r w:rsidRPr="00F7456D">
        <w:rPr>
          <w:rFonts w:ascii="Arial" w:hAnsi="Arial" w:cs="Arial" w:hint="eastAsia"/>
          <w:kern w:val="0"/>
          <w:sz w:val="20"/>
          <w:szCs w:val="20"/>
        </w:rPr>
        <w:t>阿奇霉素</w:t>
      </w:r>
      <w:r w:rsidRPr="00F7456D">
        <w:rPr>
          <w:rFonts w:ascii="Arial" w:hAnsi="Arial" w:cs="Arial"/>
          <w:kern w:val="0"/>
          <w:sz w:val="20"/>
          <w:szCs w:val="20"/>
        </w:rPr>
        <w:t>)</w:t>
      </w:r>
      <w:r w:rsidRPr="00F7456D">
        <w:rPr>
          <w:rFonts w:ascii="Arial" w:hAnsi="Arial" w:cs="Arial" w:hint="eastAsia"/>
          <w:kern w:val="0"/>
          <w:sz w:val="20"/>
          <w:szCs w:val="20"/>
        </w:rPr>
        <w:t>、尤尼克、再奇、泽奇、卓欣、</w:t>
      </w:r>
      <w:r w:rsidRPr="00F7456D">
        <w:rPr>
          <w:rFonts w:ascii="Arial" w:hAnsi="Arial" w:cs="Arial"/>
          <w:kern w:val="0"/>
          <w:sz w:val="20"/>
          <w:szCs w:val="20"/>
        </w:rPr>
        <w:t>Arithromycin</w:t>
      </w:r>
      <w:r w:rsidRPr="00F7456D">
        <w:rPr>
          <w:rFonts w:ascii="Arial" w:hAnsi="Arial" w:cs="Arial" w:hint="eastAsia"/>
          <w:kern w:val="0"/>
          <w:sz w:val="20"/>
          <w:szCs w:val="20"/>
        </w:rPr>
        <w:t>、</w:t>
      </w:r>
      <w:r w:rsidRPr="00F7456D">
        <w:rPr>
          <w:rFonts w:ascii="Arial" w:hAnsi="Arial" w:cs="Arial"/>
          <w:kern w:val="0"/>
          <w:sz w:val="20"/>
          <w:szCs w:val="20"/>
        </w:rPr>
        <w:t>Azasite</w:t>
      </w:r>
      <w:r w:rsidRPr="00F7456D">
        <w:rPr>
          <w:rFonts w:ascii="Arial" w:hAnsi="Arial" w:cs="Arial" w:hint="eastAsia"/>
          <w:kern w:val="0"/>
          <w:sz w:val="20"/>
          <w:szCs w:val="20"/>
        </w:rPr>
        <w:t>、</w:t>
      </w:r>
      <w:r w:rsidRPr="00F7456D">
        <w:rPr>
          <w:rFonts w:ascii="Arial" w:hAnsi="Arial" w:cs="Arial"/>
          <w:kern w:val="0"/>
          <w:sz w:val="20"/>
          <w:szCs w:val="20"/>
        </w:rPr>
        <w:t>Azithromycin Dihydrate</w:t>
      </w:r>
      <w:r w:rsidRPr="00F7456D">
        <w:rPr>
          <w:rFonts w:ascii="Arial" w:hAnsi="Arial" w:cs="Arial" w:hint="eastAsia"/>
          <w:kern w:val="0"/>
          <w:sz w:val="20"/>
          <w:szCs w:val="20"/>
        </w:rPr>
        <w:t>、</w:t>
      </w:r>
      <w:r w:rsidRPr="00F7456D">
        <w:rPr>
          <w:rFonts w:ascii="Arial" w:hAnsi="Arial" w:cs="Arial"/>
          <w:kern w:val="0"/>
          <w:sz w:val="20"/>
          <w:szCs w:val="20"/>
        </w:rPr>
        <w:t>Azithromycinum</w:t>
      </w:r>
      <w:r w:rsidRPr="00F7456D">
        <w:rPr>
          <w:rFonts w:ascii="Arial" w:hAnsi="Arial" w:cs="Arial" w:hint="eastAsia"/>
          <w:kern w:val="0"/>
          <w:sz w:val="20"/>
          <w:szCs w:val="20"/>
        </w:rPr>
        <w:t>、</w:t>
      </w:r>
      <w:r w:rsidRPr="00F7456D">
        <w:rPr>
          <w:rFonts w:ascii="Arial" w:hAnsi="Arial" w:cs="Arial"/>
          <w:kern w:val="0"/>
          <w:sz w:val="20"/>
          <w:szCs w:val="20"/>
        </w:rPr>
        <w:t>Sumamed</w:t>
      </w:r>
      <w:r w:rsidRPr="00F7456D">
        <w:rPr>
          <w:rFonts w:ascii="Arial" w:hAnsi="Arial" w:cs="Arial" w:hint="eastAsia"/>
          <w:kern w:val="0"/>
          <w:sz w:val="20"/>
          <w:szCs w:val="20"/>
        </w:rPr>
        <w:t>、</w:t>
      </w:r>
      <w:r w:rsidRPr="00F7456D">
        <w:rPr>
          <w:rFonts w:ascii="Arial" w:hAnsi="Arial" w:cs="Arial"/>
          <w:kern w:val="0"/>
          <w:sz w:val="20"/>
          <w:szCs w:val="20"/>
        </w:rPr>
        <w:t>Zithromax</w:t>
      </w:r>
      <w:r w:rsidRPr="00F7456D">
        <w:rPr>
          <w:rFonts w:ascii="Arial" w:hAnsi="Arial" w:cs="Arial" w:hint="eastAsia"/>
          <w:kern w:val="0"/>
          <w:sz w:val="20"/>
          <w:szCs w:val="20"/>
        </w:rPr>
        <w:t>、</w:t>
      </w:r>
      <w:r w:rsidRPr="00F7456D">
        <w:rPr>
          <w:rFonts w:ascii="Arial" w:hAnsi="Arial" w:cs="Arial"/>
          <w:kern w:val="0"/>
          <w:sz w:val="20"/>
          <w:szCs w:val="20"/>
        </w:rPr>
        <w:t>Zmax</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【药理分类】</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抗感染药</w:t>
      </w:r>
      <w:r w:rsidRPr="00F7456D">
        <w:rPr>
          <w:rFonts w:ascii="Arial" w:hAnsi="Arial" w:cs="Arial"/>
          <w:kern w:val="0"/>
          <w:sz w:val="20"/>
          <w:szCs w:val="20"/>
        </w:rPr>
        <w:t>&gt;&gt;</w:t>
      </w:r>
      <w:r w:rsidRPr="00F7456D">
        <w:rPr>
          <w:rFonts w:ascii="Arial" w:hAnsi="Arial" w:cs="Arial" w:hint="eastAsia"/>
          <w:kern w:val="0"/>
          <w:sz w:val="20"/>
          <w:szCs w:val="20"/>
        </w:rPr>
        <w:t>抗生素</w:t>
      </w:r>
      <w:r w:rsidRPr="00F7456D">
        <w:rPr>
          <w:rFonts w:ascii="Arial" w:hAnsi="Arial" w:cs="Arial"/>
          <w:kern w:val="0"/>
          <w:sz w:val="20"/>
          <w:szCs w:val="20"/>
        </w:rPr>
        <w:t>&gt;&gt;</w:t>
      </w:r>
      <w:r w:rsidRPr="00F7456D">
        <w:rPr>
          <w:rFonts w:ascii="Arial" w:hAnsi="Arial" w:cs="Arial" w:hint="eastAsia"/>
          <w:kern w:val="0"/>
          <w:sz w:val="20"/>
          <w:szCs w:val="20"/>
        </w:rPr>
        <w:t>大环内酯类</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【临床应用】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b/>
          <w:bCs/>
          <w:kern w:val="0"/>
          <w:sz w:val="20"/>
          <w:szCs w:val="20"/>
        </w:rPr>
        <w:t>CFDA</w:t>
      </w:r>
      <w:r w:rsidRPr="00F7456D">
        <w:rPr>
          <w:rFonts w:ascii="Arial" w:hAnsi="Arial" w:cs="Arial" w:hint="eastAsia"/>
          <w:b/>
          <w:bCs/>
          <w:kern w:val="0"/>
          <w:sz w:val="20"/>
          <w:szCs w:val="20"/>
        </w:rPr>
        <w:t>说明书适应症</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用于化脓性链球菌引起的急性咽炎、急性扁桃体炎以及敏感菌引起的鼻窦炎、中耳炎、急性支气管炎、慢性支气管炎急性发作。</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用于肺炎链球菌、流感嗜血杆菌以及肺炎支原体所致的肺炎。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w:t>
      </w:r>
      <w:r w:rsidRPr="00F7456D">
        <w:rPr>
          <w:rFonts w:ascii="Arial" w:hAnsi="Arial" w:cs="Arial" w:hint="eastAsia"/>
          <w:kern w:val="0"/>
          <w:sz w:val="20"/>
          <w:szCs w:val="20"/>
        </w:rPr>
        <w:t>用于沙眼衣原体及非多种耐药淋病奈瑟菌所致的尿道炎、宫颈炎及盆腔炎。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4.</w:t>
      </w:r>
      <w:r w:rsidRPr="00F7456D">
        <w:rPr>
          <w:rFonts w:ascii="Arial" w:hAnsi="Arial" w:cs="Arial" w:hint="eastAsia"/>
          <w:kern w:val="0"/>
          <w:sz w:val="20"/>
          <w:szCs w:val="20"/>
        </w:rPr>
        <w:t>用于敏感菌所致的皮肤软组织感染。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其他临床应用参考</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用于软下疳。</w:t>
      </w:r>
      <w:r w:rsidRPr="00F7456D">
        <w:rPr>
          <w:rFonts w:ascii="Arial" w:hAnsi="Arial" w:cs="Arial"/>
          <w:kern w:val="0"/>
          <w:sz w:val="20"/>
          <w:szCs w:val="20"/>
        </w:rPr>
        <w:t>(FDA</w:t>
      </w:r>
      <w:r w:rsidRPr="00F7456D">
        <w:rPr>
          <w:rFonts w:ascii="Arial" w:hAnsi="Arial" w:cs="Arial" w:hint="eastAsia"/>
          <w:kern w:val="0"/>
          <w:sz w:val="20"/>
          <w:szCs w:val="20"/>
        </w:rPr>
        <w:t>批准适应症</w:t>
      </w:r>
      <w:r w:rsidRPr="00F7456D">
        <w:rPr>
          <w:rFonts w:ascii="Arial" w:hAnsi="Arial" w:cs="Arial"/>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用于巴贝西虫病。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w:t>
      </w:r>
      <w:r w:rsidRPr="00F7456D">
        <w:rPr>
          <w:rFonts w:ascii="Arial" w:hAnsi="Arial" w:cs="Arial" w:hint="eastAsia"/>
          <w:kern w:val="0"/>
          <w:sz w:val="20"/>
          <w:szCs w:val="20"/>
        </w:rPr>
        <w:t>用于预防细菌性心内膜炎。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4.</w:t>
      </w:r>
      <w:r w:rsidRPr="00F7456D">
        <w:rPr>
          <w:rFonts w:ascii="Arial" w:hAnsi="Arial" w:cs="Arial" w:hint="eastAsia"/>
          <w:kern w:val="0"/>
          <w:sz w:val="20"/>
          <w:szCs w:val="20"/>
        </w:rPr>
        <w:t>用于囊胞性纤维症。</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5.</w:t>
      </w:r>
      <w:r w:rsidRPr="00F7456D">
        <w:rPr>
          <w:rFonts w:ascii="Arial" w:hAnsi="Arial" w:cs="Arial" w:hint="eastAsia"/>
          <w:kern w:val="0"/>
          <w:sz w:val="20"/>
          <w:szCs w:val="20"/>
        </w:rPr>
        <w:t>用于防治人类免疫缺陷病毒</w:t>
      </w:r>
      <w:r w:rsidRPr="00F7456D">
        <w:rPr>
          <w:rFonts w:ascii="Arial" w:hAnsi="Arial" w:cs="Arial"/>
          <w:kern w:val="0"/>
          <w:sz w:val="20"/>
          <w:szCs w:val="20"/>
        </w:rPr>
        <w:t>(HIV)</w:t>
      </w:r>
      <w:r w:rsidRPr="00F7456D">
        <w:rPr>
          <w:rFonts w:ascii="Arial" w:hAnsi="Arial" w:cs="Arial" w:hint="eastAsia"/>
          <w:kern w:val="0"/>
          <w:sz w:val="20"/>
          <w:szCs w:val="20"/>
        </w:rPr>
        <w:t>感染患者的播散性鸟</w:t>
      </w:r>
      <w:r w:rsidRPr="00F7456D">
        <w:rPr>
          <w:rFonts w:ascii="Arial" w:hAnsi="Arial" w:cs="Arial"/>
          <w:kern w:val="0"/>
          <w:sz w:val="20"/>
          <w:szCs w:val="20"/>
        </w:rPr>
        <w:t>-</w:t>
      </w:r>
      <w:r w:rsidRPr="00F7456D">
        <w:rPr>
          <w:rFonts w:ascii="Arial" w:hAnsi="Arial" w:cs="Arial" w:hint="eastAsia"/>
          <w:kern w:val="0"/>
          <w:sz w:val="20"/>
          <w:szCs w:val="20"/>
        </w:rPr>
        <w:t>胞内分枝杆菌感染。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6.</w:t>
      </w:r>
      <w:r w:rsidRPr="00F7456D">
        <w:rPr>
          <w:rFonts w:ascii="Arial" w:hAnsi="Arial" w:cs="Arial" w:hint="eastAsia"/>
          <w:kern w:val="0"/>
          <w:sz w:val="20"/>
          <w:szCs w:val="20"/>
        </w:rPr>
        <w:t>用于莱姆病。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7.</w:t>
      </w:r>
      <w:r w:rsidRPr="00F7456D">
        <w:rPr>
          <w:rFonts w:ascii="Arial" w:hAnsi="Arial" w:cs="Arial" w:hint="eastAsia"/>
          <w:kern w:val="0"/>
          <w:sz w:val="20"/>
          <w:szCs w:val="20"/>
        </w:rPr>
        <w:t>用于肺部鸟分枝杆菌复合物</w:t>
      </w:r>
      <w:r w:rsidRPr="00F7456D">
        <w:rPr>
          <w:rFonts w:ascii="Arial" w:hAnsi="Arial" w:cs="Arial"/>
          <w:kern w:val="0"/>
          <w:sz w:val="20"/>
          <w:szCs w:val="20"/>
        </w:rPr>
        <w:t>(MAC)</w:t>
      </w:r>
      <w:r w:rsidRPr="00F7456D">
        <w:rPr>
          <w:rFonts w:ascii="Arial" w:hAnsi="Arial" w:cs="Arial" w:hint="eastAsia"/>
          <w:kern w:val="0"/>
          <w:sz w:val="20"/>
          <w:szCs w:val="20"/>
        </w:rPr>
        <w:t>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8.</w:t>
      </w:r>
      <w:r w:rsidRPr="00F7456D">
        <w:rPr>
          <w:rFonts w:ascii="Arial" w:hAnsi="Arial" w:cs="Arial" w:hint="eastAsia"/>
          <w:kern w:val="0"/>
          <w:sz w:val="20"/>
          <w:szCs w:val="20"/>
        </w:rPr>
        <w:t>用于预防性侵犯受害者的性传播感染性疾病。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9.</w:t>
      </w:r>
      <w:r w:rsidRPr="00F7456D">
        <w:rPr>
          <w:rFonts w:ascii="Arial" w:hAnsi="Arial" w:cs="Arial" w:hint="eastAsia"/>
          <w:kern w:val="0"/>
          <w:sz w:val="20"/>
          <w:szCs w:val="20"/>
        </w:rPr>
        <w:t>用于旅行性腹泻。</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10.</w:t>
      </w:r>
      <w:r w:rsidRPr="00F7456D">
        <w:rPr>
          <w:rFonts w:ascii="Arial" w:hAnsi="Arial" w:cs="Arial" w:hint="eastAsia"/>
          <w:kern w:val="0"/>
          <w:sz w:val="20"/>
          <w:szCs w:val="20"/>
        </w:rPr>
        <w:t>用于百日咳。</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11.</w:t>
      </w:r>
      <w:r w:rsidRPr="00F7456D">
        <w:rPr>
          <w:rFonts w:ascii="Arial" w:hAnsi="Arial" w:cs="Arial" w:hint="eastAsia"/>
          <w:kern w:val="0"/>
          <w:sz w:val="20"/>
          <w:szCs w:val="20"/>
        </w:rPr>
        <w:t>本药滴眼液用于细菌性结膜炎。</w:t>
      </w:r>
      <w:r w:rsidRPr="00F7456D">
        <w:rPr>
          <w:rFonts w:ascii="Arial" w:hAnsi="Arial" w:cs="Arial"/>
          <w:kern w:val="0"/>
          <w:sz w:val="20"/>
          <w:szCs w:val="20"/>
        </w:rPr>
        <w:t>(FDA</w:t>
      </w:r>
      <w:r w:rsidRPr="00F7456D">
        <w:rPr>
          <w:rFonts w:ascii="Arial" w:hAnsi="Arial" w:cs="Arial" w:hint="eastAsia"/>
          <w:kern w:val="0"/>
          <w:sz w:val="20"/>
          <w:szCs w:val="20"/>
        </w:rPr>
        <w:t>批准适应症</w:t>
      </w:r>
      <w:r w:rsidRPr="00F7456D">
        <w:rPr>
          <w:rFonts w:ascii="Arial" w:hAnsi="Arial" w:cs="Arial"/>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【用法与用量】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成人</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常规剂量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社区获得性肺炎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静脉滴注至少</w:t>
      </w:r>
      <w:r w:rsidRPr="00F7456D">
        <w:rPr>
          <w:rFonts w:ascii="Arial" w:hAnsi="Arial" w:cs="Arial"/>
          <w:kern w:val="0"/>
          <w:sz w:val="20"/>
          <w:szCs w:val="20"/>
        </w:rPr>
        <w:t>2</w:t>
      </w:r>
      <w:r w:rsidRPr="00F7456D">
        <w:rPr>
          <w:rFonts w:ascii="Arial" w:hAnsi="Arial" w:cs="Arial" w:hint="eastAsia"/>
          <w:kern w:val="0"/>
          <w:sz w:val="20"/>
          <w:szCs w:val="20"/>
        </w:rPr>
        <w:t>日后转为口服给药，一次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次，静脉和口服给药总疗程为</w:t>
      </w:r>
      <w:r w:rsidRPr="00F7456D">
        <w:rPr>
          <w:rFonts w:ascii="Arial" w:hAnsi="Arial" w:cs="Arial"/>
          <w:kern w:val="0"/>
          <w:sz w:val="20"/>
          <w:szCs w:val="20"/>
        </w:rPr>
        <w:t>7-10</w:t>
      </w:r>
      <w:r w:rsidRPr="00F7456D">
        <w:rPr>
          <w:rFonts w:ascii="Arial" w:hAnsi="Arial" w:cs="Arial" w:hint="eastAsia"/>
          <w:kern w:val="0"/>
          <w:sz w:val="20"/>
          <w:szCs w:val="20"/>
        </w:rPr>
        <w:t>日。由静脉给药改为口服的时间应根据临床疗效来确定。</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静脉滴注</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次，至少连续用药</w:t>
      </w:r>
      <w:r w:rsidRPr="00F7456D">
        <w:rPr>
          <w:rFonts w:ascii="Arial" w:hAnsi="Arial" w:cs="Arial"/>
          <w:kern w:val="0"/>
          <w:sz w:val="20"/>
          <w:szCs w:val="20"/>
        </w:rPr>
        <w:t>2</w:t>
      </w:r>
      <w:r w:rsidRPr="00F7456D">
        <w:rPr>
          <w:rFonts w:ascii="Arial" w:hAnsi="Arial" w:cs="Arial" w:hint="eastAsia"/>
          <w:kern w:val="0"/>
          <w:sz w:val="20"/>
          <w:szCs w:val="20"/>
        </w:rPr>
        <w:t>日。继之转为口服给药，用法用量参见</w:t>
      </w:r>
      <w:r w:rsidRPr="00F7456D">
        <w:rPr>
          <w:rFonts w:ascii="Arial" w:hAnsi="Arial" w:cs="Arial"/>
          <w:kern w:val="0"/>
          <w:sz w:val="20"/>
          <w:szCs w:val="20"/>
        </w:rPr>
        <w:t>“</w:t>
      </w:r>
      <w:r w:rsidRPr="00F7456D">
        <w:rPr>
          <w:rFonts w:ascii="Arial" w:hAnsi="Arial" w:cs="Arial" w:hint="eastAsia"/>
          <w:kern w:val="0"/>
          <w:sz w:val="20"/>
          <w:szCs w:val="20"/>
        </w:rPr>
        <w:t>口服给药</w:t>
      </w:r>
      <w:r w:rsidRPr="00F7456D">
        <w:rPr>
          <w:rFonts w:ascii="Arial" w:hAnsi="Arial" w:cs="Arial"/>
          <w:kern w:val="0"/>
          <w:sz w:val="20"/>
          <w:szCs w:val="20"/>
        </w:rPr>
        <w:t>”</w:t>
      </w:r>
      <w:r w:rsidRPr="00F7456D">
        <w:rPr>
          <w:rFonts w:ascii="Arial" w:hAnsi="Arial" w:cs="Arial" w:hint="eastAsia"/>
          <w:kern w:val="0"/>
          <w:sz w:val="20"/>
          <w:szCs w:val="20"/>
        </w:rPr>
        <w:t>项下内容。</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对沙眼衣原体或敏感淋球奈瑟菌所致的性传播疾病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仅需单次口服</w:t>
      </w:r>
      <w:smartTag w:uri="urn:schemas-microsoft-com:office:smarttags" w:element="chmetcnv">
        <w:smartTagPr>
          <w:attr w:name="TCSC" w:val="0"/>
          <w:attr w:name="NumberType" w:val="1"/>
          <w:attr w:name="Negative" w:val="False"/>
          <w:attr w:name="HasSpace" w:val="False"/>
          <w:attr w:name="SourceValue" w:val="1"/>
          <w:attr w:name="UnitName" w:val="g"/>
        </w:smartTagPr>
        <w:r w:rsidRPr="00F7456D">
          <w:rPr>
            <w:rFonts w:ascii="Arial" w:hAnsi="Arial" w:cs="Arial"/>
            <w:kern w:val="0"/>
            <w:sz w:val="20"/>
            <w:szCs w:val="20"/>
          </w:rPr>
          <w:t>1.0g</w:t>
        </w:r>
      </w:smartTag>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盆腔炎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静脉滴注</w:t>
      </w:r>
      <w:r w:rsidRPr="00F7456D">
        <w:rPr>
          <w:rFonts w:ascii="Arial" w:hAnsi="Arial" w:cs="Arial"/>
          <w:kern w:val="0"/>
          <w:sz w:val="20"/>
          <w:szCs w:val="20"/>
        </w:rPr>
        <w:t>1-2</w:t>
      </w:r>
      <w:r w:rsidRPr="00F7456D">
        <w:rPr>
          <w:rFonts w:ascii="Arial" w:hAnsi="Arial" w:cs="Arial" w:hint="eastAsia"/>
          <w:kern w:val="0"/>
          <w:sz w:val="20"/>
          <w:szCs w:val="20"/>
        </w:rPr>
        <w:t>日后转为口服给药，一次</w:t>
      </w:r>
      <w:r w:rsidRPr="00F7456D">
        <w:rPr>
          <w:rFonts w:ascii="Arial" w:hAnsi="Arial" w:cs="Arial"/>
          <w:kern w:val="0"/>
          <w:sz w:val="20"/>
          <w:szCs w:val="20"/>
        </w:rPr>
        <w:t>250mg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次，静脉和口服给药总疗程为</w:t>
      </w:r>
      <w:r w:rsidRPr="00F7456D">
        <w:rPr>
          <w:rFonts w:ascii="Arial" w:hAnsi="Arial" w:cs="Arial"/>
          <w:kern w:val="0"/>
          <w:sz w:val="20"/>
          <w:szCs w:val="20"/>
        </w:rPr>
        <w:t>7</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静脉滴注</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次，用药</w:t>
      </w:r>
      <w:r w:rsidRPr="00F7456D">
        <w:rPr>
          <w:rFonts w:ascii="Arial" w:hAnsi="Arial" w:cs="Arial"/>
          <w:kern w:val="0"/>
          <w:sz w:val="20"/>
          <w:szCs w:val="20"/>
        </w:rPr>
        <w:t>1-2</w:t>
      </w:r>
      <w:r w:rsidRPr="00F7456D">
        <w:rPr>
          <w:rFonts w:ascii="Arial" w:hAnsi="Arial" w:cs="Arial" w:hint="eastAsia"/>
          <w:kern w:val="0"/>
          <w:sz w:val="20"/>
          <w:szCs w:val="20"/>
        </w:rPr>
        <w:t>日后，继之转为口服给药，用法用量参见</w:t>
      </w:r>
      <w:r w:rsidRPr="00F7456D">
        <w:rPr>
          <w:rFonts w:ascii="Arial" w:hAnsi="Arial" w:cs="Arial"/>
          <w:kern w:val="0"/>
          <w:sz w:val="20"/>
          <w:szCs w:val="20"/>
        </w:rPr>
        <w:t>“</w:t>
      </w:r>
      <w:r w:rsidRPr="00F7456D">
        <w:rPr>
          <w:rFonts w:ascii="Arial" w:hAnsi="Arial" w:cs="Arial" w:hint="eastAsia"/>
          <w:kern w:val="0"/>
          <w:sz w:val="20"/>
          <w:szCs w:val="20"/>
        </w:rPr>
        <w:t>口服给药</w:t>
      </w:r>
      <w:r w:rsidRPr="00F7456D">
        <w:rPr>
          <w:rFonts w:ascii="Arial" w:hAnsi="Arial" w:cs="Arial"/>
          <w:kern w:val="0"/>
          <w:sz w:val="20"/>
          <w:szCs w:val="20"/>
        </w:rPr>
        <w:t>”</w:t>
      </w:r>
      <w:r w:rsidRPr="00F7456D">
        <w:rPr>
          <w:rFonts w:ascii="Arial" w:hAnsi="Arial" w:cs="Arial" w:hint="eastAsia"/>
          <w:kern w:val="0"/>
          <w:sz w:val="20"/>
          <w:szCs w:val="20"/>
        </w:rPr>
        <w:t>项下内容。</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其他感染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次，连服</w:t>
      </w:r>
      <w:r w:rsidRPr="00F7456D">
        <w:rPr>
          <w:rFonts w:ascii="Arial" w:hAnsi="Arial" w:cs="Arial"/>
          <w:kern w:val="0"/>
          <w:sz w:val="20"/>
          <w:szCs w:val="20"/>
        </w:rPr>
        <w:t>3</w:t>
      </w:r>
      <w:r w:rsidRPr="00F7456D">
        <w:rPr>
          <w:rFonts w:ascii="Arial" w:hAnsi="Arial" w:cs="Arial" w:hint="eastAsia"/>
          <w:kern w:val="0"/>
          <w:sz w:val="20"/>
          <w:szCs w:val="20"/>
        </w:rPr>
        <w:t>日；或首日顿服</w:t>
      </w:r>
      <w:r w:rsidRPr="00F7456D">
        <w:rPr>
          <w:rFonts w:ascii="Arial" w:hAnsi="Arial" w:cs="Arial"/>
          <w:kern w:val="0"/>
          <w:sz w:val="20"/>
          <w:szCs w:val="20"/>
        </w:rPr>
        <w:t>500mg</w:t>
      </w:r>
      <w:r w:rsidRPr="00F7456D">
        <w:rPr>
          <w:rFonts w:ascii="Arial" w:hAnsi="Arial" w:cs="Arial" w:hint="eastAsia"/>
          <w:kern w:val="0"/>
          <w:sz w:val="20"/>
          <w:szCs w:val="20"/>
        </w:rPr>
        <w:t>，随后第</w:t>
      </w:r>
      <w:r w:rsidRPr="00F7456D">
        <w:rPr>
          <w:rFonts w:ascii="Arial" w:hAnsi="Arial" w:cs="Arial"/>
          <w:kern w:val="0"/>
          <w:sz w:val="20"/>
          <w:szCs w:val="20"/>
        </w:rPr>
        <w:t>2-5</w:t>
      </w:r>
      <w:r w:rsidRPr="00F7456D">
        <w:rPr>
          <w:rFonts w:ascii="Arial" w:hAnsi="Arial" w:cs="Arial" w:hint="eastAsia"/>
          <w:kern w:val="0"/>
          <w:sz w:val="20"/>
          <w:szCs w:val="20"/>
        </w:rPr>
        <w:t>日一次</w:t>
      </w:r>
      <w:r w:rsidRPr="00F7456D">
        <w:rPr>
          <w:rFonts w:ascii="Arial" w:hAnsi="Arial" w:cs="Arial"/>
          <w:kern w:val="0"/>
          <w:sz w:val="20"/>
          <w:szCs w:val="20"/>
        </w:rPr>
        <w:t>250mg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肾功能不全时剂量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轻度肾功能不全者</w:t>
      </w:r>
      <w:r w:rsidRPr="00F7456D">
        <w:rPr>
          <w:rFonts w:ascii="Arial" w:hAnsi="Arial" w:cs="Arial"/>
          <w:kern w:val="0"/>
          <w:sz w:val="20"/>
          <w:szCs w:val="20"/>
        </w:rPr>
        <w:t>(</w:t>
      </w:r>
      <w:r w:rsidRPr="00F7456D">
        <w:rPr>
          <w:rFonts w:ascii="Arial" w:hAnsi="Arial" w:cs="Arial" w:hint="eastAsia"/>
          <w:kern w:val="0"/>
          <w:sz w:val="20"/>
          <w:szCs w:val="20"/>
        </w:rPr>
        <w:t>肌酐清除率＞</w:t>
      </w:r>
      <w:r w:rsidRPr="00F7456D">
        <w:rPr>
          <w:rFonts w:ascii="Arial" w:hAnsi="Arial" w:cs="Arial"/>
          <w:kern w:val="0"/>
          <w:sz w:val="20"/>
          <w:szCs w:val="20"/>
        </w:rPr>
        <w:t>40ml/min)</w:t>
      </w:r>
      <w:r w:rsidRPr="00F7456D">
        <w:rPr>
          <w:rFonts w:ascii="Arial" w:hAnsi="Arial" w:cs="Arial" w:hint="eastAsia"/>
          <w:kern w:val="0"/>
          <w:sz w:val="20"/>
          <w:szCs w:val="20"/>
        </w:rPr>
        <w:t>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儿童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常规剂量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一般感染</w:t>
      </w:r>
    </w:p>
    <w:p w:rsidR="00B77F20" w:rsidRPr="00F7456D" w:rsidRDefault="00B77F20" w:rsidP="00F7456D">
      <w:pPr>
        <w:widowControl/>
        <w:spacing w:before="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儿童的总剂量为</w:t>
      </w:r>
      <w:r w:rsidRPr="00F7456D">
        <w:rPr>
          <w:rFonts w:ascii="Arial" w:hAnsi="Arial" w:cs="Arial"/>
          <w:kern w:val="0"/>
          <w:sz w:val="20"/>
          <w:szCs w:val="20"/>
        </w:rPr>
        <w:t>30mg/kg</w:t>
      </w:r>
      <w:r w:rsidRPr="00F7456D">
        <w:rPr>
          <w:rFonts w:ascii="Arial" w:hAnsi="Arial" w:cs="Arial" w:hint="eastAsia"/>
          <w:kern w:val="0"/>
          <w:sz w:val="20"/>
          <w:szCs w:val="20"/>
        </w:rPr>
        <w:t>，一次</w:t>
      </w:r>
      <w:r w:rsidRPr="00F7456D">
        <w:rPr>
          <w:rFonts w:ascii="Arial" w:hAnsi="Arial" w:cs="Arial"/>
          <w:kern w:val="0"/>
          <w:sz w:val="20"/>
          <w:szCs w:val="20"/>
        </w:rPr>
        <w:t>10mg/kg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次，连续</w:t>
      </w:r>
      <w:r w:rsidRPr="00F7456D">
        <w:rPr>
          <w:rFonts w:ascii="Arial" w:hAnsi="Arial" w:cs="Arial"/>
          <w:kern w:val="0"/>
          <w:sz w:val="20"/>
          <w:szCs w:val="20"/>
        </w:rPr>
        <w:t>3</w:t>
      </w:r>
      <w:r w:rsidRPr="00F7456D">
        <w:rPr>
          <w:rFonts w:ascii="Arial" w:hAnsi="Arial" w:cs="Arial" w:hint="eastAsia"/>
          <w:kern w:val="0"/>
          <w:sz w:val="20"/>
          <w:szCs w:val="20"/>
        </w:rPr>
        <w:t>日给药；或第</w:t>
      </w:r>
      <w:r w:rsidRPr="00F7456D">
        <w:rPr>
          <w:rFonts w:ascii="Arial" w:hAnsi="Arial" w:cs="Arial"/>
          <w:kern w:val="0"/>
          <w:sz w:val="20"/>
          <w:szCs w:val="20"/>
        </w:rPr>
        <w:t>1</w:t>
      </w:r>
      <w:r w:rsidRPr="00F7456D">
        <w:rPr>
          <w:rFonts w:ascii="Arial" w:hAnsi="Arial" w:cs="Arial" w:hint="eastAsia"/>
          <w:kern w:val="0"/>
          <w:sz w:val="20"/>
          <w:szCs w:val="20"/>
        </w:rPr>
        <w:t>日</w:t>
      </w:r>
      <w:r w:rsidRPr="00F7456D">
        <w:rPr>
          <w:rFonts w:ascii="Arial" w:hAnsi="Arial" w:cs="Arial"/>
          <w:kern w:val="0"/>
          <w:sz w:val="20"/>
          <w:szCs w:val="20"/>
        </w:rPr>
        <w:t>10mg/kg</w:t>
      </w:r>
      <w:r w:rsidRPr="00F7456D">
        <w:rPr>
          <w:rFonts w:ascii="Arial" w:hAnsi="Arial" w:cs="Arial" w:hint="eastAsia"/>
          <w:kern w:val="0"/>
          <w:sz w:val="20"/>
          <w:szCs w:val="20"/>
        </w:rPr>
        <w:t>，第</w:t>
      </w:r>
      <w:r w:rsidRPr="00F7456D">
        <w:rPr>
          <w:rFonts w:ascii="Arial" w:hAnsi="Arial" w:cs="Arial"/>
          <w:kern w:val="0"/>
          <w:sz w:val="20"/>
          <w:szCs w:val="20"/>
        </w:rPr>
        <w:t>2-5</w:t>
      </w:r>
      <w:r w:rsidRPr="00F7456D">
        <w:rPr>
          <w:rFonts w:ascii="Arial" w:hAnsi="Arial" w:cs="Arial" w:hint="eastAsia"/>
          <w:kern w:val="0"/>
          <w:sz w:val="20"/>
          <w:szCs w:val="20"/>
        </w:rPr>
        <w:t>日，一次</w:t>
      </w:r>
      <w:r w:rsidRPr="00F7456D">
        <w:rPr>
          <w:rFonts w:ascii="Arial" w:hAnsi="Arial" w:cs="Arial"/>
          <w:kern w:val="0"/>
          <w:sz w:val="20"/>
          <w:szCs w:val="20"/>
        </w:rPr>
        <w:t>5mg/kg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次，连续</w:t>
      </w:r>
      <w:r w:rsidRPr="00F7456D">
        <w:rPr>
          <w:rFonts w:ascii="Arial" w:hAnsi="Arial" w:cs="Arial"/>
          <w:kern w:val="0"/>
          <w:sz w:val="20"/>
          <w:szCs w:val="20"/>
        </w:rPr>
        <w:t>5</w:t>
      </w:r>
      <w:r w:rsidRPr="00F7456D">
        <w:rPr>
          <w:rFonts w:ascii="Arial" w:hAnsi="Arial" w:cs="Arial" w:hint="eastAsia"/>
          <w:kern w:val="0"/>
          <w:sz w:val="20"/>
          <w:szCs w:val="20"/>
        </w:rPr>
        <w:t>日给药。也可参照下表给药：</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1127"/>
        <w:gridCol w:w="1116"/>
        <w:gridCol w:w="2611"/>
        <w:gridCol w:w="3752"/>
      </w:tblGrid>
      <w:tr w:rsidR="00B77F20" w:rsidRPr="008321B1" w:rsidTr="00F7456D">
        <w:tc>
          <w:tcPr>
            <w:tcW w:w="0" w:type="auto"/>
            <w:gridSpan w:val="4"/>
            <w:tcBorders>
              <w:top w:val="nil"/>
              <w:left w:val="nil"/>
              <w:bottom w:val="nil"/>
              <w:right w:val="nil"/>
            </w:tcBorders>
            <w:tcMar>
              <w:top w:w="0" w:type="dxa"/>
              <w:left w:w="150" w:type="dxa"/>
              <w:bottom w:w="0" w:type="dxa"/>
              <w:right w:w="150" w:type="dxa"/>
            </w:tcMar>
            <w:vAlign w:val="center"/>
          </w:tcPr>
          <w:p w:rsidR="00B77F20" w:rsidRPr="00F7456D" w:rsidRDefault="00B77F20" w:rsidP="00F7456D">
            <w:pPr>
              <w:widowControl/>
              <w:jc w:val="center"/>
              <w:rPr>
                <w:rFonts w:ascii="Arial" w:hAnsi="Arial" w:cs="Arial"/>
                <w:kern w:val="0"/>
                <w:sz w:val="24"/>
                <w:szCs w:val="24"/>
              </w:rPr>
            </w:pPr>
            <w:r w:rsidRPr="00F7456D">
              <w:rPr>
                <w:rFonts w:ascii="Arial" w:hAnsi="Arial" w:cs="Arial" w:hint="eastAsia"/>
                <w:kern w:val="0"/>
                <w:sz w:val="24"/>
                <w:szCs w:val="24"/>
              </w:rPr>
              <w:t>儿童一般感染</w:t>
            </w:r>
            <w:r w:rsidRPr="00F7456D">
              <w:rPr>
                <w:rFonts w:ascii="Arial" w:hAnsi="Arial" w:cs="Arial"/>
                <w:kern w:val="0"/>
                <w:sz w:val="24"/>
                <w:szCs w:val="24"/>
              </w:rPr>
              <w:t>(</w:t>
            </w:r>
            <w:r w:rsidRPr="00F7456D">
              <w:rPr>
                <w:rFonts w:ascii="Arial" w:hAnsi="Arial" w:cs="Arial" w:hint="eastAsia"/>
                <w:kern w:val="0"/>
                <w:sz w:val="24"/>
                <w:szCs w:val="24"/>
              </w:rPr>
              <w:t>均为一日</w:t>
            </w:r>
            <w:r w:rsidRPr="00F7456D">
              <w:rPr>
                <w:rFonts w:ascii="Arial" w:hAnsi="Arial" w:cs="Arial"/>
                <w:kern w:val="0"/>
                <w:sz w:val="24"/>
                <w:szCs w:val="24"/>
              </w:rPr>
              <w:t>1</w:t>
            </w:r>
            <w:r w:rsidRPr="00F7456D">
              <w:rPr>
                <w:rFonts w:ascii="Arial" w:hAnsi="Arial" w:cs="Arial" w:hint="eastAsia"/>
                <w:kern w:val="0"/>
                <w:sz w:val="24"/>
                <w:szCs w:val="24"/>
              </w:rPr>
              <w:t>次</w:t>
            </w:r>
            <w:r w:rsidRPr="00F7456D">
              <w:rPr>
                <w:rFonts w:ascii="Arial" w:hAnsi="Arial" w:cs="Arial"/>
                <w:kern w:val="0"/>
                <w:sz w:val="24"/>
                <w:szCs w:val="24"/>
              </w:rPr>
              <w:t>)</w:t>
            </w:r>
            <w:r w:rsidRPr="00F7456D">
              <w:rPr>
                <w:rFonts w:ascii="Arial" w:hAnsi="Arial" w:cs="Arial" w:hint="eastAsia"/>
                <w:kern w:val="0"/>
                <w:sz w:val="24"/>
                <w:szCs w:val="24"/>
              </w:rPr>
              <w:t>剂量表</w:t>
            </w:r>
          </w:p>
        </w:tc>
      </w:tr>
      <w:tr w:rsidR="00B77F20" w:rsidRPr="008321B1" w:rsidTr="00F7456D">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体重</w:t>
            </w:r>
            <w:r w:rsidRPr="00F7456D">
              <w:rPr>
                <w:rFonts w:ascii="Arial"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年龄</w:t>
            </w:r>
            <w:r w:rsidRPr="00F7456D">
              <w:rPr>
                <w:rFonts w:ascii="Arial" w:hAnsi="Arial" w:cs="Arial"/>
                <w:kern w:val="0"/>
                <w:sz w:val="24"/>
                <w:szCs w:val="24"/>
              </w:rPr>
              <w:t>(</w:t>
            </w:r>
            <w:r w:rsidRPr="00F7456D">
              <w:rPr>
                <w:rFonts w:ascii="Arial" w:hAnsi="Arial" w:cs="Arial" w:hint="eastAsia"/>
                <w:kern w:val="0"/>
                <w:sz w:val="24"/>
                <w:szCs w:val="24"/>
              </w:rPr>
              <w:t>岁</w:t>
            </w:r>
            <w:r w:rsidRPr="00F7456D">
              <w:rPr>
                <w:rFonts w:ascii="Arial"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三日服用方案</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五日服用方案</w:t>
            </w:r>
          </w:p>
        </w:tc>
      </w:tr>
      <w:tr w:rsidR="00B77F20" w:rsidRPr="008321B1" w:rsidTr="00F7456D">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w:t>
            </w:r>
            <w:r w:rsidRPr="00F7456D">
              <w:rPr>
                <w:rFonts w:ascii="Arial" w:hAnsi="Arial" w:cs="Arial"/>
                <w:kern w:val="0"/>
                <w:sz w:val="24"/>
                <w:szCs w:val="24"/>
              </w:rPr>
              <w:t>15</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1-3</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一次</w:t>
            </w:r>
            <w:r w:rsidRPr="00F7456D">
              <w:rPr>
                <w:rFonts w:ascii="Arial" w:hAnsi="Arial" w:cs="Arial"/>
                <w:kern w:val="0"/>
                <w:sz w:val="24"/>
                <w:szCs w:val="24"/>
              </w:rPr>
              <w:t>10mg/kg</w:t>
            </w:r>
            <w:r w:rsidRPr="00F7456D">
              <w:rPr>
                <w:rFonts w:ascii="Arial" w:hAnsi="Arial" w:cs="Arial" w:hint="eastAsia"/>
                <w:kern w:val="0"/>
                <w:sz w:val="24"/>
                <w:szCs w:val="24"/>
              </w:rPr>
              <w:t>，连服</w:t>
            </w:r>
            <w:r w:rsidRPr="00F7456D">
              <w:rPr>
                <w:rFonts w:ascii="Arial" w:hAnsi="Arial" w:cs="Arial"/>
                <w:kern w:val="0"/>
                <w:sz w:val="24"/>
                <w:szCs w:val="24"/>
              </w:rPr>
              <w:t>3</w:t>
            </w:r>
            <w:r w:rsidRPr="00F7456D">
              <w:rPr>
                <w:rFonts w:ascii="Arial" w:hAnsi="Arial" w:cs="Arial" w:hint="eastAsia"/>
                <w:kern w:val="0"/>
                <w:sz w:val="24"/>
                <w:szCs w:val="24"/>
              </w:rPr>
              <w:t>日</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p>
        </w:tc>
      </w:tr>
      <w:tr w:rsidR="00B77F20" w:rsidRPr="008321B1" w:rsidTr="00F7456D">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15-25</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3-8</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一次</w:t>
            </w:r>
            <w:r w:rsidRPr="00F7456D">
              <w:rPr>
                <w:rFonts w:ascii="Arial" w:hAnsi="Arial" w:cs="Arial"/>
                <w:kern w:val="0"/>
                <w:sz w:val="24"/>
                <w:szCs w:val="24"/>
              </w:rPr>
              <w:t>200mg</w:t>
            </w:r>
            <w:r w:rsidRPr="00F7456D">
              <w:rPr>
                <w:rFonts w:ascii="Arial" w:hAnsi="Arial" w:cs="Arial" w:hint="eastAsia"/>
                <w:kern w:val="0"/>
                <w:sz w:val="24"/>
                <w:szCs w:val="24"/>
              </w:rPr>
              <w:t>，连服</w:t>
            </w:r>
            <w:r w:rsidRPr="00F7456D">
              <w:rPr>
                <w:rFonts w:ascii="Arial" w:hAnsi="Arial" w:cs="Arial"/>
                <w:kern w:val="0"/>
                <w:sz w:val="24"/>
                <w:szCs w:val="24"/>
              </w:rPr>
              <w:t>3</w:t>
            </w:r>
            <w:r w:rsidRPr="00F7456D">
              <w:rPr>
                <w:rFonts w:ascii="Arial" w:hAnsi="Arial" w:cs="Arial" w:hint="eastAsia"/>
                <w:kern w:val="0"/>
                <w:sz w:val="24"/>
                <w:szCs w:val="24"/>
              </w:rPr>
              <w:t>日</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首日一次</w:t>
            </w:r>
            <w:r w:rsidRPr="00F7456D">
              <w:rPr>
                <w:rFonts w:ascii="Arial" w:hAnsi="Arial" w:cs="Arial"/>
                <w:kern w:val="0"/>
                <w:sz w:val="24"/>
                <w:szCs w:val="24"/>
              </w:rPr>
              <w:t>200mg</w:t>
            </w:r>
            <w:r w:rsidRPr="00F7456D">
              <w:rPr>
                <w:rFonts w:ascii="Arial" w:hAnsi="Arial" w:cs="Arial" w:hint="eastAsia"/>
                <w:kern w:val="0"/>
                <w:sz w:val="24"/>
                <w:szCs w:val="24"/>
              </w:rPr>
              <w:t>，第</w:t>
            </w:r>
            <w:r w:rsidRPr="00F7456D">
              <w:rPr>
                <w:rFonts w:ascii="Arial" w:hAnsi="Arial" w:cs="Arial"/>
                <w:kern w:val="0"/>
                <w:sz w:val="24"/>
                <w:szCs w:val="24"/>
              </w:rPr>
              <w:t>2-5</w:t>
            </w:r>
            <w:r w:rsidRPr="00F7456D">
              <w:rPr>
                <w:rFonts w:ascii="Arial" w:hAnsi="Arial" w:cs="Arial" w:hint="eastAsia"/>
                <w:kern w:val="0"/>
                <w:sz w:val="24"/>
                <w:szCs w:val="24"/>
              </w:rPr>
              <w:t>日一次</w:t>
            </w:r>
            <w:r w:rsidRPr="00F7456D">
              <w:rPr>
                <w:rFonts w:ascii="Arial" w:hAnsi="Arial" w:cs="Arial"/>
                <w:kern w:val="0"/>
                <w:sz w:val="24"/>
                <w:szCs w:val="24"/>
              </w:rPr>
              <w:t>100mg</w:t>
            </w:r>
          </w:p>
        </w:tc>
      </w:tr>
      <w:tr w:rsidR="00B77F20" w:rsidRPr="008321B1" w:rsidTr="00F7456D">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26-35</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9-12</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一次</w:t>
            </w:r>
            <w:r w:rsidRPr="00F7456D">
              <w:rPr>
                <w:rFonts w:ascii="Arial" w:hAnsi="Arial" w:cs="Arial"/>
                <w:kern w:val="0"/>
                <w:sz w:val="24"/>
                <w:szCs w:val="24"/>
              </w:rPr>
              <w:t>300mg</w:t>
            </w:r>
            <w:r w:rsidRPr="00F7456D">
              <w:rPr>
                <w:rFonts w:ascii="Arial" w:hAnsi="Arial" w:cs="Arial" w:hint="eastAsia"/>
                <w:kern w:val="0"/>
                <w:sz w:val="24"/>
                <w:szCs w:val="24"/>
              </w:rPr>
              <w:t>，连服</w:t>
            </w:r>
            <w:r w:rsidRPr="00F7456D">
              <w:rPr>
                <w:rFonts w:ascii="Arial" w:hAnsi="Arial" w:cs="Arial"/>
                <w:kern w:val="0"/>
                <w:sz w:val="24"/>
                <w:szCs w:val="24"/>
              </w:rPr>
              <w:t>3</w:t>
            </w:r>
            <w:r w:rsidRPr="00F7456D">
              <w:rPr>
                <w:rFonts w:ascii="Arial" w:hAnsi="Arial" w:cs="Arial" w:hint="eastAsia"/>
                <w:kern w:val="0"/>
                <w:sz w:val="24"/>
                <w:szCs w:val="24"/>
              </w:rPr>
              <w:t>日</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首日一次</w:t>
            </w:r>
            <w:r w:rsidRPr="00F7456D">
              <w:rPr>
                <w:rFonts w:ascii="Arial" w:hAnsi="Arial" w:cs="Arial"/>
                <w:kern w:val="0"/>
                <w:sz w:val="24"/>
                <w:szCs w:val="24"/>
              </w:rPr>
              <w:t>300mg</w:t>
            </w:r>
            <w:r w:rsidRPr="00F7456D">
              <w:rPr>
                <w:rFonts w:ascii="Arial" w:hAnsi="Arial" w:cs="Arial" w:hint="eastAsia"/>
                <w:kern w:val="0"/>
                <w:sz w:val="24"/>
                <w:szCs w:val="24"/>
              </w:rPr>
              <w:t>，第</w:t>
            </w:r>
            <w:r w:rsidRPr="00F7456D">
              <w:rPr>
                <w:rFonts w:ascii="Arial" w:hAnsi="Arial" w:cs="Arial"/>
                <w:kern w:val="0"/>
                <w:sz w:val="24"/>
                <w:szCs w:val="24"/>
              </w:rPr>
              <w:t>2-5</w:t>
            </w:r>
            <w:r w:rsidRPr="00F7456D">
              <w:rPr>
                <w:rFonts w:ascii="Arial" w:hAnsi="Arial" w:cs="Arial" w:hint="eastAsia"/>
                <w:kern w:val="0"/>
                <w:sz w:val="24"/>
                <w:szCs w:val="24"/>
              </w:rPr>
              <w:t>日一次</w:t>
            </w:r>
            <w:r w:rsidRPr="00F7456D">
              <w:rPr>
                <w:rFonts w:ascii="Arial" w:hAnsi="Arial" w:cs="Arial"/>
                <w:kern w:val="0"/>
                <w:sz w:val="24"/>
                <w:szCs w:val="24"/>
              </w:rPr>
              <w:t>150mg</w:t>
            </w:r>
          </w:p>
        </w:tc>
      </w:tr>
      <w:tr w:rsidR="00B77F20" w:rsidRPr="008321B1" w:rsidTr="00F7456D">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36-45</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13-15</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一次</w:t>
            </w:r>
            <w:r w:rsidRPr="00F7456D">
              <w:rPr>
                <w:rFonts w:ascii="Arial" w:hAnsi="Arial" w:cs="Arial"/>
                <w:kern w:val="0"/>
                <w:sz w:val="24"/>
                <w:szCs w:val="24"/>
              </w:rPr>
              <w:t>400mg</w:t>
            </w:r>
            <w:r w:rsidRPr="00F7456D">
              <w:rPr>
                <w:rFonts w:ascii="Arial" w:hAnsi="Arial" w:cs="Arial" w:hint="eastAsia"/>
                <w:kern w:val="0"/>
                <w:sz w:val="24"/>
                <w:szCs w:val="24"/>
              </w:rPr>
              <w:t>，连服</w:t>
            </w:r>
            <w:r w:rsidRPr="00F7456D">
              <w:rPr>
                <w:rFonts w:ascii="Arial" w:hAnsi="Arial" w:cs="Arial"/>
                <w:kern w:val="0"/>
                <w:sz w:val="24"/>
                <w:szCs w:val="24"/>
              </w:rPr>
              <w:t>3</w:t>
            </w:r>
            <w:r w:rsidRPr="00F7456D">
              <w:rPr>
                <w:rFonts w:ascii="Arial" w:hAnsi="Arial" w:cs="Arial" w:hint="eastAsia"/>
                <w:kern w:val="0"/>
                <w:sz w:val="24"/>
                <w:szCs w:val="24"/>
              </w:rPr>
              <w:t>日</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首日一次</w:t>
            </w:r>
            <w:r w:rsidRPr="00F7456D">
              <w:rPr>
                <w:rFonts w:ascii="Arial" w:hAnsi="Arial" w:cs="Arial"/>
                <w:kern w:val="0"/>
                <w:sz w:val="24"/>
                <w:szCs w:val="24"/>
              </w:rPr>
              <w:t>400mg</w:t>
            </w:r>
            <w:r w:rsidRPr="00F7456D">
              <w:rPr>
                <w:rFonts w:ascii="Arial" w:hAnsi="Arial" w:cs="Arial" w:hint="eastAsia"/>
                <w:kern w:val="0"/>
                <w:sz w:val="24"/>
                <w:szCs w:val="24"/>
              </w:rPr>
              <w:t>，第</w:t>
            </w:r>
            <w:r w:rsidRPr="00F7456D">
              <w:rPr>
                <w:rFonts w:ascii="Arial" w:hAnsi="Arial" w:cs="Arial"/>
                <w:kern w:val="0"/>
                <w:sz w:val="24"/>
                <w:szCs w:val="24"/>
              </w:rPr>
              <w:t>2-5</w:t>
            </w:r>
            <w:r w:rsidRPr="00F7456D">
              <w:rPr>
                <w:rFonts w:ascii="Arial" w:hAnsi="Arial" w:cs="Arial" w:hint="eastAsia"/>
                <w:kern w:val="0"/>
                <w:sz w:val="24"/>
                <w:szCs w:val="24"/>
              </w:rPr>
              <w:t>日一次</w:t>
            </w:r>
            <w:r w:rsidRPr="00F7456D">
              <w:rPr>
                <w:rFonts w:ascii="Arial" w:hAnsi="Arial" w:cs="Arial"/>
                <w:kern w:val="0"/>
                <w:sz w:val="24"/>
                <w:szCs w:val="24"/>
              </w:rPr>
              <w:t>200mg</w:t>
            </w:r>
          </w:p>
        </w:tc>
      </w:tr>
      <w:tr w:rsidR="00B77F20" w:rsidRPr="008321B1" w:rsidTr="00F7456D">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w:t>
            </w:r>
            <w:r w:rsidRPr="00F7456D">
              <w:rPr>
                <w:rFonts w:ascii="Arial" w:hAnsi="Arial" w:cs="Arial"/>
                <w:kern w:val="0"/>
                <w:sz w:val="24"/>
                <w:szCs w:val="24"/>
              </w:rPr>
              <w:t>45</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服用方法及剂量同成人</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服用方法及剂量同成人</w:t>
            </w:r>
          </w:p>
        </w:tc>
      </w:tr>
    </w:tbl>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中耳炎、肺炎</w:t>
      </w:r>
    </w:p>
    <w:p w:rsidR="00B77F20" w:rsidRPr="00F7456D" w:rsidRDefault="00B77F20" w:rsidP="00F7456D">
      <w:pPr>
        <w:widowControl/>
        <w:spacing w:before="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第</w:t>
      </w:r>
      <w:r w:rsidRPr="00F7456D">
        <w:rPr>
          <w:rFonts w:ascii="Arial" w:hAnsi="Arial" w:cs="Arial"/>
          <w:kern w:val="0"/>
          <w:sz w:val="20"/>
          <w:szCs w:val="20"/>
        </w:rPr>
        <w:t>1</w:t>
      </w:r>
      <w:r w:rsidRPr="00F7456D">
        <w:rPr>
          <w:rFonts w:ascii="Arial" w:hAnsi="Arial" w:cs="Arial" w:hint="eastAsia"/>
          <w:kern w:val="0"/>
          <w:sz w:val="20"/>
          <w:szCs w:val="20"/>
        </w:rPr>
        <w:t>日</w:t>
      </w:r>
      <w:r w:rsidRPr="00F7456D">
        <w:rPr>
          <w:rFonts w:ascii="Arial" w:hAnsi="Arial" w:cs="Arial"/>
          <w:kern w:val="0"/>
          <w:sz w:val="20"/>
          <w:szCs w:val="20"/>
        </w:rPr>
        <w:t>10mg/kg</w:t>
      </w:r>
      <w:r w:rsidRPr="00F7456D">
        <w:rPr>
          <w:rFonts w:ascii="Arial" w:hAnsi="Arial" w:cs="Arial" w:hint="eastAsia"/>
          <w:kern w:val="0"/>
          <w:sz w:val="20"/>
          <w:szCs w:val="20"/>
        </w:rPr>
        <w:t>顿服，一日最大剂量</w:t>
      </w:r>
      <w:r w:rsidRPr="00F7456D">
        <w:rPr>
          <w:rFonts w:ascii="Arial" w:hAnsi="Arial" w:cs="Arial"/>
          <w:kern w:val="0"/>
          <w:sz w:val="20"/>
          <w:szCs w:val="20"/>
        </w:rPr>
        <w:t>500mg</w:t>
      </w:r>
      <w:r w:rsidRPr="00F7456D">
        <w:rPr>
          <w:rFonts w:ascii="Arial" w:hAnsi="Arial" w:cs="Arial" w:hint="eastAsia"/>
          <w:kern w:val="0"/>
          <w:sz w:val="20"/>
          <w:szCs w:val="20"/>
        </w:rPr>
        <w:t>；第</w:t>
      </w:r>
      <w:r w:rsidRPr="00F7456D">
        <w:rPr>
          <w:rFonts w:ascii="Arial" w:hAnsi="Arial" w:cs="Arial"/>
          <w:kern w:val="0"/>
          <w:sz w:val="20"/>
          <w:szCs w:val="20"/>
        </w:rPr>
        <w:t>2-5</w:t>
      </w:r>
      <w:r w:rsidRPr="00F7456D">
        <w:rPr>
          <w:rFonts w:ascii="Arial" w:hAnsi="Arial" w:cs="Arial" w:hint="eastAsia"/>
          <w:kern w:val="0"/>
          <w:sz w:val="20"/>
          <w:szCs w:val="20"/>
        </w:rPr>
        <w:t>日，一日</w:t>
      </w:r>
      <w:r w:rsidRPr="00F7456D">
        <w:rPr>
          <w:rFonts w:ascii="Arial" w:hAnsi="Arial" w:cs="Arial"/>
          <w:kern w:val="0"/>
          <w:sz w:val="20"/>
          <w:szCs w:val="20"/>
        </w:rPr>
        <w:t>5mg/kg</w:t>
      </w:r>
      <w:r w:rsidRPr="00F7456D">
        <w:rPr>
          <w:rFonts w:ascii="Arial" w:hAnsi="Arial" w:cs="Arial" w:hint="eastAsia"/>
          <w:kern w:val="0"/>
          <w:sz w:val="20"/>
          <w:szCs w:val="20"/>
        </w:rPr>
        <w:t>顿服，一日最大剂量</w:t>
      </w:r>
      <w:r w:rsidRPr="00F7456D">
        <w:rPr>
          <w:rFonts w:ascii="Arial" w:hAnsi="Arial" w:cs="Arial"/>
          <w:kern w:val="0"/>
          <w:sz w:val="20"/>
          <w:szCs w:val="20"/>
        </w:rPr>
        <w:t>250mg</w:t>
      </w:r>
      <w:r w:rsidRPr="00F7456D">
        <w:rPr>
          <w:rFonts w:ascii="Arial" w:hAnsi="Arial" w:cs="Arial" w:hint="eastAsia"/>
          <w:kern w:val="0"/>
          <w:sz w:val="20"/>
          <w:szCs w:val="20"/>
        </w:rPr>
        <w:t>。也可参照下表给药：</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1194"/>
        <w:gridCol w:w="1574"/>
        <w:gridCol w:w="1574"/>
      </w:tblGrid>
      <w:tr w:rsidR="00B77F20" w:rsidRPr="008321B1" w:rsidTr="00F7456D">
        <w:tc>
          <w:tcPr>
            <w:tcW w:w="0" w:type="auto"/>
            <w:gridSpan w:val="3"/>
            <w:tcBorders>
              <w:top w:val="nil"/>
              <w:left w:val="nil"/>
              <w:bottom w:val="nil"/>
              <w:right w:val="nil"/>
            </w:tcBorders>
            <w:tcMar>
              <w:top w:w="0" w:type="dxa"/>
              <w:left w:w="150" w:type="dxa"/>
              <w:bottom w:w="0" w:type="dxa"/>
              <w:right w:w="150" w:type="dxa"/>
            </w:tcMar>
            <w:vAlign w:val="center"/>
          </w:tcPr>
          <w:p w:rsidR="00B77F20" w:rsidRPr="00F7456D" w:rsidRDefault="00B77F20" w:rsidP="00F7456D">
            <w:pPr>
              <w:widowControl/>
              <w:jc w:val="center"/>
              <w:rPr>
                <w:rFonts w:ascii="Arial" w:hAnsi="Arial" w:cs="Arial"/>
                <w:kern w:val="0"/>
                <w:sz w:val="24"/>
                <w:szCs w:val="24"/>
              </w:rPr>
            </w:pPr>
            <w:r w:rsidRPr="00F7456D">
              <w:rPr>
                <w:rFonts w:ascii="Arial" w:hAnsi="Arial" w:cs="Arial" w:hint="eastAsia"/>
                <w:kern w:val="0"/>
                <w:sz w:val="24"/>
                <w:szCs w:val="24"/>
              </w:rPr>
              <w:t>儿童中耳炎、肺炎剂量表</w:t>
            </w:r>
          </w:p>
        </w:tc>
      </w:tr>
      <w:tr w:rsidR="00B77F20" w:rsidRPr="008321B1" w:rsidTr="00F7456D">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体重</w:t>
            </w:r>
            <w:r w:rsidRPr="00F7456D">
              <w:rPr>
                <w:rFonts w:ascii="Arial"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首日</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hint="eastAsia"/>
                <w:kern w:val="0"/>
                <w:sz w:val="24"/>
                <w:szCs w:val="24"/>
              </w:rPr>
              <w:t>第</w:t>
            </w:r>
            <w:r w:rsidRPr="00F7456D">
              <w:rPr>
                <w:rFonts w:ascii="Arial" w:hAnsi="Arial" w:cs="Arial"/>
                <w:kern w:val="0"/>
                <w:sz w:val="24"/>
                <w:szCs w:val="24"/>
              </w:rPr>
              <w:t>2-5</w:t>
            </w:r>
            <w:r w:rsidRPr="00F7456D">
              <w:rPr>
                <w:rFonts w:ascii="Arial" w:hAnsi="Arial" w:cs="Arial" w:hint="eastAsia"/>
                <w:kern w:val="0"/>
                <w:sz w:val="24"/>
                <w:szCs w:val="24"/>
              </w:rPr>
              <w:t>日</w:t>
            </w:r>
          </w:p>
        </w:tc>
      </w:tr>
      <w:tr w:rsidR="00B77F20" w:rsidRPr="008321B1" w:rsidTr="00F7456D">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15-25</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200mg</w:t>
            </w:r>
            <w:r w:rsidRPr="00F7456D">
              <w:rPr>
                <w:rFonts w:ascii="Arial" w:hAnsi="Arial" w:cs="Arial" w:hint="eastAsia"/>
                <w:kern w:val="0"/>
                <w:sz w:val="24"/>
                <w:szCs w:val="24"/>
              </w:rPr>
              <w:t>顿服</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100mg</w:t>
            </w:r>
            <w:r w:rsidRPr="00F7456D">
              <w:rPr>
                <w:rFonts w:ascii="Arial" w:hAnsi="Arial" w:cs="Arial" w:hint="eastAsia"/>
                <w:kern w:val="0"/>
                <w:sz w:val="24"/>
                <w:szCs w:val="24"/>
              </w:rPr>
              <w:t>顿服</w:t>
            </w:r>
          </w:p>
        </w:tc>
      </w:tr>
      <w:tr w:rsidR="00B77F20" w:rsidRPr="008321B1" w:rsidTr="00F7456D">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26-35</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300mg</w:t>
            </w:r>
            <w:r w:rsidRPr="00F7456D">
              <w:rPr>
                <w:rFonts w:ascii="Arial" w:hAnsi="Arial" w:cs="Arial" w:hint="eastAsia"/>
                <w:kern w:val="0"/>
                <w:sz w:val="24"/>
                <w:szCs w:val="24"/>
              </w:rPr>
              <w:t>顿服</w:t>
            </w:r>
          </w:p>
        </w:tc>
        <w:tc>
          <w:tcPr>
            <w:tcW w:w="0" w:type="auto"/>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150mg</w:t>
            </w:r>
            <w:r w:rsidRPr="00F7456D">
              <w:rPr>
                <w:rFonts w:ascii="Arial" w:hAnsi="Arial" w:cs="Arial" w:hint="eastAsia"/>
                <w:kern w:val="0"/>
                <w:sz w:val="24"/>
                <w:szCs w:val="24"/>
              </w:rPr>
              <w:t>顿服</w:t>
            </w:r>
          </w:p>
        </w:tc>
      </w:tr>
      <w:tr w:rsidR="00B77F20" w:rsidRPr="008321B1" w:rsidTr="00F7456D">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36-45</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400mg</w:t>
            </w:r>
            <w:r w:rsidRPr="00F7456D">
              <w:rPr>
                <w:rFonts w:ascii="Arial" w:hAnsi="Arial" w:cs="Arial" w:hint="eastAsia"/>
                <w:kern w:val="0"/>
                <w:sz w:val="24"/>
                <w:szCs w:val="24"/>
              </w:rPr>
              <w:t>顿服</w:t>
            </w:r>
          </w:p>
        </w:tc>
        <w:tc>
          <w:tcPr>
            <w:tcW w:w="0" w:type="auto"/>
            <w:tcBorders>
              <w:bottom w:val="single" w:sz="6" w:space="0" w:color="000000"/>
            </w:tcBorders>
            <w:tcMar>
              <w:top w:w="0" w:type="dxa"/>
              <w:left w:w="150" w:type="dxa"/>
              <w:bottom w:w="0" w:type="dxa"/>
              <w:right w:w="150" w:type="dxa"/>
            </w:tcMar>
            <w:vAlign w:val="center"/>
          </w:tcPr>
          <w:p w:rsidR="00B77F20" w:rsidRPr="00F7456D" w:rsidRDefault="00B77F20" w:rsidP="00F7456D">
            <w:pPr>
              <w:widowControl/>
              <w:jc w:val="left"/>
              <w:rPr>
                <w:rFonts w:ascii="Arial" w:hAnsi="Arial" w:cs="Arial"/>
                <w:kern w:val="0"/>
                <w:sz w:val="24"/>
                <w:szCs w:val="24"/>
              </w:rPr>
            </w:pPr>
            <w:r w:rsidRPr="00F7456D">
              <w:rPr>
                <w:rFonts w:ascii="Arial" w:hAnsi="Arial" w:cs="Arial"/>
                <w:kern w:val="0"/>
                <w:sz w:val="24"/>
                <w:szCs w:val="24"/>
              </w:rPr>
              <w:t>200mg</w:t>
            </w:r>
            <w:r w:rsidRPr="00F7456D">
              <w:rPr>
                <w:rFonts w:ascii="Arial" w:hAnsi="Arial" w:cs="Arial" w:hint="eastAsia"/>
                <w:kern w:val="0"/>
                <w:sz w:val="24"/>
                <w:szCs w:val="24"/>
              </w:rPr>
              <w:t>顿服</w:t>
            </w:r>
          </w:p>
        </w:tc>
      </w:tr>
    </w:tbl>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咽炎、扁桃体炎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一日</w:t>
      </w:r>
      <w:r w:rsidRPr="00F7456D">
        <w:rPr>
          <w:rFonts w:ascii="Arial" w:hAnsi="Arial" w:cs="Arial"/>
          <w:kern w:val="0"/>
          <w:sz w:val="20"/>
          <w:szCs w:val="20"/>
        </w:rPr>
        <w:t>12mg/kg</w:t>
      </w:r>
      <w:r w:rsidRPr="00F7456D">
        <w:rPr>
          <w:rFonts w:ascii="Arial" w:hAnsi="Arial" w:cs="Arial" w:hint="eastAsia"/>
          <w:kern w:val="0"/>
          <w:sz w:val="20"/>
          <w:szCs w:val="20"/>
        </w:rPr>
        <w:t>顿服，连用</w:t>
      </w:r>
      <w:r w:rsidRPr="00F7456D">
        <w:rPr>
          <w:rFonts w:ascii="Arial" w:hAnsi="Arial" w:cs="Arial"/>
          <w:kern w:val="0"/>
          <w:sz w:val="20"/>
          <w:szCs w:val="20"/>
        </w:rPr>
        <w:t>5</w:t>
      </w:r>
      <w:r w:rsidRPr="00F7456D">
        <w:rPr>
          <w:rFonts w:ascii="Arial" w:hAnsi="Arial" w:cs="Arial" w:hint="eastAsia"/>
          <w:kern w:val="0"/>
          <w:sz w:val="20"/>
          <w:szCs w:val="20"/>
        </w:rPr>
        <w:t>日。一日最大剂量</w:t>
      </w:r>
      <w:r w:rsidRPr="00F7456D">
        <w:rPr>
          <w:rFonts w:ascii="Arial" w:hAnsi="Arial" w:cs="Arial"/>
          <w:kern w:val="0"/>
          <w:sz w:val="20"/>
          <w:szCs w:val="20"/>
        </w:rPr>
        <w:t>500mg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【国外用法用量参考】</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成人</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常规剂量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慢性阻塞性肺疾病急性感染恶化</w:t>
      </w:r>
      <w:r w:rsidRPr="00F7456D">
        <w:rPr>
          <w:rFonts w:ascii="Arial" w:hAnsi="Arial" w:cs="Arial"/>
          <w:kern w:val="0"/>
          <w:sz w:val="20"/>
          <w:szCs w:val="20"/>
        </w:rPr>
        <w:t>(</w:t>
      </w:r>
      <w:r w:rsidRPr="00F7456D">
        <w:rPr>
          <w:rFonts w:ascii="Arial" w:hAnsi="Arial" w:cs="Arial" w:hint="eastAsia"/>
          <w:kern w:val="0"/>
          <w:sz w:val="20"/>
          <w:szCs w:val="20"/>
        </w:rPr>
        <w:t>轻至中度</w:t>
      </w:r>
      <w:r w:rsidRPr="00F7456D">
        <w:rPr>
          <w:rFonts w:ascii="Arial" w:hAnsi="Arial" w:cs="Arial"/>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次，连服</w:t>
      </w:r>
      <w:r w:rsidRPr="00F7456D">
        <w:rPr>
          <w:rFonts w:ascii="Arial" w:hAnsi="Arial" w:cs="Arial"/>
          <w:kern w:val="0"/>
          <w:sz w:val="20"/>
          <w:szCs w:val="20"/>
        </w:rPr>
        <w:t>3</w:t>
      </w:r>
      <w:r w:rsidRPr="00F7456D">
        <w:rPr>
          <w:rFonts w:ascii="Arial" w:hAnsi="Arial" w:cs="Arial" w:hint="eastAsia"/>
          <w:kern w:val="0"/>
          <w:sz w:val="20"/>
          <w:szCs w:val="20"/>
        </w:rPr>
        <w:t>日；或首日顿服</w:t>
      </w:r>
      <w:r w:rsidRPr="00F7456D">
        <w:rPr>
          <w:rFonts w:ascii="Arial" w:hAnsi="Arial" w:cs="Arial"/>
          <w:kern w:val="0"/>
          <w:sz w:val="20"/>
          <w:szCs w:val="20"/>
        </w:rPr>
        <w:t>500mg</w:t>
      </w:r>
      <w:r w:rsidRPr="00F7456D">
        <w:rPr>
          <w:rFonts w:ascii="Arial" w:hAnsi="Arial" w:cs="Arial" w:hint="eastAsia"/>
          <w:kern w:val="0"/>
          <w:sz w:val="20"/>
          <w:szCs w:val="20"/>
        </w:rPr>
        <w:t>，随后第</w:t>
      </w:r>
      <w:r w:rsidRPr="00F7456D">
        <w:rPr>
          <w:rFonts w:ascii="Arial" w:hAnsi="Arial" w:cs="Arial"/>
          <w:kern w:val="0"/>
          <w:sz w:val="20"/>
          <w:szCs w:val="20"/>
        </w:rPr>
        <w:t>2-5</w:t>
      </w:r>
      <w:r w:rsidRPr="00F7456D">
        <w:rPr>
          <w:rFonts w:ascii="Arial" w:hAnsi="Arial" w:cs="Arial" w:hint="eastAsia"/>
          <w:kern w:val="0"/>
          <w:sz w:val="20"/>
          <w:szCs w:val="20"/>
        </w:rPr>
        <w:t>日一次</w:t>
      </w:r>
      <w:r w:rsidRPr="00F7456D">
        <w:rPr>
          <w:rFonts w:ascii="Arial" w:hAnsi="Arial" w:cs="Arial"/>
          <w:kern w:val="0"/>
          <w:sz w:val="20"/>
          <w:szCs w:val="20"/>
        </w:rPr>
        <w:t>250mg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巴贝西虫病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首日剂量为</w:t>
      </w:r>
      <w:r w:rsidRPr="00F7456D">
        <w:rPr>
          <w:rFonts w:ascii="Arial" w:hAnsi="Arial" w:cs="Arial"/>
          <w:kern w:val="0"/>
          <w:sz w:val="20"/>
          <w:szCs w:val="20"/>
        </w:rPr>
        <w:t>500-1000mg</w:t>
      </w:r>
      <w:r w:rsidRPr="00F7456D">
        <w:rPr>
          <w:rFonts w:ascii="Arial" w:hAnsi="Arial" w:cs="Arial" w:hint="eastAsia"/>
          <w:kern w:val="0"/>
          <w:sz w:val="20"/>
          <w:szCs w:val="20"/>
        </w:rPr>
        <w:t>；随后一日</w:t>
      </w:r>
      <w:r w:rsidRPr="00F7456D">
        <w:rPr>
          <w:rFonts w:ascii="Arial" w:hAnsi="Arial" w:cs="Arial"/>
          <w:kern w:val="0"/>
          <w:sz w:val="20"/>
          <w:szCs w:val="20"/>
        </w:rPr>
        <w:t>250mg</w:t>
      </w:r>
      <w:r w:rsidRPr="00F7456D">
        <w:rPr>
          <w:rFonts w:ascii="Arial" w:hAnsi="Arial" w:cs="Arial" w:hint="eastAsia"/>
          <w:kern w:val="0"/>
          <w:sz w:val="20"/>
          <w:szCs w:val="20"/>
        </w:rPr>
        <w:t>，同时与阿托喹酮联用，阿托喹酮的剂量为一次</w:t>
      </w:r>
      <w:r w:rsidRPr="00F7456D">
        <w:rPr>
          <w:rFonts w:ascii="Arial" w:hAnsi="Arial" w:cs="Arial"/>
          <w:kern w:val="0"/>
          <w:sz w:val="20"/>
          <w:szCs w:val="20"/>
        </w:rPr>
        <w:t>750mg</w:t>
      </w:r>
      <w:r w:rsidRPr="00F7456D">
        <w:rPr>
          <w:rFonts w:ascii="Arial" w:hAnsi="Arial" w:cs="Arial" w:hint="eastAsia"/>
          <w:kern w:val="0"/>
          <w:sz w:val="20"/>
          <w:szCs w:val="20"/>
        </w:rPr>
        <w:t>，每</w:t>
      </w:r>
      <w:r w:rsidRPr="00F7456D">
        <w:rPr>
          <w:rFonts w:ascii="Arial" w:hAnsi="Arial" w:cs="Arial"/>
          <w:kern w:val="0"/>
          <w:sz w:val="20"/>
          <w:szCs w:val="20"/>
        </w:rPr>
        <w:t>12</w:t>
      </w:r>
      <w:r w:rsidRPr="00F7456D">
        <w:rPr>
          <w:rFonts w:ascii="Arial" w:hAnsi="Arial" w:cs="Arial" w:hint="eastAsia"/>
          <w:kern w:val="0"/>
          <w:sz w:val="20"/>
          <w:szCs w:val="20"/>
        </w:rPr>
        <w:t>小时</w:t>
      </w:r>
      <w:r w:rsidRPr="00F7456D">
        <w:rPr>
          <w:rFonts w:ascii="Arial" w:hAnsi="Arial" w:cs="Arial"/>
          <w:kern w:val="0"/>
          <w:sz w:val="20"/>
          <w:szCs w:val="20"/>
        </w:rPr>
        <w:t>1</w:t>
      </w:r>
      <w:r w:rsidRPr="00F7456D">
        <w:rPr>
          <w:rFonts w:ascii="Arial" w:hAnsi="Arial" w:cs="Arial" w:hint="eastAsia"/>
          <w:kern w:val="0"/>
          <w:sz w:val="20"/>
          <w:szCs w:val="20"/>
        </w:rPr>
        <w:t>次。疗程</w:t>
      </w:r>
      <w:r w:rsidRPr="00F7456D">
        <w:rPr>
          <w:rFonts w:ascii="Arial" w:hAnsi="Arial" w:cs="Arial"/>
          <w:kern w:val="0"/>
          <w:sz w:val="20"/>
          <w:szCs w:val="20"/>
        </w:rPr>
        <w:t>7-10</w:t>
      </w:r>
      <w:r w:rsidRPr="00F7456D">
        <w:rPr>
          <w:rFonts w:ascii="Arial" w:hAnsi="Arial" w:cs="Arial" w:hint="eastAsia"/>
          <w:kern w:val="0"/>
          <w:sz w:val="20"/>
          <w:szCs w:val="20"/>
        </w:rPr>
        <w:t>日。免疫功能不全者本药剂量可能需用至一日</w:t>
      </w:r>
      <w:r w:rsidRPr="00F7456D">
        <w:rPr>
          <w:rFonts w:ascii="Arial" w:hAnsi="Arial" w:cs="Arial"/>
          <w:kern w:val="0"/>
          <w:sz w:val="20"/>
          <w:szCs w:val="20"/>
        </w:rPr>
        <w:t>600-1000mg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急性细菌性鼻窦炎</w:t>
      </w:r>
      <w:r w:rsidRPr="00F7456D">
        <w:rPr>
          <w:rFonts w:ascii="Arial" w:hAnsi="Arial" w:cs="Arial"/>
          <w:kern w:val="0"/>
          <w:sz w:val="20"/>
          <w:szCs w:val="20"/>
        </w:rPr>
        <w:t>(</w:t>
      </w:r>
      <w:r w:rsidRPr="00F7456D">
        <w:rPr>
          <w:rFonts w:ascii="Arial" w:hAnsi="Arial" w:cs="Arial" w:hint="eastAsia"/>
          <w:kern w:val="0"/>
          <w:sz w:val="20"/>
          <w:szCs w:val="20"/>
        </w:rPr>
        <w:t>轻至中度</w:t>
      </w:r>
      <w:r w:rsidRPr="00F7456D">
        <w:rPr>
          <w:rFonts w:ascii="Arial" w:hAnsi="Arial" w:cs="Arial"/>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(1)</w:t>
      </w:r>
      <w:r w:rsidRPr="00F7456D">
        <w:rPr>
          <w:rFonts w:ascii="Arial" w:hAnsi="Arial" w:cs="Arial" w:hint="eastAsia"/>
          <w:kern w:val="0"/>
          <w:sz w:val="20"/>
          <w:szCs w:val="20"/>
        </w:rPr>
        <w:t>片剂：一日</w:t>
      </w:r>
      <w:r w:rsidRPr="00F7456D">
        <w:rPr>
          <w:rFonts w:ascii="Arial" w:hAnsi="Arial" w:cs="Arial"/>
          <w:kern w:val="0"/>
          <w:sz w:val="20"/>
          <w:szCs w:val="20"/>
        </w:rPr>
        <w:t>500mg</w:t>
      </w:r>
      <w:r w:rsidRPr="00F7456D">
        <w:rPr>
          <w:rFonts w:ascii="Arial" w:hAnsi="Arial" w:cs="Arial" w:hint="eastAsia"/>
          <w:kern w:val="0"/>
          <w:sz w:val="20"/>
          <w:szCs w:val="20"/>
        </w:rPr>
        <w:t>，连服</w:t>
      </w:r>
      <w:r w:rsidRPr="00F7456D">
        <w:rPr>
          <w:rFonts w:ascii="Arial" w:hAnsi="Arial" w:cs="Arial"/>
          <w:kern w:val="0"/>
          <w:sz w:val="20"/>
          <w:szCs w:val="20"/>
        </w:rPr>
        <w:t>3</w:t>
      </w:r>
      <w:r w:rsidRPr="00F7456D">
        <w:rPr>
          <w:rFonts w:ascii="Arial" w:hAnsi="Arial" w:cs="Arial" w:hint="eastAsia"/>
          <w:kern w:val="0"/>
          <w:sz w:val="20"/>
          <w:szCs w:val="20"/>
        </w:rPr>
        <w:t>日。</w:t>
      </w:r>
      <w:r w:rsidRPr="00F7456D">
        <w:rPr>
          <w:rFonts w:ascii="Arial" w:hAnsi="Arial" w:cs="Arial"/>
          <w:kern w:val="0"/>
          <w:sz w:val="20"/>
          <w:szCs w:val="20"/>
        </w:rPr>
        <w:t>(2)</w:t>
      </w:r>
      <w:r w:rsidRPr="00F7456D">
        <w:rPr>
          <w:rFonts w:ascii="Arial" w:hAnsi="Arial" w:cs="Arial" w:hint="eastAsia"/>
          <w:kern w:val="0"/>
          <w:sz w:val="20"/>
          <w:szCs w:val="20"/>
        </w:rPr>
        <w:t>缓释口服混悬液：单次口服</w:t>
      </w:r>
      <w:smartTag w:uri="urn:schemas-microsoft-com:office:smarttags" w:element="chmetcnv">
        <w:smartTagPr>
          <w:attr w:name="TCSC" w:val="0"/>
          <w:attr w:name="NumberType" w:val="1"/>
          <w:attr w:name="Negative" w:val="False"/>
          <w:attr w:name="HasSpace" w:val="False"/>
          <w:attr w:name="SourceValue" w:val="2"/>
          <w:attr w:name="UnitName" w:val="g"/>
        </w:smartTagPr>
        <w:r w:rsidRPr="00F7456D">
          <w:rPr>
            <w:rFonts w:ascii="Arial" w:hAnsi="Arial" w:cs="Arial"/>
            <w:kern w:val="0"/>
            <w:sz w:val="20"/>
            <w:szCs w:val="20"/>
          </w:rPr>
          <w:t>2g</w:t>
        </w:r>
      </w:smartTag>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细菌性心内膜炎的预防</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500mg</w:t>
      </w:r>
      <w:r w:rsidRPr="00F7456D">
        <w:rPr>
          <w:rFonts w:ascii="Arial" w:hAnsi="Arial" w:cs="Arial" w:hint="eastAsia"/>
          <w:kern w:val="0"/>
          <w:sz w:val="20"/>
          <w:szCs w:val="20"/>
        </w:rPr>
        <w:t>，于手术前</w:t>
      </w:r>
      <w:r w:rsidRPr="00F7456D">
        <w:rPr>
          <w:rFonts w:ascii="Arial" w:hAnsi="Arial" w:cs="Arial"/>
          <w:kern w:val="0"/>
          <w:sz w:val="20"/>
          <w:szCs w:val="20"/>
        </w:rPr>
        <w:t>30-60</w:t>
      </w:r>
      <w:r w:rsidRPr="00F7456D">
        <w:rPr>
          <w:rFonts w:ascii="Arial" w:hAnsi="Arial" w:cs="Arial" w:hint="eastAsia"/>
          <w:kern w:val="0"/>
          <w:sz w:val="20"/>
          <w:szCs w:val="20"/>
        </w:rPr>
        <w:t>分钟服用。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衣原体感染、软下疳、非淋菌性尿道炎、宫颈炎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单次口服</w:t>
      </w:r>
      <w:smartTag w:uri="urn:schemas-microsoft-com:office:smarttags" w:element="chmetcnv">
        <w:smartTagPr>
          <w:attr w:name="TCSC" w:val="0"/>
          <w:attr w:name="NumberType" w:val="1"/>
          <w:attr w:name="Negative" w:val="False"/>
          <w:attr w:name="HasSpace" w:val="False"/>
          <w:attr w:name="SourceValue" w:val="1"/>
          <w:attr w:name="UnitName" w:val="g"/>
        </w:smartTagPr>
        <w:r w:rsidRPr="00F7456D">
          <w:rPr>
            <w:rFonts w:ascii="Arial" w:hAnsi="Arial" w:cs="Arial"/>
            <w:kern w:val="0"/>
            <w:sz w:val="20"/>
            <w:szCs w:val="20"/>
          </w:rPr>
          <w:t>1g</w:t>
        </w:r>
      </w:smartTag>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链球菌性咽炎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首日剂量为</w:t>
      </w:r>
      <w:r w:rsidRPr="00F7456D">
        <w:rPr>
          <w:rFonts w:ascii="Arial" w:hAnsi="Arial" w:cs="Arial"/>
          <w:kern w:val="0"/>
          <w:sz w:val="20"/>
          <w:szCs w:val="20"/>
        </w:rPr>
        <w:t>500mg</w:t>
      </w:r>
      <w:r w:rsidRPr="00F7456D">
        <w:rPr>
          <w:rFonts w:ascii="Arial" w:hAnsi="Arial" w:cs="Arial" w:hint="eastAsia"/>
          <w:kern w:val="0"/>
          <w:sz w:val="20"/>
          <w:szCs w:val="20"/>
        </w:rPr>
        <w:t>，随后第</w:t>
      </w:r>
      <w:r w:rsidRPr="00F7456D">
        <w:rPr>
          <w:rFonts w:ascii="Arial" w:hAnsi="Arial" w:cs="Arial"/>
          <w:kern w:val="0"/>
          <w:sz w:val="20"/>
          <w:szCs w:val="20"/>
        </w:rPr>
        <w:t>2-5</w:t>
      </w:r>
      <w:r w:rsidRPr="00F7456D">
        <w:rPr>
          <w:rFonts w:ascii="Arial" w:hAnsi="Arial" w:cs="Arial" w:hint="eastAsia"/>
          <w:kern w:val="0"/>
          <w:sz w:val="20"/>
          <w:szCs w:val="20"/>
        </w:rPr>
        <w:t>日一日</w:t>
      </w:r>
      <w:r w:rsidRPr="00F7456D">
        <w:rPr>
          <w:rFonts w:ascii="Arial" w:hAnsi="Arial" w:cs="Arial"/>
          <w:kern w:val="0"/>
          <w:sz w:val="20"/>
          <w:szCs w:val="20"/>
        </w:rPr>
        <w:t>250mg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社区获得性肺炎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(1)</w:t>
      </w:r>
      <w:r w:rsidRPr="00F7456D">
        <w:rPr>
          <w:rFonts w:ascii="Arial" w:hAnsi="Arial" w:cs="Arial" w:hint="eastAsia"/>
          <w:kern w:val="0"/>
          <w:sz w:val="20"/>
          <w:szCs w:val="20"/>
        </w:rPr>
        <w:t>片剂：参见</w:t>
      </w:r>
      <w:r w:rsidRPr="00F7456D">
        <w:rPr>
          <w:rFonts w:ascii="Arial" w:hAnsi="Arial" w:cs="Arial"/>
          <w:kern w:val="0"/>
          <w:sz w:val="20"/>
          <w:szCs w:val="20"/>
        </w:rPr>
        <w:t>“</w:t>
      </w:r>
      <w:r w:rsidRPr="00F7456D">
        <w:rPr>
          <w:rFonts w:ascii="Arial" w:hAnsi="Arial" w:cs="Arial" w:hint="eastAsia"/>
          <w:kern w:val="0"/>
          <w:sz w:val="20"/>
          <w:szCs w:val="20"/>
        </w:rPr>
        <w:t>链球菌性咽炎</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w:t>
      </w:r>
      <w:r w:rsidRPr="00F7456D">
        <w:rPr>
          <w:rFonts w:ascii="Arial" w:hAnsi="Arial" w:cs="Arial" w:hint="eastAsia"/>
          <w:kern w:val="0"/>
          <w:sz w:val="20"/>
          <w:szCs w:val="20"/>
        </w:rPr>
        <w:t>缓释口服混悬液：单次口服</w:t>
      </w:r>
      <w:smartTag w:uri="urn:schemas-microsoft-com:office:smarttags" w:element="chmetcnv">
        <w:smartTagPr>
          <w:attr w:name="TCSC" w:val="0"/>
          <w:attr w:name="NumberType" w:val="1"/>
          <w:attr w:name="Negative" w:val="False"/>
          <w:attr w:name="HasSpace" w:val="False"/>
          <w:attr w:name="SourceValue" w:val="2"/>
          <w:attr w:name="UnitName" w:val="g"/>
        </w:smartTagPr>
        <w:r w:rsidRPr="00F7456D">
          <w:rPr>
            <w:rFonts w:ascii="Arial" w:hAnsi="Arial" w:cs="Arial"/>
            <w:kern w:val="0"/>
            <w:sz w:val="20"/>
            <w:szCs w:val="20"/>
          </w:rPr>
          <w:t>2g</w:t>
        </w:r>
      </w:smartTag>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静脉给药</w:t>
      </w:r>
      <w:r w:rsidRPr="00F7456D">
        <w:rPr>
          <w:rFonts w:ascii="Arial" w:hAnsi="Arial" w:cs="Arial"/>
          <w:kern w:val="0"/>
          <w:sz w:val="20"/>
          <w:szCs w:val="20"/>
        </w:rPr>
        <w:t xml:space="preserve">  </w:t>
      </w:r>
      <w:r w:rsidRPr="00F7456D">
        <w:rPr>
          <w:rFonts w:ascii="Arial" w:hAnsi="Arial" w:cs="Arial" w:hint="eastAsia"/>
          <w:kern w:val="0"/>
          <w:sz w:val="20"/>
          <w:szCs w:val="20"/>
        </w:rPr>
        <w:t>同国内用法用量。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囊胞性纤维症</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临床试验中，体重小于</w:t>
      </w:r>
      <w:smartTag w:uri="urn:schemas-microsoft-com:office:smarttags" w:element="chmetcnv">
        <w:smartTagPr>
          <w:attr w:name="TCSC" w:val="0"/>
          <w:attr w:name="NumberType" w:val="1"/>
          <w:attr w:name="Negative" w:val="False"/>
          <w:attr w:name="HasSpace" w:val="False"/>
          <w:attr w:name="SourceValue" w:val="40"/>
          <w:attr w:name="UnitName" w:val="kg"/>
        </w:smartTagPr>
        <w:r w:rsidRPr="00F7456D">
          <w:rPr>
            <w:rFonts w:ascii="Arial" w:hAnsi="Arial" w:cs="Arial"/>
            <w:kern w:val="0"/>
            <w:sz w:val="20"/>
            <w:szCs w:val="20"/>
          </w:rPr>
          <w:t>40kg</w:t>
        </w:r>
      </w:smartTag>
      <w:r w:rsidRPr="00F7456D">
        <w:rPr>
          <w:rFonts w:ascii="Arial" w:hAnsi="Arial" w:cs="Arial" w:hint="eastAsia"/>
          <w:kern w:val="0"/>
          <w:sz w:val="20"/>
          <w:szCs w:val="20"/>
        </w:rPr>
        <w:t>者，一次</w:t>
      </w:r>
      <w:r w:rsidRPr="00F7456D">
        <w:rPr>
          <w:rFonts w:ascii="Arial" w:hAnsi="Arial" w:cs="Arial"/>
          <w:kern w:val="0"/>
          <w:sz w:val="20"/>
          <w:szCs w:val="20"/>
        </w:rPr>
        <w:t>250mg</w:t>
      </w:r>
      <w:r w:rsidRPr="00F7456D">
        <w:rPr>
          <w:rFonts w:ascii="Arial" w:hAnsi="Arial" w:cs="Arial" w:hint="eastAsia"/>
          <w:kern w:val="0"/>
          <w:sz w:val="20"/>
          <w:szCs w:val="20"/>
        </w:rPr>
        <w:t>，一周</w:t>
      </w:r>
      <w:r w:rsidRPr="00F7456D">
        <w:rPr>
          <w:rFonts w:ascii="Arial" w:hAnsi="Arial" w:cs="Arial"/>
          <w:kern w:val="0"/>
          <w:sz w:val="20"/>
          <w:szCs w:val="20"/>
        </w:rPr>
        <w:t>3</w:t>
      </w:r>
      <w:r w:rsidRPr="00F7456D">
        <w:rPr>
          <w:rFonts w:ascii="Arial" w:hAnsi="Arial" w:cs="Arial" w:hint="eastAsia"/>
          <w:kern w:val="0"/>
          <w:sz w:val="20"/>
          <w:szCs w:val="20"/>
        </w:rPr>
        <w:t>次；体重等于或大于</w:t>
      </w:r>
      <w:smartTag w:uri="urn:schemas-microsoft-com:office:smarttags" w:element="chmetcnv">
        <w:smartTagPr>
          <w:attr w:name="TCSC" w:val="0"/>
          <w:attr w:name="NumberType" w:val="1"/>
          <w:attr w:name="Negative" w:val="False"/>
          <w:attr w:name="HasSpace" w:val="False"/>
          <w:attr w:name="SourceValue" w:val="40"/>
          <w:attr w:name="UnitName" w:val="kg"/>
        </w:smartTagPr>
        <w:r w:rsidRPr="00F7456D">
          <w:rPr>
            <w:rFonts w:ascii="Arial" w:hAnsi="Arial" w:cs="Arial"/>
            <w:kern w:val="0"/>
            <w:sz w:val="20"/>
            <w:szCs w:val="20"/>
          </w:rPr>
          <w:t>40kg</w:t>
        </w:r>
      </w:smartTag>
      <w:r w:rsidRPr="00F7456D">
        <w:rPr>
          <w:rFonts w:ascii="Arial" w:hAnsi="Arial" w:cs="Arial" w:hint="eastAsia"/>
          <w:kern w:val="0"/>
          <w:sz w:val="20"/>
          <w:szCs w:val="20"/>
        </w:rPr>
        <w:t>者，一次</w:t>
      </w:r>
      <w:r w:rsidRPr="00F7456D">
        <w:rPr>
          <w:rFonts w:ascii="Arial" w:hAnsi="Arial" w:cs="Arial"/>
          <w:kern w:val="0"/>
          <w:sz w:val="20"/>
          <w:szCs w:val="20"/>
        </w:rPr>
        <w:t>500mg</w:t>
      </w:r>
      <w:r w:rsidRPr="00F7456D">
        <w:rPr>
          <w:rFonts w:ascii="Arial" w:hAnsi="Arial" w:cs="Arial" w:hint="eastAsia"/>
          <w:kern w:val="0"/>
          <w:sz w:val="20"/>
          <w:szCs w:val="20"/>
        </w:rPr>
        <w:t>，一周</w:t>
      </w:r>
      <w:r w:rsidRPr="00F7456D">
        <w:rPr>
          <w:rFonts w:ascii="Arial" w:hAnsi="Arial" w:cs="Arial"/>
          <w:kern w:val="0"/>
          <w:sz w:val="20"/>
          <w:szCs w:val="20"/>
        </w:rPr>
        <w:t>3</w:t>
      </w:r>
      <w:r w:rsidRPr="00F7456D">
        <w:rPr>
          <w:rFonts w:ascii="Arial" w:hAnsi="Arial" w:cs="Arial" w:hint="eastAsia"/>
          <w:kern w:val="0"/>
          <w:sz w:val="20"/>
          <w:szCs w:val="20"/>
        </w:rPr>
        <w:t>次。</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·HIV</w:t>
      </w:r>
      <w:r w:rsidRPr="00F7456D">
        <w:rPr>
          <w:rFonts w:ascii="Arial" w:hAnsi="Arial" w:cs="Arial" w:hint="eastAsia"/>
          <w:kern w:val="0"/>
          <w:sz w:val="20"/>
          <w:szCs w:val="20"/>
        </w:rPr>
        <w:t>感染患者的播散性鸟</w:t>
      </w:r>
      <w:r w:rsidRPr="00F7456D">
        <w:rPr>
          <w:rFonts w:ascii="Arial" w:hAnsi="Arial" w:cs="Arial"/>
          <w:kern w:val="0"/>
          <w:sz w:val="20"/>
          <w:szCs w:val="20"/>
        </w:rPr>
        <w:t>-</w:t>
      </w:r>
      <w:r w:rsidRPr="00F7456D">
        <w:rPr>
          <w:rFonts w:ascii="Arial" w:hAnsi="Arial" w:cs="Arial" w:hint="eastAsia"/>
          <w:kern w:val="0"/>
          <w:sz w:val="20"/>
          <w:szCs w:val="20"/>
        </w:rPr>
        <w:t>胞内分枝杆菌感染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(1)</w:t>
      </w:r>
      <w:r w:rsidRPr="00F7456D">
        <w:rPr>
          <w:rFonts w:ascii="Arial" w:hAnsi="Arial" w:cs="Arial" w:hint="eastAsia"/>
          <w:kern w:val="0"/>
          <w:sz w:val="20"/>
          <w:szCs w:val="20"/>
        </w:rPr>
        <w:t>一级预防：一次</w:t>
      </w:r>
      <w:smartTag w:uri="urn:schemas-microsoft-com:office:smarttags" w:element="chmetcnv">
        <w:smartTagPr>
          <w:attr w:name="TCSC" w:val="0"/>
          <w:attr w:name="NumberType" w:val="1"/>
          <w:attr w:name="Negative" w:val="False"/>
          <w:attr w:name="HasSpace" w:val="False"/>
          <w:attr w:name="SourceValue" w:val="1.2"/>
          <w:attr w:name="UnitName" w:val="g"/>
        </w:smartTagPr>
        <w:r w:rsidRPr="00F7456D">
          <w:rPr>
            <w:rFonts w:ascii="Arial" w:hAnsi="Arial" w:cs="Arial"/>
            <w:kern w:val="0"/>
            <w:sz w:val="20"/>
            <w:szCs w:val="20"/>
          </w:rPr>
          <w:t>1.2g</w:t>
        </w:r>
      </w:smartTag>
      <w:r w:rsidRPr="00F7456D">
        <w:rPr>
          <w:rFonts w:ascii="Arial" w:hAnsi="Arial" w:cs="Arial" w:hint="eastAsia"/>
          <w:kern w:val="0"/>
          <w:sz w:val="20"/>
          <w:szCs w:val="20"/>
        </w:rPr>
        <w:t>，一周</w:t>
      </w:r>
      <w:r w:rsidRPr="00F7456D">
        <w:rPr>
          <w:rFonts w:ascii="Arial" w:hAnsi="Arial" w:cs="Arial"/>
          <w:kern w:val="0"/>
          <w:sz w:val="20"/>
          <w:szCs w:val="20"/>
        </w:rPr>
        <w:t>1</w:t>
      </w:r>
      <w:r w:rsidRPr="00F7456D">
        <w:rPr>
          <w:rFonts w:ascii="Arial" w:hAnsi="Arial" w:cs="Arial" w:hint="eastAsia"/>
          <w:kern w:val="0"/>
          <w:sz w:val="20"/>
          <w:szCs w:val="20"/>
        </w:rPr>
        <w:t>次，或一次</w:t>
      </w:r>
      <w:r w:rsidRPr="00F7456D">
        <w:rPr>
          <w:rFonts w:ascii="Arial" w:hAnsi="Arial" w:cs="Arial"/>
          <w:kern w:val="0"/>
          <w:sz w:val="20"/>
          <w:szCs w:val="20"/>
        </w:rPr>
        <w:t>600mg</w:t>
      </w:r>
      <w:r w:rsidRPr="00F7456D">
        <w:rPr>
          <w:rFonts w:ascii="Arial" w:hAnsi="Arial" w:cs="Arial" w:hint="eastAsia"/>
          <w:kern w:val="0"/>
          <w:sz w:val="20"/>
          <w:szCs w:val="20"/>
        </w:rPr>
        <w:t>，一周</w:t>
      </w:r>
      <w:r w:rsidRPr="00F7456D">
        <w:rPr>
          <w:rFonts w:ascii="Arial" w:hAnsi="Arial" w:cs="Arial"/>
          <w:kern w:val="0"/>
          <w:sz w:val="20"/>
          <w:szCs w:val="20"/>
        </w:rPr>
        <w:t>2</w:t>
      </w:r>
      <w:r w:rsidRPr="00F7456D">
        <w:rPr>
          <w:rFonts w:ascii="Arial" w:hAnsi="Arial" w:cs="Arial" w:hint="eastAsia"/>
          <w:kern w:val="0"/>
          <w:sz w:val="20"/>
          <w:szCs w:val="20"/>
        </w:rPr>
        <w:t>次。</w:t>
      </w:r>
      <w:r w:rsidRPr="00F7456D">
        <w:rPr>
          <w:rFonts w:ascii="Arial" w:hAnsi="Arial" w:cs="Arial"/>
          <w:kern w:val="0"/>
          <w:sz w:val="20"/>
          <w:szCs w:val="20"/>
        </w:rPr>
        <w:t>(2)</w:t>
      </w:r>
      <w:r w:rsidRPr="00F7456D">
        <w:rPr>
          <w:rFonts w:ascii="Arial" w:hAnsi="Arial" w:cs="Arial" w:hint="eastAsia"/>
          <w:kern w:val="0"/>
          <w:sz w:val="20"/>
          <w:szCs w:val="20"/>
        </w:rPr>
        <w:t>二级预防：一日</w:t>
      </w:r>
      <w:r w:rsidRPr="00F7456D">
        <w:rPr>
          <w:rFonts w:ascii="Arial" w:hAnsi="Arial" w:cs="Arial"/>
          <w:kern w:val="0"/>
          <w:sz w:val="20"/>
          <w:szCs w:val="20"/>
        </w:rPr>
        <w:t>500-600mg</w:t>
      </w:r>
      <w:r w:rsidRPr="00F7456D">
        <w:rPr>
          <w:rFonts w:ascii="Arial" w:hAnsi="Arial" w:cs="Arial" w:hint="eastAsia"/>
          <w:kern w:val="0"/>
          <w:sz w:val="20"/>
          <w:szCs w:val="20"/>
        </w:rPr>
        <w:t>。与乙胺丁醇联用，乙胺丁醇的剂量为一日</w:t>
      </w:r>
      <w:r w:rsidRPr="00F7456D">
        <w:rPr>
          <w:rFonts w:ascii="Arial" w:hAnsi="Arial" w:cs="Arial"/>
          <w:kern w:val="0"/>
          <w:sz w:val="20"/>
          <w:szCs w:val="20"/>
        </w:rPr>
        <w:t>15mg/kg</w:t>
      </w:r>
      <w:r w:rsidRPr="00F7456D">
        <w:rPr>
          <w:rFonts w:ascii="Arial" w:hAnsi="Arial" w:cs="Arial" w:hint="eastAsia"/>
          <w:kern w:val="0"/>
          <w:sz w:val="20"/>
          <w:szCs w:val="20"/>
        </w:rPr>
        <w:t>；加用或不加用利福布汀，利福布汀的剂量为一日</w:t>
      </w:r>
      <w:r w:rsidRPr="00F7456D">
        <w:rPr>
          <w:rFonts w:ascii="Arial" w:hAnsi="Arial" w:cs="Arial"/>
          <w:kern w:val="0"/>
          <w:sz w:val="20"/>
          <w:szCs w:val="20"/>
        </w:rPr>
        <w:t>300mg</w:t>
      </w:r>
      <w:r w:rsidRPr="00F7456D">
        <w:rPr>
          <w:rFonts w:ascii="Arial" w:hAnsi="Arial" w:cs="Arial" w:hint="eastAsia"/>
          <w:kern w:val="0"/>
          <w:sz w:val="20"/>
          <w:szCs w:val="20"/>
        </w:rPr>
        <w:t>。</w:t>
      </w:r>
      <w:r w:rsidRPr="00F7456D">
        <w:rPr>
          <w:rFonts w:ascii="Arial" w:hAnsi="Arial" w:cs="Arial"/>
          <w:kern w:val="0"/>
          <w:sz w:val="20"/>
          <w:szCs w:val="20"/>
        </w:rPr>
        <w:t>(3)</w:t>
      </w:r>
      <w:r w:rsidRPr="00F7456D">
        <w:rPr>
          <w:rFonts w:ascii="Arial" w:hAnsi="Arial" w:cs="Arial" w:hint="eastAsia"/>
          <w:kern w:val="0"/>
          <w:sz w:val="20"/>
          <w:szCs w:val="20"/>
        </w:rPr>
        <w:t>治疗：剂量同二级预防。</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淋菌性尿道炎、宫颈炎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(1)</w:t>
      </w:r>
      <w:r w:rsidRPr="00F7456D">
        <w:rPr>
          <w:rFonts w:ascii="Arial" w:hAnsi="Arial" w:cs="Arial" w:hint="eastAsia"/>
          <w:kern w:val="0"/>
          <w:sz w:val="20"/>
          <w:szCs w:val="20"/>
        </w:rPr>
        <w:t>单次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F7456D">
          <w:rPr>
            <w:rFonts w:ascii="Arial" w:hAnsi="Arial" w:cs="Arial"/>
            <w:kern w:val="0"/>
            <w:sz w:val="20"/>
            <w:szCs w:val="20"/>
          </w:rPr>
          <w:t>1g</w:t>
        </w:r>
      </w:smartTag>
      <w:r w:rsidRPr="00F7456D">
        <w:rPr>
          <w:rFonts w:ascii="Arial" w:hAnsi="Arial" w:cs="Arial" w:hint="eastAsia"/>
          <w:kern w:val="0"/>
          <w:sz w:val="20"/>
          <w:szCs w:val="20"/>
        </w:rPr>
        <w:t>，与头孢曲松</w:t>
      </w:r>
      <w:r w:rsidRPr="00F7456D">
        <w:rPr>
          <w:rFonts w:ascii="Arial" w:hAnsi="Arial" w:cs="Arial"/>
          <w:kern w:val="0"/>
          <w:sz w:val="20"/>
          <w:szCs w:val="20"/>
        </w:rPr>
        <w:t>(</w:t>
      </w:r>
      <w:r w:rsidRPr="00F7456D">
        <w:rPr>
          <w:rFonts w:ascii="Arial" w:hAnsi="Arial" w:cs="Arial" w:hint="eastAsia"/>
          <w:kern w:val="0"/>
          <w:sz w:val="20"/>
          <w:szCs w:val="20"/>
        </w:rPr>
        <w:t>单次肌内注射</w:t>
      </w:r>
      <w:r w:rsidRPr="00F7456D">
        <w:rPr>
          <w:rFonts w:ascii="Arial" w:hAnsi="Arial" w:cs="Arial"/>
          <w:kern w:val="0"/>
          <w:sz w:val="20"/>
          <w:szCs w:val="20"/>
        </w:rPr>
        <w:t>250mg)</w:t>
      </w:r>
      <w:r w:rsidRPr="00F7456D">
        <w:rPr>
          <w:rFonts w:ascii="Arial" w:hAnsi="Arial" w:cs="Arial" w:hint="eastAsia"/>
          <w:kern w:val="0"/>
          <w:sz w:val="20"/>
          <w:szCs w:val="20"/>
        </w:rPr>
        <w:t>或头孢克肟</w:t>
      </w:r>
      <w:r w:rsidRPr="00F7456D">
        <w:rPr>
          <w:rFonts w:ascii="Arial" w:hAnsi="Arial" w:cs="Arial"/>
          <w:kern w:val="0"/>
          <w:sz w:val="20"/>
          <w:szCs w:val="20"/>
        </w:rPr>
        <w:t>(</w:t>
      </w:r>
      <w:r w:rsidRPr="00F7456D">
        <w:rPr>
          <w:rFonts w:ascii="Arial" w:hAnsi="Arial" w:cs="Arial" w:hint="eastAsia"/>
          <w:kern w:val="0"/>
          <w:sz w:val="20"/>
          <w:szCs w:val="20"/>
        </w:rPr>
        <w:t>单次口服</w:t>
      </w:r>
      <w:r w:rsidRPr="00F7456D">
        <w:rPr>
          <w:rFonts w:ascii="Arial" w:hAnsi="Arial" w:cs="Arial"/>
          <w:kern w:val="0"/>
          <w:sz w:val="20"/>
          <w:szCs w:val="20"/>
        </w:rPr>
        <w:t>400mg)</w:t>
      </w:r>
      <w:r w:rsidRPr="00F7456D">
        <w:rPr>
          <w:rFonts w:ascii="Arial" w:hAnsi="Arial" w:cs="Arial" w:hint="eastAsia"/>
          <w:kern w:val="0"/>
          <w:sz w:val="20"/>
          <w:szCs w:val="20"/>
        </w:rPr>
        <w:t>联用。</w:t>
      </w:r>
      <w:r w:rsidRPr="00F7456D">
        <w:rPr>
          <w:rFonts w:ascii="Arial" w:hAnsi="Arial" w:cs="Arial"/>
          <w:kern w:val="0"/>
          <w:sz w:val="20"/>
          <w:szCs w:val="20"/>
        </w:rPr>
        <w:t>(2)</w:t>
      </w:r>
      <w:r w:rsidRPr="00F7456D">
        <w:rPr>
          <w:rFonts w:ascii="Arial" w:hAnsi="Arial" w:cs="Arial" w:hint="eastAsia"/>
          <w:kern w:val="0"/>
          <w:sz w:val="20"/>
          <w:szCs w:val="20"/>
        </w:rPr>
        <w:t>不推荐单用本药单次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F7456D">
          <w:rPr>
            <w:rFonts w:ascii="Arial" w:hAnsi="Arial" w:cs="Arial"/>
            <w:kern w:val="0"/>
            <w:sz w:val="20"/>
            <w:szCs w:val="20"/>
          </w:rPr>
          <w:t>2g</w:t>
        </w:r>
      </w:smartTag>
      <w:r w:rsidRPr="00F7456D">
        <w:rPr>
          <w:rFonts w:ascii="Arial" w:hAnsi="Arial" w:cs="Arial" w:hint="eastAsia"/>
          <w:kern w:val="0"/>
          <w:sz w:val="20"/>
          <w:szCs w:val="20"/>
        </w:rPr>
        <w:t>的用法用量。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单纯性皮肤感染和</w:t>
      </w:r>
      <w:r w:rsidRPr="00F7456D">
        <w:rPr>
          <w:rFonts w:ascii="Arial" w:hAnsi="Arial" w:cs="Arial"/>
          <w:kern w:val="0"/>
          <w:sz w:val="20"/>
          <w:szCs w:val="20"/>
        </w:rPr>
        <w:t>(</w:t>
      </w:r>
      <w:r w:rsidRPr="00F7456D">
        <w:rPr>
          <w:rFonts w:ascii="Arial" w:hAnsi="Arial" w:cs="Arial" w:hint="eastAsia"/>
          <w:kern w:val="0"/>
          <w:sz w:val="20"/>
          <w:szCs w:val="20"/>
        </w:rPr>
        <w:t>或</w:t>
      </w:r>
      <w:r w:rsidRPr="00F7456D">
        <w:rPr>
          <w:rFonts w:ascii="Arial" w:hAnsi="Arial" w:cs="Arial"/>
          <w:kern w:val="0"/>
          <w:sz w:val="20"/>
          <w:szCs w:val="20"/>
        </w:rPr>
        <w:t>)</w:t>
      </w:r>
      <w:r w:rsidRPr="00F7456D">
        <w:rPr>
          <w:rFonts w:ascii="Arial" w:hAnsi="Arial" w:cs="Arial" w:hint="eastAsia"/>
          <w:kern w:val="0"/>
          <w:sz w:val="20"/>
          <w:szCs w:val="20"/>
        </w:rPr>
        <w:t>皮下组织感染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参见</w:t>
      </w:r>
      <w:r w:rsidRPr="00F7456D">
        <w:rPr>
          <w:rFonts w:ascii="Arial" w:hAnsi="Arial" w:cs="Arial"/>
          <w:kern w:val="0"/>
          <w:sz w:val="20"/>
          <w:szCs w:val="20"/>
        </w:rPr>
        <w:t>“</w:t>
      </w:r>
      <w:r w:rsidRPr="00F7456D">
        <w:rPr>
          <w:rFonts w:ascii="Arial" w:hAnsi="Arial" w:cs="Arial" w:hint="eastAsia"/>
          <w:kern w:val="0"/>
          <w:sz w:val="20"/>
          <w:szCs w:val="20"/>
        </w:rPr>
        <w:t>链球菌性咽炎</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莱姆病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次，连服</w:t>
      </w:r>
      <w:r w:rsidRPr="00F7456D">
        <w:rPr>
          <w:rFonts w:ascii="Arial" w:hAnsi="Arial" w:cs="Arial"/>
          <w:kern w:val="0"/>
          <w:sz w:val="20"/>
          <w:szCs w:val="20"/>
        </w:rPr>
        <w:t>7-10</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肺部鸟分枝杆菌复合物</w:t>
      </w:r>
      <w:r w:rsidRPr="00F7456D">
        <w:rPr>
          <w:rFonts w:ascii="Arial" w:hAnsi="Arial" w:cs="Arial"/>
          <w:kern w:val="0"/>
          <w:sz w:val="20"/>
          <w:szCs w:val="20"/>
        </w:rPr>
        <w:t>(MAC)</w:t>
      </w:r>
      <w:r w:rsidRPr="00F7456D">
        <w:rPr>
          <w:rFonts w:ascii="Arial" w:hAnsi="Arial" w:cs="Arial" w:hint="eastAsia"/>
          <w:kern w:val="0"/>
          <w:sz w:val="20"/>
          <w:szCs w:val="20"/>
        </w:rPr>
        <w:t>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(1)</w:t>
      </w:r>
      <w:r w:rsidRPr="00F7456D">
        <w:rPr>
          <w:rFonts w:ascii="Arial" w:hAnsi="Arial" w:cs="Arial" w:hint="eastAsia"/>
          <w:kern w:val="0"/>
          <w:sz w:val="20"/>
          <w:szCs w:val="20"/>
        </w:rPr>
        <w:t>结节性或支气管扩张性疾病：初始剂量为一次</w:t>
      </w:r>
      <w:r w:rsidRPr="00F7456D">
        <w:rPr>
          <w:rFonts w:ascii="Arial" w:hAnsi="Arial" w:cs="Arial"/>
          <w:kern w:val="0"/>
          <w:sz w:val="20"/>
          <w:szCs w:val="20"/>
        </w:rPr>
        <w:t>500-600mg</w:t>
      </w:r>
      <w:r w:rsidRPr="00F7456D">
        <w:rPr>
          <w:rFonts w:ascii="Arial" w:hAnsi="Arial" w:cs="Arial" w:hint="eastAsia"/>
          <w:kern w:val="0"/>
          <w:sz w:val="20"/>
          <w:szCs w:val="20"/>
        </w:rPr>
        <w:t>，一周</w:t>
      </w:r>
      <w:r w:rsidRPr="00F7456D">
        <w:rPr>
          <w:rFonts w:ascii="Arial" w:hAnsi="Arial" w:cs="Arial"/>
          <w:kern w:val="0"/>
          <w:sz w:val="20"/>
          <w:szCs w:val="20"/>
        </w:rPr>
        <w:t>3</w:t>
      </w:r>
      <w:r w:rsidRPr="00F7456D">
        <w:rPr>
          <w:rFonts w:ascii="Arial" w:hAnsi="Arial" w:cs="Arial" w:hint="eastAsia"/>
          <w:kern w:val="0"/>
          <w:sz w:val="20"/>
          <w:szCs w:val="20"/>
        </w:rPr>
        <w:t>次。与乙醇丁胺和利福平联用，乙醇丁胺的剂量为一次</w:t>
      </w:r>
      <w:r w:rsidRPr="00F7456D">
        <w:rPr>
          <w:rFonts w:ascii="Arial" w:hAnsi="Arial" w:cs="Arial"/>
          <w:kern w:val="0"/>
          <w:sz w:val="20"/>
          <w:szCs w:val="20"/>
        </w:rPr>
        <w:t>25mg/kg</w:t>
      </w:r>
      <w:r w:rsidRPr="00F7456D">
        <w:rPr>
          <w:rFonts w:ascii="Arial" w:hAnsi="Arial" w:cs="Arial" w:hint="eastAsia"/>
          <w:kern w:val="0"/>
          <w:sz w:val="20"/>
          <w:szCs w:val="20"/>
        </w:rPr>
        <w:t>，一周</w:t>
      </w:r>
      <w:r w:rsidRPr="00F7456D">
        <w:rPr>
          <w:rFonts w:ascii="Arial" w:hAnsi="Arial" w:cs="Arial"/>
          <w:kern w:val="0"/>
          <w:sz w:val="20"/>
          <w:szCs w:val="20"/>
        </w:rPr>
        <w:t>3</w:t>
      </w:r>
      <w:r w:rsidRPr="00F7456D">
        <w:rPr>
          <w:rFonts w:ascii="Arial" w:hAnsi="Arial" w:cs="Arial" w:hint="eastAsia"/>
          <w:kern w:val="0"/>
          <w:sz w:val="20"/>
          <w:szCs w:val="20"/>
        </w:rPr>
        <w:t>次，利福平的剂量为一次</w:t>
      </w:r>
      <w:r w:rsidRPr="00F7456D">
        <w:rPr>
          <w:rFonts w:ascii="Arial" w:hAnsi="Arial" w:cs="Arial"/>
          <w:kern w:val="0"/>
          <w:sz w:val="20"/>
          <w:szCs w:val="20"/>
        </w:rPr>
        <w:t>600mg</w:t>
      </w:r>
      <w:r w:rsidRPr="00F7456D">
        <w:rPr>
          <w:rFonts w:ascii="Arial" w:hAnsi="Arial" w:cs="Arial" w:hint="eastAsia"/>
          <w:kern w:val="0"/>
          <w:sz w:val="20"/>
          <w:szCs w:val="20"/>
        </w:rPr>
        <w:t>，一周</w:t>
      </w:r>
      <w:r w:rsidRPr="00F7456D">
        <w:rPr>
          <w:rFonts w:ascii="Arial" w:hAnsi="Arial" w:cs="Arial"/>
          <w:kern w:val="0"/>
          <w:sz w:val="20"/>
          <w:szCs w:val="20"/>
        </w:rPr>
        <w:t>3</w:t>
      </w:r>
      <w:r w:rsidRPr="00F7456D">
        <w:rPr>
          <w:rFonts w:ascii="Arial" w:hAnsi="Arial" w:cs="Arial" w:hint="eastAsia"/>
          <w:kern w:val="0"/>
          <w:sz w:val="20"/>
          <w:szCs w:val="20"/>
        </w:rPr>
        <w:t>次。</w:t>
      </w:r>
      <w:r w:rsidRPr="00F7456D">
        <w:rPr>
          <w:rFonts w:ascii="Arial" w:hAnsi="Arial" w:cs="Arial"/>
          <w:kern w:val="0"/>
          <w:sz w:val="20"/>
          <w:szCs w:val="20"/>
        </w:rPr>
        <w:t>(2)</w:t>
      </w:r>
      <w:r w:rsidRPr="00F7456D">
        <w:rPr>
          <w:rFonts w:ascii="Arial" w:hAnsi="Arial" w:cs="Arial" w:hint="eastAsia"/>
          <w:kern w:val="0"/>
          <w:sz w:val="20"/>
          <w:szCs w:val="20"/>
        </w:rPr>
        <w:t>空洞性疾病：初始剂量为一日</w:t>
      </w:r>
      <w:r w:rsidRPr="00F7456D">
        <w:rPr>
          <w:rFonts w:ascii="Arial" w:hAnsi="Arial" w:cs="Arial"/>
          <w:kern w:val="0"/>
          <w:sz w:val="20"/>
          <w:szCs w:val="20"/>
        </w:rPr>
        <w:t>250mg</w:t>
      </w:r>
      <w:r w:rsidRPr="00F7456D">
        <w:rPr>
          <w:rFonts w:ascii="Arial" w:hAnsi="Arial" w:cs="Arial" w:hint="eastAsia"/>
          <w:kern w:val="0"/>
          <w:sz w:val="20"/>
          <w:szCs w:val="20"/>
        </w:rPr>
        <w:t>。与乙醇丁胺和利福平联用，乙醇丁胺的剂量为一日</w:t>
      </w:r>
      <w:r w:rsidRPr="00F7456D">
        <w:rPr>
          <w:rFonts w:ascii="Arial" w:hAnsi="Arial" w:cs="Arial"/>
          <w:kern w:val="0"/>
          <w:sz w:val="20"/>
          <w:szCs w:val="20"/>
        </w:rPr>
        <w:t>15mg/kg</w:t>
      </w:r>
      <w:r w:rsidRPr="00F7456D">
        <w:rPr>
          <w:rFonts w:ascii="Arial" w:hAnsi="Arial" w:cs="Arial" w:hint="eastAsia"/>
          <w:kern w:val="0"/>
          <w:sz w:val="20"/>
          <w:szCs w:val="20"/>
        </w:rPr>
        <w:t>，利福平的剂量为一日</w:t>
      </w:r>
      <w:r w:rsidRPr="00F7456D">
        <w:rPr>
          <w:rFonts w:ascii="Arial" w:hAnsi="Arial" w:cs="Arial"/>
          <w:kern w:val="0"/>
          <w:sz w:val="20"/>
          <w:szCs w:val="20"/>
        </w:rPr>
        <w:t>10mg/kg(</w:t>
      </w:r>
      <w:r w:rsidRPr="00F7456D">
        <w:rPr>
          <w:rFonts w:ascii="Arial" w:hAnsi="Arial" w:cs="Arial" w:hint="eastAsia"/>
          <w:kern w:val="0"/>
          <w:sz w:val="20"/>
          <w:szCs w:val="20"/>
        </w:rPr>
        <w:t>一日最大剂量</w:t>
      </w:r>
      <w:r w:rsidRPr="00F7456D">
        <w:rPr>
          <w:rFonts w:ascii="Arial" w:hAnsi="Arial" w:cs="Arial"/>
          <w:kern w:val="0"/>
          <w:sz w:val="20"/>
          <w:szCs w:val="20"/>
        </w:rPr>
        <w:t>600mg)</w:t>
      </w:r>
      <w:r w:rsidRPr="00F7456D">
        <w:rPr>
          <w:rFonts w:ascii="Arial" w:hAnsi="Arial" w:cs="Arial" w:hint="eastAsia"/>
          <w:kern w:val="0"/>
          <w:sz w:val="20"/>
          <w:szCs w:val="20"/>
        </w:rPr>
        <w:t>。可考虑加用链霉素或阿米卡星。</w:t>
      </w:r>
      <w:r w:rsidRPr="00F7456D">
        <w:rPr>
          <w:rFonts w:ascii="Arial" w:hAnsi="Arial" w:cs="Arial"/>
          <w:kern w:val="0"/>
          <w:sz w:val="20"/>
          <w:szCs w:val="20"/>
        </w:rPr>
        <w:t>(3)</w:t>
      </w:r>
      <w:r w:rsidRPr="00F7456D">
        <w:rPr>
          <w:rFonts w:ascii="Arial" w:hAnsi="Arial" w:cs="Arial" w:hint="eastAsia"/>
          <w:kern w:val="0"/>
          <w:sz w:val="20"/>
          <w:szCs w:val="20"/>
        </w:rPr>
        <w:t>严重的或先前已接受过治疗的疾病：初始剂量为一日</w:t>
      </w:r>
      <w:r w:rsidRPr="00F7456D">
        <w:rPr>
          <w:rFonts w:ascii="Arial" w:hAnsi="Arial" w:cs="Arial"/>
          <w:kern w:val="0"/>
          <w:sz w:val="20"/>
          <w:szCs w:val="20"/>
        </w:rPr>
        <w:t>250-300mg</w:t>
      </w:r>
      <w:r w:rsidRPr="00F7456D">
        <w:rPr>
          <w:rFonts w:ascii="Arial" w:hAnsi="Arial" w:cs="Arial" w:hint="eastAsia"/>
          <w:kern w:val="0"/>
          <w:sz w:val="20"/>
          <w:szCs w:val="20"/>
        </w:rPr>
        <w:t>。与乙醇丁胺和利福布汀</w:t>
      </w:r>
      <w:r w:rsidRPr="00F7456D">
        <w:rPr>
          <w:rFonts w:ascii="Arial" w:hAnsi="Arial" w:cs="Arial"/>
          <w:kern w:val="0"/>
          <w:sz w:val="20"/>
          <w:szCs w:val="20"/>
        </w:rPr>
        <w:t>(</w:t>
      </w:r>
      <w:r w:rsidRPr="00F7456D">
        <w:rPr>
          <w:rFonts w:ascii="Arial" w:hAnsi="Arial" w:cs="Arial" w:hint="eastAsia"/>
          <w:kern w:val="0"/>
          <w:sz w:val="20"/>
          <w:szCs w:val="20"/>
        </w:rPr>
        <w:t>或利福平</w:t>
      </w:r>
      <w:r w:rsidRPr="00F7456D">
        <w:rPr>
          <w:rFonts w:ascii="Arial" w:hAnsi="Arial" w:cs="Arial"/>
          <w:kern w:val="0"/>
          <w:sz w:val="20"/>
          <w:szCs w:val="20"/>
        </w:rPr>
        <w:t>)</w:t>
      </w:r>
      <w:r w:rsidRPr="00F7456D">
        <w:rPr>
          <w:rFonts w:ascii="Arial" w:hAnsi="Arial" w:cs="Arial" w:hint="eastAsia"/>
          <w:kern w:val="0"/>
          <w:sz w:val="20"/>
          <w:szCs w:val="20"/>
        </w:rPr>
        <w:t>联用，乙醇丁胺的剂量为一日</w:t>
      </w:r>
      <w:r w:rsidRPr="00F7456D">
        <w:rPr>
          <w:rFonts w:ascii="Arial" w:hAnsi="Arial" w:cs="Arial"/>
          <w:kern w:val="0"/>
          <w:sz w:val="20"/>
          <w:szCs w:val="20"/>
        </w:rPr>
        <w:t>15mg/kg</w:t>
      </w:r>
      <w:r w:rsidRPr="00F7456D">
        <w:rPr>
          <w:rFonts w:ascii="Arial" w:hAnsi="Arial" w:cs="Arial" w:hint="eastAsia"/>
          <w:kern w:val="0"/>
          <w:sz w:val="20"/>
          <w:szCs w:val="20"/>
        </w:rPr>
        <w:t>，利福布汀的剂量为一日</w:t>
      </w:r>
      <w:r w:rsidRPr="00F7456D">
        <w:rPr>
          <w:rFonts w:ascii="Arial" w:hAnsi="Arial" w:cs="Arial"/>
          <w:kern w:val="0"/>
          <w:sz w:val="20"/>
          <w:szCs w:val="20"/>
        </w:rPr>
        <w:t>150-300mg</w:t>
      </w:r>
      <w:r w:rsidRPr="00F7456D">
        <w:rPr>
          <w:rFonts w:ascii="Arial" w:hAnsi="Arial" w:cs="Arial" w:hint="eastAsia"/>
          <w:kern w:val="0"/>
          <w:sz w:val="20"/>
          <w:szCs w:val="20"/>
        </w:rPr>
        <w:t>，利福平的剂量为一日</w:t>
      </w:r>
      <w:r w:rsidRPr="00F7456D">
        <w:rPr>
          <w:rFonts w:ascii="Arial" w:hAnsi="Arial" w:cs="Arial"/>
          <w:kern w:val="0"/>
          <w:sz w:val="20"/>
          <w:szCs w:val="20"/>
        </w:rPr>
        <w:t>10mg/kg(</w:t>
      </w:r>
      <w:r w:rsidRPr="00F7456D">
        <w:rPr>
          <w:rFonts w:ascii="Arial" w:hAnsi="Arial" w:cs="Arial" w:hint="eastAsia"/>
          <w:kern w:val="0"/>
          <w:sz w:val="20"/>
          <w:szCs w:val="20"/>
        </w:rPr>
        <w:t>一日最大剂量</w:t>
      </w:r>
      <w:r w:rsidRPr="00F7456D">
        <w:rPr>
          <w:rFonts w:ascii="Arial" w:hAnsi="Arial" w:cs="Arial"/>
          <w:kern w:val="0"/>
          <w:sz w:val="20"/>
          <w:szCs w:val="20"/>
        </w:rPr>
        <w:t>600mg)</w:t>
      </w:r>
      <w:r w:rsidRPr="00F7456D">
        <w:rPr>
          <w:rFonts w:ascii="Arial" w:hAnsi="Arial" w:cs="Arial" w:hint="eastAsia"/>
          <w:kern w:val="0"/>
          <w:sz w:val="20"/>
          <w:szCs w:val="20"/>
        </w:rPr>
        <w:t>。加用链霉素或阿米卡星。</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性侵犯受害者的性传播感染性疾病的预防</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单次口服本药</w:t>
      </w:r>
      <w:smartTag w:uri="urn:schemas-microsoft-com:office:smarttags" w:element="chmetcnv">
        <w:smartTagPr>
          <w:attr w:name="TCSC" w:val="0"/>
          <w:attr w:name="NumberType" w:val="1"/>
          <w:attr w:name="Negative" w:val="False"/>
          <w:attr w:name="HasSpace" w:val="False"/>
          <w:attr w:name="SourceValue" w:val="1"/>
          <w:attr w:name="UnitName" w:val="g"/>
        </w:smartTagPr>
        <w:r w:rsidRPr="00F7456D">
          <w:rPr>
            <w:rFonts w:ascii="Arial" w:hAnsi="Arial" w:cs="Arial"/>
            <w:kern w:val="0"/>
            <w:sz w:val="20"/>
            <w:szCs w:val="20"/>
          </w:rPr>
          <w:t>1g</w:t>
        </w:r>
      </w:smartTag>
      <w:r w:rsidRPr="00F7456D">
        <w:rPr>
          <w:rFonts w:ascii="Arial" w:hAnsi="Arial" w:cs="Arial" w:hint="eastAsia"/>
          <w:kern w:val="0"/>
          <w:sz w:val="20"/>
          <w:szCs w:val="20"/>
        </w:rPr>
        <w:t>，或服用多西环素一次</w:t>
      </w:r>
      <w:r w:rsidRPr="00F7456D">
        <w:rPr>
          <w:rFonts w:ascii="Arial" w:hAnsi="Arial" w:cs="Arial"/>
          <w:kern w:val="0"/>
          <w:sz w:val="20"/>
          <w:szCs w:val="20"/>
        </w:rPr>
        <w:t>100mg</w:t>
      </w:r>
      <w:r w:rsidRPr="00F7456D">
        <w:rPr>
          <w:rFonts w:ascii="Arial" w:hAnsi="Arial" w:cs="Arial" w:hint="eastAsia"/>
          <w:kern w:val="0"/>
          <w:sz w:val="20"/>
          <w:szCs w:val="20"/>
        </w:rPr>
        <w:t>，一日</w:t>
      </w:r>
      <w:r w:rsidRPr="00F7456D">
        <w:rPr>
          <w:rFonts w:ascii="Arial" w:hAnsi="Arial" w:cs="Arial"/>
          <w:kern w:val="0"/>
          <w:sz w:val="20"/>
          <w:szCs w:val="20"/>
        </w:rPr>
        <w:t>2</w:t>
      </w:r>
      <w:r w:rsidRPr="00F7456D">
        <w:rPr>
          <w:rFonts w:ascii="Arial" w:hAnsi="Arial" w:cs="Arial" w:hint="eastAsia"/>
          <w:kern w:val="0"/>
          <w:sz w:val="20"/>
          <w:szCs w:val="20"/>
        </w:rPr>
        <w:t>次，连服</w:t>
      </w:r>
      <w:r w:rsidRPr="00F7456D">
        <w:rPr>
          <w:rFonts w:ascii="Arial" w:hAnsi="Arial" w:cs="Arial"/>
          <w:kern w:val="0"/>
          <w:sz w:val="20"/>
          <w:szCs w:val="20"/>
        </w:rPr>
        <w:t>7</w:t>
      </w:r>
      <w:r w:rsidRPr="00F7456D">
        <w:rPr>
          <w:rFonts w:ascii="Arial" w:hAnsi="Arial" w:cs="Arial" w:hint="eastAsia"/>
          <w:kern w:val="0"/>
          <w:sz w:val="20"/>
          <w:szCs w:val="20"/>
        </w:rPr>
        <w:t>日。与头孢曲松和甲硝唑联用，头孢曲松的剂量为单次肌内注射</w:t>
      </w:r>
      <w:r w:rsidRPr="00F7456D">
        <w:rPr>
          <w:rFonts w:ascii="Arial" w:hAnsi="Arial" w:cs="Arial"/>
          <w:kern w:val="0"/>
          <w:sz w:val="20"/>
          <w:szCs w:val="20"/>
        </w:rPr>
        <w:t>125mg</w:t>
      </w:r>
      <w:r w:rsidRPr="00F7456D">
        <w:rPr>
          <w:rFonts w:ascii="Arial" w:hAnsi="Arial" w:cs="Arial" w:hint="eastAsia"/>
          <w:kern w:val="0"/>
          <w:sz w:val="20"/>
          <w:szCs w:val="20"/>
        </w:rPr>
        <w:t>，甲硝唑的剂量为单次口服</w:t>
      </w:r>
      <w:smartTag w:uri="urn:schemas-microsoft-com:office:smarttags" w:element="chmetcnv">
        <w:smartTagPr>
          <w:attr w:name="TCSC" w:val="0"/>
          <w:attr w:name="NumberType" w:val="1"/>
          <w:attr w:name="Negative" w:val="False"/>
          <w:attr w:name="HasSpace" w:val="False"/>
          <w:attr w:name="SourceValue" w:val="2"/>
          <w:attr w:name="UnitName" w:val="g"/>
        </w:smartTagPr>
        <w:r w:rsidRPr="00F7456D">
          <w:rPr>
            <w:rFonts w:ascii="Arial" w:hAnsi="Arial" w:cs="Arial"/>
            <w:kern w:val="0"/>
            <w:sz w:val="20"/>
            <w:szCs w:val="20"/>
          </w:rPr>
          <w:t>2g</w:t>
        </w:r>
      </w:smartTag>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旅行性腹泻</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单次口服</w:t>
      </w:r>
      <w:smartTag w:uri="urn:schemas-microsoft-com:office:smarttags" w:element="chmetcnv">
        <w:smartTagPr>
          <w:attr w:name="TCSC" w:val="0"/>
          <w:attr w:name="NumberType" w:val="1"/>
          <w:attr w:name="Negative" w:val="False"/>
          <w:attr w:name="HasSpace" w:val="False"/>
          <w:attr w:name="SourceValue" w:val="1"/>
          <w:attr w:name="UnitName" w:val="g"/>
        </w:smartTagPr>
        <w:r w:rsidRPr="00F7456D">
          <w:rPr>
            <w:rFonts w:ascii="Arial" w:hAnsi="Arial" w:cs="Arial"/>
            <w:kern w:val="0"/>
            <w:sz w:val="20"/>
            <w:szCs w:val="20"/>
          </w:rPr>
          <w:t>1g</w:t>
        </w:r>
      </w:smartTag>
      <w:r w:rsidRPr="00F7456D">
        <w:rPr>
          <w:rFonts w:ascii="Arial" w:hAnsi="Arial" w:cs="Arial" w:hint="eastAsia"/>
          <w:kern w:val="0"/>
          <w:sz w:val="20"/>
          <w:szCs w:val="20"/>
        </w:rPr>
        <w:t>；或一次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次，连用</w:t>
      </w:r>
      <w:r w:rsidRPr="00F7456D">
        <w:rPr>
          <w:rFonts w:ascii="Arial" w:hAnsi="Arial" w:cs="Arial"/>
          <w:kern w:val="0"/>
          <w:sz w:val="20"/>
          <w:szCs w:val="20"/>
        </w:rPr>
        <w:t>3</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细菌性结膜炎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经眼给药</w:t>
      </w:r>
      <w:r w:rsidRPr="00F7456D">
        <w:rPr>
          <w:rFonts w:ascii="Arial" w:hAnsi="Arial" w:cs="Arial"/>
          <w:kern w:val="0"/>
          <w:sz w:val="20"/>
          <w:szCs w:val="20"/>
        </w:rPr>
        <w:t xml:space="preserve">  </w:t>
      </w:r>
      <w:r w:rsidRPr="00F7456D">
        <w:rPr>
          <w:rFonts w:ascii="Arial" w:hAnsi="Arial" w:cs="Arial" w:hint="eastAsia"/>
          <w:kern w:val="0"/>
          <w:sz w:val="20"/>
          <w:szCs w:val="20"/>
        </w:rPr>
        <w:t>本药</w:t>
      </w:r>
      <w:r w:rsidRPr="00F7456D">
        <w:rPr>
          <w:rFonts w:ascii="Arial" w:hAnsi="Arial" w:cs="Arial"/>
          <w:kern w:val="0"/>
          <w:sz w:val="20"/>
          <w:szCs w:val="20"/>
        </w:rPr>
        <w:t>1%</w:t>
      </w:r>
      <w:r w:rsidRPr="00F7456D">
        <w:rPr>
          <w:rFonts w:ascii="Arial" w:hAnsi="Arial" w:cs="Arial" w:hint="eastAsia"/>
          <w:kern w:val="0"/>
          <w:sz w:val="20"/>
          <w:szCs w:val="20"/>
        </w:rPr>
        <w:t>滴眼液，患侧一次</w:t>
      </w:r>
      <w:r w:rsidRPr="00F7456D">
        <w:rPr>
          <w:rFonts w:ascii="Arial" w:hAnsi="Arial" w:cs="Arial"/>
          <w:kern w:val="0"/>
          <w:sz w:val="20"/>
          <w:szCs w:val="20"/>
        </w:rPr>
        <w:t>1</w:t>
      </w:r>
      <w:r w:rsidRPr="00F7456D">
        <w:rPr>
          <w:rFonts w:ascii="Arial" w:hAnsi="Arial" w:cs="Arial" w:hint="eastAsia"/>
          <w:kern w:val="0"/>
          <w:sz w:val="20"/>
          <w:szCs w:val="20"/>
        </w:rPr>
        <w:t>滴，一日</w:t>
      </w:r>
      <w:r w:rsidRPr="00F7456D">
        <w:rPr>
          <w:rFonts w:ascii="Arial" w:hAnsi="Arial" w:cs="Arial"/>
          <w:kern w:val="0"/>
          <w:sz w:val="20"/>
          <w:szCs w:val="20"/>
        </w:rPr>
        <w:t>2</w:t>
      </w:r>
      <w:r w:rsidRPr="00F7456D">
        <w:rPr>
          <w:rFonts w:ascii="Arial" w:hAnsi="Arial" w:cs="Arial" w:hint="eastAsia"/>
          <w:kern w:val="0"/>
          <w:sz w:val="20"/>
          <w:szCs w:val="20"/>
        </w:rPr>
        <w:t>次</w:t>
      </w:r>
      <w:r w:rsidRPr="00F7456D">
        <w:rPr>
          <w:rFonts w:ascii="Arial" w:hAnsi="Arial" w:cs="Arial"/>
          <w:kern w:val="0"/>
          <w:sz w:val="20"/>
          <w:szCs w:val="20"/>
        </w:rPr>
        <w:t>(</w:t>
      </w:r>
      <w:r w:rsidRPr="00F7456D">
        <w:rPr>
          <w:rFonts w:ascii="Arial" w:hAnsi="Arial" w:cs="Arial" w:hint="eastAsia"/>
          <w:kern w:val="0"/>
          <w:sz w:val="20"/>
          <w:szCs w:val="20"/>
        </w:rPr>
        <w:t>间隔</w:t>
      </w:r>
      <w:r w:rsidRPr="00F7456D">
        <w:rPr>
          <w:rFonts w:ascii="Arial" w:hAnsi="Arial" w:cs="Arial"/>
          <w:kern w:val="0"/>
          <w:sz w:val="20"/>
          <w:szCs w:val="20"/>
        </w:rPr>
        <w:t>8-12</w:t>
      </w:r>
      <w:r w:rsidRPr="00F7456D">
        <w:rPr>
          <w:rFonts w:ascii="Arial" w:hAnsi="Arial" w:cs="Arial" w:hint="eastAsia"/>
          <w:kern w:val="0"/>
          <w:sz w:val="20"/>
          <w:szCs w:val="20"/>
        </w:rPr>
        <w:t>小时</w:t>
      </w:r>
      <w:r w:rsidRPr="00F7456D">
        <w:rPr>
          <w:rFonts w:ascii="Arial" w:hAnsi="Arial" w:cs="Arial"/>
          <w:kern w:val="0"/>
          <w:sz w:val="20"/>
          <w:szCs w:val="20"/>
        </w:rPr>
        <w:t>)</w:t>
      </w:r>
      <w:r w:rsidRPr="00F7456D">
        <w:rPr>
          <w:rFonts w:ascii="Arial" w:hAnsi="Arial" w:cs="Arial" w:hint="eastAsia"/>
          <w:kern w:val="0"/>
          <w:sz w:val="20"/>
          <w:szCs w:val="20"/>
        </w:rPr>
        <w:t>，连用</w:t>
      </w:r>
      <w:r w:rsidRPr="00F7456D">
        <w:rPr>
          <w:rFonts w:ascii="Arial" w:hAnsi="Arial" w:cs="Arial"/>
          <w:kern w:val="0"/>
          <w:sz w:val="20"/>
          <w:szCs w:val="20"/>
        </w:rPr>
        <w:t>2</w:t>
      </w:r>
      <w:r w:rsidRPr="00F7456D">
        <w:rPr>
          <w:rFonts w:ascii="Arial" w:hAnsi="Arial" w:cs="Arial" w:hint="eastAsia"/>
          <w:kern w:val="0"/>
          <w:sz w:val="20"/>
          <w:szCs w:val="20"/>
        </w:rPr>
        <w:t>日；随后一次</w:t>
      </w:r>
      <w:r w:rsidRPr="00F7456D">
        <w:rPr>
          <w:rFonts w:ascii="Arial" w:hAnsi="Arial" w:cs="Arial"/>
          <w:kern w:val="0"/>
          <w:sz w:val="20"/>
          <w:szCs w:val="20"/>
        </w:rPr>
        <w:t>1</w:t>
      </w:r>
      <w:r w:rsidRPr="00F7456D">
        <w:rPr>
          <w:rFonts w:ascii="Arial" w:hAnsi="Arial" w:cs="Arial" w:hint="eastAsia"/>
          <w:kern w:val="0"/>
          <w:sz w:val="20"/>
          <w:szCs w:val="20"/>
        </w:rPr>
        <w:t>滴，一日</w:t>
      </w:r>
      <w:r w:rsidRPr="00F7456D">
        <w:rPr>
          <w:rFonts w:ascii="Arial" w:hAnsi="Arial" w:cs="Arial"/>
          <w:kern w:val="0"/>
          <w:sz w:val="20"/>
          <w:szCs w:val="20"/>
        </w:rPr>
        <w:t>1</w:t>
      </w:r>
      <w:r w:rsidRPr="00F7456D">
        <w:rPr>
          <w:rFonts w:ascii="Arial" w:hAnsi="Arial" w:cs="Arial" w:hint="eastAsia"/>
          <w:kern w:val="0"/>
          <w:sz w:val="20"/>
          <w:szCs w:val="20"/>
        </w:rPr>
        <w:t>次，连用</w:t>
      </w:r>
      <w:r w:rsidRPr="00F7456D">
        <w:rPr>
          <w:rFonts w:ascii="Arial" w:hAnsi="Arial" w:cs="Arial"/>
          <w:kern w:val="0"/>
          <w:sz w:val="20"/>
          <w:szCs w:val="20"/>
        </w:rPr>
        <w:t>5</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肾功能不全时剂量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肾功能不全</w:t>
      </w:r>
      <w:r w:rsidRPr="00F7456D">
        <w:rPr>
          <w:rFonts w:ascii="Arial" w:hAnsi="Arial" w:cs="Arial"/>
          <w:kern w:val="0"/>
          <w:sz w:val="20"/>
          <w:szCs w:val="20"/>
        </w:rPr>
        <w:t>(</w:t>
      </w:r>
      <w:r w:rsidRPr="00F7456D">
        <w:rPr>
          <w:rFonts w:ascii="Arial" w:hAnsi="Arial" w:cs="Arial" w:hint="eastAsia"/>
          <w:kern w:val="0"/>
          <w:sz w:val="20"/>
          <w:szCs w:val="20"/>
        </w:rPr>
        <w:t>肾小球滤过率</w:t>
      </w:r>
      <w:r w:rsidRPr="00F7456D">
        <w:rPr>
          <w:rFonts w:ascii="Arial" w:hAnsi="Arial" w:cs="Arial"/>
          <w:kern w:val="0"/>
          <w:sz w:val="20"/>
          <w:szCs w:val="20"/>
        </w:rPr>
        <w:t>≤80ml/min)</w:t>
      </w:r>
      <w:r w:rsidRPr="00F7456D">
        <w:rPr>
          <w:rFonts w:ascii="Arial" w:hAnsi="Arial" w:cs="Arial" w:hint="eastAsia"/>
          <w:kern w:val="0"/>
          <w:sz w:val="20"/>
          <w:szCs w:val="20"/>
        </w:rPr>
        <w:t>者无需调整剂量。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肝功能不全时剂量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对轻至中度肝功能不全的肝硬化患者使用本药的研究表明，虽本药经肝脏代谢，但仍无需调整用药剂量。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老年人剂量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老年患者无需调整剂量。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透析时剂量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血液透析后无需补充剂量。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儿童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常规剂量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口服给药</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链球菌性咽炎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2</w:t>
      </w:r>
      <w:r w:rsidRPr="00F7456D">
        <w:rPr>
          <w:rFonts w:ascii="Arial" w:hAnsi="Arial" w:cs="Arial" w:hint="eastAsia"/>
          <w:kern w:val="0"/>
          <w:sz w:val="20"/>
          <w:szCs w:val="20"/>
        </w:rPr>
        <w:t>岁及以上儿童，一次</w:t>
      </w:r>
      <w:r w:rsidRPr="00F7456D">
        <w:rPr>
          <w:rFonts w:ascii="Arial" w:hAnsi="Arial" w:cs="Arial"/>
          <w:kern w:val="0"/>
          <w:sz w:val="20"/>
          <w:szCs w:val="20"/>
        </w:rPr>
        <w:t>12mg/kg(</w:t>
      </w:r>
      <w:r w:rsidRPr="00F7456D">
        <w:rPr>
          <w:rFonts w:ascii="Arial" w:hAnsi="Arial" w:cs="Arial" w:hint="eastAsia"/>
          <w:kern w:val="0"/>
          <w:sz w:val="20"/>
          <w:szCs w:val="20"/>
        </w:rPr>
        <w:t>最高剂量</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次，连服</w:t>
      </w:r>
      <w:r w:rsidRPr="00F7456D">
        <w:rPr>
          <w:rFonts w:ascii="Arial" w:hAnsi="Arial" w:cs="Arial"/>
          <w:kern w:val="0"/>
          <w:sz w:val="20"/>
          <w:szCs w:val="20"/>
        </w:rPr>
        <w:t>5</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急性中耳炎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6</w:t>
      </w:r>
      <w:r w:rsidRPr="00F7456D">
        <w:rPr>
          <w:rFonts w:ascii="Arial" w:hAnsi="Arial" w:cs="Arial" w:hint="eastAsia"/>
          <w:kern w:val="0"/>
          <w:sz w:val="20"/>
          <w:szCs w:val="20"/>
        </w:rPr>
        <w:t>个月及以上儿童：单次口服</w:t>
      </w:r>
      <w:r w:rsidRPr="00F7456D">
        <w:rPr>
          <w:rFonts w:ascii="Arial" w:hAnsi="Arial" w:cs="Arial"/>
          <w:kern w:val="0"/>
          <w:sz w:val="20"/>
          <w:szCs w:val="20"/>
        </w:rPr>
        <w:t>30mg/kg</w:t>
      </w:r>
      <w:r w:rsidRPr="00F7456D">
        <w:rPr>
          <w:rFonts w:ascii="Arial" w:hAnsi="Arial" w:cs="Arial" w:hint="eastAsia"/>
          <w:kern w:val="0"/>
          <w:sz w:val="20"/>
          <w:szCs w:val="20"/>
        </w:rPr>
        <w:t>；或一日</w:t>
      </w:r>
      <w:r w:rsidRPr="00F7456D">
        <w:rPr>
          <w:rFonts w:ascii="Arial" w:hAnsi="Arial" w:cs="Arial"/>
          <w:kern w:val="0"/>
          <w:sz w:val="20"/>
          <w:szCs w:val="20"/>
        </w:rPr>
        <w:t>10mg/kg</w:t>
      </w:r>
      <w:r w:rsidRPr="00F7456D">
        <w:rPr>
          <w:rFonts w:ascii="Arial" w:hAnsi="Arial" w:cs="Arial" w:hint="eastAsia"/>
          <w:kern w:val="0"/>
          <w:sz w:val="20"/>
          <w:szCs w:val="20"/>
        </w:rPr>
        <w:t>，连服</w:t>
      </w:r>
      <w:r w:rsidRPr="00F7456D">
        <w:rPr>
          <w:rFonts w:ascii="Arial" w:hAnsi="Arial" w:cs="Arial"/>
          <w:kern w:val="0"/>
          <w:sz w:val="20"/>
          <w:szCs w:val="20"/>
        </w:rPr>
        <w:t>3</w:t>
      </w:r>
      <w:r w:rsidRPr="00F7456D">
        <w:rPr>
          <w:rFonts w:ascii="Arial" w:hAnsi="Arial" w:cs="Arial" w:hint="eastAsia"/>
          <w:kern w:val="0"/>
          <w:sz w:val="20"/>
          <w:szCs w:val="20"/>
        </w:rPr>
        <w:t>日；或首日剂量</w:t>
      </w:r>
      <w:r w:rsidRPr="00F7456D">
        <w:rPr>
          <w:rFonts w:ascii="Arial" w:hAnsi="Arial" w:cs="Arial"/>
          <w:kern w:val="0"/>
          <w:sz w:val="20"/>
          <w:szCs w:val="20"/>
        </w:rPr>
        <w:t>10mg/kg</w:t>
      </w:r>
      <w:r w:rsidRPr="00F7456D">
        <w:rPr>
          <w:rFonts w:ascii="Arial" w:hAnsi="Arial" w:cs="Arial" w:hint="eastAsia"/>
          <w:kern w:val="0"/>
          <w:sz w:val="20"/>
          <w:szCs w:val="20"/>
        </w:rPr>
        <w:t>，随后第</w:t>
      </w:r>
      <w:r w:rsidRPr="00F7456D">
        <w:rPr>
          <w:rFonts w:ascii="Arial" w:hAnsi="Arial" w:cs="Arial"/>
          <w:kern w:val="0"/>
          <w:sz w:val="20"/>
          <w:szCs w:val="20"/>
        </w:rPr>
        <w:t>2-5</w:t>
      </w:r>
      <w:r w:rsidRPr="00F7456D">
        <w:rPr>
          <w:rFonts w:ascii="Arial" w:hAnsi="Arial" w:cs="Arial" w:hint="eastAsia"/>
          <w:kern w:val="0"/>
          <w:sz w:val="20"/>
          <w:szCs w:val="20"/>
        </w:rPr>
        <w:t>日一日</w:t>
      </w:r>
      <w:r w:rsidRPr="00F7456D">
        <w:rPr>
          <w:rFonts w:ascii="Arial" w:hAnsi="Arial" w:cs="Arial"/>
          <w:kern w:val="0"/>
          <w:sz w:val="20"/>
          <w:szCs w:val="20"/>
        </w:rPr>
        <w:t>5mg/kg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急性细菌性鼻窦炎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6</w:t>
      </w:r>
      <w:r w:rsidRPr="00F7456D">
        <w:rPr>
          <w:rFonts w:ascii="Arial" w:hAnsi="Arial" w:cs="Arial" w:hint="eastAsia"/>
          <w:kern w:val="0"/>
          <w:sz w:val="20"/>
          <w:szCs w:val="20"/>
        </w:rPr>
        <w:t>个月及以上儿童一次</w:t>
      </w:r>
      <w:r w:rsidRPr="00F7456D">
        <w:rPr>
          <w:rFonts w:ascii="Arial" w:hAnsi="Arial" w:cs="Arial"/>
          <w:kern w:val="0"/>
          <w:sz w:val="20"/>
          <w:szCs w:val="20"/>
        </w:rPr>
        <w:t>10mg/kg(</w:t>
      </w:r>
      <w:r w:rsidRPr="00F7456D">
        <w:rPr>
          <w:rFonts w:ascii="Arial" w:hAnsi="Arial" w:cs="Arial" w:hint="eastAsia"/>
          <w:kern w:val="0"/>
          <w:sz w:val="20"/>
          <w:szCs w:val="20"/>
        </w:rPr>
        <w:t>最高剂量</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次，连服</w:t>
      </w:r>
      <w:r w:rsidRPr="00F7456D">
        <w:rPr>
          <w:rFonts w:ascii="Arial" w:hAnsi="Arial" w:cs="Arial"/>
          <w:kern w:val="0"/>
          <w:sz w:val="20"/>
          <w:szCs w:val="20"/>
        </w:rPr>
        <w:t>3</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社区获得性肺炎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(1)</w:t>
      </w:r>
      <w:r w:rsidRPr="00F7456D">
        <w:rPr>
          <w:rFonts w:ascii="Arial" w:hAnsi="Arial" w:cs="Arial" w:hint="eastAsia"/>
          <w:kern w:val="0"/>
          <w:sz w:val="20"/>
          <w:szCs w:val="20"/>
        </w:rPr>
        <w:t>片剂和速释混悬液：</w:t>
      </w:r>
      <w:r w:rsidRPr="00F7456D">
        <w:rPr>
          <w:rFonts w:ascii="Arial" w:hAnsi="Arial" w:cs="Arial"/>
          <w:kern w:val="0"/>
          <w:sz w:val="20"/>
          <w:szCs w:val="20"/>
        </w:rPr>
        <w:t>6</w:t>
      </w:r>
      <w:r w:rsidRPr="00F7456D">
        <w:rPr>
          <w:rFonts w:ascii="Arial" w:hAnsi="Arial" w:cs="Arial" w:hint="eastAsia"/>
          <w:kern w:val="0"/>
          <w:sz w:val="20"/>
          <w:szCs w:val="20"/>
        </w:rPr>
        <w:t>个月及以上儿童，首日剂量为</w:t>
      </w:r>
      <w:r w:rsidRPr="00F7456D">
        <w:rPr>
          <w:rFonts w:ascii="Arial" w:hAnsi="Arial" w:cs="Arial"/>
          <w:kern w:val="0"/>
          <w:sz w:val="20"/>
          <w:szCs w:val="20"/>
        </w:rPr>
        <w:t>10mg/kg(</w:t>
      </w:r>
      <w:r w:rsidRPr="00F7456D">
        <w:rPr>
          <w:rFonts w:ascii="Arial" w:hAnsi="Arial" w:cs="Arial" w:hint="eastAsia"/>
          <w:kern w:val="0"/>
          <w:sz w:val="20"/>
          <w:szCs w:val="20"/>
        </w:rPr>
        <w:t>最高剂量</w:t>
      </w:r>
      <w:r w:rsidRPr="00F7456D">
        <w:rPr>
          <w:rFonts w:ascii="Arial" w:hAnsi="Arial" w:cs="Arial"/>
          <w:kern w:val="0"/>
          <w:sz w:val="20"/>
          <w:szCs w:val="20"/>
        </w:rPr>
        <w:t>500mg)</w:t>
      </w:r>
      <w:r w:rsidRPr="00F7456D">
        <w:rPr>
          <w:rFonts w:ascii="Arial" w:hAnsi="Arial" w:cs="Arial" w:hint="eastAsia"/>
          <w:kern w:val="0"/>
          <w:sz w:val="20"/>
          <w:szCs w:val="20"/>
        </w:rPr>
        <w:t>，随后第</w:t>
      </w:r>
      <w:r w:rsidRPr="00F7456D">
        <w:rPr>
          <w:rFonts w:ascii="Arial" w:hAnsi="Arial" w:cs="Arial"/>
          <w:kern w:val="0"/>
          <w:sz w:val="20"/>
          <w:szCs w:val="20"/>
        </w:rPr>
        <w:t>2-5</w:t>
      </w:r>
      <w:r w:rsidRPr="00F7456D">
        <w:rPr>
          <w:rFonts w:ascii="Arial" w:hAnsi="Arial" w:cs="Arial" w:hint="eastAsia"/>
          <w:kern w:val="0"/>
          <w:sz w:val="20"/>
          <w:szCs w:val="20"/>
        </w:rPr>
        <w:t>日一日</w:t>
      </w:r>
      <w:r w:rsidRPr="00F7456D">
        <w:rPr>
          <w:rFonts w:ascii="Arial" w:hAnsi="Arial" w:cs="Arial"/>
          <w:kern w:val="0"/>
          <w:sz w:val="20"/>
          <w:szCs w:val="20"/>
        </w:rPr>
        <w:t>5mg/kg(</w:t>
      </w:r>
      <w:r w:rsidRPr="00F7456D">
        <w:rPr>
          <w:rFonts w:ascii="Arial" w:hAnsi="Arial" w:cs="Arial" w:hint="eastAsia"/>
          <w:kern w:val="0"/>
          <w:sz w:val="20"/>
          <w:szCs w:val="20"/>
        </w:rPr>
        <w:t>最高剂量</w:t>
      </w:r>
      <w:r w:rsidRPr="00F7456D">
        <w:rPr>
          <w:rFonts w:ascii="Arial" w:hAnsi="Arial" w:cs="Arial"/>
          <w:kern w:val="0"/>
          <w:sz w:val="20"/>
          <w:szCs w:val="20"/>
        </w:rPr>
        <w:t>250mg)</w:t>
      </w:r>
      <w:r w:rsidRPr="00F7456D">
        <w:rPr>
          <w:rFonts w:ascii="Arial" w:hAnsi="Arial" w:cs="Arial" w:hint="eastAsia"/>
          <w:kern w:val="0"/>
          <w:sz w:val="20"/>
          <w:szCs w:val="20"/>
        </w:rPr>
        <w:t>。</w:t>
      </w:r>
      <w:r w:rsidRPr="00F7456D">
        <w:rPr>
          <w:rFonts w:ascii="Arial" w:hAnsi="Arial" w:cs="Arial"/>
          <w:kern w:val="0"/>
          <w:sz w:val="20"/>
          <w:szCs w:val="20"/>
        </w:rPr>
        <w:t>(2)</w:t>
      </w:r>
      <w:r w:rsidRPr="00F7456D">
        <w:rPr>
          <w:rFonts w:ascii="Arial" w:hAnsi="Arial" w:cs="Arial" w:hint="eastAsia"/>
          <w:kern w:val="0"/>
          <w:sz w:val="20"/>
          <w:szCs w:val="20"/>
        </w:rPr>
        <w:t>缓释混悬液：</w:t>
      </w:r>
      <w:r w:rsidRPr="00F7456D">
        <w:rPr>
          <w:rFonts w:ascii="Arial" w:hAnsi="Arial" w:cs="Arial"/>
          <w:kern w:val="0"/>
          <w:sz w:val="20"/>
          <w:szCs w:val="20"/>
        </w:rPr>
        <w:t>6</w:t>
      </w:r>
      <w:r w:rsidRPr="00F7456D">
        <w:rPr>
          <w:rFonts w:ascii="Arial" w:hAnsi="Arial" w:cs="Arial" w:hint="eastAsia"/>
          <w:kern w:val="0"/>
          <w:sz w:val="20"/>
          <w:szCs w:val="20"/>
        </w:rPr>
        <w:t>个月及以上儿童，体重小于</w:t>
      </w:r>
      <w:smartTag w:uri="urn:schemas-microsoft-com:office:smarttags" w:element="chmetcnv">
        <w:smartTagPr>
          <w:attr w:name="TCSC" w:val="0"/>
          <w:attr w:name="NumberType" w:val="1"/>
          <w:attr w:name="Negative" w:val="False"/>
          <w:attr w:name="HasSpace" w:val="False"/>
          <w:attr w:name="SourceValue" w:val="34"/>
          <w:attr w:name="UnitName" w:val="kg"/>
        </w:smartTagPr>
        <w:r w:rsidRPr="00F7456D">
          <w:rPr>
            <w:rFonts w:ascii="Arial" w:hAnsi="Arial" w:cs="Arial"/>
            <w:kern w:val="0"/>
            <w:sz w:val="20"/>
            <w:szCs w:val="20"/>
          </w:rPr>
          <w:t>34kg</w:t>
        </w:r>
      </w:smartTag>
      <w:r w:rsidRPr="00F7456D">
        <w:rPr>
          <w:rFonts w:ascii="Arial" w:hAnsi="Arial" w:cs="Arial" w:hint="eastAsia"/>
          <w:kern w:val="0"/>
          <w:sz w:val="20"/>
          <w:szCs w:val="20"/>
        </w:rPr>
        <w:t>者，单次口服</w:t>
      </w:r>
      <w:r w:rsidRPr="00F7456D">
        <w:rPr>
          <w:rFonts w:ascii="Arial" w:hAnsi="Arial" w:cs="Arial"/>
          <w:kern w:val="0"/>
          <w:sz w:val="20"/>
          <w:szCs w:val="20"/>
        </w:rPr>
        <w:t>60mg/kg</w:t>
      </w:r>
      <w:r w:rsidRPr="00F7456D">
        <w:rPr>
          <w:rFonts w:ascii="Arial" w:hAnsi="Arial" w:cs="Arial" w:hint="eastAsia"/>
          <w:kern w:val="0"/>
          <w:sz w:val="20"/>
          <w:szCs w:val="20"/>
        </w:rPr>
        <w:t>；体重</w:t>
      </w:r>
      <w:smartTag w:uri="urn:schemas-microsoft-com:office:smarttags" w:element="chmetcnv">
        <w:smartTagPr>
          <w:attr w:name="TCSC" w:val="0"/>
          <w:attr w:name="NumberType" w:val="1"/>
          <w:attr w:name="Negative" w:val="False"/>
          <w:attr w:name="HasSpace" w:val="False"/>
          <w:attr w:name="SourceValue" w:val="34"/>
          <w:attr w:name="UnitName" w:val="kg"/>
        </w:smartTagPr>
        <w:r w:rsidRPr="00F7456D">
          <w:rPr>
            <w:rFonts w:ascii="Arial" w:hAnsi="Arial" w:cs="Arial"/>
            <w:kern w:val="0"/>
            <w:sz w:val="20"/>
            <w:szCs w:val="20"/>
          </w:rPr>
          <w:t>34kg</w:t>
        </w:r>
      </w:smartTag>
      <w:r w:rsidRPr="00F7456D">
        <w:rPr>
          <w:rFonts w:ascii="Arial" w:hAnsi="Arial" w:cs="Arial" w:hint="eastAsia"/>
          <w:kern w:val="0"/>
          <w:sz w:val="20"/>
          <w:szCs w:val="20"/>
        </w:rPr>
        <w:t>及以上者，单次口服</w:t>
      </w:r>
      <w:smartTag w:uri="urn:schemas-microsoft-com:office:smarttags" w:element="chmetcnv">
        <w:smartTagPr>
          <w:attr w:name="TCSC" w:val="0"/>
          <w:attr w:name="NumberType" w:val="1"/>
          <w:attr w:name="Negative" w:val="False"/>
          <w:attr w:name="HasSpace" w:val="False"/>
          <w:attr w:name="SourceValue" w:val="2"/>
          <w:attr w:name="UnitName" w:val="g"/>
        </w:smartTagPr>
        <w:r w:rsidRPr="00F7456D">
          <w:rPr>
            <w:rFonts w:ascii="Arial" w:hAnsi="Arial" w:cs="Arial"/>
            <w:kern w:val="0"/>
            <w:sz w:val="20"/>
            <w:szCs w:val="20"/>
          </w:rPr>
          <w:t>2g</w:t>
        </w:r>
      </w:smartTag>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衣原体感染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体重</w:t>
      </w:r>
      <w:smartTag w:uri="urn:schemas-microsoft-com:office:smarttags" w:element="chmetcnv">
        <w:smartTagPr>
          <w:attr w:name="TCSC" w:val="0"/>
          <w:attr w:name="NumberType" w:val="1"/>
          <w:attr w:name="Negative" w:val="False"/>
          <w:attr w:name="HasSpace" w:val="False"/>
          <w:attr w:name="SourceValue" w:val="45"/>
          <w:attr w:name="UnitName" w:val="kg"/>
        </w:smartTagPr>
        <w:r w:rsidRPr="00F7456D">
          <w:rPr>
            <w:rFonts w:ascii="Arial" w:hAnsi="Arial" w:cs="Arial"/>
            <w:kern w:val="0"/>
            <w:sz w:val="20"/>
            <w:szCs w:val="20"/>
          </w:rPr>
          <w:t>45kg</w:t>
        </w:r>
      </w:smartTag>
      <w:r w:rsidRPr="00F7456D">
        <w:rPr>
          <w:rFonts w:ascii="Arial" w:hAnsi="Arial" w:cs="Arial" w:hint="eastAsia"/>
          <w:kern w:val="0"/>
          <w:sz w:val="20"/>
          <w:szCs w:val="20"/>
        </w:rPr>
        <w:t>及以上儿童</w:t>
      </w:r>
      <w:r w:rsidRPr="00F7456D">
        <w:rPr>
          <w:rFonts w:ascii="Arial" w:hAnsi="Arial" w:cs="Arial"/>
          <w:kern w:val="0"/>
          <w:sz w:val="20"/>
          <w:szCs w:val="20"/>
        </w:rPr>
        <w:t>(</w:t>
      </w:r>
      <w:r w:rsidRPr="00F7456D">
        <w:rPr>
          <w:rFonts w:ascii="Arial" w:hAnsi="Arial" w:cs="Arial" w:hint="eastAsia"/>
          <w:kern w:val="0"/>
          <w:sz w:val="20"/>
          <w:szCs w:val="20"/>
        </w:rPr>
        <w:t>或</w:t>
      </w:r>
      <w:r w:rsidRPr="00F7456D">
        <w:rPr>
          <w:rFonts w:ascii="Arial" w:hAnsi="Arial" w:cs="Arial"/>
          <w:kern w:val="0"/>
          <w:sz w:val="20"/>
          <w:szCs w:val="20"/>
        </w:rPr>
        <w:t>8</w:t>
      </w:r>
      <w:r w:rsidRPr="00F7456D">
        <w:rPr>
          <w:rFonts w:ascii="Arial" w:hAnsi="Arial" w:cs="Arial" w:hint="eastAsia"/>
          <w:kern w:val="0"/>
          <w:sz w:val="20"/>
          <w:szCs w:val="20"/>
        </w:rPr>
        <w:t>岁及</w:t>
      </w:r>
      <w:r w:rsidRPr="00F7456D">
        <w:rPr>
          <w:rFonts w:ascii="Arial" w:hAnsi="Arial" w:cs="Arial"/>
          <w:kern w:val="0"/>
          <w:sz w:val="20"/>
          <w:szCs w:val="20"/>
        </w:rPr>
        <w:t>8</w:t>
      </w:r>
      <w:r w:rsidRPr="00F7456D">
        <w:rPr>
          <w:rFonts w:ascii="Arial" w:hAnsi="Arial" w:cs="Arial" w:hint="eastAsia"/>
          <w:kern w:val="0"/>
          <w:sz w:val="20"/>
          <w:szCs w:val="20"/>
        </w:rPr>
        <w:t>岁以上儿童</w:t>
      </w:r>
      <w:r w:rsidRPr="00F7456D">
        <w:rPr>
          <w:rFonts w:ascii="Arial" w:hAnsi="Arial" w:cs="Arial"/>
          <w:kern w:val="0"/>
          <w:sz w:val="20"/>
          <w:szCs w:val="20"/>
        </w:rPr>
        <w:t>)</w:t>
      </w:r>
      <w:r w:rsidRPr="00F7456D">
        <w:rPr>
          <w:rFonts w:ascii="Arial" w:hAnsi="Arial" w:cs="Arial" w:hint="eastAsia"/>
          <w:kern w:val="0"/>
          <w:sz w:val="20"/>
          <w:szCs w:val="20"/>
        </w:rPr>
        <w:t>：单次口服</w:t>
      </w:r>
      <w:smartTag w:uri="urn:schemas-microsoft-com:office:smarttags" w:element="chmetcnv">
        <w:smartTagPr>
          <w:attr w:name="TCSC" w:val="0"/>
          <w:attr w:name="NumberType" w:val="1"/>
          <w:attr w:name="Negative" w:val="False"/>
          <w:attr w:name="HasSpace" w:val="False"/>
          <w:attr w:name="SourceValue" w:val="1"/>
          <w:attr w:name="UnitName" w:val="g"/>
        </w:smartTagPr>
        <w:r w:rsidRPr="00F7456D">
          <w:rPr>
            <w:rFonts w:ascii="Arial" w:hAnsi="Arial" w:cs="Arial"/>
            <w:kern w:val="0"/>
            <w:sz w:val="20"/>
            <w:szCs w:val="20"/>
          </w:rPr>
          <w:t>1g</w:t>
        </w:r>
      </w:smartTag>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巴贝西虫病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首日剂量为</w:t>
      </w:r>
      <w:r w:rsidRPr="00F7456D">
        <w:rPr>
          <w:rFonts w:ascii="Arial" w:hAnsi="Arial" w:cs="Arial"/>
          <w:kern w:val="0"/>
          <w:sz w:val="20"/>
          <w:szCs w:val="20"/>
        </w:rPr>
        <w:t>10mg/kg(</w:t>
      </w:r>
      <w:r w:rsidRPr="00F7456D">
        <w:rPr>
          <w:rFonts w:ascii="Arial" w:hAnsi="Arial" w:cs="Arial" w:hint="eastAsia"/>
          <w:kern w:val="0"/>
          <w:sz w:val="20"/>
          <w:szCs w:val="20"/>
        </w:rPr>
        <w:t>最高剂量</w:t>
      </w:r>
      <w:r w:rsidRPr="00F7456D">
        <w:rPr>
          <w:rFonts w:ascii="Arial" w:hAnsi="Arial" w:cs="Arial"/>
          <w:kern w:val="0"/>
          <w:sz w:val="20"/>
          <w:szCs w:val="20"/>
        </w:rPr>
        <w:t>500mg)</w:t>
      </w:r>
      <w:r w:rsidRPr="00F7456D">
        <w:rPr>
          <w:rFonts w:ascii="Arial" w:hAnsi="Arial" w:cs="Arial" w:hint="eastAsia"/>
          <w:kern w:val="0"/>
          <w:sz w:val="20"/>
          <w:szCs w:val="20"/>
        </w:rPr>
        <w:t>；随后一日</w:t>
      </w:r>
      <w:r w:rsidRPr="00F7456D">
        <w:rPr>
          <w:rFonts w:ascii="Arial" w:hAnsi="Arial" w:cs="Arial"/>
          <w:kern w:val="0"/>
          <w:sz w:val="20"/>
          <w:szCs w:val="20"/>
        </w:rPr>
        <w:t>5mg/kg(</w:t>
      </w:r>
      <w:r w:rsidRPr="00F7456D">
        <w:rPr>
          <w:rFonts w:ascii="Arial" w:hAnsi="Arial" w:cs="Arial" w:hint="eastAsia"/>
          <w:kern w:val="0"/>
          <w:sz w:val="20"/>
          <w:szCs w:val="20"/>
        </w:rPr>
        <w:t>最高剂量</w:t>
      </w:r>
      <w:r w:rsidRPr="00F7456D">
        <w:rPr>
          <w:rFonts w:ascii="Arial" w:hAnsi="Arial" w:cs="Arial"/>
          <w:kern w:val="0"/>
          <w:sz w:val="20"/>
          <w:szCs w:val="20"/>
        </w:rPr>
        <w:t>250mg)</w:t>
      </w:r>
      <w:r w:rsidRPr="00F7456D">
        <w:rPr>
          <w:rFonts w:ascii="Arial" w:hAnsi="Arial" w:cs="Arial" w:hint="eastAsia"/>
          <w:kern w:val="0"/>
          <w:sz w:val="20"/>
          <w:szCs w:val="20"/>
        </w:rPr>
        <w:t>，同时与阿托喹酮联用，阿托喹酮的剂量为一次</w:t>
      </w:r>
      <w:r w:rsidRPr="00F7456D">
        <w:rPr>
          <w:rFonts w:ascii="Arial" w:hAnsi="Arial" w:cs="Arial"/>
          <w:kern w:val="0"/>
          <w:sz w:val="20"/>
          <w:szCs w:val="20"/>
        </w:rPr>
        <w:t>20mg/kg(</w:t>
      </w:r>
      <w:r w:rsidRPr="00F7456D">
        <w:rPr>
          <w:rFonts w:ascii="Arial" w:hAnsi="Arial" w:cs="Arial" w:hint="eastAsia"/>
          <w:kern w:val="0"/>
          <w:sz w:val="20"/>
          <w:szCs w:val="20"/>
        </w:rPr>
        <w:t>最高剂量</w:t>
      </w:r>
      <w:r w:rsidRPr="00F7456D">
        <w:rPr>
          <w:rFonts w:ascii="Arial" w:hAnsi="Arial" w:cs="Arial"/>
          <w:kern w:val="0"/>
          <w:sz w:val="20"/>
          <w:szCs w:val="20"/>
        </w:rPr>
        <w:t>750mg)</w:t>
      </w:r>
      <w:r w:rsidRPr="00F7456D">
        <w:rPr>
          <w:rFonts w:ascii="Arial" w:hAnsi="Arial" w:cs="Arial" w:hint="eastAsia"/>
          <w:kern w:val="0"/>
          <w:sz w:val="20"/>
          <w:szCs w:val="20"/>
        </w:rPr>
        <w:t>，每</w:t>
      </w:r>
      <w:r w:rsidRPr="00F7456D">
        <w:rPr>
          <w:rFonts w:ascii="Arial" w:hAnsi="Arial" w:cs="Arial"/>
          <w:kern w:val="0"/>
          <w:sz w:val="20"/>
          <w:szCs w:val="20"/>
        </w:rPr>
        <w:t>12</w:t>
      </w:r>
      <w:r w:rsidRPr="00F7456D">
        <w:rPr>
          <w:rFonts w:ascii="Arial" w:hAnsi="Arial" w:cs="Arial" w:hint="eastAsia"/>
          <w:kern w:val="0"/>
          <w:sz w:val="20"/>
          <w:szCs w:val="20"/>
        </w:rPr>
        <w:t>小时</w:t>
      </w:r>
      <w:r w:rsidRPr="00F7456D">
        <w:rPr>
          <w:rFonts w:ascii="Arial" w:hAnsi="Arial" w:cs="Arial"/>
          <w:kern w:val="0"/>
          <w:sz w:val="20"/>
          <w:szCs w:val="20"/>
        </w:rPr>
        <w:t>1</w:t>
      </w:r>
      <w:r w:rsidRPr="00F7456D">
        <w:rPr>
          <w:rFonts w:ascii="Arial" w:hAnsi="Arial" w:cs="Arial" w:hint="eastAsia"/>
          <w:kern w:val="0"/>
          <w:sz w:val="20"/>
          <w:szCs w:val="20"/>
        </w:rPr>
        <w:t>次。疗程</w:t>
      </w:r>
      <w:r w:rsidRPr="00F7456D">
        <w:rPr>
          <w:rFonts w:ascii="Arial" w:hAnsi="Arial" w:cs="Arial"/>
          <w:kern w:val="0"/>
          <w:sz w:val="20"/>
          <w:szCs w:val="20"/>
        </w:rPr>
        <w:t>7-10</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细菌性心内膜炎的预防</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15mg/kg</w:t>
      </w:r>
      <w:r w:rsidRPr="00F7456D">
        <w:rPr>
          <w:rFonts w:ascii="Arial" w:hAnsi="Arial" w:cs="Arial" w:hint="eastAsia"/>
          <w:kern w:val="0"/>
          <w:sz w:val="20"/>
          <w:szCs w:val="20"/>
        </w:rPr>
        <w:t>，于手术前</w:t>
      </w:r>
      <w:r w:rsidRPr="00F7456D">
        <w:rPr>
          <w:rFonts w:ascii="Arial" w:hAnsi="Arial" w:cs="Arial"/>
          <w:kern w:val="0"/>
          <w:sz w:val="20"/>
          <w:szCs w:val="20"/>
        </w:rPr>
        <w:t>30-60</w:t>
      </w:r>
      <w:r w:rsidRPr="00F7456D">
        <w:rPr>
          <w:rFonts w:ascii="Arial" w:hAnsi="Arial" w:cs="Arial" w:hint="eastAsia"/>
          <w:kern w:val="0"/>
          <w:sz w:val="20"/>
          <w:szCs w:val="20"/>
        </w:rPr>
        <w:t>分钟服用。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囊胞性纤维症</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6</w:t>
      </w:r>
      <w:r w:rsidRPr="00F7456D">
        <w:rPr>
          <w:rFonts w:ascii="Arial" w:hAnsi="Arial" w:cs="Arial" w:hint="eastAsia"/>
          <w:kern w:val="0"/>
          <w:sz w:val="20"/>
          <w:szCs w:val="20"/>
        </w:rPr>
        <w:t>岁及以上儿童，剂量同成人。</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·HIV</w:t>
      </w:r>
      <w:r w:rsidRPr="00F7456D">
        <w:rPr>
          <w:rFonts w:ascii="Arial" w:hAnsi="Arial" w:cs="Arial" w:hint="eastAsia"/>
          <w:kern w:val="0"/>
          <w:sz w:val="20"/>
          <w:szCs w:val="20"/>
        </w:rPr>
        <w:t>感染患者的播散性鸟</w:t>
      </w:r>
      <w:r w:rsidRPr="00F7456D">
        <w:rPr>
          <w:rFonts w:ascii="Arial" w:hAnsi="Arial" w:cs="Arial"/>
          <w:kern w:val="0"/>
          <w:sz w:val="20"/>
          <w:szCs w:val="20"/>
        </w:rPr>
        <w:t>-</w:t>
      </w:r>
      <w:r w:rsidRPr="00F7456D">
        <w:rPr>
          <w:rFonts w:ascii="Arial" w:hAnsi="Arial" w:cs="Arial" w:hint="eastAsia"/>
          <w:kern w:val="0"/>
          <w:sz w:val="20"/>
          <w:szCs w:val="20"/>
        </w:rPr>
        <w:t>胞内分枝杆菌感染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(1)</w:t>
      </w:r>
      <w:r w:rsidRPr="00F7456D">
        <w:rPr>
          <w:rFonts w:ascii="Arial" w:hAnsi="Arial" w:cs="Arial" w:hint="eastAsia"/>
          <w:kern w:val="0"/>
          <w:sz w:val="20"/>
          <w:szCs w:val="20"/>
        </w:rPr>
        <w:t>一级预防：优先使用疗法为一次</w:t>
      </w:r>
      <w:r w:rsidRPr="00F7456D">
        <w:rPr>
          <w:rFonts w:ascii="Arial" w:hAnsi="Arial" w:cs="Arial"/>
          <w:kern w:val="0"/>
          <w:sz w:val="20"/>
          <w:szCs w:val="20"/>
        </w:rPr>
        <w:t>20mg/kg</w:t>
      </w:r>
      <w:r w:rsidRPr="00F7456D">
        <w:rPr>
          <w:rFonts w:ascii="Arial" w:hAnsi="Arial" w:cs="Arial" w:hint="eastAsia"/>
          <w:kern w:val="0"/>
          <w:sz w:val="20"/>
          <w:szCs w:val="20"/>
        </w:rPr>
        <w:t>，一周</w:t>
      </w:r>
      <w:r w:rsidRPr="00F7456D">
        <w:rPr>
          <w:rFonts w:ascii="Arial" w:hAnsi="Arial" w:cs="Arial"/>
          <w:kern w:val="0"/>
          <w:sz w:val="20"/>
          <w:szCs w:val="20"/>
        </w:rPr>
        <w:t>1</w:t>
      </w:r>
      <w:r w:rsidRPr="00F7456D">
        <w:rPr>
          <w:rFonts w:ascii="Arial" w:hAnsi="Arial" w:cs="Arial" w:hint="eastAsia"/>
          <w:kern w:val="0"/>
          <w:sz w:val="20"/>
          <w:szCs w:val="20"/>
        </w:rPr>
        <w:t>次，一周最大剂量</w:t>
      </w:r>
      <w:smartTag w:uri="urn:schemas-microsoft-com:office:smarttags" w:element="chmetcnv">
        <w:smartTagPr>
          <w:attr w:name="TCSC" w:val="0"/>
          <w:attr w:name="NumberType" w:val="1"/>
          <w:attr w:name="Negative" w:val="False"/>
          <w:attr w:name="HasSpace" w:val="False"/>
          <w:attr w:name="SourceValue" w:val="1.2"/>
          <w:attr w:name="UnitName" w:val="g"/>
        </w:smartTagPr>
        <w:r w:rsidRPr="00F7456D">
          <w:rPr>
            <w:rFonts w:ascii="Arial" w:hAnsi="Arial" w:cs="Arial"/>
            <w:kern w:val="0"/>
            <w:sz w:val="20"/>
            <w:szCs w:val="20"/>
          </w:rPr>
          <w:t>1.2g</w:t>
        </w:r>
      </w:smartTag>
      <w:r w:rsidRPr="00F7456D">
        <w:rPr>
          <w:rFonts w:ascii="Arial" w:hAnsi="Arial" w:cs="Arial" w:hint="eastAsia"/>
          <w:kern w:val="0"/>
          <w:sz w:val="20"/>
          <w:szCs w:val="20"/>
        </w:rPr>
        <w:t>；替代疗法为一次</w:t>
      </w:r>
      <w:r w:rsidRPr="00F7456D">
        <w:rPr>
          <w:rFonts w:ascii="Arial" w:hAnsi="Arial" w:cs="Arial"/>
          <w:kern w:val="0"/>
          <w:sz w:val="20"/>
          <w:szCs w:val="20"/>
        </w:rPr>
        <w:t>5mg/kg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次，一日最大剂量</w:t>
      </w:r>
      <w:r w:rsidRPr="00F7456D">
        <w:rPr>
          <w:rFonts w:ascii="Arial" w:hAnsi="Arial" w:cs="Arial"/>
          <w:kern w:val="0"/>
          <w:sz w:val="20"/>
          <w:szCs w:val="20"/>
        </w:rPr>
        <w:t>250mg</w:t>
      </w:r>
      <w:r w:rsidRPr="00F7456D">
        <w:rPr>
          <w:rFonts w:ascii="Arial" w:hAnsi="Arial" w:cs="Arial" w:hint="eastAsia"/>
          <w:kern w:val="0"/>
          <w:sz w:val="20"/>
          <w:szCs w:val="20"/>
        </w:rPr>
        <w:t>。</w:t>
      </w:r>
      <w:r w:rsidRPr="00F7456D">
        <w:rPr>
          <w:rFonts w:ascii="Arial" w:hAnsi="Arial" w:cs="Arial"/>
          <w:kern w:val="0"/>
          <w:sz w:val="20"/>
          <w:szCs w:val="20"/>
        </w:rPr>
        <w:t>(2)</w:t>
      </w:r>
      <w:r w:rsidRPr="00F7456D">
        <w:rPr>
          <w:rFonts w:ascii="Arial" w:hAnsi="Arial" w:cs="Arial" w:hint="eastAsia"/>
          <w:kern w:val="0"/>
          <w:sz w:val="20"/>
          <w:szCs w:val="20"/>
        </w:rPr>
        <w:t>二级预防：一日</w:t>
      </w:r>
      <w:r w:rsidRPr="00F7456D">
        <w:rPr>
          <w:rFonts w:ascii="Arial" w:hAnsi="Arial" w:cs="Arial"/>
          <w:kern w:val="0"/>
          <w:sz w:val="20"/>
          <w:szCs w:val="20"/>
        </w:rPr>
        <w:t>5mg/kg(</w:t>
      </w:r>
      <w:r w:rsidRPr="00F7456D">
        <w:rPr>
          <w:rFonts w:ascii="Arial" w:hAnsi="Arial" w:cs="Arial" w:hint="eastAsia"/>
          <w:kern w:val="0"/>
          <w:sz w:val="20"/>
          <w:szCs w:val="20"/>
        </w:rPr>
        <w:t>最大剂量</w:t>
      </w:r>
      <w:r w:rsidRPr="00F7456D">
        <w:rPr>
          <w:rFonts w:ascii="Arial" w:hAnsi="Arial" w:cs="Arial"/>
          <w:kern w:val="0"/>
          <w:sz w:val="20"/>
          <w:szCs w:val="20"/>
        </w:rPr>
        <w:t>250mg)</w:t>
      </w:r>
      <w:r w:rsidRPr="00F7456D">
        <w:rPr>
          <w:rFonts w:ascii="Arial" w:hAnsi="Arial" w:cs="Arial" w:hint="eastAsia"/>
          <w:kern w:val="0"/>
          <w:sz w:val="20"/>
          <w:szCs w:val="20"/>
        </w:rPr>
        <w:t>。与乙胺丁醇联用，乙胺丁醇的剂量为一日</w:t>
      </w:r>
      <w:r w:rsidRPr="00F7456D">
        <w:rPr>
          <w:rFonts w:ascii="Arial" w:hAnsi="Arial" w:cs="Arial"/>
          <w:kern w:val="0"/>
          <w:sz w:val="20"/>
          <w:szCs w:val="20"/>
        </w:rPr>
        <w:t>15-25mg/kg(</w:t>
      </w:r>
      <w:r w:rsidRPr="00F7456D">
        <w:rPr>
          <w:rFonts w:ascii="Arial" w:hAnsi="Arial" w:cs="Arial" w:hint="eastAsia"/>
          <w:kern w:val="0"/>
          <w:sz w:val="20"/>
          <w:szCs w:val="20"/>
        </w:rPr>
        <w:t>最大剂量</w:t>
      </w:r>
      <w:smartTag w:uri="urn:schemas-microsoft-com:office:smarttags" w:element="chmetcnv">
        <w:smartTagPr>
          <w:attr w:name="TCSC" w:val="0"/>
          <w:attr w:name="NumberType" w:val="1"/>
          <w:attr w:name="Negative" w:val="False"/>
          <w:attr w:name="HasSpace" w:val="False"/>
          <w:attr w:name="SourceValue" w:val="2.5"/>
          <w:attr w:name="UnitName" w:val="g"/>
        </w:smartTagPr>
        <w:r w:rsidRPr="00F7456D">
          <w:rPr>
            <w:rFonts w:ascii="Arial" w:hAnsi="Arial" w:cs="Arial"/>
            <w:kern w:val="0"/>
            <w:sz w:val="20"/>
            <w:szCs w:val="20"/>
          </w:rPr>
          <w:t>2.5g</w:t>
        </w:r>
      </w:smartTag>
      <w:r w:rsidRPr="00F7456D">
        <w:rPr>
          <w:rFonts w:ascii="Arial" w:hAnsi="Arial" w:cs="Arial"/>
          <w:kern w:val="0"/>
          <w:sz w:val="20"/>
          <w:szCs w:val="20"/>
        </w:rPr>
        <w:t>)</w:t>
      </w:r>
      <w:r w:rsidRPr="00F7456D">
        <w:rPr>
          <w:rFonts w:ascii="Arial" w:hAnsi="Arial" w:cs="Arial" w:hint="eastAsia"/>
          <w:kern w:val="0"/>
          <w:sz w:val="20"/>
          <w:szCs w:val="20"/>
        </w:rPr>
        <w:t>，加用或不加用利福布汀，利福布汀的剂量为一日</w:t>
      </w:r>
      <w:r w:rsidRPr="00F7456D">
        <w:rPr>
          <w:rFonts w:ascii="Arial" w:hAnsi="Arial" w:cs="Arial"/>
          <w:kern w:val="0"/>
          <w:sz w:val="20"/>
          <w:szCs w:val="20"/>
        </w:rPr>
        <w:t>5mg/kg(</w:t>
      </w:r>
      <w:r w:rsidRPr="00F7456D">
        <w:rPr>
          <w:rFonts w:ascii="Arial" w:hAnsi="Arial" w:cs="Arial" w:hint="eastAsia"/>
          <w:kern w:val="0"/>
          <w:sz w:val="20"/>
          <w:szCs w:val="20"/>
        </w:rPr>
        <w:t>最大剂量</w:t>
      </w:r>
      <w:r w:rsidRPr="00F7456D">
        <w:rPr>
          <w:rFonts w:ascii="Arial" w:hAnsi="Arial" w:cs="Arial"/>
          <w:kern w:val="0"/>
          <w:sz w:val="20"/>
          <w:szCs w:val="20"/>
        </w:rPr>
        <w:t>300mg)</w:t>
      </w:r>
      <w:r w:rsidRPr="00F7456D">
        <w:rPr>
          <w:rFonts w:ascii="Arial" w:hAnsi="Arial" w:cs="Arial" w:hint="eastAsia"/>
          <w:kern w:val="0"/>
          <w:sz w:val="20"/>
          <w:szCs w:val="20"/>
        </w:rPr>
        <w:t>。</w:t>
      </w:r>
      <w:r w:rsidRPr="00F7456D">
        <w:rPr>
          <w:rFonts w:ascii="Arial" w:hAnsi="Arial" w:cs="Arial"/>
          <w:kern w:val="0"/>
          <w:sz w:val="20"/>
          <w:szCs w:val="20"/>
        </w:rPr>
        <w:t>(3)</w:t>
      </w:r>
      <w:r w:rsidRPr="00F7456D">
        <w:rPr>
          <w:rFonts w:ascii="Arial" w:hAnsi="Arial" w:cs="Arial" w:hint="eastAsia"/>
          <w:kern w:val="0"/>
          <w:sz w:val="20"/>
          <w:szCs w:val="20"/>
        </w:rPr>
        <w:t>治疗：一次</w:t>
      </w:r>
      <w:r w:rsidRPr="00F7456D">
        <w:rPr>
          <w:rFonts w:ascii="Arial" w:hAnsi="Arial" w:cs="Arial"/>
          <w:kern w:val="0"/>
          <w:sz w:val="20"/>
          <w:szCs w:val="20"/>
        </w:rPr>
        <w:t>10-12mg/kg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次，一日最大剂量</w:t>
      </w:r>
      <w:r w:rsidRPr="00F7456D">
        <w:rPr>
          <w:rFonts w:ascii="Arial" w:hAnsi="Arial" w:cs="Arial"/>
          <w:kern w:val="0"/>
          <w:sz w:val="20"/>
          <w:szCs w:val="20"/>
        </w:rPr>
        <w:t>500mg</w:t>
      </w:r>
      <w:r w:rsidRPr="00F7456D">
        <w:rPr>
          <w:rFonts w:ascii="Arial" w:hAnsi="Arial" w:cs="Arial" w:hint="eastAsia"/>
          <w:kern w:val="0"/>
          <w:sz w:val="20"/>
          <w:szCs w:val="20"/>
        </w:rPr>
        <w:t>。与乙胺丁醇联用，乙胺丁醇的剂量为一次</w:t>
      </w:r>
      <w:r w:rsidRPr="00F7456D">
        <w:rPr>
          <w:rFonts w:ascii="Arial" w:hAnsi="Arial" w:cs="Arial"/>
          <w:kern w:val="0"/>
          <w:sz w:val="20"/>
          <w:szCs w:val="20"/>
        </w:rPr>
        <w:t>15-25mg/kg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次，一日最大剂量</w:t>
      </w:r>
      <w:smartTag w:uri="urn:schemas-microsoft-com:office:smarttags" w:element="chmetcnv">
        <w:smartTagPr>
          <w:attr w:name="TCSC" w:val="0"/>
          <w:attr w:name="NumberType" w:val="1"/>
          <w:attr w:name="Negative" w:val="False"/>
          <w:attr w:name="HasSpace" w:val="False"/>
          <w:attr w:name="SourceValue" w:val="2.5"/>
          <w:attr w:name="UnitName" w:val="g"/>
        </w:smartTagPr>
        <w:r w:rsidRPr="00F7456D">
          <w:rPr>
            <w:rFonts w:ascii="Arial" w:hAnsi="Arial" w:cs="Arial"/>
            <w:kern w:val="0"/>
            <w:sz w:val="20"/>
            <w:szCs w:val="20"/>
          </w:rPr>
          <w:t>2.5g</w:t>
        </w:r>
      </w:smartTag>
      <w:r w:rsidRPr="00F7456D">
        <w:rPr>
          <w:rFonts w:ascii="Arial" w:hAnsi="Arial" w:cs="Arial" w:hint="eastAsia"/>
          <w:kern w:val="0"/>
          <w:sz w:val="20"/>
          <w:szCs w:val="20"/>
        </w:rPr>
        <w:t>。对于严重者加用利福布汀，利福布汀的剂量为一次</w:t>
      </w:r>
      <w:r w:rsidRPr="00F7456D">
        <w:rPr>
          <w:rFonts w:ascii="Arial" w:hAnsi="Arial" w:cs="Arial"/>
          <w:kern w:val="0"/>
          <w:sz w:val="20"/>
          <w:szCs w:val="20"/>
        </w:rPr>
        <w:t>10-20mg/kg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次，一日最大剂量</w:t>
      </w:r>
      <w:r w:rsidRPr="00F7456D">
        <w:rPr>
          <w:rFonts w:ascii="Arial" w:hAnsi="Arial" w:cs="Arial"/>
          <w:kern w:val="0"/>
          <w:sz w:val="20"/>
          <w:szCs w:val="20"/>
        </w:rPr>
        <w:t>300mg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旅行性腹泻</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一次</w:t>
      </w:r>
      <w:r w:rsidRPr="00F7456D">
        <w:rPr>
          <w:rFonts w:ascii="Arial" w:hAnsi="Arial" w:cs="Arial"/>
          <w:kern w:val="0"/>
          <w:sz w:val="20"/>
          <w:szCs w:val="20"/>
        </w:rPr>
        <w:t>10mg/kg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次，连服</w:t>
      </w:r>
      <w:r w:rsidRPr="00F7456D">
        <w:rPr>
          <w:rFonts w:ascii="Arial" w:hAnsi="Arial" w:cs="Arial"/>
          <w:kern w:val="0"/>
          <w:sz w:val="20"/>
          <w:szCs w:val="20"/>
        </w:rPr>
        <w:t>3</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w:t>
      </w:r>
      <w:r w:rsidRPr="00F7456D">
        <w:rPr>
          <w:rFonts w:ascii="Arial" w:hAnsi="Arial" w:cs="Arial" w:hint="eastAsia"/>
          <w:kern w:val="0"/>
          <w:sz w:val="20"/>
          <w:szCs w:val="20"/>
        </w:rPr>
        <w:t>细菌性结膜炎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经眼给药</w:t>
      </w:r>
      <w:r w:rsidRPr="00F7456D">
        <w:rPr>
          <w:rFonts w:ascii="Arial" w:hAnsi="Arial" w:cs="Arial"/>
          <w:kern w:val="0"/>
          <w:sz w:val="20"/>
          <w:szCs w:val="20"/>
        </w:rPr>
        <w:t xml:space="preserve">  1</w:t>
      </w:r>
      <w:r w:rsidRPr="00F7456D">
        <w:rPr>
          <w:rFonts w:ascii="Arial" w:hAnsi="Arial" w:cs="Arial" w:hint="eastAsia"/>
          <w:kern w:val="0"/>
          <w:sz w:val="20"/>
          <w:szCs w:val="20"/>
        </w:rPr>
        <w:t>岁及以上儿童：同成人用法用量。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【给药说明】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给药方式说明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口服给药</w:t>
      </w:r>
      <w:r w:rsidRPr="00F7456D">
        <w:rPr>
          <w:rFonts w:ascii="Arial" w:hAnsi="Arial" w:cs="Arial"/>
          <w:kern w:val="0"/>
          <w:sz w:val="20"/>
          <w:szCs w:val="20"/>
        </w:rPr>
        <w:t xml:space="preserve">  </w:t>
      </w:r>
      <w:r w:rsidRPr="00F7456D">
        <w:rPr>
          <w:rFonts w:ascii="Arial" w:hAnsi="Arial" w:cs="Arial" w:hint="eastAsia"/>
          <w:kern w:val="0"/>
          <w:sz w:val="20"/>
          <w:szCs w:val="20"/>
        </w:rPr>
        <w:t>本药口服制剂应在餐前</w:t>
      </w:r>
      <w:r w:rsidRPr="00F7456D">
        <w:rPr>
          <w:rFonts w:ascii="Arial" w:hAnsi="Arial" w:cs="Arial"/>
          <w:kern w:val="0"/>
          <w:sz w:val="20"/>
          <w:szCs w:val="20"/>
        </w:rPr>
        <w:t>1</w:t>
      </w:r>
      <w:r w:rsidRPr="00F7456D">
        <w:rPr>
          <w:rFonts w:ascii="Arial" w:hAnsi="Arial" w:cs="Arial" w:hint="eastAsia"/>
          <w:kern w:val="0"/>
          <w:sz w:val="20"/>
          <w:szCs w:val="20"/>
        </w:rPr>
        <w:t>小时或餐后</w:t>
      </w:r>
      <w:r w:rsidRPr="00F7456D">
        <w:rPr>
          <w:rFonts w:ascii="Arial" w:hAnsi="Arial" w:cs="Arial"/>
          <w:kern w:val="0"/>
          <w:sz w:val="20"/>
          <w:szCs w:val="20"/>
        </w:rPr>
        <w:t>2</w:t>
      </w:r>
      <w:r w:rsidRPr="00F7456D">
        <w:rPr>
          <w:rFonts w:ascii="Arial" w:hAnsi="Arial" w:cs="Arial" w:hint="eastAsia"/>
          <w:kern w:val="0"/>
          <w:sz w:val="20"/>
          <w:szCs w:val="20"/>
        </w:rPr>
        <w:t>小时服用。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静脉滴注</w:t>
      </w:r>
      <w:r w:rsidRPr="00F7456D">
        <w:rPr>
          <w:rFonts w:ascii="Arial" w:hAnsi="Arial" w:cs="Arial"/>
          <w:kern w:val="0"/>
          <w:sz w:val="20"/>
          <w:szCs w:val="20"/>
        </w:rPr>
        <w:t xml:space="preserve">  </w:t>
      </w:r>
      <w:r w:rsidRPr="00F7456D">
        <w:rPr>
          <w:rFonts w:ascii="Arial" w:hAnsi="Arial" w:cs="Arial" w:hint="eastAsia"/>
          <w:kern w:val="0"/>
          <w:sz w:val="20"/>
          <w:szCs w:val="20"/>
        </w:rPr>
        <w:t>每</w:t>
      </w:r>
      <w:r w:rsidRPr="00F7456D">
        <w:rPr>
          <w:rFonts w:ascii="Arial" w:hAnsi="Arial" w:cs="Arial"/>
          <w:kern w:val="0"/>
          <w:sz w:val="20"/>
          <w:szCs w:val="20"/>
        </w:rPr>
        <w:t>500mg</w:t>
      </w:r>
      <w:r w:rsidRPr="00F7456D">
        <w:rPr>
          <w:rFonts w:ascii="Arial" w:hAnsi="Arial" w:cs="Arial" w:hint="eastAsia"/>
          <w:kern w:val="0"/>
          <w:sz w:val="20"/>
          <w:szCs w:val="20"/>
        </w:rPr>
        <w:t>本药静脉滴注时间不宜少于</w:t>
      </w:r>
      <w:r w:rsidRPr="00F7456D">
        <w:rPr>
          <w:rFonts w:ascii="Arial" w:hAnsi="Arial" w:cs="Arial"/>
          <w:kern w:val="0"/>
          <w:sz w:val="20"/>
          <w:szCs w:val="20"/>
        </w:rPr>
        <w:t>60</w:t>
      </w:r>
      <w:r w:rsidRPr="00F7456D">
        <w:rPr>
          <w:rFonts w:ascii="Arial" w:hAnsi="Arial" w:cs="Arial" w:hint="eastAsia"/>
          <w:kern w:val="0"/>
          <w:sz w:val="20"/>
          <w:szCs w:val="20"/>
        </w:rPr>
        <w:t>分钟，药液浓度为</w:t>
      </w:r>
      <w:r w:rsidRPr="00F7456D">
        <w:rPr>
          <w:rFonts w:ascii="Arial" w:hAnsi="Arial" w:cs="Arial"/>
          <w:kern w:val="0"/>
          <w:sz w:val="20"/>
          <w:szCs w:val="20"/>
        </w:rPr>
        <w:t>1mg/ml</w:t>
      </w:r>
      <w:r w:rsidRPr="00F7456D">
        <w:rPr>
          <w:rFonts w:ascii="Arial" w:hAnsi="Arial" w:cs="Arial" w:hint="eastAsia"/>
          <w:kern w:val="0"/>
          <w:sz w:val="20"/>
          <w:szCs w:val="20"/>
        </w:rPr>
        <w:t>时滴注时间应为</w:t>
      </w:r>
      <w:r w:rsidRPr="00F7456D">
        <w:rPr>
          <w:rFonts w:ascii="Arial" w:hAnsi="Arial" w:cs="Arial"/>
          <w:kern w:val="0"/>
          <w:sz w:val="20"/>
          <w:szCs w:val="20"/>
        </w:rPr>
        <w:t>3</w:t>
      </w:r>
      <w:r w:rsidRPr="00F7456D">
        <w:rPr>
          <w:rFonts w:ascii="Arial" w:hAnsi="Arial" w:cs="Arial" w:hint="eastAsia"/>
          <w:kern w:val="0"/>
          <w:sz w:val="20"/>
          <w:szCs w:val="20"/>
        </w:rPr>
        <w:t>小时，浓度为</w:t>
      </w:r>
      <w:r w:rsidRPr="00F7456D">
        <w:rPr>
          <w:rFonts w:ascii="Arial" w:hAnsi="Arial" w:cs="Arial"/>
          <w:kern w:val="0"/>
          <w:sz w:val="20"/>
          <w:szCs w:val="20"/>
        </w:rPr>
        <w:t>2mg/ml</w:t>
      </w:r>
      <w:r w:rsidRPr="00F7456D">
        <w:rPr>
          <w:rFonts w:ascii="Arial" w:hAnsi="Arial" w:cs="Arial" w:hint="eastAsia"/>
          <w:kern w:val="0"/>
          <w:sz w:val="20"/>
          <w:szCs w:val="20"/>
        </w:rPr>
        <w:t>时滴注时间应为</w:t>
      </w:r>
      <w:r w:rsidRPr="00F7456D">
        <w:rPr>
          <w:rFonts w:ascii="Arial" w:hAnsi="Arial" w:cs="Arial"/>
          <w:kern w:val="0"/>
          <w:sz w:val="20"/>
          <w:szCs w:val="20"/>
        </w:rPr>
        <w:t>1</w:t>
      </w:r>
      <w:r w:rsidRPr="00F7456D">
        <w:rPr>
          <w:rFonts w:ascii="Arial" w:hAnsi="Arial" w:cs="Arial" w:hint="eastAsia"/>
          <w:kern w:val="0"/>
          <w:sz w:val="20"/>
          <w:szCs w:val="20"/>
        </w:rPr>
        <w:t>小时，滴注液浓度不得高于</w:t>
      </w:r>
      <w:r w:rsidRPr="00F7456D">
        <w:rPr>
          <w:rFonts w:ascii="Arial" w:hAnsi="Arial" w:cs="Arial"/>
          <w:kern w:val="0"/>
          <w:sz w:val="20"/>
          <w:szCs w:val="20"/>
        </w:rPr>
        <w:t>2mg/ml</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w:t>
      </w:r>
      <w:r w:rsidRPr="00F7456D">
        <w:rPr>
          <w:rFonts w:ascii="Arial" w:hAnsi="Arial" w:cs="Arial" w:hint="eastAsia"/>
          <w:kern w:val="0"/>
          <w:sz w:val="20"/>
          <w:szCs w:val="20"/>
        </w:rPr>
        <w:t>经眼给药</w:t>
      </w:r>
      <w:r w:rsidRPr="00F7456D">
        <w:rPr>
          <w:rFonts w:ascii="Arial" w:hAnsi="Arial" w:cs="Arial"/>
          <w:kern w:val="0"/>
          <w:sz w:val="20"/>
          <w:szCs w:val="20"/>
        </w:rPr>
        <w:t xml:space="preserve">  </w:t>
      </w:r>
      <w:r w:rsidRPr="00F7456D">
        <w:rPr>
          <w:rFonts w:ascii="Arial" w:hAnsi="Arial" w:cs="Arial" w:hint="eastAsia"/>
          <w:kern w:val="0"/>
          <w:sz w:val="20"/>
          <w:szCs w:val="20"/>
        </w:rPr>
        <w:t>本药滴眼液只用于眼科，不可结膜下注射或前房内注射。</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4.</w:t>
      </w:r>
      <w:r w:rsidRPr="00F7456D">
        <w:rPr>
          <w:rFonts w:ascii="Arial" w:hAnsi="Arial" w:cs="Arial" w:hint="eastAsia"/>
          <w:kern w:val="0"/>
          <w:sz w:val="20"/>
          <w:szCs w:val="20"/>
        </w:rPr>
        <w:t>本药注射剂不宜静脉推注或肌内注射给药。</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注射液的配制</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将本药用适量注射用水充分溶解，配制成</w:t>
      </w:r>
      <w:r w:rsidRPr="00F7456D">
        <w:rPr>
          <w:rFonts w:ascii="Arial" w:hAnsi="Arial" w:cs="Arial"/>
          <w:kern w:val="0"/>
          <w:sz w:val="20"/>
          <w:szCs w:val="20"/>
        </w:rPr>
        <w:t>100mg/ml</w:t>
      </w:r>
      <w:r w:rsidRPr="00F7456D">
        <w:rPr>
          <w:rFonts w:ascii="Arial" w:hAnsi="Arial" w:cs="Arial" w:hint="eastAsia"/>
          <w:kern w:val="0"/>
          <w:sz w:val="20"/>
          <w:szCs w:val="20"/>
        </w:rPr>
        <w:t>溶液，再加入</w:t>
      </w:r>
      <w:r w:rsidRPr="00F7456D">
        <w:rPr>
          <w:rFonts w:ascii="Arial" w:hAnsi="Arial" w:cs="Arial"/>
          <w:kern w:val="0"/>
          <w:sz w:val="20"/>
          <w:szCs w:val="20"/>
        </w:rPr>
        <w:t>250ml</w:t>
      </w:r>
      <w:r w:rsidRPr="00F7456D">
        <w:rPr>
          <w:rFonts w:ascii="Arial" w:hAnsi="Arial" w:cs="Arial" w:hint="eastAsia"/>
          <w:kern w:val="0"/>
          <w:sz w:val="20"/>
          <w:szCs w:val="20"/>
        </w:rPr>
        <w:t>或</w:t>
      </w:r>
      <w:r w:rsidRPr="00F7456D">
        <w:rPr>
          <w:rFonts w:ascii="Arial" w:hAnsi="Arial" w:cs="Arial"/>
          <w:kern w:val="0"/>
          <w:sz w:val="20"/>
          <w:szCs w:val="20"/>
        </w:rPr>
        <w:t>500ml</w:t>
      </w:r>
      <w:r w:rsidRPr="00F7456D">
        <w:rPr>
          <w:rFonts w:ascii="Arial" w:hAnsi="Arial" w:cs="Arial" w:hint="eastAsia"/>
          <w:kern w:val="0"/>
          <w:sz w:val="20"/>
          <w:szCs w:val="20"/>
        </w:rPr>
        <w:t>的</w:t>
      </w:r>
      <w:r w:rsidRPr="00F7456D">
        <w:rPr>
          <w:rFonts w:ascii="Arial" w:hAnsi="Arial" w:cs="Arial"/>
          <w:kern w:val="0"/>
          <w:sz w:val="20"/>
          <w:szCs w:val="20"/>
        </w:rPr>
        <w:t>0.9%</w:t>
      </w:r>
      <w:r w:rsidRPr="00F7456D">
        <w:rPr>
          <w:rFonts w:ascii="Arial" w:hAnsi="Arial" w:cs="Arial" w:hint="eastAsia"/>
          <w:kern w:val="0"/>
          <w:sz w:val="20"/>
          <w:szCs w:val="20"/>
        </w:rPr>
        <w:t>氯化钠注射液或</w:t>
      </w:r>
      <w:r w:rsidRPr="00F7456D">
        <w:rPr>
          <w:rFonts w:ascii="Arial" w:hAnsi="Arial" w:cs="Arial"/>
          <w:kern w:val="0"/>
          <w:sz w:val="20"/>
          <w:szCs w:val="20"/>
        </w:rPr>
        <w:t>5%</w:t>
      </w:r>
      <w:r w:rsidRPr="00F7456D">
        <w:rPr>
          <w:rFonts w:ascii="Arial" w:hAnsi="Arial" w:cs="Arial" w:hint="eastAsia"/>
          <w:kern w:val="0"/>
          <w:sz w:val="20"/>
          <w:szCs w:val="20"/>
        </w:rPr>
        <w:t>葡萄糖注射液中，最终配制成</w:t>
      </w:r>
      <w:r w:rsidRPr="00F7456D">
        <w:rPr>
          <w:rFonts w:ascii="Arial" w:hAnsi="Arial" w:cs="Arial"/>
          <w:kern w:val="0"/>
          <w:sz w:val="20"/>
          <w:szCs w:val="20"/>
        </w:rPr>
        <w:t>1-2mg/ml</w:t>
      </w:r>
      <w:r w:rsidRPr="00F7456D">
        <w:rPr>
          <w:rFonts w:ascii="Arial" w:hAnsi="Arial" w:cs="Arial" w:hint="eastAsia"/>
          <w:kern w:val="0"/>
          <w:sz w:val="20"/>
          <w:szCs w:val="20"/>
        </w:rPr>
        <w:t>的静脉滴注液。</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【禁忌症】</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对本药、其他大环内酯类药或酮内酯类药过敏者。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有使用本药出现胆汁淤积性黄疸和</w:t>
      </w:r>
      <w:r w:rsidRPr="00F7456D">
        <w:rPr>
          <w:rFonts w:ascii="Arial" w:hAnsi="Arial" w:cs="Arial"/>
          <w:kern w:val="0"/>
          <w:sz w:val="20"/>
          <w:szCs w:val="20"/>
        </w:rPr>
        <w:t>(</w:t>
      </w:r>
      <w:r w:rsidRPr="00F7456D">
        <w:rPr>
          <w:rFonts w:ascii="Arial" w:hAnsi="Arial" w:cs="Arial" w:hint="eastAsia"/>
          <w:kern w:val="0"/>
          <w:sz w:val="20"/>
          <w:szCs w:val="20"/>
        </w:rPr>
        <w:t>或</w:t>
      </w:r>
      <w:r w:rsidRPr="00F7456D">
        <w:rPr>
          <w:rFonts w:ascii="Arial" w:hAnsi="Arial" w:cs="Arial"/>
          <w:kern w:val="0"/>
          <w:sz w:val="20"/>
          <w:szCs w:val="20"/>
        </w:rPr>
        <w:t>)</w:t>
      </w:r>
      <w:r w:rsidRPr="00F7456D">
        <w:rPr>
          <w:rFonts w:ascii="Arial" w:hAnsi="Arial" w:cs="Arial" w:hint="eastAsia"/>
          <w:kern w:val="0"/>
          <w:sz w:val="20"/>
          <w:szCs w:val="20"/>
        </w:rPr>
        <w:t>肝功能不全史者。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【慎用】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肝功能不全者。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严重肾功能不全者。</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3.QT</w:t>
      </w:r>
      <w:r w:rsidRPr="00F7456D">
        <w:rPr>
          <w:rFonts w:ascii="Arial" w:hAnsi="Arial" w:cs="Arial" w:hint="eastAsia"/>
          <w:kern w:val="0"/>
          <w:sz w:val="20"/>
          <w:szCs w:val="20"/>
        </w:rPr>
        <w:t>间期延长者</w:t>
      </w:r>
      <w:r w:rsidRPr="00F7456D">
        <w:rPr>
          <w:rFonts w:ascii="Arial" w:hAnsi="Arial" w:cs="Arial"/>
          <w:kern w:val="0"/>
          <w:sz w:val="20"/>
          <w:szCs w:val="20"/>
        </w:rPr>
        <w:t>(</w:t>
      </w:r>
      <w:r w:rsidRPr="00F7456D">
        <w:rPr>
          <w:rFonts w:ascii="Arial" w:hAnsi="Arial" w:cs="Arial" w:hint="eastAsia"/>
          <w:kern w:val="0"/>
          <w:sz w:val="20"/>
          <w:szCs w:val="20"/>
        </w:rPr>
        <w:t>国外资料</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4.</w:t>
      </w:r>
      <w:r w:rsidRPr="00F7456D">
        <w:rPr>
          <w:rFonts w:ascii="Arial" w:hAnsi="Arial" w:cs="Arial" w:hint="eastAsia"/>
          <w:kern w:val="0"/>
          <w:sz w:val="20"/>
          <w:szCs w:val="20"/>
        </w:rPr>
        <w:t>重症肌无力患者</w:t>
      </w:r>
      <w:r w:rsidRPr="00F7456D">
        <w:rPr>
          <w:rFonts w:ascii="Arial" w:hAnsi="Arial" w:cs="Arial"/>
          <w:kern w:val="0"/>
          <w:sz w:val="20"/>
          <w:szCs w:val="20"/>
        </w:rPr>
        <w:t>(</w:t>
      </w:r>
      <w:r w:rsidRPr="00F7456D">
        <w:rPr>
          <w:rFonts w:ascii="Arial" w:hAnsi="Arial" w:cs="Arial" w:hint="eastAsia"/>
          <w:kern w:val="0"/>
          <w:sz w:val="20"/>
          <w:szCs w:val="20"/>
        </w:rPr>
        <w:t>可能加重或诱发新的症状</w:t>
      </w:r>
      <w:r w:rsidRPr="00F7456D">
        <w:rPr>
          <w:rFonts w:ascii="Arial" w:hAnsi="Arial" w:cs="Arial"/>
          <w:kern w:val="0"/>
          <w:sz w:val="20"/>
          <w:szCs w:val="20"/>
        </w:rPr>
        <w:t>)(</w:t>
      </w:r>
      <w:r w:rsidRPr="00F7456D">
        <w:rPr>
          <w:rFonts w:ascii="Arial" w:hAnsi="Arial" w:cs="Arial" w:hint="eastAsia"/>
          <w:kern w:val="0"/>
          <w:sz w:val="20"/>
          <w:szCs w:val="20"/>
        </w:rPr>
        <w:t>国外资料</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5.</w:t>
      </w:r>
      <w:r w:rsidRPr="00F7456D">
        <w:rPr>
          <w:rFonts w:ascii="Arial" w:hAnsi="Arial" w:cs="Arial" w:hint="eastAsia"/>
          <w:kern w:val="0"/>
          <w:sz w:val="20"/>
          <w:szCs w:val="20"/>
        </w:rPr>
        <w:t>哺乳期妇女。</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【特殊人群】</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儿童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本药口服制剂用于</w:t>
      </w:r>
      <w:r w:rsidRPr="00F7456D">
        <w:rPr>
          <w:rFonts w:ascii="Arial" w:hAnsi="Arial" w:cs="Arial"/>
          <w:kern w:val="0"/>
          <w:sz w:val="20"/>
          <w:szCs w:val="20"/>
        </w:rPr>
        <w:t>6</w:t>
      </w:r>
      <w:r w:rsidRPr="00F7456D">
        <w:rPr>
          <w:rFonts w:ascii="Arial" w:hAnsi="Arial" w:cs="Arial" w:hint="eastAsia"/>
          <w:kern w:val="0"/>
          <w:sz w:val="20"/>
          <w:szCs w:val="20"/>
        </w:rPr>
        <w:t>个月以下幼儿中耳炎或社区获得性肺炎及</w:t>
      </w:r>
      <w:r w:rsidRPr="00F7456D">
        <w:rPr>
          <w:rFonts w:ascii="Arial" w:hAnsi="Arial" w:cs="Arial"/>
          <w:kern w:val="0"/>
          <w:sz w:val="20"/>
          <w:szCs w:val="20"/>
        </w:rPr>
        <w:t>2</w:t>
      </w:r>
      <w:r w:rsidRPr="00F7456D">
        <w:rPr>
          <w:rFonts w:ascii="Arial" w:hAnsi="Arial" w:cs="Arial" w:hint="eastAsia"/>
          <w:kern w:val="0"/>
          <w:sz w:val="20"/>
          <w:szCs w:val="20"/>
        </w:rPr>
        <w:t>岁以下小儿咽炎或扁桃体炎的疗效与安全性均尚未确立。</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本药注射剂在</w:t>
      </w:r>
      <w:r w:rsidRPr="00F7456D">
        <w:rPr>
          <w:rFonts w:ascii="Arial" w:hAnsi="Arial" w:cs="Arial"/>
          <w:kern w:val="0"/>
          <w:sz w:val="20"/>
          <w:szCs w:val="20"/>
        </w:rPr>
        <w:t>16</w:t>
      </w:r>
      <w:r w:rsidRPr="00F7456D">
        <w:rPr>
          <w:rFonts w:ascii="Arial" w:hAnsi="Arial" w:cs="Arial" w:hint="eastAsia"/>
          <w:kern w:val="0"/>
          <w:sz w:val="20"/>
          <w:szCs w:val="20"/>
        </w:rPr>
        <w:t>岁以下儿童和青少年中应用的疗效与安全性尚未证实。</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老人</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老年人可能对药物相关的</w:t>
      </w:r>
      <w:r w:rsidRPr="00F7456D">
        <w:rPr>
          <w:rFonts w:ascii="Arial" w:hAnsi="Arial" w:cs="Arial"/>
          <w:kern w:val="0"/>
          <w:sz w:val="20"/>
          <w:szCs w:val="20"/>
        </w:rPr>
        <w:t>QT</w:t>
      </w:r>
      <w:r w:rsidRPr="00F7456D">
        <w:rPr>
          <w:rFonts w:ascii="Arial" w:hAnsi="Arial" w:cs="Arial" w:hint="eastAsia"/>
          <w:kern w:val="0"/>
          <w:sz w:val="20"/>
          <w:szCs w:val="20"/>
        </w:rPr>
        <w:t>间期影响较敏感。</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妊娠期妇女</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动物试验显示本药对胎仔无影响，但在妊娠期妇女中应用尚缺乏研究，故妊娠期妇女使用本药应权衡利弊。</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美国食品药品管理局</w:t>
      </w:r>
      <w:r w:rsidRPr="00F7456D">
        <w:rPr>
          <w:rFonts w:ascii="Arial" w:hAnsi="Arial" w:cs="Arial"/>
          <w:kern w:val="0"/>
          <w:sz w:val="20"/>
          <w:szCs w:val="20"/>
        </w:rPr>
        <w:t>(FDA)</w:t>
      </w:r>
      <w:r w:rsidRPr="00F7456D">
        <w:rPr>
          <w:rFonts w:ascii="Arial" w:hAnsi="Arial" w:cs="Arial" w:hint="eastAsia"/>
          <w:kern w:val="0"/>
          <w:sz w:val="20"/>
          <w:szCs w:val="20"/>
        </w:rPr>
        <w:t>对本药的妊娠安全性分级为</w:t>
      </w:r>
      <w:r w:rsidRPr="00F7456D">
        <w:rPr>
          <w:rFonts w:ascii="Arial" w:hAnsi="Arial" w:cs="Arial"/>
          <w:kern w:val="0"/>
          <w:sz w:val="20"/>
          <w:szCs w:val="20"/>
        </w:rPr>
        <w:t>B</w:t>
      </w:r>
      <w:r w:rsidRPr="00F7456D">
        <w:rPr>
          <w:rFonts w:ascii="Arial" w:hAnsi="Arial" w:cs="Arial" w:hint="eastAsia"/>
          <w:kern w:val="0"/>
          <w:sz w:val="20"/>
          <w:szCs w:val="20"/>
        </w:rPr>
        <w:t>级。</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哺乳期妇女</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尚不明确本药是否可分泌入母乳中，哺乳期妇女应慎用。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特殊疾病状态</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严重肝病患者：因本药主要经肝胆系统排泄，故此类患者不应使用。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淋病或梅毒患者：本药可能掩盖或推迟潜伏期淋病或梅毒的症状，故需在使用本药前进行敏感性试验。</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w:t>
      </w:r>
      <w:r w:rsidRPr="00F7456D">
        <w:rPr>
          <w:rFonts w:ascii="Arial" w:hAnsi="Arial" w:cs="Arial" w:hint="eastAsia"/>
          <w:kern w:val="0"/>
          <w:sz w:val="20"/>
          <w:szCs w:val="20"/>
        </w:rPr>
        <w:t>有</w:t>
      </w:r>
      <w:r w:rsidRPr="00F7456D">
        <w:rPr>
          <w:rFonts w:ascii="Arial" w:hAnsi="Arial" w:cs="Arial"/>
          <w:kern w:val="0"/>
          <w:sz w:val="20"/>
          <w:szCs w:val="20"/>
        </w:rPr>
        <w:t>QT</w:t>
      </w:r>
      <w:r w:rsidRPr="00F7456D">
        <w:rPr>
          <w:rFonts w:ascii="Arial" w:hAnsi="Arial" w:cs="Arial" w:hint="eastAsia"/>
          <w:kern w:val="0"/>
          <w:sz w:val="20"/>
          <w:szCs w:val="20"/>
        </w:rPr>
        <w:t>间期延长或尖端扭转型室性心动过速史、先天性</w:t>
      </w:r>
      <w:r w:rsidRPr="00F7456D">
        <w:rPr>
          <w:rFonts w:ascii="Arial" w:hAnsi="Arial" w:cs="Arial"/>
          <w:kern w:val="0"/>
          <w:sz w:val="20"/>
          <w:szCs w:val="20"/>
        </w:rPr>
        <w:t>QT</w:t>
      </w:r>
      <w:r w:rsidRPr="00F7456D">
        <w:rPr>
          <w:rFonts w:ascii="Arial" w:hAnsi="Arial" w:cs="Arial" w:hint="eastAsia"/>
          <w:kern w:val="0"/>
          <w:sz w:val="20"/>
          <w:szCs w:val="20"/>
        </w:rPr>
        <w:t>间期延长综合征、慢性心律失常或失代偿性心力衰竭、处于致心律失常状态</w:t>
      </w:r>
      <w:r w:rsidRPr="00F7456D">
        <w:rPr>
          <w:rFonts w:ascii="Arial" w:hAnsi="Arial" w:cs="Arial"/>
          <w:kern w:val="0"/>
          <w:sz w:val="20"/>
          <w:szCs w:val="20"/>
        </w:rPr>
        <w:t>(</w:t>
      </w:r>
      <w:r w:rsidRPr="00F7456D">
        <w:rPr>
          <w:rFonts w:ascii="Arial" w:hAnsi="Arial" w:cs="Arial" w:hint="eastAsia"/>
          <w:kern w:val="0"/>
          <w:sz w:val="20"/>
          <w:szCs w:val="20"/>
        </w:rPr>
        <w:t>如未纠正的低钾血症或低镁血症、有临床意义的心动过缓</w:t>
      </w:r>
      <w:r w:rsidRPr="00F7456D">
        <w:rPr>
          <w:rFonts w:ascii="Arial" w:hAnsi="Arial" w:cs="Arial"/>
          <w:kern w:val="0"/>
          <w:sz w:val="20"/>
          <w:szCs w:val="20"/>
        </w:rPr>
        <w:t>)</w:t>
      </w:r>
      <w:r w:rsidRPr="00F7456D">
        <w:rPr>
          <w:rFonts w:ascii="Arial" w:hAnsi="Arial" w:cs="Arial" w:hint="eastAsia"/>
          <w:kern w:val="0"/>
          <w:sz w:val="20"/>
          <w:szCs w:val="20"/>
        </w:rPr>
        <w:t>患者：此类患者用药有出现致命性</w:t>
      </w:r>
      <w:r w:rsidRPr="00F7456D">
        <w:rPr>
          <w:rFonts w:ascii="Arial" w:hAnsi="Arial" w:cs="Arial"/>
          <w:kern w:val="0"/>
          <w:sz w:val="20"/>
          <w:szCs w:val="20"/>
        </w:rPr>
        <w:t>QT</w:t>
      </w:r>
      <w:r w:rsidRPr="00F7456D">
        <w:rPr>
          <w:rFonts w:ascii="Arial" w:hAnsi="Arial" w:cs="Arial" w:hint="eastAsia"/>
          <w:kern w:val="0"/>
          <w:sz w:val="20"/>
          <w:szCs w:val="20"/>
        </w:rPr>
        <w:t>间期延长的风险。</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【不良反应】</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心血管系统</w:t>
      </w:r>
      <w:r w:rsidRPr="00F7456D">
        <w:rPr>
          <w:rFonts w:ascii="Arial" w:hAnsi="Arial" w:cs="Arial"/>
          <w:kern w:val="0"/>
          <w:sz w:val="20"/>
          <w:szCs w:val="20"/>
        </w:rPr>
        <w:t xml:space="preserve">  </w:t>
      </w:r>
      <w:r w:rsidRPr="00F7456D">
        <w:rPr>
          <w:rFonts w:ascii="Arial" w:hAnsi="Arial" w:cs="Arial" w:hint="eastAsia"/>
          <w:kern w:val="0"/>
          <w:sz w:val="20"/>
          <w:szCs w:val="20"/>
        </w:rPr>
        <w:t>以下不良反应事件与本药关系尚不明确：心悸、低血压、心律失常</w:t>
      </w:r>
      <w:r w:rsidRPr="00F7456D">
        <w:rPr>
          <w:rFonts w:ascii="Arial" w:hAnsi="Arial" w:cs="Arial"/>
          <w:kern w:val="0"/>
          <w:sz w:val="20"/>
          <w:szCs w:val="20"/>
        </w:rPr>
        <w:t>(</w:t>
      </w:r>
      <w:r w:rsidRPr="00F7456D">
        <w:rPr>
          <w:rFonts w:ascii="Arial" w:hAnsi="Arial" w:cs="Arial" w:hint="eastAsia"/>
          <w:kern w:val="0"/>
          <w:sz w:val="20"/>
          <w:szCs w:val="20"/>
        </w:rPr>
        <w:t>如室性心动过速</w:t>
      </w:r>
      <w:r w:rsidRPr="00F7456D">
        <w:rPr>
          <w:rFonts w:ascii="Arial" w:hAnsi="Arial" w:cs="Arial"/>
          <w:kern w:val="0"/>
          <w:sz w:val="20"/>
          <w:szCs w:val="20"/>
        </w:rPr>
        <w:t>)</w:t>
      </w:r>
      <w:r w:rsidRPr="00F7456D">
        <w:rPr>
          <w:rFonts w:ascii="Arial" w:hAnsi="Arial" w:cs="Arial" w:hint="eastAsia"/>
          <w:kern w:val="0"/>
          <w:sz w:val="20"/>
          <w:szCs w:val="20"/>
        </w:rPr>
        <w:t>及罕有</w:t>
      </w:r>
      <w:r w:rsidRPr="00F7456D">
        <w:rPr>
          <w:rFonts w:ascii="Arial" w:hAnsi="Arial" w:cs="Arial"/>
          <w:kern w:val="0"/>
          <w:sz w:val="20"/>
          <w:szCs w:val="20"/>
        </w:rPr>
        <w:t>QT</w:t>
      </w:r>
      <w:r w:rsidRPr="00F7456D">
        <w:rPr>
          <w:rFonts w:ascii="Arial" w:hAnsi="Arial" w:cs="Arial" w:hint="eastAsia"/>
          <w:kern w:val="0"/>
          <w:sz w:val="20"/>
          <w:szCs w:val="20"/>
        </w:rPr>
        <w:t>间期延长和尖端扭转型室性心动过速的报道。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呼吸系统</w:t>
      </w:r>
      <w:r w:rsidRPr="00F7456D">
        <w:rPr>
          <w:rFonts w:ascii="Arial" w:hAnsi="Arial" w:cs="Arial"/>
          <w:kern w:val="0"/>
          <w:sz w:val="20"/>
          <w:szCs w:val="20"/>
        </w:rPr>
        <w:t xml:space="preserve">  </w:t>
      </w:r>
      <w:r w:rsidRPr="00F7456D">
        <w:rPr>
          <w:rFonts w:ascii="Arial" w:hAnsi="Arial" w:cs="Arial" w:hint="eastAsia"/>
          <w:kern w:val="0"/>
          <w:sz w:val="20"/>
          <w:szCs w:val="20"/>
        </w:rPr>
        <w:t>常见呼吸困难。可见支气管痉挛</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。有嗅觉异常和</w:t>
      </w:r>
      <w:r w:rsidRPr="00F7456D">
        <w:rPr>
          <w:rFonts w:ascii="Arial" w:hAnsi="Arial" w:cs="Arial"/>
          <w:kern w:val="0"/>
          <w:sz w:val="20"/>
          <w:szCs w:val="20"/>
        </w:rPr>
        <w:t>(</w:t>
      </w:r>
      <w:r w:rsidRPr="00F7456D">
        <w:rPr>
          <w:rFonts w:ascii="Arial" w:hAnsi="Arial" w:cs="Arial" w:hint="eastAsia"/>
          <w:kern w:val="0"/>
          <w:sz w:val="20"/>
          <w:szCs w:val="20"/>
        </w:rPr>
        <w:t>或</w:t>
      </w:r>
      <w:r w:rsidRPr="00F7456D">
        <w:rPr>
          <w:rFonts w:ascii="Arial" w:hAnsi="Arial" w:cs="Arial"/>
          <w:kern w:val="0"/>
          <w:sz w:val="20"/>
          <w:szCs w:val="20"/>
        </w:rPr>
        <w:t>)</w:t>
      </w:r>
      <w:r w:rsidRPr="00F7456D">
        <w:rPr>
          <w:rFonts w:ascii="Arial" w:hAnsi="Arial" w:cs="Arial" w:hint="eastAsia"/>
          <w:kern w:val="0"/>
          <w:sz w:val="20"/>
          <w:szCs w:val="20"/>
        </w:rPr>
        <w:t>丧失的报道。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w:t>
      </w:r>
      <w:r w:rsidRPr="00F7456D">
        <w:rPr>
          <w:rFonts w:ascii="Arial" w:hAnsi="Arial" w:cs="Arial" w:hint="eastAsia"/>
          <w:kern w:val="0"/>
          <w:sz w:val="20"/>
          <w:szCs w:val="20"/>
        </w:rPr>
        <w:t>肌肉骨骼系统</w:t>
      </w:r>
      <w:r w:rsidRPr="00F7456D">
        <w:rPr>
          <w:rFonts w:ascii="Arial" w:hAnsi="Arial" w:cs="Arial"/>
          <w:kern w:val="0"/>
          <w:sz w:val="20"/>
          <w:szCs w:val="20"/>
        </w:rPr>
        <w:t xml:space="preserve">  (1)</w:t>
      </w:r>
      <w:r w:rsidRPr="00F7456D">
        <w:rPr>
          <w:rFonts w:ascii="Arial" w:hAnsi="Arial" w:cs="Arial" w:hint="eastAsia"/>
          <w:kern w:val="0"/>
          <w:sz w:val="20"/>
          <w:szCs w:val="20"/>
        </w:rPr>
        <w:t>可见关节痛，但与本药关系尚不明确。</w:t>
      </w:r>
      <w:r w:rsidRPr="00F7456D">
        <w:rPr>
          <w:rFonts w:ascii="Arial" w:hAnsi="Arial" w:cs="Arial"/>
          <w:kern w:val="0"/>
          <w:sz w:val="20"/>
          <w:szCs w:val="20"/>
        </w:rPr>
        <w:t>(2)</w:t>
      </w:r>
      <w:r w:rsidRPr="00F7456D">
        <w:rPr>
          <w:rFonts w:ascii="Arial" w:hAnsi="Arial" w:cs="Arial" w:hint="eastAsia"/>
          <w:kern w:val="0"/>
          <w:sz w:val="20"/>
          <w:szCs w:val="20"/>
        </w:rPr>
        <w:t>还有出现重症肌无力的报道。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4.</w:t>
      </w:r>
      <w:r w:rsidRPr="00F7456D">
        <w:rPr>
          <w:rFonts w:ascii="Arial" w:hAnsi="Arial" w:cs="Arial" w:hint="eastAsia"/>
          <w:kern w:val="0"/>
          <w:sz w:val="20"/>
          <w:szCs w:val="20"/>
        </w:rPr>
        <w:t>泌尿生殖系统</w:t>
      </w:r>
      <w:r w:rsidRPr="00F7456D">
        <w:rPr>
          <w:rFonts w:ascii="Arial" w:hAnsi="Arial" w:cs="Arial"/>
          <w:kern w:val="0"/>
          <w:sz w:val="20"/>
          <w:szCs w:val="20"/>
        </w:rPr>
        <w:t xml:space="preserve">  (1)</w:t>
      </w:r>
      <w:r w:rsidRPr="00F7456D">
        <w:rPr>
          <w:rFonts w:ascii="Arial" w:hAnsi="Arial" w:cs="Arial" w:hint="eastAsia"/>
          <w:kern w:val="0"/>
          <w:sz w:val="20"/>
          <w:szCs w:val="20"/>
        </w:rPr>
        <w:t>常见阴道炎。有本药静脉滴注治疗化脓性扁桃体炎引起血尿和蛋白尿的个案报道。</w:t>
      </w:r>
      <w:r w:rsidRPr="00F7456D">
        <w:rPr>
          <w:rFonts w:ascii="Arial" w:hAnsi="Arial" w:cs="Arial"/>
          <w:kern w:val="0"/>
          <w:sz w:val="20"/>
          <w:szCs w:val="20"/>
        </w:rPr>
        <w:t>(2)</w:t>
      </w:r>
      <w:r w:rsidRPr="00F7456D">
        <w:rPr>
          <w:rFonts w:ascii="Arial" w:hAnsi="Arial" w:cs="Arial" w:hint="eastAsia"/>
          <w:kern w:val="0"/>
          <w:sz w:val="20"/>
          <w:szCs w:val="20"/>
        </w:rPr>
        <w:t>以下不良反应事件与本药关系尚不明确：间质性肾炎、急性肾衰。</w:t>
      </w:r>
      <w:r w:rsidRPr="00F7456D">
        <w:rPr>
          <w:rFonts w:ascii="Arial" w:hAnsi="Arial" w:cs="Arial"/>
          <w:kern w:val="0"/>
          <w:sz w:val="20"/>
          <w:szCs w:val="20"/>
        </w:rPr>
        <w:t>(3)</w:t>
      </w:r>
      <w:r w:rsidRPr="00F7456D">
        <w:rPr>
          <w:rFonts w:ascii="Arial" w:hAnsi="Arial" w:cs="Arial" w:hint="eastAsia"/>
          <w:kern w:val="0"/>
          <w:sz w:val="20"/>
          <w:szCs w:val="20"/>
        </w:rPr>
        <w:t>临床试验中还出现肌酸酐升高。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5.</w:t>
      </w:r>
      <w:r w:rsidRPr="00F7456D">
        <w:rPr>
          <w:rFonts w:ascii="Arial" w:hAnsi="Arial" w:cs="Arial" w:hint="eastAsia"/>
          <w:kern w:val="0"/>
          <w:sz w:val="20"/>
          <w:szCs w:val="20"/>
        </w:rPr>
        <w:t>神经系统</w:t>
      </w:r>
      <w:r w:rsidRPr="00F7456D">
        <w:rPr>
          <w:rFonts w:ascii="Arial" w:hAnsi="Arial" w:cs="Arial"/>
          <w:kern w:val="0"/>
          <w:sz w:val="20"/>
          <w:szCs w:val="20"/>
        </w:rPr>
        <w:t xml:space="preserve">  </w:t>
      </w:r>
      <w:r w:rsidRPr="00F7456D">
        <w:rPr>
          <w:rFonts w:ascii="Arial" w:hAnsi="Arial" w:cs="Arial" w:hint="eastAsia"/>
          <w:kern w:val="0"/>
          <w:sz w:val="20"/>
          <w:szCs w:val="20"/>
        </w:rPr>
        <w:t>常见头晕。可见头痛</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、嗜睡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、惊厥、活动增多、感觉异常、晕厥、眩晕。有本药氯化钠注射液致舌尖麻木的个案报道。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6.</w:t>
      </w:r>
      <w:r w:rsidRPr="00F7456D">
        <w:rPr>
          <w:rFonts w:ascii="Arial" w:hAnsi="Arial" w:cs="Arial" w:hint="eastAsia"/>
          <w:kern w:val="0"/>
          <w:sz w:val="20"/>
          <w:szCs w:val="20"/>
        </w:rPr>
        <w:t>精神</w:t>
      </w:r>
      <w:r w:rsidRPr="00F7456D">
        <w:rPr>
          <w:rFonts w:ascii="Arial" w:hAnsi="Arial" w:cs="Arial"/>
          <w:kern w:val="0"/>
          <w:sz w:val="20"/>
          <w:szCs w:val="20"/>
        </w:rPr>
        <w:t xml:space="preserve">  </w:t>
      </w:r>
      <w:r w:rsidRPr="00F7456D">
        <w:rPr>
          <w:rFonts w:ascii="Arial" w:hAnsi="Arial" w:cs="Arial" w:hint="eastAsia"/>
          <w:kern w:val="0"/>
          <w:sz w:val="20"/>
          <w:szCs w:val="20"/>
        </w:rPr>
        <w:t>以下不良反应事件与本药关系尚不明确：攻击性反应、神经质、焦虑不安、忧虑。有激越的报道。</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7.</w:t>
      </w:r>
      <w:r w:rsidRPr="00F7456D">
        <w:rPr>
          <w:rFonts w:ascii="Arial" w:hAnsi="Arial" w:cs="Arial" w:hint="eastAsia"/>
          <w:kern w:val="0"/>
          <w:sz w:val="20"/>
          <w:szCs w:val="20"/>
        </w:rPr>
        <w:t>肝脏</w:t>
      </w:r>
      <w:r w:rsidRPr="00F7456D">
        <w:rPr>
          <w:rFonts w:ascii="Arial" w:hAnsi="Arial" w:cs="Arial"/>
          <w:kern w:val="0"/>
          <w:sz w:val="20"/>
          <w:szCs w:val="20"/>
        </w:rPr>
        <w:t xml:space="preserve">  (1)</w:t>
      </w:r>
      <w:r w:rsidRPr="00F7456D">
        <w:rPr>
          <w:rFonts w:ascii="Arial" w:hAnsi="Arial" w:cs="Arial" w:hint="eastAsia"/>
          <w:kern w:val="0"/>
          <w:sz w:val="20"/>
          <w:szCs w:val="20"/>
        </w:rPr>
        <w:t>以下不良反应事件与本药关系尚不明确：有引起肝炎和胆汁淤积性黄疸的报道；也有偶尔引起肝坏死和肝衰竭的报道，但罕有致死者。</w:t>
      </w:r>
      <w:r w:rsidRPr="00F7456D">
        <w:rPr>
          <w:rFonts w:ascii="Arial" w:hAnsi="Arial" w:cs="Arial"/>
          <w:kern w:val="0"/>
          <w:sz w:val="20"/>
          <w:szCs w:val="20"/>
        </w:rPr>
        <w:t>(2)</w:t>
      </w:r>
      <w:r w:rsidRPr="00F7456D">
        <w:rPr>
          <w:rFonts w:ascii="Arial" w:hAnsi="Arial" w:cs="Arial" w:hint="eastAsia"/>
          <w:kern w:val="0"/>
          <w:sz w:val="20"/>
          <w:szCs w:val="20"/>
        </w:rPr>
        <w:t>临床试验中还出现丙氨酸氨基转移酶</w:t>
      </w:r>
      <w:r w:rsidRPr="00F7456D">
        <w:rPr>
          <w:rFonts w:ascii="Arial" w:hAnsi="Arial" w:cs="Arial"/>
          <w:kern w:val="0"/>
          <w:sz w:val="20"/>
          <w:szCs w:val="20"/>
        </w:rPr>
        <w:t>(ALT)</w:t>
      </w:r>
      <w:r w:rsidRPr="00F7456D">
        <w:rPr>
          <w:rFonts w:ascii="Arial" w:hAnsi="Arial" w:cs="Arial" w:hint="eastAsia"/>
          <w:kern w:val="0"/>
          <w:sz w:val="20"/>
          <w:szCs w:val="20"/>
        </w:rPr>
        <w:t>升高、天门冬氨酸氨基转移酶</w:t>
      </w:r>
      <w:r w:rsidRPr="00F7456D">
        <w:rPr>
          <w:rFonts w:ascii="Arial" w:hAnsi="Arial" w:cs="Arial"/>
          <w:kern w:val="0"/>
          <w:sz w:val="20"/>
          <w:szCs w:val="20"/>
        </w:rPr>
        <w:t>(AST)</w:t>
      </w:r>
      <w:r w:rsidRPr="00F7456D">
        <w:rPr>
          <w:rFonts w:ascii="Arial" w:hAnsi="Arial" w:cs="Arial" w:hint="eastAsia"/>
          <w:kern w:val="0"/>
          <w:sz w:val="20"/>
          <w:szCs w:val="20"/>
        </w:rPr>
        <w:t>升高、乳酸脱氢酶升高、胆红素升高、血清碱性磷酸酶升高。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8.</w:t>
      </w:r>
      <w:r w:rsidRPr="00F7456D">
        <w:rPr>
          <w:rFonts w:ascii="Arial" w:hAnsi="Arial" w:cs="Arial" w:hint="eastAsia"/>
          <w:kern w:val="0"/>
          <w:sz w:val="20"/>
          <w:szCs w:val="20"/>
        </w:rPr>
        <w:t>胃肠道</w:t>
      </w:r>
      <w:r w:rsidRPr="00F7456D">
        <w:rPr>
          <w:rFonts w:ascii="Arial" w:hAnsi="Arial" w:cs="Arial"/>
          <w:kern w:val="0"/>
          <w:sz w:val="20"/>
          <w:szCs w:val="20"/>
        </w:rPr>
        <w:t xml:space="preserve">  (1)</w:t>
      </w:r>
      <w:r w:rsidRPr="00F7456D">
        <w:rPr>
          <w:rFonts w:ascii="Arial" w:hAnsi="Arial" w:cs="Arial" w:hint="eastAsia"/>
          <w:kern w:val="0"/>
          <w:sz w:val="20"/>
          <w:szCs w:val="20"/>
        </w:rPr>
        <w:t>常见腹泻、恶心、腹痛、稀便、呕吐、畏食等。可见消化不良</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、胃肠胀气</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、黏膜炎</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、口腔念珠菌病</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、胃炎</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、味觉异常</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1%)</w:t>
      </w:r>
      <w:r w:rsidRPr="00F7456D">
        <w:rPr>
          <w:rFonts w:ascii="Arial" w:hAnsi="Arial" w:cs="Arial" w:hint="eastAsia"/>
          <w:kern w:val="0"/>
          <w:sz w:val="20"/>
          <w:szCs w:val="20"/>
        </w:rPr>
        <w:t>、厌食。有便秘、胰腺炎、幽门狭窄的报道，还有腮腺肿大的个案报道。</w:t>
      </w:r>
      <w:r w:rsidRPr="00F7456D">
        <w:rPr>
          <w:rFonts w:ascii="Arial" w:hAnsi="Arial" w:cs="Arial"/>
          <w:kern w:val="0"/>
          <w:sz w:val="20"/>
          <w:szCs w:val="20"/>
        </w:rPr>
        <w:t>(2)</w:t>
      </w:r>
      <w:r w:rsidRPr="00F7456D">
        <w:rPr>
          <w:rFonts w:ascii="Arial" w:hAnsi="Arial" w:cs="Arial" w:hint="eastAsia"/>
          <w:kern w:val="0"/>
          <w:sz w:val="20"/>
          <w:szCs w:val="20"/>
        </w:rPr>
        <w:t>以下不良反应事件与本药关系尚不明确：极少见的假膜性肠炎、舌变色。</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9.</w:t>
      </w:r>
      <w:r w:rsidRPr="00F7456D">
        <w:rPr>
          <w:rFonts w:ascii="Arial" w:hAnsi="Arial" w:cs="Arial" w:hint="eastAsia"/>
          <w:kern w:val="0"/>
          <w:sz w:val="20"/>
          <w:szCs w:val="20"/>
        </w:rPr>
        <w:t>血液</w:t>
      </w:r>
      <w:r w:rsidRPr="00F7456D">
        <w:rPr>
          <w:rFonts w:ascii="Arial" w:hAnsi="Arial" w:cs="Arial"/>
          <w:kern w:val="0"/>
          <w:sz w:val="20"/>
          <w:szCs w:val="20"/>
        </w:rPr>
        <w:t xml:space="preserve">  </w:t>
      </w:r>
      <w:r w:rsidRPr="00F7456D">
        <w:rPr>
          <w:rFonts w:ascii="Arial" w:hAnsi="Arial" w:cs="Arial" w:hint="eastAsia"/>
          <w:kern w:val="0"/>
          <w:sz w:val="20"/>
          <w:szCs w:val="20"/>
        </w:rPr>
        <w:t>临床试验中出现白细胞减少、中性粒细胞减少、血小板减少。</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10.</w:t>
      </w:r>
      <w:r w:rsidRPr="00F7456D">
        <w:rPr>
          <w:rFonts w:ascii="Arial" w:hAnsi="Arial" w:cs="Arial" w:hint="eastAsia"/>
          <w:kern w:val="0"/>
          <w:sz w:val="20"/>
          <w:szCs w:val="20"/>
        </w:rPr>
        <w:t>皮肤</w:t>
      </w:r>
      <w:r w:rsidRPr="00F7456D">
        <w:rPr>
          <w:rFonts w:ascii="Arial" w:hAnsi="Arial" w:cs="Arial"/>
          <w:kern w:val="0"/>
          <w:sz w:val="20"/>
          <w:szCs w:val="20"/>
        </w:rPr>
        <w:t xml:space="preserve">  (1)</w:t>
      </w:r>
      <w:r w:rsidRPr="00F7456D">
        <w:rPr>
          <w:rFonts w:ascii="Arial" w:hAnsi="Arial" w:cs="Arial" w:hint="eastAsia"/>
          <w:kern w:val="0"/>
          <w:sz w:val="20"/>
          <w:szCs w:val="20"/>
        </w:rPr>
        <w:t>常见皮疹、瘙痒等。</w:t>
      </w:r>
      <w:r w:rsidRPr="00F7456D">
        <w:rPr>
          <w:rFonts w:ascii="Arial" w:hAnsi="Arial" w:cs="Arial"/>
          <w:kern w:val="0"/>
          <w:sz w:val="20"/>
          <w:szCs w:val="20"/>
        </w:rPr>
        <w:t>(2)</w:t>
      </w:r>
      <w:r w:rsidRPr="00F7456D">
        <w:rPr>
          <w:rFonts w:ascii="Arial" w:hAnsi="Arial" w:cs="Arial" w:hint="eastAsia"/>
          <w:kern w:val="0"/>
          <w:sz w:val="20"/>
          <w:szCs w:val="20"/>
        </w:rPr>
        <w:t>以下不良反应事件与本药关系尚不明确：荨麻疹、罕见的严重皮肤反应</w:t>
      </w:r>
      <w:r w:rsidRPr="00F7456D">
        <w:rPr>
          <w:rFonts w:ascii="Arial" w:hAnsi="Arial" w:cs="Arial"/>
          <w:kern w:val="0"/>
          <w:sz w:val="20"/>
          <w:szCs w:val="20"/>
        </w:rPr>
        <w:t>(</w:t>
      </w:r>
      <w:r w:rsidRPr="00F7456D">
        <w:rPr>
          <w:rFonts w:ascii="Arial" w:hAnsi="Arial" w:cs="Arial" w:hint="eastAsia"/>
          <w:kern w:val="0"/>
          <w:sz w:val="20"/>
          <w:szCs w:val="20"/>
        </w:rPr>
        <w:t>如多形性红斑、</w:t>
      </w:r>
      <w:r w:rsidRPr="00F7456D">
        <w:rPr>
          <w:rFonts w:ascii="Arial" w:hAnsi="Arial" w:cs="Arial"/>
          <w:kern w:val="0"/>
          <w:sz w:val="20"/>
          <w:szCs w:val="20"/>
        </w:rPr>
        <w:t>Stevens-Johnson</w:t>
      </w:r>
      <w:r w:rsidRPr="00F7456D">
        <w:rPr>
          <w:rFonts w:ascii="Arial" w:hAnsi="Arial" w:cs="Arial" w:hint="eastAsia"/>
          <w:kern w:val="0"/>
          <w:sz w:val="20"/>
          <w:szCs w:val="20"/>
        </w:rPr>
        <w:t>综合征、中毒性表皮溶解坏死</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11.</w:t>
      </w:r>
      <w:r w:rsidRPr="00F7456D">
        <w:rPr>
          <w:rFonts w:ascii="Arial" w:hAnsi="Arial" w:cs="Arial" w:hint="eastAsia"/>
          <w:kern w:val="0"/>
          <w:sz w:val="20"/>
          <w:szCs w:val="20"/>
        </w:rPr>
        <w:t>眼</w:t>
      </w:r>
      <w:r w:rsidRPr="00F7456D">
        <w:rPr>
          <w:rFonts w:ascii="Arial" w:hAnsi="Arial" w:cs="Arial"/>
          <w:kern w:val="0"/>
          <w:sz w:val="20"/>
          <w:szCs w:val="20"/>
        </w:rPr>
        <w:t xml:space="preserve">  </w:t>
      </w:r>
      <w:r w:rsidRPr="00F7456D">
        <w:rPr>
          <w:rFonts w:ascii="Arial" w:hAnsi="Arial" w:cs="Arial" w:hint="eastAsia"/>
          <w:kern w:val="0"/>
          <w:sz w:val="20"/>
          <w:szCs w:val="20"/>
        </w:rPr>
        <w:t>可见眼灼热感、眼刺痛感、角膜溃疡、角膜炎。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12.</w:t>
      </w:r>
      <w:r w:rsidRPr="00F7456D">
        <w:rPr>
          <w:rFonts w:ascii="Arial" w:hAnsi="Arial" w:cs="Arial" w:hint="eastAsia"/>
          <w:kern w:val="0"/>
          <w:sz w:val="20"/>
          <w:szCs w:val="20"/>
        </w:rPr>
        <w:t>耳</w:t>
      </w:r>
      <w:r w:rsidRPr="00F7456D">
        <w:rPr>
          <w:rFonts w:ascii="Arial" w:hAnsi="Arial" w:cs="Arial"/>
          <w:kern w:val="0"/>
          <w:sz w:val="20"/>
          <w:szCs w:val="20"/>
        </w:rPr>
        <w:t xml:space="preserve">  </w:t>
      </w:r>
      <w:r w:rsidRPr="00F7456D">
        <w:rPr>
          <w:rFonts w:ascii="Arial" w:hAnsi="Arial" w:cs="Arial" w:hint="eastAsia"/>
          <w:kern w:val="0"/>
          <w:sz w:val="20"/>
          <w:szCs w:val="20"/>
        </w:rPr>
        <w:t>有听觉损害、听力丧失、耳鸣和</w:t>
      </w:r>
      <w:r w:rsidRPr="00F7456D">
        <w:rPr>
          <w:rFonts w:ascii="Arial" w:hAnsi="Arial" w:cs="Arial"/>
          <w:kern w:val="0"/>
          <w:sz w:val="20"/>
          <w:szCs w:val="20"/>
        </w:rPr>
        <w:t>(</w:t>
      </w:r>
      <w:r w:rsidRPr="00F7456D">
        <w:rPr>
          <w:rFonts w:ascii="Arial" w:hAnsi="Arial" w:cs="Arial" w:hint="eastAsia"/>
          <w:kern w:val="0"/>
          <w:sz w:val="20"/>
          <w:szCs w:val="20"/>
        </w:rPr>
        <w:t>或</w:t>
      </w:r>
      <w:r w:rsidRPr="00F7456D">
        <w:rPr>
          <w:rFonts w:ascii="Arial" w:hAnsi="Arial" w:cs="Arial"/>
          <w:kern w:val="0"/>
          <w:sz w:val="20"/>
          <w:szCs w:val="20"/>
        </w:rPr>
        <w:t>)</w:t>
      </w:r>
      <w:r w:rsidRPr="00F7456D">
        <w:rPr>
          <w:rFonts w:ascii="Arial" w:hAnsi="Arial" w:cs="Arial" w:hint="eastAsia"/>
          <w:kern w:val="0"/>
          <w:sz w:val="20"/>
          <w:szCs w:val="20"/>
        </w:rPr>
        <w:t>耳聋的报道，与持续大剂量使用本药有关，但多数患者听力可恢复。</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13.</w:t>
      </w:r>
      <w:r w:rsidRPr="00F7456D">
        <w:rPr>
          <w:rFonts w:ascii="Arial" w:hAnsi="Arial" w:cs="Arial" w:hint="eastAsia"/>
          <w:kern w:val="0"/>
          <w:sz w:val="20"/>
          <w:szCs w:val="20"/>
        </w:rPr>
        <w:t>过敏反应</w:t>
      </w:r>
      <w:r w:rsidRPr="00F7456D">
        <w:rPr>
          <w:rFonts w:ascii="Arial" w:hAnsi="Arial" w:cs="Arial"/>
          <w:kern w:val="0"/>
          <w:sz w:val="20"/>
          <w:szCs w:val="20"/>
        </w:rPr>
        <w:t xml:space="preserve">  (1)</w:t>
      </w:r>
      <w:r w:rsidRPr="00F7456D">
        <w:rPr>
          <w:rFonts w:ascii="Arial" w:hAnsi="Arial" w:cs="Arial" w:hint="eastAsia"/>
          <w:kern w:val="0"/>
          <w:sz w:val="20"/>
          <w:szCs w:val="20"/>
        </w:rPr>
        <w:t>极少见过敏性休克。有迟发性过敏反应致谵妄及心房颤动的个案报道。</w:t>
      </w:r>
      <w:r w:rsidRPr="00F7456D">
        <w:rPr>
          <w:rFonts w:ascii="Arial" w:hAnsi="Arial" w:cs="Arial"/>
          <w:kern w:val="0"/>
          <w:sz w:val="20"/>
          <w:szCs w:val="20"/>
        </w:rPr>
        <w:t>(2)</w:t>
      </w:r>
      <w:r w:rsidRPr="00F7456D">
        <w:rPr>
          <w:rFonts w:ascii="Arial" w:hAnsi="Arial" w:cs="Arial" w:hint="eastAsia"/>
          <w:kern w:val="0"/>
          <w:sz w:val="20"/>
          <w:szCs w:val="20"/>
        </w:rPr>
        <w:t>可见血管神经性水肿、光过敏，但与本药关系尚不明确。</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14.</w:t>
      </w:r>
      <w:r w:rsidRPr="00F7456D">
        <w:rPr>
          <w:rFonts w:ascii="Arial" w:hAnsi="Arial" w:cs="Arial" w:hint="eastAsia"/>
          <w:kern w:val="0"/>
          <w:sz w:val="20"/>
          <w:szCs w:val="20"/>
        </w:rPr>
        <w:t>其他</w:t>
      </w:r>
      <w:r w:rsidRPr="00F7456D">
        <w:rPr>
          <w:rFonts w:ascii="Arial" w:hAnsi="Arial" w:cs="Arial"/>
          <w:kern w:val="0"/>
          <w:sz w:val="20"/>
          <w:szCs w:val="20"/>
        </w:rPr>
        <w:t xml:space="preserve">  (1)</w:t>
      </w:r>
      <w:r w:rsidRPr="00F7456D">
        <w:rPr>
          <w:rFonts w:ascii="Arial" w:hAnsi="Arial" w:cs="Arial" w:hint="eastAsia"/>
          <w:kern w:val="0"/>
          <w:sz w:val="20"/>
          <w:szCs w:val="20"/>
        </w:rPr>
        <w:t>可见乏力、不适、水肿。偶见发热。</w:t>
      </w:r>
      <w:r w:rsidRPr="00F7456D">
        <w:rPr>
          <w:rFonts w:ascii="Arial" w:hAnsi="Arial" w:cs="Arial"/>
          <w:kern w:val="0"/>
          <w:sz w:val="20"/>
          <w:szCs w:val="20"/>
        </w:rPr>
        <w:t>(2)</w:t>
      </w:r>
      <w:r w:rsidRPr="00F7456D">
        <w:rPr>
          <w:rFonts w:ascii="Arial" w:hAnsi="Arial" w:cs="Arial" w:hint="eastAsia"/>
          <w:kern w:val="0"/>
          <w:sz w:val="20"/>
          <w:szCs w:val="20"/>
        </w:rPr>
        <w:t>临床试验中注射给药时可出现注射部位疼痛、局部炎症。</w:t>
      </w:r>
      <w:r w:rsidRPr="00F7456D">
        <w:rPr>
          <w:rFonts w:ascii="Arial" w:hAnsi="Arial" w:cs="Arial"/>
          <w:kern w:val="0"/>
          <w:sz w:val="20"/>
          <w:szCs w:val="20"/>
        </w:rPr>
        <w:t>(3)</w:t>
      </w:r>
      <w:r w:rsidRPr="00F7456D">
        <w:rPr>
          <w:rFonts w:ascii="Arial" w:hAnsi="Arial" w:cs="Arial" w:hint="eastAsia"/>
          <w:kern w:val="0"/>
          <w:sz w:val="20"/>
          <w:szCs w:val="20"/>
        </w:rPr>
        <w:t>还可见胸痛。</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【药物相互作用】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药物</w:t>
      </w:r>
      <w:r w:rsidRPr="00F7456D">
        <w:rPr>
          <w:rFonts w:ascii="Arial" w:hAnsi="Arial" w:cs="Arial"/>
          <w:b/>
          <w:bCs/>
          <w:kern w:val="0"/>
          <w:sz w:val="20"/>
          <w:szCs w:val="20"/>
        </w:rPr>
        <w:t>-</w:t>
      </w:r>
      <w:r w:rsidRPr="00F7456D">
        <w:rPr>
          <w:rFonts w:ascii="Arial" w:hAnsi="Arial" w:cs="Arial" w:hint="eastAsia"/>
          <w:b/>
          <w:bCs/>
          <w:kern w:val="0"/>
          <w:sz w:val="20"/>
          <w:szCs w:val="20"/>
        </w:rPr>
        <w:t>药物相互作用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奈非那韦：</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结果：合用可升高本药的血药浓度，增加不良反应的风险</w:t>
      </w:r>
      <w:r w:rsidRPr="00F7456D">
        <w:rPr>
          <w:rFonts w:ascii="Arial" w:hAnsi="Arial" w:cs="Arial"/>
          <w:kern w:val="0"/>
          <w:sz w:val="20"/>
          <w:szCs w:val="20"/>
        </w:rPr>
        <w:t>(</w:t>
      </w:r>
      <w:r w:rsidRPr="00F7456D">
        <w:rPr>
          <w:rFonts w:ascii="Arial" w:hAnsi="Arial" w:cs="Arial" w:hint="eastAsia"/>
          <w:kern w:val="0"/>
          <w:sz w:val="20"/>
          <w:szCs w:val="20"/>
        </w:rPr>
        <w:t>腹泻、耳毒性、肝毒性</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机制：合用可减少本药的清除率。</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处理：合用应监测与本药有关的毒性。</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决奈达隆：</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结果：合用可增加</w:t>
      </w:r>
      <w:r w:rsidRPr="00F7456D">
        <w:rPr>
          <w:rFonts w:ascii="Arial" w:hAnsi="Arial" w:cs="Arial"/>
          <w:kern w:val="0"/>
          <w:sz w:val="20"/>
          <w:szCs w:val="20"/>
        </w:rPr>
        <w:t>QT</w:t>
      </w:r>
      <w:r w:rsidRPr="00F7456D">
        <w:rPr>
          <w:rFonts w:ascii="Arial" w:hAnsi="Arial" w:cs="Arial" w:hint="eastAsia"/>
          <w:kern w:val="0"/>
          <w:sz w:val="20"/>
          <w:szCs w:val="20"/>
        </w:rPr>
        <w:t>间期延长的风险。</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机制：</w:t>
      </w:r>
      <w:r w:rsidRPr="00F7456D">
        <w:rPr>
          <w:rFonts w:ascii="Arial" w:hAnsi="Arial" w:cs="Arial"/>
          <w:kern w:val="0"/>
          <w:sz w:val="20"/>
          <w:szCs w:val="20"/>
        </w:rPr>
        <w:t>QT</w:t>
      </w:r>
      <w:r w:rsidRPr="00F7456D">
        <w:rPr>
          <w:rFonts w:ascii="Arial" w:hAnsi="Arial" w:cs="Arial" w:hint="eastAsia"/>
          <w:kern w:val="0"/>
          <w:sz w:val="20"/>
          <w:szCs w:val="20"/>
        </w:rPr>
        <w:t>间期延长协同作用。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处理：两者禁止合用。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w:t>
      </w:r>
      <w:r w:rsidRPr="00F7456D">
        <w:rPr>
          <w:rFonts w:ascii="Arial" w:hAnsi="Arial" w:cs="Arial" w:hint="eastAsia"/>
          <w:kern w:val="0"/>
          <w:sz w:val="20"/>
          <w:szCs w:val="20"/>
        </w:rPr>
        <w:t>胺碘酮、阿齐利特、溴苄铵、多非利特、伊布利特、司美利特、索他洛尔、替地沙米：</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结果：合用可增加心脏中毒</w:t>
      </w:r>
      <w:r w:rsidRPr="00F7456D">
        <w:rPr>
          <w:rFonts w:ascii="Arial" w:hAnsi="Arial" w:cs="Arial"/>
          <w:kern w:val="0"/>
          <w:sz w:val="20"/>
          <w:szCs w:val="20"/>
        </w:rPr>
        <w:t>(QT</w:t>
      </w:r>
      <w:r w:rsidRPr="00F7456D">
        <w:rPr>
          <w:rFonts w:ascii="Arial" w:hAnsi="Arial" w:cs="Arial" w:hint="eastAsia"/>
          <w:kern w:val="0"/>
          <w:sz w:val="20"/>
          <w:szCs w:val="20"/>
        </w:rPr>
        <w:t>间期延长、尖端扭转性室性心动过速、心脏停搏</w:t>
      </w:r>
      <w:r w:rsidRPr="00F7456D">
        <w:rPr>
          <w:rFonts w:ascii="Arial" w:hAnsi="Arial" w:cs="Arial"/>
          <w:kern w:val="0"/>
          <w:sz w:val="20"/>
          <w:szCs w:val="20"/>
        </w:rPr>
        <w:t>)</w:t>
      </w:r>
      <w:r w:rsidRPr="00F7456D">
        <w:rPr>
          <w:rFonts w:ascii="Arial" w:hAnsi="Arial" w:cs="Arial" w:hint="eastAsia"/>
          <w:kern w:val="0"/>
          <w:sz w:val="20"/>
          <w:szCs w:val="20"/>
        </w:rPr>
        <w:t>的风险。</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机制：</w:t>
      </w:r>
      <w:r w:rsidRPr="00F7456D">
        <w:rPr>
          <w:rFonts w:ascii="Arial" w:hAnsi="Arial" w:cs="Arial"/>
          <w:kern w:val="0"/>
          <w:sz w:val="20"/>
          <w:szCs w:val="20"/>
        </w:rPr>
        <w:t>QT</w:t>
      </w:r>
      <w:r w:rsidRPr="00F7456D">
        <w:rPr>
          <w:rFonts w:ascii="Arial" w:hAnsi="Arial" w:cs="Arial" w:hint="eastAsia"/>
          <w:kern w:val="0"/>
          <w:sz w:val="20"/>
          <w:szCs w:val="20"/>
        </w:rPr>
        <w:t>间期延长协同作用。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处理：合用应谨慎。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4.</w:t>
      </w:r>
      <w:r w:rsidRPr="00F7456D">
        <w:rPr>
          <w:rFonts w:ascii="Arial" w:hAnsi="Arial" w:cs="Arial" w:hint="eastAsia"/>
          <w:kern w:val="0"/>
          <w:sz w:val="20"/>
          <w:szCs w:val="20"/>
        </w:rPr>
        <w:t>细胞色素</w:t>
      </w:r>
      <w:r w:rsidRPr="00F7456D">
        <w:rPr>
          <w:rFonts w:ascii="Arial" w:hAnsi="Arial" w:cs="Arial"/>
          <w:kern w:val="0"/>
          <w:sz w:val="20"/>
          <w:szCs w:val="20"/>
        </w:rPr>
        <w:t>P</w:t>
      </w:r>
      <w:r w:rsidRPr="00F7456D">
        <w:rPr>
          <w:rFonts w:ascii="Arial" w:hAnsi="Arial" w:cs="Arial"/>
          <w:kern w:val="0"/>
          <w:sz w:val="20"/>
          <w:szCs w:val="20"/>
          <w:vertAlign w:val="subscript"/>
        </w:rPr>
        <w:t>450</w:t>
      </w:r>
      <w:r w:rsidRPr="00F7456D">
        <w:rPr>
          <w:rFonts w:ascii="Arial" w:hAnsi="Arial" w:cs="Arial" w:hint="eastAsia"/>
          <w:kern w:val="0"/>
          <w:sz w:val="20"/>
          <w:szCs w:val="20"/>
        </w:rPr>
        <w:t>系统代谢药</w:t>
      </w:r>
      <w:r w:rsidRPr="00F7456D">
        <w:rPr>
          <w:rFonts w:ascii="Arial" w:hAnsi="Arial" w:cs="Arial"/>
          <w:kern w:val="0"/>
          <w:sz w:val="20"/>
          <w:szCs w:val="20"/>
        </w:rPr>
        <w:t>(</w:t>
      </w:r>
      <w:r w:rsidRPr="00F7456D">
        <w:rPr>
          <w:rFonts w:ascii="Arial" w:hAnsi="Arial" w:cs="Arial" w:hint="eastAsia"/>
          <w:kern w:val="0"/>
          <w:sz w:val="20"/>
          <w:szCs w:val="20"/>
        </w:rPr>
        <w:t>特非那定、环孢素、环己巴比妥、苯妥英</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结果：合用可提高以上药物的血清水平。</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处理：合用应密切监测。</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5.</w:t>
      </w:r>
      <w:r w:rsidRPr="00F7456D">
        <w:rPr>
          <w:rFonts w:ascii="Arial" w:hAnsi="Arial" w:cs="Arial" w:hint="eastAsia"/>
          <w:kern w:val="0"/>
          <w:sz w:val="20"/>
          <w:szCs w:val="20"/>
        </w:rPr>
        <w:t>地高辛：</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结果：合用可使地高辛水平升高。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处理：合用应密切监测。</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6.</w:t>
      </w:r>
      <w:r w:rsidRPr="00F7456D">
        <w:rPr>
          <w:rFonts w:ascii="Arial" w:hAnsi="Arial" w:cs="Arial" w:hint="eastAsia"/>
          <w:kern w:val="0"/>
          <w:sz w:val="20"/>
          <w:szCs w:val="20"/>
        </w:rPr>
        <w:t>齐多夫定：</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结果：合用可增加外周血单核细胞中的磷酸化齐多夫定的浓度。</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7.</w:t>
      </w:r>
      <w:r w:rsidRPr="00F7456D">
        <w:rPr>
          <w:rFonts w:ascii="Arial" w:hAnsi="Arial" w:cs="Arial" w:hint="eastAsia"/>
          <w:kern w:val="0"/>
          <w:sz w:val="20"/>
          <w:szCs w:val="20"/>
        </w:rPr>
        <w:t>麦角胺、双氢麦角胺：</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结果：合用可致急性麦角毒性</w:t>
      </w:r>
      <w:r w:rsidRPr="00F7456D">
        <w:rPr>
          <w:rFonts w:ascii="Arial" w:hAnsi="Arial" w:cs="Arial"/>
          <w:kern w:val="0"/>
          <w:sz w:val="20"/>
          <w:szCs w:val="20"/>
        </w:rPr>
        <w:t>(</w:t>
      </w:r>
      <w:r w:rsidRPr="00F7456D">
        <w:rPr>
          <w:rFonts w:ascii="Arial" w:hAnsi="Arial" w:cs="Arial" w:hint="eastAsia"/>
          <w:kern w:val="0"/>
          <w:sz w:val="20"/>
          <w:szCs w:val="20"/>
        </w:rPr>
        <w:t>严重的末梢血管痉挛和感觉迟钝</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处理：合用应密切监测。</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8.</w:t>
      </w:r>
      <w:r w:rsidRPr="00F7456D">
        <w:rPr>
          <w:rFonts w:ascii="Arial" w:hAnsi="Arial" w:cs="Arial" w:hint="eastAsia"/>
          <w:kern w:val="0"/>
          <w:sz w:val="20"/>
          <w:szCs w:val="20"/>
        </w:rPr>
        <w:t>口服抗凝药</w:t>
      </w:r>
      <w:r w:rsidRPr="00F7456D">
        <w:rPr>
          <w:rFonts w:ascii="Arial" w:hAnsi="Arial" w:cs="Arial"/>
          <w:kern w:val="0"/>
          <w:sz w:val="20"/>
          <w:szCs w:val="20"/>
        </w:rPr>
        <w:t>(</w:t>
      </w:r>
      <w:r w:rsidRPr="00F7456D">
        <w:rPr>
          <w:rFonts w:ascii="Arial" w:hAnsi="Arial" w:cs="Arial" w:hint="eastAsia"/>
          <w:kern w:val="0"/>
          <w:sz w:val="20"/>
          <w:szCs w:val="20"/>
        </w:rPr>
        <w:t>香豆素类</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结果：合用可增强抗凝药的抗凝作用。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处理：虽然因果关系尚未确定，但合用须注意监测凝血酶原时间。</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9.</w:t>
      </w:r>
      <w:r w:rsidRPr="00F7456D">
        <w:rPr>
          <w:rFonts w:ascii="Arial" w:hAnsi="Arial" w:cs="Arial" w:hint="eastAsia"/>
          <w:kern w:val="0"/>
          <w:sz w:val="20"/>
          <w:szCs w:val="20"/>
        </w:rPr>
        <w:t>阿托伐他汀、洛伐他汀、辛伐他汀：</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结果：合用可增加横纹肌溶解的风险。</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处理：合用应谨慎。</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10.</w:t>
      </w:r>
      <w:r w:rsidRPr="00F7456D">
        <w:rPr>
          <w:rFonts w:ascii="Arial" w:hAnsi="Arial" w:cs="Arial" w:hint="eastAsia"/>
          <w:kern w:val="0"/>
          <w:sz w:val="20"/>
          <w:szCs w:val="20"/>
        </w:rPr>
        <w:t>抗酸药：</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结果：合用可使本药的血药峰浓度降低约</w:t>
      </w:r>
      <w:r w:rsidRPr="00F7456D">
        <w:rPr>
          <w:rFonts w:ascii="Arial" w:hAnsi="Arial" w:cs="Arial"/>
          <w:kern w:val="0"/>
          <w:sz w:val="20"/>
          <w:szCs w:val="20"/>
        </w:rPr>
        <w:t>25%</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处理：必须合用时，应在抗酸药服用前</w:t>
      </w:r>
      <w:r w:rsidRPr="00F7456D">
        <w:rPr>
          <w:rFonts w:ascii="Arial" w:hAnsi="Arial" w:cs="Arial"/>
          <w:kern w:val="0"/>
          <w:sz w:val="20"/>
          <w:szCs w:val="20"/>
        </w:rPr>
        <w:t>1</w:t>
      </w:r>
      <w:r w:rsidRPr="00F7456D">
        <w:rPr>
          <w:rFonts w:ascii="Arial" w:hAnsi="Arial" w:cs="Arial" w:hint="eastAsia"/>
          <w:kern w:val="0"/>
          <w:sz w:val="20"/>
          <w:szCs w:val="20"/>
        </w:rPr>
        <w:t>小时或服用后</w:t>
      </w:r>
      <w:r w:rsidRPr="00F7456D">
        <w:rPr>
          <w:rFonts w:ascii="Arial" w:hAnsi="Arial" w:cs="Arial"/>
          <w:kern w:val="0"/>
          <w:sz w:val="20"/>
          <w:szCs w:val="20"/>
        </w:rPr>
        <w:t>2</w:t>
      </w:r>
      <w:r w:rsidRPr="00F7456D">
        <w:rPr>
          <w:rFonts w:ascii="Arial" w:hAnsi="Arial" w:cs="Arial" w:hint="eastAsia"/>
          <w:kern w:val="0"/>
          <w:sz w:val="20"/>
          <w:szCs w:val="20"/>
        </w:rPr>
        <w:t>小时给予本药。</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11.</w:t>
      </w:r>
      <w:r w:rsidRPr="00F7456D">
        <w:rPr>
          <w:rFonts w:ascii="Arial" w:hAnsi="Arial" w:cs="Arial" w:hint="eastAsia"/>
          <w:kern w:val="0"/>
          <w:sz w:val="20"/>
          <w:szCs w:val="20"/>
        </w:rPr>
        <w:t>氟康唑：</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结果：合用未见氟康唑的药代动力学有明显改变，本药的总暴露量和半衰期无改变，血药峰浓度降低了</w:t>
      </w:r>
      <w:r w:rsidRPr="00F7456D">
        <w:rPr>
          <w:rFonts w:ascii="Arial" w:hAnsi="Arial" w:cs="Arial"/>
          <w:kern w:val="0"/>
          <w:sz w:val="20"/>
          <w:szCs w:val="20"/>
        </w:rPr>
        <w:t>18%</w:t>
      </w:r>
      <w:r w:rsidRPr="00F7456D">
        <w:rPr>
          <w:rFonts w:ascii="Arial" w:hAnsi="Arial" w:cs="Arial" w:hint="eastAsia"/>
          <w:kern w:val="0"/>
          <w:sz w:val="20"/>
          <w:szCs w:val="20"/>
        </w:rPr>
        <w:t>，但无显著临床意义。</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12.</w:t>
      </w:r>
      <w:r w:rsidRPr="00F7456D">
        <w:rPr>
          <w:rFonts w:ascii="Arial" w:hAnsi="Arial" w:cs="Arial" w:hint="eastAsia"/>
          <w:kern w:val="0"/>
          <w:sz w:val="20"/>
          <w:szCs w:val="20"/>
        </w:rPr>
        <w:t>三唑仑、茚地那韦、甲泼尼龙、西替利嗪、去羟肌苷：</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结果：合用对以上药物的药代动力学无显著影响。</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13.</w:t>
      </w:r>
      <w:r w:rsidRPr="00F7456D">
        <w:rPr>
          <w:rFonts w:ascii="Arial" w:hAnsi="Arial" w:cs="Arial" w:hint="eastAsia"/>
          <w:kern w:val="0"/>
          <w:sz w:val="20"/>
          <w:szCs w:val="20"/>
        </w:rPr>
        <w:t>卡马西平：</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结果：合用对卡马西平及其活性代谢物的血药浓度无显著影响。</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14.</w:t>
      </w:r>
      <w:r w:rsidRPr="00F7456D">
        <w:rPr>
          <w:rFonts w:ascii="Arial" w:hAnsi="Arial" w:cs="Arial" w:hint="eastAsia"/>
          <w:kern w:val="0"/>
          <w:sz w:val="20"/>
          <w:szCs w:val="20"/>
        </w:rPr>
        <w:t>依非韦伦：</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结果：合用未见有显著临床意义的药代动力学改变。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15.</w:t>
      </w:r>
      <w:r w:rsidRPr="00F7456D">
        <w:rPr>
          <w:rFonts w:ascii="Arial" w:hAnsi="Arial" w:cs="Arial" w:hint="eastAsia"/>
          <w:kern w:val="0"/>
          <w:sz w:val="20"/>
          <w:szCs w:val="20"/>
        </w:rPr>
        <w:t>咪达唑仑：</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结果：合用对咪达唑仑的药代动力学和药效学无显著改变。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16.</w:t>
      </w:r>
      <w:r w:rsidRPr="00F7456D">
        <w:rPr>
          <w:rFonts w:ascii="Arial" w:hAnsi="Arial" w:cs="Arial" w:hint="eastAsia"/>
          <w:kern w:val="0"/>
          <w:sz w:val="20"/>
          <w:szCs w:val="20"/>
        </w:rPr>
        <w:t>利福布汀：</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结果：合用对两者的血清浓度均无影响，但可使中性粒细胞减少。</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17.</w:t>
      </w:r>
      <w:r w:rsidRPr="00F7456D">
        <w:rPr>
          <w:rFonts w:ascii="Arial" w:hAnsi="Arial" w:cs="Arial" w:hint="eastAsia"/>
          <w:kern w:val="0"/>
          <w:sz w:val="20"/>
          <w:szCs w:val="20"/>
        </w:rPr>
        <w:t>西地那非：</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结果：合用未见对西地那非或其主要循环代谢产物的血药峰浓度、</w:t>
      </w:r>
      <w:r w:rsidRPr="00F7456D">
        <w:rPr>
          <w:rFonts w:ascii="Arial" w:hAnsi="Arial" w:cs="Arial"/>
          <w:kern w:val="0"/>
          <w:sz w:val="20"/>
          <w:szCs w:val="20"/>
        </w:rPr>
        <w:t>AUC</w:t>
      </w:r>
      <w:r w:rsidRPr="00F7456D">
        <w:rPr>
          <w:rFonts w:ascii="Arial" w:hAnsi="Arial" w:cs="Arial" w:hint="eastAsia"/>
          <w:kern w:val="0"/>
          <w:sz w:val="20"/>
          <w:szCs w:val="20"/>
        </w:rPr>
        <w:t>有影响。</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18.</w:t>
      </w:r>
      <w:r w:rsidRPr="00F7456D">
        <w:rPr>
          <w:rFonts w:ascii="Arial" w:hAnsi="Arial" w:cs="Arial" w:hint="eastAsia"/>
          <w:kern w:val="0"/>
          <w:sz w:val="20"/>
          <w:szCs w:val="20"/>
        </w:rPr>
        <w:t>甲氧苄啶</w:t>
      </w:r>
      <w:r w:rsidRPr="00F7456D">
        <w:rPr>
          <w:rFonts w:ascii="Arial" w:hAnsi="Arial" w:cs="Arial"/>
          <w:kern w:val="0"/>
          <w:sz w:val="20"/>
          <w:szCs w:val="20"/>
        </w:rPr>
        <w:t>(TMP)/</w:t>
      </w:r>
      <w:r w:rsidRPr="00F7456D">
        <w:rPr>
          <w:rFonts w:ascii="Arial" w:hAnsi="Arial" w:cs="Arial" w:hint="eastAsia"/>
          <w:kern w:val="0"/>
          <w:sz w:val="20"/>
          <w:szCs w:val="20"/>
        </w:rPr>
        <w:t>磺胺甲噁唑</w:t>
      </w:r>
      <w:r w:rsidRPr="00F7456D">
        <w:rPr>
          <w:rFonts w:ascii="Arial" w:hAnsi="Arial" w:cs="Arial"/>
          <w:kern w:val="0"/>
          <w:sz w:val="20"/>
          <w:szCs w:val="20"/>
        </w:rPr>
        <w:t>(SMZ)</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结果：合用对</w:t>
      </w:r>
      <w:r w:rsidRPr="00F7456D">
        <w:rPr>
          <w:rFonts w:ascii="Arial" w:hAnsi="Arial" w:cs="Arial"/>
          <w:kern w:val="0"/>
          <w:sz w:val="20"/>
          <w:szCs w:val="20"/>
        </w:rPr>
        <w:t>TMP/SMZ</w:t>
      </w:r>
      <w:r w:rsidRPr="00F7456D">
        <w:rPr>
          <w:rFonts w:ascii="Arial" w:hAnsi="Arial" w:cs="Arial" w:hint="eastAsia"/>
          <w:kern w:val="0"/>
          <w:sz w:val="20"/>
          <w:szCs w:val="20"/>
        </w:rPr>
        <w:t>的血药峰浓度、总暴露量和尿清除率均无明显改变。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19.</w:t>
      </w:r>
      <w:r w:rsidRPr="00F7456D">
        <w:rPr>
          <w:rFonts w:ascii="Arial" w:hAnsi="Arial" w:cs="Arial" w:hint="eastAsia"/>
          <w:kern w:val="0"/>
          <w:sz w:val="20"/>
          <w:szCs w:val="20"/>
        </w:rPr>
        <w:t>茶碱：</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结果：合用无相互作用。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处理：合用无需调整剂量。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药物</w:t>
      </w:r>
      <w:r w:rsidRPr="00F7456D">
        <w:rPr>
          <w:rFonts w:ascii="Arial" w:hAnsi="Arial" w:cs="Arial"/>
          <w:b/>
          <w:bCs/>
          <w:kern w:val="0"/>
          <w:sz w:val="20"/>
          <w:szCs w:val="20"/>
        </w:rPr>
        <w:t>-</w:t>
      </w:r>
      <w:r w:rsidRPr="00F7456D">
        <w:rPr>
          <w:rFonts w:ascii="Arial" w:hAnsi="Arial" w:cs="Arial" w:hint="eastAsia"/>
          <w:b/>
          <w:bCs/>
          <w:kern w:val="0"/>
          <w:sz w:val="20"/>
          <w:szCs w:val="20"/>
        </w:rPr>
        <w:t>食物相互作用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食物：</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结果：食物可影响本药的吸收。</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处理：本药宜在餐前</w:t>
      </w:r>
      <w:r w:rsidRPr="00F7456D">
        <w:rPr>
          <w:rFonts w:ascii="Arial" w:hAnsi="Arial" w:cs="Arial"/>
          <w:kern w:val="0"/>
          <w:sz w:val="20"/>
          <w:szCs w:val="20"/>
        </w:rPr>
        <w:t>1</w:t>
      </w:r>
      <w:r w:rsidRPr="00F7456D">
        <w:rPr>
          <w:rFonts w:ascii="Arial" w:hAnsi="Arial" w:cs="Arial" w:hint="eastAsia"/>
          <w:kern w:val="0"/>
          <w:sz w:val="20"/>
          <w:szCs w:val="20"/>
        </w:rPr>
        <w:t>小时或餐后</w:t>
      </w:r>
      <w:r w:rsidRPr="00F7456D">
        <w:rPr>
          <w:rFonts w:ascii="Arial" w:hAnsi="Arial" w:cs="Arial"/>
          <w:kern w:val="0"/>
          <w:sz w:val="20"/>
          <w:szCs w:val="20"/>
        </w:rPr>
        <w:t>2</w:t>
      </w:r>
      <w:r w:rsidRPr="00F7456D">
        <w:rPr>
          <w:rFonts w:ascii="Arial" w:hAnsi="Arial" w:cs="Arial" w:hint="eastAsia"/>
          <w:kern w:val="0"/>
          <w:sz w:val="20"/>
          <w:szCs w:val="20"/>
        </w:rPr>
        <w:t>小时口服。</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【注意事项】</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不良反应的处理方法</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治疗期间如发生过敏反应</w:t>
      </w:r>
      <w:r w:rsidRPr="00F7456D">
        <w:rPr>
          <w:rFonts w:ascii="Arial" w:hAnsi="Arial" w:cs="Arial"/>
          <w:kern w:val="0"/>
          <w:sz w:val="20"/>
          <w:szCs w:val="20"/>
        </w:rPr>
        <w:t>(</w:t>
      </w:r>
      <w:r w:rsidRPr="00F7456D">
        <w:rPr>
          <w:rFonts w:ascii="Arial" w:hAnsi="Arial" w:cs="Arial" w:hint="eastAsia"/>
          <w:kern w:val="0"/>
          <w:sz w:val="20"/>
          <w:szCs w:val="20"/>
        </w:rPr>
        <w:t>如血管神经性水肿、皮肤反应、</w:t>
      </w:r>
      <w:r w:rsidRPr="00F7456D">
        <w:rPr>
          <w:rFonts w:ascii="Arial" w:hAnsi="Arial" w:cs="Arial"/>
          <w:kern w:val="0"/>
          <w:sz w:val="20"/>
          <w:szCs w:val="20"/>
        </w:rPr>
        <w:t>Stevens-Johnson</w:t>
      </w:r>
      <w:r w:rsidRPr="00F7456D">
        <w:rPr>
          <w:rFonts w:ascii="Arial" w:hAnsi="Arial" w:cs="Arial" w:hint="eastAsia"/>
          <w:kern w:val="0"/>
          <w:sz w:val="20"/>
          <w:szCs w:val="20"/>
        </w:rPr>
        <w:t>综合征及中毒性表皮坏死</w:t>
      </w:r>
      <w:r w:rsidRPr="00F7456D">
        <w:rPr>
          <w:rFonts w:ascii="Arial" w:hAnsi="Arial" w:cs="Arial"/>
          <w:kern w:val="0"/>
          <w:sz w:val="20"/>
          <w:szCs w:val="20"/>
        </w:rPr>
        <w:t>)</w:t>
      </w:r>
      <w:r w:rsidRPr="00F7456D">
        <w:rPr>
          <w:rFonts w:ascii="Arial" w:hAnsi="Arial" w:cs="Arial" w:hint="eastAsia"/>
          <w:kern w:val="0"/>
          <w:sz w:val="20"/>
          <w:szCs w:val="20"/>
        </w:rPr>
        <w:t>应立即停药，并采取适当治疗措施。</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如出现腹泻，应考虑是否有假膜性肠炎发生。如确诊，应立即停药，并采取相应治疗措施，包括维持水、电解质平衡，补充蛋白质等。</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3.</w:t>
      </w:r>
      <w:r w:rsidRPr="00F7456D">
        <w:rPr>
          <w:rFonts w:ascii="Arial" w:hAnsi="Arial" w:cs="Arial" w:hint="eastAsia"/>
          <w:kern w:val="0"/>
          <w:sz w:val="20"/>
          <w:szCs w:val="20"/>
        </w:rPr>
        <w:t>如出现肝炎症状和体征，应立即停药。</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用药前后及用药时应当检查或监测</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用药期间应定期随访肝功能。</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全血细胞分类计数。</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其他注意事项</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应注意观察包括真菌在内的非敏感菌所致的二重感染症状。</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治疗眼科感染时不应佩戴角膜接触镜。</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制剂注意事项</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本药速释和缓释口服混悬液不可相互替代使用。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【国外专科用药信息参考】</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牙科用药信息</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牙科用药的常规剂量：</w:t>
      </w:r>
      <w:r w:rsidRPr="00F7456D">
        <w:rPr>
          <w:rFonts w:ascii="Arial" w:hAnsi="Arial" w:cs="Arial"/>
          <w:kern w:val="0"/>
          <w:sz w:val="20"/>
          <w:szCs w:val="20"/>
        </w:rPr>
        <w:t>(1)</w:t>
      </w:r>
      <w:r w:rsidRPr="00F7456D">
        <w:rPr>
          <w:rFonts w:ascii="Arial" w:hAnsi="Arial" w:cs="Arial" w:hint="eastAsia"/>
          <w:kern w:val="0"/>
          <w:sz w:val="20"/>
          <w:szCs w:val="20"/>
        </w:rPr>
        <w:t>细菌性鼻窦炎：</w:t>
      </w:r>
      <w:r w:rsidRPr="00F7456D">
        <w:rPr>
          <w:rFonts w:ascii="Arial" w:hAnsi="Arial" w:cs="Arial"/>
          <w:kern w:val="0"/>
          <w:sz w:val="20"/>
          <w:szCs w:val="20"/>
        </w:rPr>
        <w:t>6</w:t>
      </w:r>
      <w:r w:rsidRPr="00F7456D">
        <w:rPr>
          <w:rFonts w:ascii="Arial" w:hAnsi="Arial" w:cs="Arial" w:hint="eastAsia"/>
          <w:kern w:val="0"/>
          <w:sz w:val="20"/>
          <w:szCs w:val="20"/>
        </w:rPr>
        <w:t>个月及以上儿童，一次</w:t>
      </w:r>
      <w:r w:rsidRPr="00F7456D">
        <w:rPr>
          <w:rFonts w:ascii="Arial" w:hAnsi="Arial" w:cs="Arial"/>
          <w:kern w:val="0"/>
          <w:sz w:val="20"/>
          <w:szCs w:val="20"/>
        </w:rPr>
        <w:t>10mg/kg(</w:t>
      </w:r>
      <w:r w:rsidRPr="00F7456D">
        <w:rPr>
          <w:rFonts w:ascii="Arial" w:hAnsi="Arial" w:cs="Arial" w:hint="eastAsia"/>
          <w:kern w:val="0"/>
          <w:sz w:val="20"/>
          <w:szCs w:val="20"/>
        </w:rPr>
        <w:t>最高剂量</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次，连用</w:t>
      </w:r>
      <w:r w:rsidRPr="00F7456D">
        <w:rPr>
          <w:rFonts w:ascii="Arial" w:hAnsi="Arial" w:cs="Arial"/>
          <w:kern w:val="0"/>
          <w:sz w:val="20"/>
          <w:szCs w:val="20"/>
        </w:rPr>
        <w:t>3</w:t>
      </w:r>
      <w:r w:rsidRPr="00F7456D">
        <w:rPr>
          <w:rFonts w:ascii="Arial" w:hAnsi="Arial" w:cs="Arial" w:hint="eastAsia"/>
          <w:kern w:val="0"/>
          <w:sz w:val="20"/>
          <w:szCs w:val="20"/>
        </w:rPr>
        <w:t>日。</w:t>
      </w:r>
      <w:r w:rsidRPr="00F7456D">
        <w:rPr>
          <w:rFonts w:ascii="Arial" w:hAnsi="Arial" w:cs="Arial"/>
          <w:kern w:val="0"/>
          <w:sz w:val="20"/>
          <w:szCs w:val="20"/>
        </w:rPr>
        <w:t>16</w:t>
      </w:r>
      <w:r w:rsidRPr="00F7456D">
        <w:rPr>
          <w:rFonts w:ascii="Arial" w:hAnsi="Arial" w:cs="Arial" w:hint="eastAsia"/>
          <w:kern w:val="0"/>
          <w:sz w:val="20"/>
          <w:szCs w:val="20"/>
        </w:rPr>
        <w:t>岁以上青少年和成人，一日</w:t>
      </w:r>
      <w:r w:rsidRPr="00F7456D">
        <w:rPr>
          <w:rFonts w:ascii="Arial" w:hAnsi="Arial" w:cs="Arial"/>
          <w:kern w:val="0"/>
          <w:sz w:val="20"/>
          <w:szCs w:val="20"/>
        </w:rPr>
        <w:t>500mg</w:t>
      </w:r>
      <w:r w:rsidRPr="00F7456D">
        <w:rPr>
          <w:rFonts w:ascii="Arial" w:hAnsi="Arial" w:cs="Arial" w:hint="eastAsia"/>
          <w:kern w:val="0"/>
          <w:sz w:val="20"/>
          <w:szCs w:val="20"/>
        </w:rPr>
        <w:t>，连用</w:t>
      </w:r>
      <w:r w:rsidRPr="00F7456D">
        <w:rPr>
          <w:rFonts w:ascii="Arial" w:hAnsi="Arial" w:cs="Arial"/>
          <w:kern w:val="0"/>
          <w:sz w:val="20"/>
          <w:szCs w:val="20"/>
        </w:rPr>
        <w:t>3</w:t>
      </w:r>
      <w:r w:rsidRPr="00F7456D">
        <w:rPr>
          <w:rFonts w:ascii="Arial" w:hAnsi="Arial" w:cs="Arial" w:hint="eastAsia"/>
          <w:kern w:val="0"/>
          <w:sz w:val="20"/>
          <w:szCs w:val="20"/>
        </w:rPr>
        <w:t>日；缓释混悬液单次口服</w:t>
      </w:r>
      <w:smartTag w:uri="urn:schemas-microsoft-com:office:smarttags" w:element="chmetcnv">
        <w:smartTagPr>
          <w:attr w:name="TCSC" w:val="0"/>
          <w:attr w:name="NumberType" w:val="1"/>
          <w:attr w:name="Negative" w:val="False"/>
          <w:attr w:name="HasSpace" w:val="False"/>
          <w:attr w:name="SourceValue" w:val="2"/>
          <w:attr w:name="UnitName" w:val="g"/>
        </w:smartTagPr>
        <w:r w:rsidRPr="00F7456D">
          <w:rPr>
            <w:rFonts w:ascii="Arial" w:hAnsi="Arial" w:cs="Arial"/>
            <w:kern w:val="0"/>
            <w:sz w:val="20"/>
            <w:szCs w:val="20"/>
          </w:rPr>
          <w:t>2g</w:t>
        </w:r>
      </w:smartTag>
      <w:r w:rsidRPr="00F7456D">
        <w:rPr>
          <w:rFonts w:ascii="Arial" w:hAnsi="Arial" w:cs="Arial" w:hint="eastAsia"/>
          <w:kern w:val="0"/>
          <w:sz w:val="20"/>
          <w:szCs w:val="20"/>
        </w:rPr>
        <w:t>。</w:t>
      </w:r>
      <w:r w:rsidRPr="00F7456D">
        <w:rPr>
          <w:rFonts w:ascii="Arial" w:hAnsi="Arial" w:cs="Arial"/>
          <w:kern w:val="0"/>
          <w:sz w:val="20"/>
          <w:szCs w:val="20"/>
        </w:rPr>
        <w:t>(2)</w:t>
      </w:r>
      <w:r w:rsidRPr="00F7456D">
        <w:rPr>
          <w:rFonts w:ascii="Arial" w:hAnsi="Arial" w:cs="Arial" w:hint="eastAsia"/>
          <w:kern w:val="0"/>
          <w:sz w:val="20"/>
          <w:szCs w:val="20"/>
        </w:rPr>
        <w:t>颌面部感染：</w:t>
      </w:r>
      <w:r w:rsidRPr="00F7456D">
        <w:rPr>
          <w:rFonts w:ascii="Arial" w:hAnsi="Arial" w:cs="Arial"/>
          <w:kern w:val="0"/>
          <w:sz w:val="20"/>
          <w:szCs w:val="20"/>
        </w:rPr>
        <w:t>16</w:t>
      </w:r>
      <w:r w:rsidRPr="00F7456D">
        <w:rPr>
          <w:rFonts w:ascii="Arial" w:hAnsi="Arial" w:cs="Arial" w:hint="eastAsia"/>
          <w:kern w:val="0"/>
          <w:sz w:val="20"/>
          <w:szCs w:val="20"/>
        </w:rPr>
        <w:t>岁以上青少年和成人，第</w:t>
      </w:r>
      <w:r w:rsidRPr="00F7456D">
        <w:rPr>
          <w:rFonts w:ascii="Arial" w:hAnsi="Arial" w:cs="Arial"/>
          <w:kern w:val="0"/>
          <w:sz w:val="20"/>
          <w:szCs w:val="20"/>
        </w:rPr>
        <w:t>1</w:t>
      </w:r>
      <w:r w:rsidRPr="00F7456D">
        <w:rPr>
          <w:rFonts w:ascii="Arial" w:hAnsi="Arial" w:cs="Arial" w:hint="eastAsia"/>
          <w:kern w:val="0"/>
          <w:sz w:val="20"/>
          <w:szCs w:val="20"/>
        </w:rPr>
        <w:t>日</w:t>
      </w:r>
      <w:r w:rsidRPr="00F7456D">
        <w:rPr>
          <w:rFonts w:ascii="Arial" w:hAnsi="Arial" w:cs="Arial"/>
          <w:kern w:val="0"/>
          <w:sz w:val="20"/>
          <w:szCs w:val="20"/>
        </w:rPr>
        <w:t>500mg</w:t>
      </w:r>
      <w:r w:rsidRPr="00F7456D">
        <w:rPr>
          <w:rFonts w:ascii="Arial" w:hAnsi="Arial" w:cs="Arial" w:hint="eastAsia"/>
          <w:kern w:val="0"/>
          <w:sz w:val="20"/>
          <w:szCs w:val="20"/>
        </w:rPr>
        <w:t>，第</w:t>
      </w:r>
      <w:r w:rsidRPr="00F7456D">
        <w:rPr>
          <w:rFonts w:ascii="Arial" w:hAnsi="Arial" w:cs="Arial"/>
          <w:kern w:val="0"/>
          <w:sz w:val="20"/>
          <w:szCs w:val="20"/>
        </w:rPr>
        <w:t>2-5</w:t>
      </w:r>
      <w:r w:rsidRPr="00F7456D">
        <w:rPr>
          <w:rFonts w:ascii="Arial" w:hAnsi="Arial" w:cs="Arial" w:hint="eastAsia"/>
          <w:kern w:val="0"/>
          <w:sz w:val="20"/>
          <w:szCs w:val="20"/>
        </w:rPr>
        <w:t>日一日</w:t>
      </w:r>
      <w:r w:rsidRPr="00F7456D">
        <w:rPr>
          <w:rFonts w:ascii="Arial" w:hAnsi="Arial" w:cs="Arial"/>
          <w:kern w:val="0"/>
          <w:sz w:val="20"/>
          <w:szCs w:val="20"/>
        </w:rPr>
        <w:t>250mg</w:t>
      </w:r>
      <w:r w:rsidRPr="00F7456D">
        <w:rPr>
          <w:rFonts w:ascii="Arial" w:hAnsi="Arial" w:cs="Arial" w:hint="eastAsia"/>
          <w:kern w:val="0"/>
          <w:sz w:val="20"/>
          <w:szCs w:val="20"/>
        </w:rPr>
        <w:t>。</w:t>
      </w:r>
      <w:r w:rsidRPr="00F7456D">
        <w:rPr>
          <w:rFonts w:ascii="Arial" w:hAnsi="Arial" w:cs="Arial"/>
          <w:kern w:val="0"/>
          <w:sz w:val="20"/>
          <w:szCs w:val="20"/>
        </w:rPr>
        <w:t>(3)</w:t>
      </w:r>
      <w:r w:rsidRPr="00F7456D">
        <w:rPr>
          <w:rFonts w:ascii="Arial" w:hAnsi="Arial" w:cs="Arial" w:hint="eastAsia"/>
          <w:kern w:val="0"/>
          <w:sz w:val="20"/>
          <w:szCs w:val="20"/>
        </w:rPr>
        <w:t>牙周病：一次</w:t>
      </w:r>
      <w:r w:rsidRPr="00F7456D">
        <w:rPr>
          <w:rFonts w:ascii="Arial" w:hAnsi="Arial" w:cs="Arial"/>
          <w:kern w:val="0"/>
          <w:sz w:val="20"/>
          <w:szCs w:val="20"/>
        </w:rPr>
        <w:t>500mg</w:t>
      </w:r>
      <w:r w:rsidRPr="00F7456D">
        <w:rPr>
          <w:rFonts w:ascii="Arial" w:hAnsi="Arial" w:cs="Arial" w:hint="eastAsia"/>
          <w:kern w:val="0"/>
          <w:sz w:val="20"/>
          <w:szCs w:val="20"/>
        </w:rPr>
        <w:t>，一日</w:t>
      </w:r>
      <w:r w:rsidRPr="00F7456D">
        <w:rPr>
          <w:rFonts w:ascii="Arial" w:hAnsi="Arial" w:cs="Arial"/>
          <w:kern w:val="0"/>
          <w:sz w:val="20"/>
          <w:szCs w:val="20"/>
        </w:rPr>
        <w:t>1</w:t>
      </w:r>
      <w:r w:rsidRPr="00F7456D">
        <w:rPr>
          <w:rFonts w:ascii="Arial" w:hAnsi="Arial" w:cs="Arial" w:hint="eastAsia"/>
          <w:kern w:val="0"/>
          <w:sz w:val="20"/>
          <w:szCs w:val="20"/>
        </w:rPr>
        <w:t>次，连用</w:t>
      </w:r>
      <w:r w:rsidRPr="00F7456D">
        <w:rPr>
          <w:rFonts w:ascii="Arial" w:hAnsi="Arial" w:cs="Arial"/>
          <w:kern w:val="0"/>
          <w:sz w:val="20"/>
          <w:szCs w:val="20"/>
        </w:rPr>
        <w:t>4-7</w:t>
      </w:r>
      <w:r w:rsidRPr="00F7456D">
        <w:rPr>
          <w:rFonts w:ascii="Arial" w:hAnsi="Arial" w:cs="Arial" w:hint="eastAsia"/>
          <w:kern w:val="0"/>
          <w:sz w:val="20"/>
          <w:szCs w:val="20"/>
        </w:rPr>
        <w:t>日。</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精神状况信息</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对精神状态的影响：有大环内酯类药物可引起梦魇、意识混乱、焦虑及情绪不稳定的报道。少数患者可能出现眩晕、激动、神经质和失眠。</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对精神障碍治疗的影响：与匹莫齐特禁止合用；本药可能升高溴隐亭、卡马西平和三唑仑的血药浓度。</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心血管注意事项</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尚不明确感染</w:t>
      </w:r>
      <w:r w:rsidRPr="00F7456D">
        <w:rPr>
          <w:rFonts w:ascii="Arial" w:hAnsi="Arial" w:cs="Arial"/>
          <w:kern w:val="0"/>
          <w:sz w:val="20"/>
          <w:szCs w:val="20"/>
        </w:rPr>
        <w:t>(</w:t>
      </w:r>
      <w:r w:rsidRPr="00F7456D">
        <w:rPr>
          <w:rFonts w:ascii="Arial" w:hAnsi="Arial" w:cs="Arial" w:hint="eastAsia"/>
          <w:kern w:val="0"/>
          <w:sz w:val="20"/>
          <w:szCs w:val="20"/>
        </w:rPr>
        <w:t>如衣原体、巨细胞病毒</w:t>
      </w:r>
      <w:r w:rsidRPr="00F7456D">
        <w:rPr>
          <w:rFonts w:ascii="Arial" w:hAnsi="Arial" w:cs="Arial"/>
          <w:kern w:val="0"/>
          <w:sz w:val="20"/>
          <w:szCs w:val="20"/>
        </w:rPr>
        <w:t>)</w:t>
      </w:r>
      <w:r w:rsidRPr="00F7456D">
        <w:rPr>
          <w:rFonts w:ascii="Arial" w:hAnsi="Arial" w:cs="Arial" w:hint="eastAsia"/>
          <w:kern w:val="0"/>
          <w:sz w:val="20"/>
          <w:szCs w:val="20"/>
        </w:rPr>
        <w:t>与冠状动脉疾病</w:t>
      </w:r>
      <w:r w:rsidRPr="00F7456D">
        <w:rPr>
          <w:rFonts w:ascii="Arial" w:hAnsi="Arial" w:cs="Arial"/>
          <w:kern w:val="0"/>
          <w:sz w:val="20"/>
          <w:szCs w:val="20"/>
        </w:rPr>
        <w:t>(CAD)</w:t>
      </w:r>
      <w:r w:rsidRPr="00F7456D">
        <w:rPr>
          <w:rFonts w:ascii="Arial" w:hAnsi="Arial" w:cs="Arial" w:hint="eastAsia"/>
          <w:kern w:val="0"/>
          <w:sz w:val="20"/>
          <w:szCs w:val="20"/>
        </w:rPr>
        <w:t>的关系。</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护理注意事项</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1.</w:t>
      </w:r>
      <w:r w:rsidRPr="00F7456D">
        <w:rPr>
          <w:rFonts w:ascii="Arial" w:hAnsi="Arial" w:cs="Arial" w:hint="eastAsia"/>
          <w:kern w:val="0"/>
          <w:sz w:val="20"/>
          <w:szCs w:val="20"/>
        </w:rPr>
        <w:t>用药前应对患者进行细菌培养试验、敏感性试验及过敏史方面的评估。</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kern w:val="0"/>
          <w:sz w:val="20"/>
          <w:szCs w:val="20"/>
        </w:rPr>
        <w:t>2.</w:t>
      </w:r>
      <w:r w:rsidRPr="00F7456D">
        <w:rPr>
          <w:rFonts w:ascii="Arial" w:hAnsi="Arial" w:cs="Arial" w:hint="eastAsia"/>
          <w:kern w:val="0"/>
          <w:sz w:val="20"/>
          <w:szCs w:val="20"/>
        </w:rPr>
        <w:t>用药期间检查肝功能、全血细胞计数。</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【药物过量】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过量的处理</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用药过量可进行洗胃或采用一般支持疗法。</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【药理】</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药效学</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本药属氮杂内酯类抗生素，它在红霉素</w:t>
      </w:r>
      <w:r w:rsidRPr="00F7456D">
        <w:rPr>
          <w:rFonts w:ascii="Arial" w:hAnsi="Arial" w:cs="Arial"/>
          <w:kern w:val="0"/>
          <w:sz w:val="20"/>
          <w:szCs w:val="20"/>
        </w:rPr>
        <w:t>A</w:t>
      </w:r>
      <w:r w:rsidRPr="00F7456D">
        <w:rPr>
          <w:rFonts w:ascii="Arial" w:hAnsi="Arial" w:cs="Arial" w:hint="eastAsia"/>
          <w:kern w:val="0"/>
          <w:sz w:val="20"/>
          <w:szCs w:val="20"/>
        </w:rPr>
        <w:t>内酯环上插入了一个氮原子。本药对革兰阴性菌的抗菌活性较红霉素强</w:t>
      </w:r>
      <w:r w:rsidRPr="00F7456D">
        <w:rPr>
          <w:rFonts w:ascii="Arial" w:hAnsi="Arial" w:cs="Arial"/>
          <w:kern w:val="0"/>
          <w:sz w:val="20"/>
          <w:szCs w:val="20"/>
        </w:rPr>
        <w:t>(</w:t>
      </w:r>
      <w:r w:rsidRPr="00F7456D">
        <w:rPr>
          <w:rFonts w:ascii="Arial" w:hAnsi="Arial" w:cs="Arial" w:hint="eastAsia"/>
          <w:kern w:val="0"/>
          <w:sz w:val="20"/>
          <w:szCs w:val="20"/>
        </w:rPr>
        <w:t>其中对流感嗜血杆菌、淋病奈瑟球菌的抗菌作用较红霉素强</w:t>
      </w:r>
      <w:r w:rsidRPr="00F7456D">
        <w:rPr>
          <w:rFonts w:ascii="Arial" w:hAnsi="Arial" w:cs="Arial"/>
          <w:kern w:val="0"/>
          <w:sz w:val="20"/>
          <w:szCs w:val="20"/>
        </w:rPr>
        <w:t>4-8</w:t>
      </w:r>
      <w:r w:rsidRPr="00F7456D">
        <w:rPr>
          <w:rFonts w:ascii="Arial" w:hAnsi="Arial" w:cs="Arial" w:hint="eastAsia"/>
          <w:kern w:val="0"/>
          <w:sz w:val="20"/>
          <w:szCs w:val="20"/>
        </w:rPr>
        <w:t>倍；对卡他莫拉菌的抗菌作用较红霉素强</w:t>
      </w:r>
      <w:r w:rsidRPr="00F7456D">
        <w:rPr>
          <w:rFonts w:ascii="Arial" w:hAnsi="Arial" w:cs="Arial"/>
          <w:kern w:val="0"/>
          <w:sz w:val="20"/>
          <w:szCs w:val="20"/>
        </w:rPr>
        <w:t>2-4</w:t>
      </w:r>
      <w:r w:rsidRPr="00F7456D">
        <w:rPr>
          <w:rFonts w:ascii="Arial" w:hAnsi="Arial" w:cs="Arial" w:hint="eastAsia"/>
          <w:kern w:val="0"/>
          <w:sz w:val="20"/>
          <w:szCs w:val="20"/>
        </w:rPr>
        <w:t>倍</w:t>
      </w:r>
      <w:r w:rsidRPr="00F7456D">
        <w:rPr>
          <w:rFonts w:ascii="Arial" w:hAnsi="Arial" w:cs="Arial"/>
          <w:kern w:val="0"/>
          <w:sz w:val="20"/>
          <w:szCs w:val="20"/>
        </w:rPr>
        <w:t>)</w:t>
      </w:r>
      <w:r w:rsidRPr="00F7456D">
        <w:rPr>
          <w:rFonts w:ascii="Arial" w:hAnsi="Arial" w:cs="Arial" w:hint="eastAsia"/>
          <w:kern w:val="0"/>
          <w:sz w:val="20"/>
          <w:szCs w:val="20"/>
        </w:rPr>
        <w:t>，但对葡萄球菌属、链球菌属等革兰阳性球菌的抗菌作用较红霉素略差。对肺炎支原体的作用是大环内酯类中最强者，对包柔螺旋体作用也较红霉素强。</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作用机制</w:t>
      </w:r>
      <w:r w:rsidRPr="00F7456D">
        <w:rPr>
          <w:rFonts w:ascii="Arial" w:hAnsi="Arial" w:cs="Arial"/>
          <w:kern w:val="0"/>
          <w:sz w:val="20"/>
          <w:szCs w:val="20"/>
        </w:rPr>
        <w:t xml:space="preserve">  </w:t>
      </w:r>
      <w:r w:rsidRPr="00F7456D">
        <w:rPr>
          <w:rFonts w:ascii="Arial" w:hAnsi="Arial" w:cs="Arial" w:hint="eastAsia"/>
          <w:kern w:val="0"/>
          <w:sz w:val="20"/>
          <w:szCs w:val="20"/>
        </w:rPr>
        <w:t>通过与敏感微生物的</w:t>
      </w:r>
      <w:r w:rsidRPr="00F7456D">
        <w:rPr>
          <w:rFonts w:ascii="Arial" w:hAnsi="Arial" w:cs="Arial"/>
          <w:kern w:val="0"/>
          <w:sz w:val="20"/>
          <w:szCs w:val="20"/>
        </w:rPr>
        <w:t>50S</w:t>
      </w:r>
      <w:r w:rsidRPr="00F7456D">
        <w:rPr>
          <w:rFonts w:ascii="Arial" w:hAnsi="Arial" w:cs="Arial" w:hint="eastAsia"/>
          <w:kern w:val="0"/>
          <w:sz w:val="20"/>
          <w:szCs w:val="20"/>
        </w:rPr>
        <w:t>核糖体的亚基结合，从而干扰其蛋白质的合成</w:t>
      </w:r>
      <w:r w:rsidRPr="00F7456D">
        <w:rPr>
          <w:rFonts w:ascii="Arial" w:hAnsi="Arial" w:cs="Arial"/>
          <w:kern w:val="0"/>
          <w:sz w:val="20"/>
          <w:szCs w:val="20"/>
        </w:rPr>
        <w:t>(</w:t>
      </w:r>
      <w:r w:rsidRPr="00F7456D">
        <w:rPr>
          <w:rFonts w:ascii="Arial" w:hAnsi="Arial" w:cs="Arial" w:hint="eastAsia"/>
          <w:kern w:val="0"/>
          <w:sz w:val="20"/>
          <w:szCs w:val="20"/>
        </w:rPr>
        <w:t>不影响核酸的合成</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抗菌谱</w:t>
      </w:r>
      <w:r w:rsidRPr="00F7456D">
        <w:rPr>
          <w:rFonts w:ascii="Arial" w:hAnsi="Arial" w:cs="Arial"/>
          <w:kern w:val="0"/>
          <w:sz w:val="20"/>
          <w:szCs w:val="20"/>
        </w:rPr>
        <w:t xml:space="preserve">  (1)</w:t>
      </w:r>
      <w:r w:rsidRPr="00F7456D">
        <w:rPr>
          <w:rFonts w:ascii="Arial" w:hAnsi="Arial" w:cs="Arial" w:hint="eastAsia"/>
          <w:kern w:val="0"/>
          <w:sz w:val="20"/>
          <w:szCs w:val="20"/>
        </w:rPr>
        <w:t>革兰阳性需氧微生物：金黄色葡萄球菌、化脓链球菌、肺炎链球菌、溶血性链球菌。本药对于耐红霉素的革兰阳性菌有交叉耐药性。大多数粪链球菌</w:t>
      </w:r>
      <w:r w:rsidRPr="00F7456D">
        <w:rPr>
          <w:rFonts w:ascii="Arial" w:hAnsi="Arial" w:cs="Arial"/>
          <w:kern w:val="0"/>
          <w:sz w:val="20"/>
          <w:szCs w:val="20"/>
        </w:rPr>
        <w:t>(</w:t>
      </w:r>
      <w:r w:rsidRPr="00F7456D">
        <w:rPr>
          <w:rFonts w:ascii="Arial" w:hAnsi="Arial" w:cs="Arial" w:hint="eastAsia"/>
          <w:kern w:val="0"/>
          <w:sz w:val="20"/>
          <w:szCs w:val="20"/>
        </w:rPr>
        <w:t>肠球菌</w:t>
      </w:r>
      <w:r w:rsidRPr="00F7456D">
        <w:rPr>
          <w:rFonts w:ascii="Arial" w:hAnsi="Arial" w:cs="Arial"/>
          <w:kern w:val="0"/>
          <w:sz w:val="20"/>
          <w:szCs w:val="20"/>
        </w:rPr>
        <w:t>)</w:t>
      </w:r>
      <w:r w:rsidRPr="00F7456D">
        <w:rPr>
          <w:rFonts w:ascii="Arial" w:hAnsi="Arial" w:cs="Arial" w:hint="eastAsia"/>
          <w:kern w:val="0"/>
          <w:sz w:val="20"/>
          <w:szCs w:val="20"/>
        </w:rPr>
        <w:t>及耐甲氧西林的葡萄球菌也对本药耐药。</w:t>
      </w:r>
      <w:r w:rsidRPr="00F7456D">
        <w:rPr>
          <w:rFonts w:ascii="Arial" w:hAnsi="Arial" w:cs="Arial"/>
          <w:kern w:val="0"/>
          <w:sz w:val="20"/>
          <w:szCs w:val="20"/>
        </w:rPr>
        <w:t>(2)</w:t>
      </w:r>
      <w:r w:rsidRPr="00F7456D">
        <w:rPr>
          <w:rFonts w:ascii="Arial" w:hAnsi="Arial" w:cs="Arial" w:hint="eastAsia"/>
          <w:kern w:val="0"/>
          <w:sz w:val="20"/>
          <w:szCs w:val="20"/>
        </w:rPr>
        <w:t>革兰阴性需氧微生物：流感嗜血杆菌、卡他莫拉菌、沙眼衣原体。</w:t>
      </w:r>
      <w:r w:rsidRPr="00F7456D">
        <w:rPr>
          <w:rFonts w:ascii="Arial" w:hAnsi="Arial" w:cs="Arial"/>
          <w:kern w:val="0"/>
          <w:sz w:val="20"/>
          <w:szCs w:val="20"/>
        </w:rPr>
        <w:t>(3)</w:t>
      </w:r>
      <w:r w:rsidRPr="00F7456D">
        <w:rPr>
          <w:rFonts w:ascii="Arial" w:hAnsi="Arial" w:cs="Arial" w:hint="eastAsia"/>
          <w:kern w:val="0"/>
          <w:sz w:val="20"/>
          <w:szCs w:val="20"/>
        </w:rPr>
        <w:t>厌氧菌：脆弱类杆菌、类杆菌属、产气荚膜杆菌、消化链球菌属、坏死梭杆菌、痤疮丙酸杆菌。</w:t>
      </w:r>
      <w:r w:rsidRPr="00F7456D">
        <w:rPr>
          <w:rFonts w:ascii="Arial" w:hAnsi="Arial" w:cs="Arial"/>
          <w:kern w:val="0"/>
          <w:sz w:val="20"/>
          <w:szCs w:val="20"/>
        </w:rPr>
        <w:t>(4)</w:t>
      </w:r>
      <w:r w:rsidRPr="00F7456D">
        <w:rPr>
          <w:rFonts w:ascii="Arial" w:hAnsi="Arial" w:cs="Arial" w:hint="eastAsia"/>
          <w:kern w:val="0"/>
          <w:sz w:val="20"/>
          <w:szCs w:val="20"/>
        </w:rPr>
        <w:t>性传播疾病微生物：梅毒螺旋体、淋病奈瑟菌、杜克嗜血杆菌。</w:t>
      </w:r>
      <w:r w:rsidRPr="00F7456D">
        <w:rPr>
          <w:rFonts w:ascii="Arial" w:hAnsi="Arial" w:cs="Arial"/>
          <w:kern w:val="0"/>
          <w:sz w:val="20"/>
          <w:szCs w:val="20"/>
        </w:rPr>
        <w:t>(5)</w:t>
      </w:r>
      <w:r w:rsidRPr="00F7456D">
        <w:rPr>
          <w:rFonts w:ascii="Arial" w:hAnsi="Arial" w:cs="Arial" w:hint="eastAsia"/>
          <w:kern w:val="0"/>
          <w:sz w:val="20"/>
          <w:szCs w:val="20"/>
        </w:rPr>
        <w:t>其他微生物：特南包柔螺旋体</w:t>
      </w:r>
      <w:r w:rsidRPr="00F7456D">
        <w:rPr>
          <w:rFonts w:ascii="Arial" w:hAnsi="Arial" w:cs="Arial"/>
          <w:kern w:val="0"/>
          <w:sz w:val="20"/>
          <w:szCs w:val="20"/>
        </w:rPr>
        <w:t>(Lyme</w:t>
      </w:r>
      <w:r w:rsidRPr="00F7456D">
        <w:rPr>
          <w:rFonts w:ascii="Arial" w:hAnsi="Arial" w:cs="Arial" w:hint="eastAsia"/>
          <w:kern w:val="0"/>
          <w:sz w:val="20"/>
          <w:szCs w:val="20"/>
        </w:rPr>
        <w:t>病体</w:t>
      </w:r>
      <w:r w:rsidRPr="00F7456D">
        <w:rPr>
          <w:rFonts w:ascii="Arial" w:hAnsi="Arial" w:cs="Arial"/>
          <w:kern w:val="0"/>
          <w:sz w:val="20"/>
          <w:szCs w:val="20"/>
        </w:rPr>
        <w:t>)</w:t>
      </w:r>
      <w:r w:rsidRPr="00F7456D">
        <w:rPr>
          <w:rFonts w:ascii="Arial" w:hAnsi="Arial" w:cs="Arial" w:hint="eastAsia"/>
          <w:kern w:val="0"/>
          <w:sz w:val="20"/>
          <w:szCs w:val="20"/>
        </w:rPr>
        <w:t>、肺炎支原体、人型支原体、解脲支原体、沙眼衣原体、卡氏肺孢子虫、鸟分枝杆菌属、单核细胞增多性李斯德杆菌。</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药动学</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本药口服后吸收迅速，生物利用度为</w:t>
      </w:r>
      <w:r w:rsidRPr="00F7456D">
        <w:rPr>
          <w:rFonts w:ascii="Arial" w:hAnsi="Arial" w:cs="Arial"/>
          <w:kern w:val="0"/>
          <w:sz w:val="20"/>
          <w:szCs w:val="20"/>
        </w:rPr>
        <w:t>37%</w:t>
      </w:r>
      <w:r w:rsidRPr="00F7456D">
        <w:rPr>
          <w:rFonts w:ascii="Arial" w:hAnsi="Arial" w:cs="Arial" w:hint="eastAsia"/>
          <w:kern w:val="0"/>
          <w:sz w:val="20"/>
          <w:szCs w:val="20"/>
        </w:rPr>
        <w:t>。单剂口服</w:t>
      </w:r>
      <w:r w:rsidRPr="00F7456D">
        <w:rPr>
          <w:rFonts w:ascii="Arial" w:hAnsi="Arial" w:cs="Arial"/>
          <w:kern w:val="0"/>
          <w:sz w:val="20"/>
          <w:szCs w:val="20"/>
        </w:rPr>
        <w:t>500mg</w:t>
      </w:r>
      <w:r w:rsidRPr="00F7456D">
        <w:rPr>
          <w:rFonts w:ascii="Arial" w:hAnsi="Arial" w:cs="Arial" w:hint="eastAsia"/>
          <w:kern w:val="0"/>
          <w:sz w:val="20"/>
          <w:szCs w:val="20"/>
        </w:rPr>
        <w:t>后，</w:t>
      </w:r>
      <w:r w:rsidRPr="00F7456D">
        <w:rPr>
          <w:rFonts w:ascii="Arial" w:hAnsi="Arial" w:cs="Arial"/>
          <w:kern w:val="0"/>
          <w:sz w:val="20"/>
          <w:szCs w:val="20"/>
        </w:rPr>
        <w:t>2.5-2.6</w:t>
      </w:r>
      <w:r w:rsidRPr="00F7456D">
        <w:rPr>
          <w:rFonts w:ascii="Arial" w:hAnsi="Arial" w:cs="Arial" w:hint="eastAsia"/>
          <w:kern w:val="0"/>
          <w:sz w:val="20"/>
          <w:szCs w:val="20"/>
        </w:rPr>
        <w:t>小时达血药峰浓度</w:t>
      </w:r>
      <w:r w:rsidRPr="00F7456D">
        <w:rPr>
          <w:rFonts w:ascii="Arial" w:hAnsi="Arial" w:cs="Arial"/>
          <w:kern w:val="0"/>
          <w:sz w:val="20"/>
          <w:szCs w:val="20"/>
        </w:rPr>
        <w:t>(C</w:t>
      </w:r>
      <w:r w:rsidRPr="00F7456D">
        <w:rPr>
          <w:rFonts w:ascii="Arial" w:hAnsi="Arial" w:cs="Arial"/>
          <w:kern w:val="0"/>
          <w:sz w:val="20"/>
          <w:szCs w:val="20"/>
          <w:vertAlign w:val="subscript"/>
        </w:rPr>
        <w:t>max</w:t>
      </w:r>
      <w:r w:rsidRPr="00F7456D">
        <w:rPr>
          <w:rFonts w:ascii="Arial" w:hAnsi="Arial" w:cs="Arial"/>
          <w:kern w:val="0"/>
          <w:sz w:val="20"/>
          <w:szCs w:val="20"/>
        </w:rPr>
        <w:t>)0.4-0.45mg/L</w:t>
      </w:r>
      <w:r w:rsidRPr="00F7456D">
        <w:rPr>
          <w:rFonts w:ascii="Arial" w:hAnsi="Arial" w:cs="Arial" w:hint="eastAsia"/>
          <w:kern w:val="0"/>
          <w:sz w:val="20"/>
          <w:szCs w:val="20"/>
        </w:rPr>
        <w:t>。药物吸收后可广泛分布于人体各组织，在组织内浓度可达同期血药浓度的</w:t>
      </w:r>
      <w:r w:rsidRPr="00F7456D">
        <w:rPr>
          <w:rFonts w:ascii="Arial" w:hAnsi="Arial" w:cs="Arial"/>
          <w:kern w:val="0"/>
          <w:sz w:val="20"/>
          <w:szCs w:val="20"/>
        </w:rPr>
        <w:t>10-100</w:t>
      </w:r>
      <w:r w:rsidRPr="00F7456D">
        <w:rPr>
          <w:rFonts w:ascii="Arial" w:hAnsi="Arial" w:cs="Arial" w:hint="eastAsia"/>
          <w:kern w:val="0"/>
          <w:sz w:val="20"/>
          <w:szCs w:val="20"/>
        </w:rPr>
        <w:t>倍，在巨噬细胞及纤维母细胞内浓度高。分布容积为</w:t>
      </w:r>
      <w:r w:rsidRPr="00F7456D">
        <w:rPr>
          <w:rFonts w:ascii="Arial" w:hAnsi="Arial" w:cs="Arial"/>
          <w:kern w:val="0"/>
          <w:sz w:val="20"/>
          <w:szCs w:val="20"/>
        </w:rPr>
        <w:t>23-31.1L/kg</w:t>
      </w:r>
      <w:r w:rsidRPr="00F7456D">
        <w:rPr>
          <w:rFonts w:ascii="Arial" w:hAnsi="Arial" w:cs="Arial" w:hint="eastAsia"/>
          <w:kern w:val="0"/>
          <w:sz w:val="20"/>
          <w:szCs w:val="20"/>
        </w:rPr>
        <w:t>。</w:t>
      </w:r>
      <w:r w:rsidRPr="00F7456D">
        <w:rPr>
          <w:rFonts w:ascii="Arial" w:hAnsi="Arial" w:cs="Arial"/>
          <w:kern w:val="0"/>
          <w:sz w:val="20"/>
          <w:szCs w:val="20"/>
        </w:rPr>
        <w:t>50%</w:t>
      </w:r>
      <w:r w:rsidRPr="00F7456D">
        <w:rPr>
          <w:rFonts w:ascii="Arial" w:hAnsi="Arial" w:cs="Arial" w:hint="eastAsia"/>
          <w:kern w:val="0"/>
          <w:sz w:val="20"/>
          <w:szCs w:val="20"/>
        </w:rPr>
        <w:t>以上的给药量以原形经胆道排出，另有约</w:t>
      </w:r>
      <w:r w:rsidRPr="00F7456D">
        <w:rPr>
          <w:rFonts w:ascii="Arial" w:hAnsi="Arial" w:cs="Arial"/>
          <w:kern w:val="0"/>
          <w:sz w:val="20"/>
          <w:szCs w:val="20"/>
        </w:rPr>
        <w:t>4.5%</w:t>
      </w:r>
      <w:r w:rsidRPr="00F7456D">
        <w:rPr>
          <w:rFonts w:ascii="Arial" w:hAnsi="Arial" w:cs="Arial" w:hint="eastAsia"/>
          <w:kern w:val="0"/>
          <w:sz w:val="20"/>
          <w:szCs w:val="20"/>
        </w:rPr>
        <w:t>的给药量在给药后</w:t>
      </w:r>
      <w:r w:rsidRPr="00F7456D">
        <w:rPr>
          <w:rFonts w:ascii="Arial" w:hAnsi="Arial" w:cs="Arial"/>
          <w:kern w:val="0"/>
          <w:sz w:val="20"/>
          <w:szCs w:val="20"/>
        </w:rPr>
        <w:t>72</w:t>
      </w:r>
      <w:r w:rsidRPr="00F7456D">
        <w:rPr>
          <w:rFonts w:ascii="Arial" w:hAnsi="Arial" w:cs="Arial" w:hint="eastAsia"/>
          <w:kern w:val="0"/>
          <w:sz w:val="20"/>
          <w:szCs w:val="20"/>
        </w:rPr>
        <w:t>小时内以原形随尿液排出。单剂给药后的血浆消除半衰期为</w:t>
      </w:r>
      <w:r w:rsidRPr="00F7456D">
        <w:rPr>
          <w:rFonts w:ascii="Arial" w:hAnsi="Arial" w:cs="Arial"/>
          <w:kern w:val="0"/>
          <w:sz w:val="20"/>
          <w:szCs w:val="20"/>
        </w:rPr>
        <w:t>35-48</w:t>
      </w:r>
      <w:r w:rsidRPr="00F7456D">
        <w:rPr>
          <w:rFonts w:ascii="Arial" w:hAnsi="Arial" w:cs="Arial" w:hint="eastAsia"/>
          <w:kern w:val="0"/>
          <w:sz w:val="20"/>
          <w:szCs w:val="20"/>
        </w:rPr>
        <w:t>小时。</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遗传、生殖毒性与致癌性</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遗传毒性</w:t>
      </w:r>
      <w:r w:rsidRPr="00F7456D">
        <w:rPr>
          <w:rFonts w:ascii="Arial" w:hAnsi="Arial" w:cs="Arial"/>
          <w:kern w:val="0"/>
          <w:sz w:val="20"/>
          <w:szCs w:val="20"/>
        </w:rPr>
        <w:t xml:space="preserve">  </w:t>
      </w:r>
      <w:r w:rsidRPr="00F7456D">
        <w:rPr>
          <w:rFonts w:ascii="Arial" w:hAnsi="Arial" w:cs="Arial" w:hint="eastAsia"/>
          <w:kern w:val="0"/>
          <w:sz w:val="20"/>
          <w:szCs w:val="20"/>
        </w:rPr>
        <w:t>本药在人淋巴细胞试验、小鼠体外淋巴瘤细胞试验和小鼠骨髓微核试验中均未见有致突变作用。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生殖毒性</w:t>
      </w:r>
      <w:r w:rsidRPr="00F7456D">
        <w:rPr>
          <w:rFonts w:ascii="Arial" w:hAnsi="Arial" w:cs="Arial"/>
          <w:kern w:val="0"/>
          <w:sz w:val="20"/>
          <w:szCs w:val="20"/>
        </w:rPr>
        <w:t xml:space="preserve">  </w:t>
      </w:r>
      <w:r w:rsidRPr="00F7456D">
        <w:rPr>
          <w:rFonts w:ascii="Arial" w:hAnsi="Arial" w:cs="Arial" w:hint="eastAsia"/>
          <w:kern w:val="0"/>
          <w:sz w:val="20"/>
          <w:szCs w:val="20"/>
        </w:rPr>
        <w:t>经口给予大鼠、小鼠本药一日剂量</w:t>
      </w:r>
      <w:r w:rsidRPr="00F7456D">
        <w:rPr>
          <w:rFonts w:ascii="Arial" w:hAnsi="Arial" w:cs="Arial"/>
          <w:kern w:val="0"/>
          <w:sz w:val="20"/>
          <w:szCs w:val="20"/>
        </w:rPr>
        <w:t>200mg/kg(</w:t>
      </w:r>
      <w:r w:rsidRPr="00F7456D">
        <w:rPr>
          <w:rFonts w:ascii="Arial" w:hAnsi="Arial" w:cs="Arial" w:hint="eastAsia"/>
          <w:kern w:val="0"/>
          <w:sz w:val="20"/>
          <w:szCs w:val="20"/>
        </w:rPr>
        <w:t>按体表面积计算，为人类日剂量</w:t>
      </w:r>
      <w:r w:rsidRPr="00F7456D">
        <w:rPr>
          <w:rFonts w:ascii="Arial" w:hAnsi="Arial" w:cs="Arial"/>
          <w:kern w:val="0"/>
          <w:sz w:val="20"/>
          <w:szCs w:val="20"/>
        </w:rPr>
        <w:t>500mg/kg</w:t>
      </w:r>
      <w:r w:rsidRPr="00F7456D">
        <w:rPr>
          <w:rFonts w:ascii="Arial" w:hAnsi="Arial" w:cs="Arial" w:hint="eastAsia"/>
          <w:kern w:val="0"/>
          <w:sz w:val="20"/>
          <w:szCs w:val="20"/>
        </w:rPr>
        <w:t>的</w:t>
      </w:r>
      <w:r w:rsidRPr="00F7456D">
        <w:rPr>
          <w:rFonts w:ascii="Arial" w:hAnsi="Arial" w:cs="Arial"/>
          <w:kern w:val="0"/>
          <w:sz w:val="20"/>
          <w:szCs w:val="20"/>
        </w:rPr>
        <w:t>2-4</w:t>
      </w:r>
      <w:r w:rsidRPr="00F7456D">
        <w:rPr>
          <w:rFonts w:ascii="Arial" w:hAnsi="Arial" w:cs="Arial" w:hint="eastAsia"/>
          <w:kern w:val="0"/>
          <w:sz w:val="20"/>
          <w:szCs w:val="20"/>
        </w:rPr>
        <w:t>倍</w:t>
      </w:r>
      <w:r w:rsidRPr="00F7456D">
        <w:rPr>
          <w:rFonts w:ascii="Arial" w:hAnsi="Arial" w:cs="Arial"/>
          <w:kern w:val="0"/>
          <w:sz w:val="20"/>
          <w:szCs w:val="20"/>
        </w:rPr>
        <w:t>)</w:t>
      </w:r>
      <w:r w:rsidRPr="00F7456D">
        <w:rPr>
          <w:rFonts w:ascii="Arial" w:hAnsi="Arial" w:cs="Arial" w:hint="eastAsia"/>
          <w:kern w:val="0"/>
          <w:sz w:val="20"/>
          <w:szCs w:val="20"/>
        </w:rPr>
        <w:t>时，未见有致畸胎作用。尚未见本药对生育力有损害作用。</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致癌性</w:t>
      </w:r>
      <w:r w:rsidRPr="00F7456D">
        <w:rPr>
          <w:rFonts w:ascii="Arial" w:hAnsi="Arial" w:cs="Arial"/>
          <w:kern w:val="0"/>
          <w:sz w:val="20"/>
          <w:szCs w:val="20"/>
        </w:rPr>
        <w:t xml:space="preserve">  </w:t>
      </w:r>
      <w:r w:rsidRPr="00F7456D">
        <w:rPr>
          <w:rFonts w:ascii="Arial" w:hAnsi="Arial" w:cs="Arial" w:hint="eastAsia"/>
          <w:kern w:val="0"/>
          <w:sz w:val="20"/>
          <w:szCs w:val="20"/>
        </w:rPr>
        <w:t>尚无评价本药是否具有致癌性的长期动物试验研究数据。</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【制剂与规格】</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阿奇霉素片</w:t>
      </w:r>
      <w:r w:rsidRPr="00F7456D">
        <w:rPr>
          <w:rFonts w:ascii="Arial" w:hAnsi="Arial" w:cs="Arial"/>
          <w:kern w:val="0"/>
          <w:sz w:val="20"/>
          <w:szCs w:val="20"/>
        </w:rPr>
        <w:t>(</w:t>
      </w:r>
      <w:r w:rsidRPr="00F7456D">
        <w:rPr>
          <w:rFonts w:ascii="Arial" w:hAnsi="Arial" w:cs="Arial" w:hint="eastAsia"/>
          <w:kern w:val="0"/>
          <w:sz w:val="20"/>
          <w:szCs w:val="20"/>
        </w:rPr>
        <w:t>每</w:t>
      </w:r>
      <w:r w:rsidRPr="00F7456D">
        <w:rPr>
          <w:rFonts w:ascii="Arial" w:hAnsi="Arial" w:cs="Arial"/>
          <w:kern w:val="0"/>
          <w:sz w:val="20"/>
          <w:szCs w:val="20"/>
        </w:rPr>
        <w:t>100mg</w:t>
      </w:r>
      <w:r w:rsidRPr="00F7456D">
        <w:rPr>
          <w:rFonts w:ascii="Arial" w:hAnsi="Arial" w:cs="Arial" w:hint="eastAsia"/>
          <w:kern w:val="0"/>
          <w:sz w:val="20"/>
          <w:szCs w:val="20"/>
        </w:rPr>
        <w:t>相当于</w:t>
      </w:r>
      <w:r w:rsidRPr="00F7456D">
        <w:rPr>
          <w:rFonts w:ascii="Arial" w:hAnsi="Arial" w:cs="Arial"/>
          <w:kern w:val="0"/>
          <w:sz w:val="20"/>
          <w:szCs w:val="20"/>
        </w:rPr>
        <w:t>10</w:t>
      </w:r>
      <w:r w:rsidRPr="00F7456D">
        <w:rPr>
          <w:rFonts w:ascii="Arial" w:hAnsi="Arial" w:cs="Arial" w:hint="eastAsia"/>
          <w:kern w:val="0"/>
          <w:sz w:val="20"/>
          <w:szCs w:val="20"/>
        </w:rPr>
        <w:t>万</w:t>
      </w:r>
      <w:r w:rsidRPr="00F7456D">
        <w:rPr>
          <w:rFonts w:ascii="Arial" w:hAnsi="Arial" w:cs="Arial"/>
          <w:kern w:val="0"/>
          <w:sz w:val="20"/>
          <w:szCs w:val="20"/>
        </w:rPr>
        <w:t>U</w:t>
      </w:r>
      <w:r w:rsidRPr="00F7456D">
        <w:rPr>
          <w:rFonts w:ascii="Arial" w:hAnsi="Arial" w:cs="Arial" w:hint="eastAsia"/>
          <w:kern w:val="0"/>
          <w:sz w:val="20"/>
          <w:szCs w:val="20"/>
        </w:rPr>
        <w:t>，下同</w:t>
      </w:r>
      <w:r w:rsidRPr="00F7456D">
        <w:rPr>
          <w:rFonts w:ascii="Arial" w:hAnsi="Arial" w:cs="Arial"/>
          <w:kern w:val="0"/>
          <w:sz w:val="20"/>
          <w:szCs w:val="20"/>
        </w:rPr>
        <w:t>)  (1)100mg</w:t>
      </w:r>
      <w:r w:rsidRPr="00F7456D">
        <w:rPr>
          <w:rFonts w:ascii="Arial" w:hAnsi="Arial" w:cs="Arial" w:hint="eastAsia"/>
          <w:kern w:val="0"/>
          <w:sz w:val="20"/>
          <w:szCs w:val="20"/>
        </w:rPr>
        <w:t>。</w:t>
      </w:r>
      <w:r w:rsidRPr="00F7456D">
        <w:rPr>
          <w:rFonts w:ascii="Arial" w:hAnsi="Arial" w:cs="Arial"/>
          <w:kern w:val="0"/>
          <w:sz w:val="20"/>
          <w:szCs w:val="20"/>
        </w:rPr>
        <w:t>(2)125mg</w:t>
      </w:r>
      <w:r w:rsidRPr="00F7456D">
        <w:rPr>
          <w:rFonts w:ascii="Arial" w:hAnsi="Arial" w:cs="Arial" w:hint="eastAsia"/>
          <w:kern w:val="0"/>
          <w:sz w:val="20"/>
          <w:szCs w:val="20"/>
        </w:rPr>
        <w:t>。</w:t>
      </w:r>
      <w:r w:rsidRPr="00F7456D">
        <w:rPr>
          <w:rFonts w:ascii="Arial" w:hAnsi="Arial" w:cs="Arial"/>
          <w:kern w:val="0"/>
          <w:sz w:val="20"/>
          <w:szCs w:val="20"/>
        </w:rPr>
        <w:t>(3)250mg</w:t>
      </w:r>
      <w:r w:rsidRPr="00F7456D">
        <w:rPr>
          <w:rFonts w:ascii="Arial" w:hAnsi="Arial" w:cs="Arial" w:hint="eastAsia"/>
          <w:kern w:val="0"/>
          <w:sz w:val="20"/>
          <w:szCs w:val="20"/>
        </w:rPr>
        <w:t>。</w:t>
      </w:r>
      <w:r w:rsidRPr="00F7456D">
        <w:rPr>
          <w:rFonts w:ascii="Arial" w:hAnsi="Arial" w:cs="Arial"/>
          <w:kern w:val="0"/>
          <w:sz w:val="20"/>
          <w:szCs w:val="20"/>
        </w:rPr>
        <w:t>(4)500mg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阿奇霉素分散片</w:t>
      </w:r>
      <w:r w:rsidRPr="00F7456D">
        <w:rPr>
          <w:rFonts w:ascii="Arial" w:hAnsi="Arial" w:cs="Arial"/>
          <w:kern w:val="0"/>
          <w:sz w:val="20"/>
          <w:szCs w:val="20"/>
        </w:rPr>
        <w:t xml:space="preserve">  (1)100mg</w:t>
      </w:r>
      <w:r w:rsidRPr="00F7456D">
        <w:rPr>
          <w:rFonts w:ascii="Arial" w:hAnsi="Arial" w:cs="Arial" w:hint="eastAsia"/>
          <w:kern w:val="0"/>
          <w:sz w:val="20"/>
          <w:szCs w:val="20"/>
        </w:rPr>
        <w:t>。</w:t>
      </w:r>
      <w:r w:rsidRPr="00F7456D">
        <w:rPr>
          <w:rFonts w:ascii="Arial" w:hAnsi="Arial" w:cs="Arial"/>
          <w:kern w:val="0"/>
          <w:sz w:val="20"/>
          <w:szCs w:val="20"/>
        </w:rPr>
        <w:t>(2)125mg</w:t>
      </w:r>
      <w:r w:rsidRPr="00F7456D">
        <w:rPr>
          <w:rFonts w:ascii="Arial" w:hAnsi="Arial" w:cs="Arial" w:hint="eastAsia"/>
          <w:kern w:val="0"/>
          <w:sz w:val="20"/>
          <w:szCs w:val="20"/>
        </w:rPr>
        <w:t>。</w:t>
      </w:r>
      <w:r w:rsidRPr="00F7456D">
        <w:rPr>
          <w:rFonts w:ascii="Arial" w:hAnsi="Arial" w:cs="Arial"/>
          <w:kern w:val="0"/>
          <w:sz w:val="20"/>
          <w:szCs w:val="20"/>
        </w:rPr>
        <w:t>(3)250mg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阿奇霉素肠溶片</w:t>
      </w:r>
      <w:r w:rsidRPr="00F7456D">
        <w:rPr>
          <w:rFonts w:ascii="Arial" w:hAnsi="Arial" w:cs="Arial"/>
          <w:kern w:val="0"/>
          <w:sz w:val="20"/>
          <w:szCs w:val="20"/>
        </w:rPr>
        <w:t xml:space="preserve">  (1)125mg</w:t>
      </w:r>
      <w:r w:rsidRPr="00F7456D">
        <w:rPr>
          <w:rFonts w:ascii="Arial" w:hAnsi="Arial" w:cs="Arial" w:hint="eastAsia"/>
          <w:kern w:val="0"/>
          <w:sz w:val="20"/>
          <w:szCs w:val="20"/>
        </w:rPr>
        <w:t>。</w:t>
      </w:r>
      <w:r w:rsidRPr="00F7456D">
        <w:rPr>
          <w:rFonts w:ascii="Arial" w:hAnsi="Arial" w:cs="Arial"/>
          <w:kern w:val="0"/>
          <w:sz w:val="20"/>
          <w:szCs w:val="20"/>
        </w:rPr>
        <w:t>(2)250mg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富马酸阿奇霉素片</w:t>
      </w:r>
      <w:r w:rsidRPr="00F7456D">
        <w:rPr>
          <w:rFonts w:ascii="Arial" w:hAnsi="Arial" w:cs="Arial"/>
          <w:kern w:val="0"/>
          <w:sz w:val="20"/>
          <w:szCs w:val="20"/>
        </w:rPr>
        <w:t xml:space="preserve">  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阿奇霉素胶囊</w:t>
      </w:r>
      <w:r w:rsidRPr="00F7456D">
        <w:rPr>
          <w:rFonts w:ascii="Arial" w:hAnsi="Arial" w:cs="Arial"/>
          <w:kern w:val="0"/>
          <w:sz w:val="20"/>
          <w:szCs w:val="20"/>
        </w:rPr>
        <w:t xml:space="preserve">  (1)125mg</w:t>
      </w:r>
      <w:r w:rsidRPr="00F7456D">
        <w:rPr>
          <w:rFonts w:ascii="Arial" w:hAnsi="Arial" w:cs="Arial" w:hint="eastAsia"/>
          <w:kern w:val="0"/>
          <w:sz w:val="20"/>
          <w:szCs w:val="20"/>
        </w:rPr>
        <w:t>。</w:t>
      </w:r>
      <w:r w:rsidRPr="00F7456D">
        <w:rPr>
          <w:rFonts w:ascii="Arial" w:hAnsi="Arial" w:cs="Arial"/>
          <w:kern w:val="0"/>
          <w:sz w:val="20"/>
          <w:szCs w:val="20"/>
        </w:rPr>
        <w:t>(2)250mg</w:t>
      </w:r>
      <w:r w:rsidRPr="00F7456D">
        <w:rPr>
          <w:rFonts w:ascii="Arial" w:hAnsi="Arial" w:cs="Arial" w:hint="eastAsia"/>
          <w:kern w:val="0"/>
          <w:sz w:val="20"/>
          <w:szCs w:val="20"/>
        </w:rPr>
        <w:t>。</w:t>
      </w:r>
      <w:r w:rsidRPr="00F7456D">
        <w:rPr>
          <w:rFonts w:ascii="Arial" w:hAnsi="Arial" w:cs="Arial"/>
          <w:kern w:val="0"/>
          <w:sz w:val="20"/>
          <w:szCs w:val="20"/>
        </w:rPr>
        <w:t>(3)500mg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阿奇霉素肠溶胶囊</w:t>
      </w:r>
      <w:r w:rsidRPr="00F7456D">
        <w:rPr>
          <w:rFonts w:ascii="Arial" w:hAnsi="Arial" w:cs="Arial"/>
          <w:kern w:val="0"/>
          <w:sz w:val="20"/>
          <w:szCs w:val="20"/>
        </w:rPr>
        <w:t xml:space="preserve">  250mg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阿奇霉素软胶囊</w:t>
      </w:r>
      <w:r w:rsidRPr="00F7456D">
        <w:rPr>
          <w:rFonts w:ascii="Arial" w:hAnsi="Arial" w:cs="Arial"/>
          <w:kern w:val="0"/>
          <w:sz w:val="20"/>
          <w:szCs w:val="20"/>
        </w:rPr>
        <w:t xml:space="preserve">  125mg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富马酸阿奇霉素胶囊</w:t>
      </w:r>
      <w:r w:rsidRPr="00F7456D">
        <w:rPr>
          <w:rFonts w:ascii="Arial" w:hAnsi="Arial" w:cs="Arial"/>
          <w:kern w:val="0"/>
          <w:sz w:val="20"/>
          <w:szCs w:val="20"/>
        </w:rPr>
        <w:t xml:space="preserve">  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阿奇霉素颗粒</w:t>
      </w:r>
      <w:r w:rsidRPr="00F7456D">
        <w:rPr>
          <w:rFonts w:ascii="Arial" w:hAnsi="Arial" w:cs="Arial"/>
          <w:kern w:val="0"/>
          <w:sz w:val="20"/>
          <w:szCs w:val="20"/>
        </w:rPr>
        <w:t xml:space="preserve">  (1)100mg</w:t>
      </w:r>
      <w:r w:rsidRPr="00F7456D">
        <w:rPr>
          <w:rFonts w:ascii="Arial" w:hAnsi="Arial" w:cs="Arial" w:hint="eastAsia"/>
          <w:kern w:val="0"/>
          <w:sz w:val="20"/>
          <w:szCs w:val="20"/>
        </w:rPr>
        <w:t>。</w:t>
      </w:r>
      <w:r w:rsidRPr="00F7456D">
        <w:rPr>
          <w:rFonts w:ascii="Arial" w:hAnsi="Arial" w:cs="Arial"/>
          <w:kern w:val="0"/>
          <w:sz w:val="20"/>
          <w:szCs w:val="20"/>
        </w:rPr>
        <w:t>(2)125mg</w:t>
      </w:r>
      <w:r w:rsidRPr="00F7456D">
        <w:rPr>
          <w:rFonts w:ascii="Arial" w:hAnsi="Arial" w:cs="Arial" w:hint="eastAsia"/>
          <w:kern w:val="0"/>
          <w:sz w:val="20"/>
          <w:szCs w:val="20"/>
        </w:rPr>
        <w:t>。</w:t>
      </w:r>
      <w:r w:rsidRPr="00F7456D">
        <w:rPr>
          <w:rFonts w:ascii="Arial" w:hAnsi="Arial" w:cs="Arial"/>
          <w:kern w:val="0"/>
          <w:sz w:val="20"/>
          <w:szCs w:val="20"/>
        </w:rPr>
        <w:t>(3)250mg</w:t>
      </w:r>
      <w:r w:rsidRPr="00F7456D">
        <w:rPr>
          <w:rFonts w:ascii="Arial" w:hAnsi="Arial" w:cs="Arial" w:hint="eastAsia"/>
          <w:kern w:val="0"/>
          <w:sz w:val="20"/>
          <w:szCs w:val="20"/>
        </w:rPr>
        <w:t>。</w:t>
      </w:r>
      <w:r w:rsidRPr="00F7456D">
        <w:rPr>
          <w:rFonts w:ascii="Arial" w:hAnsi="Arial" w:cs="Arial"/>
          <w:kern w:val="0"/>
          <w:sz w:val="20"/>
          <w:szCs w:val="20"/>
        </w:rPr>
        <w:t>(4)500mg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阿奇霉素细粒剂</w:t>
      </w:r>
      <w:r w:rsidRPr="00F7456D">
        <w:rPr>
          <w:rFonts w:ascii="Arial" w:hAnsi="Arial" w:cs="Arial"/>
          <w:kern w:val="0"/>
          <w:sz w:val="20"/>
          <w:szCs w:val="20"/>
        </w:rPr>
        <w:t xml:space="preserve">  (1)100mg</w:t>
      </w:r>
      <w:r w:rsidRPr="00F7456D">
        <w:rPr>
          <w:rFonts w:ascii="Arial" w:hAnsi="Arial" w:cs="Arial" w:hint="eastAsia"/>
          <w:kern w:val="0"/>
          <w:sz w:val="20"/>
          <w:szCs w:val="20"/>
        </w:rPr>
        <w:t>。</w:t>
      </w:r>
      <w:r w:rsidRPr="00F7456D">
        <w:rPr>
          <w:rFonts w:ascii="Arial" w:hAnsi="Arial" w:cs="Arial"/>
          <w:kern w:val="0"/>
          <w:sz w:val="20"/>
          <w:szCs w:val="20"/>
        </w:rPr>
        <w:t>(2)250mg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阿奇霉素散剂</w:t>
      </w:r>
      <w:r w:rsidRPr="00F7456D">
        <w:rPr>
          <w:rFonts w:ascii="Arial" w:hAnsi="Arial" w:cs="Arial"/>
          <w:kern w:val="0"/>
          <w:sz w:val="20"/>
          <w:szCs w:val="20"/>
        </w:rPr>
        <w:t xml:space="preserve">  250mg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阿奇霉素干混悬剂</w:t>
      </w:r>
      <w:r w:rsidRPr="00F7456D">
        <w:rPr>
          <w:rFonts w:ascii="Arial" w:hAnsi="Arial" w:cs="Arial"/>
          <w:kern w:val="0"/>
          <w:sz w:val="20"/>
          <w:szCs w:val="20"/>
        </w:rPr>
        <w:t xml:space="preserve">  100mg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阿奇霉素糖浆</w:t>
      </w:r>
      <w:r w:rsidRPr="00F7456D">
        <w:rPr>
          <w:rFonts w:ascii="Arial" w:hAnsi="Arial" w:cs="Arial"/>
          <w:kern w:val="0"/>
          <w:sz w:val="20"/>
          <w:szCs w:val="20"/>
        </w:rPr>
        <w:t xml:space="preserve">  (1)25ml:250mg</w:t>
      </w:r>
      <w:r w:rsidRPr="00F7456D">
        <w:rPr>
          <w:rFonts w:ascii="Arial" w:hAnsi="Arial" w:cs="Arial" w:hint="eastAsia"/>
          <w:kern w:val="0"/>
          <w:sz w:val="20"/>
          <w:szCs w:val="20"/>
        </w:rPr>
        <w:t>。</w:t>
      </w:r>
      <w:r w:rsidRPr="00F7456D">
        <w:rPr>
          <w:rFonts w:ascii="Arial" w:hAnsi="Arial" w:cs="Arial"/>
          <w:kern w:val="0"/>
          <w:sz w:val="20"/>
          <w:szCs w:val="20"/>
        </w:rPr>
        <w:t>(2)25ml:500mg</w:t>
      </w:r>
      <w:r w:rsidRPr="00F7456D">
        <w:rPr>
          <w:rFonts w:ascii="Arial" w:hAnsi="Arial" w:cs="Arial" w:hint="eastAsia"/>
          <w:kern w:val="0"/>
          <w:sz w:val="20"/>
          <w:szCs w:val="20"/>
        </w:rPr>
        <w:t>。</w:t>
      </w:r>
      <w:r w:rsidRPr="00F7456D">
        <w:rPr>
          <w:rFonts w:ascii="Arial" w:hAnsi="Arial" w:cs="Arial"/>
          <w:kern w:val="0"/>
          <w:sz w:val="20"/>
          <w:szCs w:val="20"/>
        </w:rPr>
        <w:t>(3)50ml:1.0g</w:t>
      </w:r>
      <w:r w:rsidRPr="00F7456D">
        <w:rPr>
          <w:rFonts w:ascii="Arial" w:hAnsi="Arial" w:cs="Arial" w:hint="eastAsia"/>
          <w:kern w:val="0"/>
          <w:sz w:val="20"/>
          <w:szCs w:val="20"/>
        </w:rPr>
        <w:t>。</w:t>
      </w:r>
      <w:r w:rsidRPr="00F7456D">
        <w:rPr>
          <w:rFonts w:ascii="Arial" w:hAnsi="Arial" w:cs="Arial"/>
          <w:kern w:val="0"/>
          <w:sz w:val="20"/>
          <w:szCs w:val="20"/>
        </w:rPr>
        <w:t>(4)60ml:1.5g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注射用阿奇霉素</w:t>
      </w:r>
      <w:r w:rsidRPr="00F7456D">
        <w:rPr>
          <w:rFonts w:ascii="Arial" w:hAnsi="Arial" w:cs="Arial"/>
          <w:kern w:val="0"/>
          <w:sz w:val="20"/>
          <w:szCs w:val="20"/>
        </w:rPr>
        <w:t xml:space="preserve">  (1)100mg</w:t>
      </w:r>
      <w:r w:rsidRPr="00F7456D">
        <w:rPr>
          <w:rFonts w:ascii="Arial" w:hAnsi="Arial" w:cs="Arial" w:hint="eastAsia"/>
          <w:kern w:val="0"/>
          <w:sz w:val="20"/>
          <w:szCs w:val="20"/>
        </w:rPr>
        <w:t>。</w:t>
      </w:r>
      <w:r w:rsidRPr="00F7456D">
        <w:rPr>
          <w:rFonts w:ascii="Arial" w:hAnsi="Arial" w:cs="Arial"/>
          <w:kern w:val="0"/>
          <w:sz w:val="20"/>
          <w:szCs w:val="20"/>
        </w:rPr>
        <w:t>(2)125mg</w:t>
      </w:r>
      <w:r w:rsidRPr="00F7456D">
        <w:rPr>
          <w:rFonts w:ascii="Arial" w:hAnsi="Arial" w:cs="Arial" w:hint="eastAsia"/>
          <w:kern w:val="0"/>
          <w:sz w:val="20"/>
          <w:szCs w:val="20"/>
        </w:rPr>
        <w:t>。</w:t>
      </w:r>
      <w:r w:rsidRPr="00F7456D">
        <w:rPr>
          <w:rFonts w:ascii="Arial" w:hAnsi="Arial" w:cs="Arial"/>
          <w:kern w:val="0"/>
          <w:sz w:val="20"/>
          <w:szCs w:val="20"/>
        </w:rPr>
        <w:t>(3)250mg</w:t>
      </w:r>
      <w:r w:rsidRPr="00F7456D">
        <w:rPr>
          <w:rFonts w:ascii="Arial" w:hAnsi="Arial" w:cs="Arial" w:hint="eastAsia"/>
          <w:kern w:val="0"/>
          <w:sz w:val="20"/>
          <w:szCs w:val="20"/>
        </w:rPr>
        <w:t>。</w:t>
      </w:r>
      <w:r w:rsidRPr="00F7456D">
        <w:rPr>
          <w:rFonts w:ascii="Arial" w:hAnsi="Arial" w:cs="Arial"/>
          <w:kern w:val="0"/>
          <w:sz w:val="20"/>
          <w:szCs w:val="20"/>
        </w:rPr>
        <w:t>(4)500mg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注射用阿奇霉素枸橼酸二氢钠</w:t>
      </w:r>
      <w:r w:rsidRPr="00F7456D">
        <w:rPr>
          <w:rFonts w:ascii="Arial" w:hAnsi="Arial" w:cs="Arial"/>
          <w:kern w:val="0"/>
          <w:sz w:val="20"/>
          <w:szCs w:val="20"/>
        </w:rPr>
        <w:t xml:space="preserve">  (1)250mg(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注射用阿奇霉素磷酸二氢钠</w:t>
      </w:r>
      <w:r w:rsidRPr="00F7456D">
        <w:rPr>
          <w:rFonts w:ascii="Arial" w:hAnsi="Arial" w:cs="Arial"/>
          <w:kern w:val="0"/>
          <w:sz w:val="20"/>
          <w:szCs w:val="20"/>
        </w:rPr>
        <w:t xml:space="preserve">  125mg(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注射用乳糖酸阿奇霉素</w:t>
      </w:r>
      <w:r w:rsidRPr="00F7456D">
        <w:rPr>
          <w:rFonts w:ascii="Arial" w:hAnsi="Arial" w:cs="Arial"/>
          <w:kern w:val="0"/>
          <w:sz w:val="20"/>
          <w:szCs w:val="20"/>
        </w:rPr>
        <w:t xml:space="preserve">  (1)125mg(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(3)500mg(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注射用盐酸阿奇霉素</w:t>
      </w:r>
      <w:r w:rsidRPr="00F7456D">
        <w:rPr>
          <w:rFonts w:ascii="Arial" w:hAnsi="Arial" w:cs="Arial"/>
          <w:kern w:val="0"/>
          <w:sz w:val="20"/>
          <w:szCs w:val="20"/>
        </w:rPr>
        <w:t xml:space="preserve">  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注射用马来酸阿奇霉素</w:t>
      </w:r>
      <w:r w:rsidRPr="00F7456D">
        <w:rPr>
          <w:rFonts w:ascii="Arial" w:hAnsi="Arial" w:cs="Arial"/>
          <w:kern w:val="0"/>
          <w:sz w:val="20"/>
          <w:szCs w:val="20"/>
        </w:rPr>
        <w:t xml:space="preserve">  (1)125mg(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(3)500mg(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注射用门冬氨酸阿奇霉素</w:t>
      </w:r>
      <w:r w:rsidRPr="00F7456D">
        <w:rPr>
          <w:rFonts w:ascii="Arial" w:hAnsi="Arial" w:cs="Arial"/>
          <w:kern w:val="0"/>
          <w:sz w:val="20"/>
          <w:szCs w:val="20"/>
        </w:rPr>
        <w:t xml:space="preserve">  (1)125mg(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(3)500mg(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注射用硫酸阿奇霉素</w:t>
      </w:r>
      <w:r w:rsidRPr="00F7456D">
        <w:rPr>
          <w:rFonts w:ascii="Arial" w:hAnsi="Arial" w:cs="Arial"/>
          <w:kern w:val="0"/>
          <w:sz w:val="20"/>
          <w:szCs w:val="20"/>
        </w:rPr>
        <w:t xml:space="preserve">  (1)250mg(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阿奇霉素注射液</w:t>
      </w:r>
      <w:r w:rsidRPr="00F7456D">
        <w:rPr>
          <w:rFonts w:ascii="Arial" w:hAnsi="Arial" w:cs="Arial"/>
          <w:kern w:val="0"/>
          <w:sz w:val="20"/>
          <w:szCs w:val="20"/>
        </w:rPr>
        <w:t xml:space="preserve">  (1)2ml:100mg</w:t>
      </w:r>
      <w:r w:rsidRPr="00F7456D">
        <w:rPr>
          <w:rFonts w:ascii="Arial" w:hAnsi="Arial" w:cs="Arial" w:hint="eastAsia"/>
          <w:kern w:val="0"/>
          <w:sz w:val="20"/>
          <w:szCs w:val="20"/>
        </w:rPr>
        <w:t>。</w:t>
      </w:r>
      <w:r w:rsidRPr="00F7456D">
        <w:rPr>
          <w:rFonts w:ascii="Arial" w:hAnsi="Arial" w:cs="Arial"/>
          <w:kern w:val="0"/>
          <w:sz w:val="20"/>
          <w:szCs w:val="20"/>
        </w:rPr>
        <w:t>(2)2ml:200mg</w:t>
      </w:r>
      <w:r w:rsidRPr="00F7456D">
        <w:rPr>
          <w:rFonts w:ascii="Arial" w:hAnsi="Arial" w:cs="Arial" w:hint="eastAsia"/>
          <w:kern w:val="0"/>
          <w:sz w:val="20"/>
          <w:szCs w:val="20"/>
        </w:rPr>
        <w:t>。</w:t>
      </w:r>
      <w:r w:rsidRPr="00F7456D">
        <w:rPr>
          <w:rFonts w:ascii="Arial" w:hAnsi="Arial" w:cs="Arial"/>
          <w:kern w:val="0"/>
          <w:sz w:val="20"/>
          <w:szCs w:val="20"/>
        </w:rPr>
        <w:t>(3)2ml:250mg</w:t>
      </w:r>
      <w:r w:rsidRPr="00F7456D">
        <w:rPr>
          <w:rFonts w:ascii="Arial" w:hAnsi="Arial" w:cs="Arial" w:hint="eastAsia"/>
          <w:kern w:val="0"/>
          <w:sz w:val="20"/>
          <w:szCs w:val="20"/>
        </w:rPr>
        <w:t>。</w:t>
      </w:r>
      <w:r w:rsidRPr="00F7456D">
        <w:rPr>
          <w:rFonts w:ascii="Arial" w:hAnsi="Arial" w:cs="Arial"/>
          <w:kern w:val="0"/>
          <w:sz w:val="20"/>
          <w:szCs w:val="20"/>
        </w:rPr>
        <w:t>(4)2.5ml:250mg</w:t>
      </w:r>
      <w:r w:rsidRPr="00F7456D">
        <w:rPr>
          <w:rFonts w:ascii="Arial" w:hAnsi="Arial" w:cs="Arial" w:hint="eastAsia"/>
          <w:kern w:val="0"/>
          <w:sz w:val="20"/>
          <w:szCs w:val="20"/>
        </w:rPr>
        <w:t>。</w:t>
      </w:r>
      <w:r w:rsidRPr="00F7456D">
        <w:rPr>
          <w:rFonts w:ascii="Arial" w:hAnsi="Arial" w:cs="Arial"/>
          <w:kern w:val="0"/>
          <w:sz w:val="20"/>
          <w:szCs w:val="20"/>
        </w:rPr>
        <w:t>(5)5ml:250mg</w:t>
      </w:r>
      <w:r w:rsidRPr="00F7456D">
        <w:rPr>
          <w:rFonts w:ascii="Arial" w:hAnsi="Arial" w:cs="Arial" w:hint="eastAsia"/>
          <w:kern w:val="0"/>
          <w:sz w:val="20"/>
          <w:szCs w:val="20"/>
        </w:rPr>
        <w:t>。</w:t>
      </w:r>
      <w:r w:rsidRPr="00F7456D">
        <w:rPr>
          <w:rFonts w:ascii="Arial" w:hAnsi="Arial" w:cs="Arial"/>
          <w:kern w:val="0"/>
          <w:sz w:val="20"/>
          <w:szCs w:val="20"/>
        </w:rPr>
        <w:t>(6)5ml:500mg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盐酸阿奇霉素注射液</w:t>
      </w:r>
      <w:r w:rsidRPr="00F7456D">
        <w:rPr>
          <w:rFonts w:ascii="Arial" w:hAnsi="Arial" w:cs="Arial"/>
          <w:kern w:val="0"/>
          <w:sz w:val="20"/>
          <w:szCs w:val="20"/>
        </w:rPr>
        <w:t xml:space="preserve">  (1)2ml:250mg(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(2)5ml:250mg(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(3)5ml:500mg(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乳糖酸阿奇霉素注射液</w:t>
      </w:r>
      <w:r w:rsidRPr="00F7456D">
        <w:rPr>
          <w:rFonts w:ascii="Arial" w:hAnsi="Arial" w:cs="Arial"/>
          <w:kern w:val="0"/>
          <w:sz w:val="20"/>
          <w:szCs w:val="20"/>
        </w:rPr>
        <w:t xml:space="preserve">  (1)2ml:250mg(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(2)2.5ml:125mg(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(3)4ml:500mg(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r w:rsidRPr="00F7456D">
        <w:rPr>
          <w:rFonts w:ascii="Arial" w:hAnsi="Arial" w:cs="Arial"/>
          <w:kern w:val="0"/>
          <w:sz w:val="20"/>
          <w:szCs w:val="20"/>
        </w:rPr>
        <w:t>(4)5ml:250mg(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马来酸阿奇霉素注射液</w:t>
      </w:r>
      <w:r w:rsidRPr="00F7456D">
        <w:rPr>
          <w:rFonts w:ascii="Arial" w:hAnsi="Arial" w:cs="Arial"/>
          <w:kern w:val="0"/>
          <w:sz w:val="20"/>
          <w:szCs w:val="20"/>
        </w:rPr>
        <w:t xml:space="preserve">  5ml:500mg(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硫酸阿奇霉素注射液</w:t>
      </w:r>
      <w:r w:rsidRPr="00F7456D">
        <w:rPr>
          <w:rFonts w:ascii="Arial" w:hAnsi="Arial" w:cs="Arial"/>
          <w:kern w:val="0"/>
          <w:sz w:val="20"/>
          <w:szCs w:val="20"/>
        </w:rPr>
        <w:t xml:space="preserve">  2ml:250mg(</w:t>
      </w:r>
      <w:r w:rsidRPr="00F7456D">
        <w:rPr>
          <w:rFonts w:ascii="Arial" w:hAnsi="Arial" w:cs="Arial" w:hint="eastAsia"/>
          <w:kern w:val="0"/>
          <w:sz w:val="20"/>
          <w:szCs w:val="20"/>
        </w:rPr>
        <w:t>以阿奇霉素计</w:t>
      </w:r>
      <w:r w:rsidRPr="00F7456D">
        <w:rPr>
          <w:rFonts w:ascii="Arial" w:hAnsi="Arial" w:cs="Arial"/>
          <w:kern w:val="0"/>
          <w:sz w:val="20"/>
          <w:szCs w:val="20"/>
        </w:rPr>
        <w:t>)</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阿奇霉素葡萄糖注射液</w:t>
      </w:r>
      <w:r w:rsidRPr="00F7456D">
        <w:rPr>
          <w:rFonts w:ascii="Arial" w:hAnsi="Arial" w:cs="Arial"/>
          <w:kern w:val="0"/>
          <w:sz w:val="20"/>
          <w:szCs w:val="20"/>
        </w:rPr>
        <w:t xml:space="preserve">  (1)100ml(</w:t>
      </w:r>
      <w:r w:rsidRPr="00F7456D">
        <w:rPr>
          <w:rFonts w:ascii="Arial" w:hAnsi="Arial" w:cs="Arial" w:hint="eastAsia"/>
          <w:kern w:val="0"/>
          <w:sz w:val="20"/>
          <w:szCs w:val="20"/>
        </w:rPr>
        <w:t>阿奇霉素</w:t>
      </w:r>
      <w:r w:rsidRPr="00F7456D">
        <w:rPr>
          <w:rFonts w:ascii="Arial" w:hAnsi="Arial" w:cs="Arial"/>
          <w:kern w:val="0"/>
          <w:sz w:val="20"/>
          <w:szCs w:val="20"/>
        </w:rPr>
        <w:t>125mg</w:t>
      </w:r>
      <w:r w:rsidRPr="00F7456D">
        <w:rPr>
          <w:rFonts w:ascii="Arial" w:hAnsi="Arial" w:cs="Arial" w:hint="eastAsia"/>
          <w:kern w:val="0"/>
          <w:sz w:val="20"/>
          <w:szCs w:val="20"/>
        </w:rPr>
        <w:t>、葡萄糖</w:t>
      </w:r>
      <w:r w:rsidRPr="00F7456D">
        <w:rPr>
          <w:rFonts w:ascii="Arial" w:hAnsi="Arial" w:cs="Arial"/>
          <w:kern w:val="0"/>
          <w:sz w:val="20"/>
          <w:szCs w:val="20"/>
        </w:rPr>
        <w:t>5g)</w:t>
      </w:r>
      <w:r w:rsidRPr="00F7456D">
        <w:rPr>
          <w:rFonts w:ascii="Arial" w:hAnsi="Arial" w:cs="Arial" w:hint="eastAsia"/>
          <w:kern w:val="0"/>
          <w:sz w:val="20"/>
          <w:szCs w:val="20"/>
        </w:rPr>
        <w:t>。</w:t>
      </w:r>
      <w:r w:rsidRPr="00F7456D">
        <w:rPr>
          <w:rFonts w:ascii="Arial" w:hAnsi="Arial" w:cs="Arial"/>
          <w:kern w:val="0"/>
          <w:sz w:val="20"/>
          <w:szCs w:val="20"/>
        </w:rPr>
        <w:t>(2)100ml(</w:t>
      </w:r>
      <w:r w:rsidRPr="00F7456D">
        <w:rPr>
          <w:rFonts w:ascii="Arial" w:hAnsi="Arial" w:cs="Arial" w:hint="eastAsia"/>
          <w:kern w:val="0"/>
          <w:sz w:val="20"/>
          <w:szCs w:val="20"/>
        </w:rPr>
        <w:t>阿奇霉素</w:t>
      </w:r>
      <w:r w:rsidRPr="00F7456D">
        <w:rPr>
          <w:rFonts w:ascii="Arial" w:hAnsi="Arial" w:cs="Arial"/>
          <w:kern w:val="0"/>
          <w:sz w:val="20"/>
          <w:szCs w:val="20"/>
        </w:rPr>
        <w:t>200mg</w:t>
      </w:r>
      <w:r w:rsidRPr="00F7456D">
        <w:rPr>
          <w:rFonts w:ascii="Arial" w:hAnsi="Arial" w:cs="Arial" w:hint="eastAsia"/>
          <w:kern w:val="0"/>
          <w:sz w:val="20"/>
          <w:szCs w:val="20"/>
        </w:rPr>
        <w:t>、葡萄糖</w:t>
      </w:r>
      <w:r w:rsidRPr="00F7456D">
        <w:rPr>
          <w:rFonts w:ascii="Arial" w:hAnsi="Arial" w:cs="Arial"/>
          <w:kern w:val="0"/>
          <w:sz w:val="20"/>
          <w:szCs w:val="20"/>
        </w:rPr>
        <w:t>5g)</w:t>
      </w:r>
      <w:r w:rsidRPr="00F7456D">
        <w:rPr>
          <w:rFonts w:ascii="Arial" w:hAnsi="Arial" w:cs="Arial" w:hint="eastAsia"/>
          <w:kern w:val="0"/>
          <w:sz w:val="20"/>
          <w:szCs w:val="20"/>
        </w:rPr>
        <w:t>。</w:t>
      </w:r>
      <w:r w:rsidRPr="00F7456D">
        <w:rPr>
          <w:rFonts w:ascii="Arial" w:hAnsi="Arial" w:cs="Arial"/>
          <w:kern w:val="0"/>
          <w:sz w:val="20"/>
          <w:szCs w:val="20"/>
        </w:rPr>
        <w:t>(3)200ml(</w:t>
      </w:r>
      <w:r w:rsidRPr="00F7456D">
        <w:rPr>
          <w:rFonts w:ascii="Arial" w:hAnsi="Arial" w:cs="Arial" w:hint="eastAsia"/>
          <w:kern w:val="0"/>
          <w:sz w:val="20"/>
          <w:szCs w:val="20"/>
        </w:rPr>
        <w:t>阿奇霉素</w:t>
      </w:r>
      <w:r w:rsidRPr="00F7456D">
        <w:rPr>
          <w:rFonts w:ascii="Arial" w:hAnsi="Arial" w:cs="Arial"/>
          <w:kern w:val="0"/>
          <w:sz w:val="20"/>
          <w:szCs w:val="20"/>
        </w:rPr>
        <w:t>250mg</w:t>
      </w:r>
      <w:r w:rsidRPr="00F7456D">
        <w:rPr>
          <w:rFonts w:ascii="Arial" w:hAnsi="Arial" w:cs="Arial" w:hint="eastAsia"/>
          <w:kern w:val="0"/>
          <w:sz w:val="20"/>
          <w:szCs w:val="20"/>
        </w:rPr>
        <w:t>、葡萄糖</w:t>
      </w:r>
      <w:r w:rsidRPr="00F7456D">
        <w:rPr>
          <w:rFonts w:ascii="Arial" w:hAnsi="Arial" w:cs="Arial"/>
          <w:kern w:val="0"/>
          <w:sz w:val="20"/>
          <w:szCs w:val="20"/>
        </w:rPr>
        <w:t>5g)</w:t>
      </w:r>
      <w:r w:rsidRPr="00F7456D">
        <w:rPr>
          <w:rFonts w:ascii="Arial" w:hAnsi="Arial" w:cs="Arial" w:hint="eastAsia"/>
          <w:kern w:val="0"/>
          <w:sz w:val="20"/>
          <w:szCs w:val="20"/>
        </w:rPr>
        <w:t>。</w:t>
      </w:r>
      <w:r w:rsidRPr="00F7456D">
        <w:rPr>
          <w:rFonts w:ascii="Arial" w:hAnsi="Arial" w:cs="Arial"/>
          <w:kern w:val="0"/>
          <w:sz w:val="20"/>
          <w:szCs w:val="20"/>
        </w:rPr>
        <w:t>(4)200ml(</w:t>
      </w:r>
      <w:r w:rsidRPr="00F7456D">
        <w:rPr>
          <w:rFonts w:ascii="Arial" w:hAnsi="Arial" w:cs="Arial" w:hint="eastAsia"/>
          <w:kern w:val="0"/>
          <w:sz w:val="20"/>
          <w:szCs w:val="20"/>
        </w:rPr>
        <w:t>阿奇霉素</w:t>
      </w:r>
      <w:r w:rsidRPr="00F7456D">
        <w:rPr>
          <w:rFonts w:ascii="Arial" w:hAnsi="Arial" w:cs="Arial"/>
          <w:kern w:val="0"/>
          <w:sz w:val="20"/>
          <w:szCs w:val="20"/>
        </w:rPr>
        <w:t>250mg</w:t>
      </w:r>
      <w:r w:rsidRPr="00F7456D">
        <w:rPr>
          <w:rFonts w:ascii="Arial" w:hAnsi="Arial" w:cs="Arial" w:hint="eastAsia"/>
          <w:kern w:val="0"/>
          <w:sz w:val="20"/>
          <w:szCs w:val="20"/>
        </w:rPr>
        <w:t>、葡萄糖</w:t>
      </w:r>
      <w:r w:rsidRPr="00F7456D">
        <w:rPr>
          <w:rFonts w:ascii="Arial" w:hAnsi="Arial" w:cs="Arial"/>
          <w:kern w:val="0"/>
          <w:sz w:val="20"/>
          <w:szCs w:val="20"/>
        </w:rPr>
        <w:t>10g)</w:t>
      </w:r>
      <w:r w:rsidRPr="00F7456D">
        <w:rPr>
          <w:rFonts w:ascii="Arial" w:hAnsi="Arial" w:cs="Arial" w:hint="eastAsia"/>
          <w:kern w:val="0"/>
          <w:sz w:val="20"/>
          <w:szCs w:val="20"/>
        </w:rPr>
        <w:t>。</w:t>
      </w:r>
      <w:r w:rsidRPr="00F7456D">
        <w:rPr>
          <w:rFonts w:ascii="Arial" w:hAnsi="Arial" w:cs="Arial"/>
          <w:kern w:val="0"/>
          <w:sz w:val="20"/>
          <w:szCs w:val="20"/>
        </w:rPr>
        <w:t>(5)250ml(</w:t>
      </w:r>
      <w:r w:rsidRPr="00F7456D">
        <w:rPr>
          <w:rFonts w:ascii="Arial" w:hAnsi="Arial" w:cs="Arial" w:hint="eastAsia"/>
          <w:kern w:val="0"/>
          <w:sz w:val="20"/>
          <w:szCs w:val="20"/>
        </w:rPr>
        <w:t>阿奇霉素</w:t>
      </w:r>
      <w:r w:rsidRPr="00F7456D">
        <w:rPr>
          <w:rFonts w:ascii="Arial" w:hAnsi="Arial" w:cs="Arial"/>
          <w:kern w:val="0"/>
          <w:sz w:val="20"/>
          <w:szCs w:val="20"/>
        </w:rPr>
        <w:t>250mg</w:t>
      </w:r>
      <w:r w:rsidRPr="00F7456D">
        <w:rPr>
          <w:rFonts w:ascii="Arial" w:hAnsi="Arial" w:cs="Arial" w:hint="eastAsia"/>
          <w:kern w:val="0"/>
          <w:sz w:val="20"/>
          <w:szCs w:val="20"/>
        </w:rPr>
        <w:t>、葡萄糖</w:t>
      </w:r>
      <w:r w:rsidRPr="00F7456D">
        <w:rPr>
          <w:rFonts w:ascii="Arial" w:hAnsi="Arial" w:cs="Arial"/>
          <w:kern w:val="0"/>
          <w:sz w:val="20"/>
          <w:szCs w:val="20"/>
        </w:rPr>
        <w:t>12.5g)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阿奇霉素氯化钠注射液</w:t>
      </w:r>
      <w:r w:rsidRPr="00F7456D">
        <w:rPr>
          <w:rFonts w:ascii="Arial" w:hAnsi="Arial" w:cs="Arial"/>
          <w:kern w:val="0"/>
          <w:sz w:val="20"/>
          <w:szCs w:val="20"/>
        </w:rPr>
        <w:t xml:space="preserve">  (1)100ml(</w:t>
      </w:r>
      <w:r w:rsidRPr="00F7456D">
        <w:rPr>
          <w:rFonts w:ascii="Arial" w:hAnsi="Arial" w:cs="Arial" w:hint="eastAsia"/>
          <w:kern w:val="0"/>
          <w:sz w:val="20"/>
          <w:szCs w:val="20"/>
        </w:rPr>
        <w:t>阿奇霉素</w:t>
      </w:r>
      <w:r w:rsidRPr="00F7456D">
        <w:rPr>
          <w:rFonts w:ascii="Arial" w:hAnsi="Arial" w:cs="Arial"/>
          <w:kern w:val="0"/>
          <w:sz w:val="20"/>
          <w:szCs w:val="20"/>
        </w:rPr>
        <w:t>125mg</w:t>
      </w:r>
      <w:r w:rsidRPr="00F7456D">
        <w:rPr>
          <w:rFonts w:ascii="Arial" w:hAnsi="Arial" w:cs="Arial" w:hint="eastAsia"/>
          <w:kern w:val="0"/>
          <w:sz w:val="20"/>
          <w:szCs w:val="20"/>
        </w:rPr>
        <w:t>、氯化钠</w:t>
      </w:r>
      <w:r w:rsidRPr="00F7456D">
        <w:rPr>
          <w:rFonts w:ascii="Arial" w:hAnsi="Arial" w:cs="Arial"/>
          <w:kern w:val="0"/>
          <w:sz w:val="20"/>
          <w:szCs w:val="20"/>
        </w:rPr>
        <w:t>900mg)</w:t>
      </w:r>
      <w:r w:rsidRPr="00F7456D">
        <w:rPr>
          <w:rFonts w:ascii="Arial" w:hAnsi="Arial" w:cs="Arial" w:hint="eastAsia"/>
          <w:kern w:val="0"/>
          <w:sz w:val="20"/>
          <w:szCs w:val="20"/>
        </w:rPr>
        <w:t>。</w:t>
      </w:r>
      <w:r w:rsidRPr="00F7456D">
        <w:rPr>
          <w:rFonts w:ascii="Arial" w:hAnsi="Arial" w:cs="Arial"/>
          <w:kern w:val="0"/>
          <w:sz w:val="20"/>
          <w:szCs w:val="20"/>
        </w:rPr>
        <w:t>(2)100ml(</w:t>
      </w:r>
      <w:r w:rsidRPr="00F7456D">
        <w:rPr>
          <w:rFonts w:ascii="Arial" w:hAnsi="Arial" w:cs="Arial" w:hint="eastAsia"/>
          <w:kern w:val="0"/>
          <w:sz w:val="20"/>
          <w:szCs w:val="20"/>
        </w:rPr>
        <w:t>阿奇霉素</w:t>
      </w:r>
      <w:r w:rsidRPr="00F7456D">
        <w:rPr>
          <w:rFonts w:ascii="Arial" w:hAnsi="Arial" w:cs="Arial"/>
          <w:kern w:val="0"/>
          <w:sz w:val="20"/>
          <w:szCs w:val="20"/>
        </w:rPr>
        <w:t>200mg</w:t>
      </w:r>
      <w:r w:rsidRPr="00F7456D">
        <w:rPr>
          <w:rFonts w:ascii="Arial" w:hAnsi="Arial" w:cs="Arial" w:hint="eastAsia"/>
          <w:kern w:val="0"/>
          <w:sz w:val="20"/>
          <w:szCs w:val="20"/>
        </w:rPr>
        <w:t>、氯化钠</w:t>
      </w:r>
      <w:r w:rsidRPr="00F7456D">
        <w:rPr>
          <w:rFonts w:ascii="Arial" w:hAnsi="Arial" w:cs="Arial"/>
          <w:kern w:val="0"/>
          <w:sz w:val="20"/>
          <w:szCs w:val="20"/>
        </w:rPr>
        <w:t>850mg)</w:t>
      </w:r>
      <w:r w:rsidRPr="00F7456D">
        <w:rPr>
          <w:rFonts w:ascii="Arial" w:hAnsi="Arial" w:cs="Arial" w:hint="eastAsia"/>
          <w:kern w:val="0"/>
          <w:sz w:val="20"/>
          <w:szCs w:val="20"/>
        </w:rPr>
        <w:t>。</w:t>
      </w:r>
      <w:r w:rsidRPr="00F7456D">
        <w:rPr>
          <w:rFonts w:ascii="Arial" w:hAnsi="Arial" w:cs="Arial"/>
          <w:kern w:val="0"/>
          <w:sz w:val="20"/>
          <w:szCs w:val="20"/>
        </w:rPr>
        <w:t>(3)100ml(</w:t>
      </w:r>
      <w:r w:rsidRPr="00F7456D">
        <w:rPr>
          <w:rFonts w:ascii="Arial" w:hAnsi="Arial" w:cs="Arial" w:hint="eastAsia"/>
          <w:kern w:val="0"/>
          <w:sz w:val="20"/>
          <w:szCs w:val="20"/>
        </w:rPr>
        <w:t>阿奇霉素</w:t>
      </w:r>
      <w:r w:rsidRPr="00F7456D">
        <w:rPr>
          <w:rFonts w:ascii="Arial" w:hAnsi="Arial" w:cs="Arial"/>
          <w:kern w:val="0"/>
          <w:sz w:val="20"/>
          <w:szCs w:val="20"/>
        </w:rPr>
        <w:t>200mg</w:t>
      </w:r>
      <w:r w:rsidRPr="00F7456D">
        <w:rPr>
          <w:rFonts w:ascii="Arial" w:hAnsi="Arial" w:cs="Arial" w:hint="eastAsia"/>
          <w:kern w:val="0"/>
          <w:sz w:val="20"/>
          <w:szCs w:val="20"/>
        </w:rPr>
        <w:t>、氯化钠</w:t>
      </w:r>
      <w:r w:rsidRPr="00F7456D">
        <w:rPr>
          <w:rFonts w:ascii="Arial" w:hAnsi="Arial" w:cs="Arial"/>
          <w:kern w:val="0"/>
          <w:sz w:val="20"/>
          <w:szCs w:val="20"/>
        </w:rPr>
        <w:t>900mg)</w:t>
      </w:r>
      <w:r w:rsidRPr="00F7456D">
        <w:rPr>
          <w:rFonts w:ascii="Arial" w:hAnsi="Arial" w:cs="Arial" w:hint="eastAsia"/>
          <w:kern w:val="0"/>
          <w:sz w:val="20"/>
          <w:szCs w:val="20"/>
        </w:rPr>
        <w:t>。</w:t>
      </w:r>
      <w:r w:rsidRPr="00F7456D">
        <w:rPr>
          <w:rFonts w:ascii="Arial" w:hAnsi="Arial" w:cs="Arial"/>
          <w:kern w:val="0"/>
          <w:sz w:val="20"/>
          <w:szCs w:val="20"/>
        </w:rPr>
        <w:t>(4)250ml(</w:t>
      </w:r>
      <w:r w:rsidRPr="00F7456D">
        <w:rPr>
          <w:rFonts w:ascii="Arial" w:hAnsi="Arial" w:cs="Arial" w:hint="eastAsia"/>
          <w:kern w:val="0"/>
          <w:sz w:val="20"/>
          <w:szCs w:val="20"/>
        </w:rPr>
        <w:t>阿奇霉素</w:t>
      </w:r>
      <w:r w:rsidRPr="00F7456D">
        <w:rPr>
          <w:rFonts w:ascii="Arial" w:hAnsi="Arial" w:cs="Arial"/>
          <w:kern w:val="0"/>
          <w:sz w:val="20"/>
          <w:szCs w:val="20"/>
        </w:rPr>
        <w:t>250mg</w:t>
      </w:r>
      <w:r w:rsidRPr="00F7456D">
        <w:rPr>
          <w:rFonts w:ascii="Arial" w:hAnsi="Arial" w:cs="Arial" w:hint="eastAsia"/>
          <w:kern w:val="0"/>
          <w:sz w:val="20"/>
          <w:szCs w:val="20"/>
        </w:rPr>
        <w:t>、氯化钠</w:t>
      </w:r>
      <w:r w:rsidRPr="00F7456D">
        <w:rPr>
          <w:rFonts w:ascii="Arial" w:hAnsi="Arial" w:cs="Arial"/>
          <w:kern w:val="0"/>
          <w:sz w:val="20"/>
          <w:szCs w:val="20"/>
        </w:rPr>
        <w:t>2.25g)</w:t>
      </w:r>
      <w:r w:rsidRPr="00F7456D">
        <w:rPr>
          <w:rFonts w:ascii="Arial" w:hAnsi="Arial" w:cs="Arial" w:hint="eastAsia"/>
          <w:kern w:val="0"/>
          <w:sz w:val="20"/>
          <w:szCs w:val="20"/>
        </w:rPr>
        <w:t>。</w:t>
      </w:r>
      <w:r w:rsidRPr="00F7456D">
        <w:rPr>
          <w:rFonts w:ascii="Arial" w:hAnsi="Arial" w:cs="Arial"/>
          <w:kern w:val="0"/>
          <w:sz w:val="20"/>
          <w:szCs w:val="20"/>
        </w:rPr>
        <w:t>(5)250ml(</w:t>
      </w:r>
      <w:r w:rsidRPr="00F7456D">
        <w:rPr>
          <w:rFonts w:ascii="Arial" w:hAnsi="Arial" w:cs="Arial" w:hint="eastAsia"/>
          <w:kern w:val="0"/>
          <w:sz w:val="20"/>
          <w:szCs w:val="20"/>
        </w:rPr>
        <w:t>阿奇霉素</w:t>
      </w:r>
      <w:r w:rsidRPr="00F7456D">
        <w:rPr>
          <w:rFonts w:ascii="Arial" w:hAnsi="Arial" w:cs="Arial"/>
          <w:kern w:val="0"/>
          <w:sz w:val="20"/>
          <w:szCs w:val="20"/>
        </w:rPr>
        <w:t>500mg</w:t>
      </w:r>
      <w:r w:rsidRPr="00F7456D">
        <w:rPr>
          <w:rFonts w:ascii="Arial" w:hAnsi="Arial" w:cs="Arial" w:hint="eastAsia"/>
          <w:kern w:val="0"/>
          <w:sz w:val="20"/>
          <w:szCs w:val="20"/>
        </w:rPr>
        <w:t>、氯化钠</w:t>
      </w:r>
      <w:r w:rsidRPr="00F7456D">
        <w:rPr>
          <w:rFonts w:ascii="Arial" w:hAnsi="Arial" w:cs="Arial"/>
          <w:kern w:val="0"/>
          <w:sz w:val="20"/>
          <w:szCs w:val="20"/>
        </w:rPr>
        <w:t>2.125g)</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阿奇霉素滴眼液</w:t>
      </w:r>
      <w:r w:rsidRPr="00F7456D">
        <w:rPr>
          <w:rFonts w:ascii="Arial" w:hAnsi="Arial" w:cs="Arial"/>
          <w:kern w:val="0"/>
          <w:sz w:val="20"/>
          <w:szCs w:val="20"/>
        </w:rPr>
        <w:t xml:space="preserve">  1%(2.5ml:25mg)</w:t>
      </w:r>
      <w:r w:rsidRPr="00F7456D">
        <w:rPr>
          <w:rFonts w:ascii="Arial" w:hAnsi="Arial" w:cs="Arial" w:hint="eastAsia"/>
          <w:kern w:val="0"/>
          <w:sz w:val="20"/>
          <w:szCs w:val="20"/>
        </w:rPr>
        <w:t>。</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b/>
          <w:bCs/>
          <w:kern w:val="0"/>
          <w:sz w:val="20"/>
          <w:szCs w:val="20"/>
        </w:rPr>
        <w:t>【贮藏】</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片剂：密封，在干燥处保存。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分散片：遮光、密闭，在</w:t>
      </w:r>
      <w:r w:rsidRPr="00F7456D">
        <w:rPr>
          <w:rFonts w:ascii="Arial" w:hAnsi="Arial" w:cs="Arial"/>
          <w:kern w:val="0"/>
          <w:sz w:val="20"/>
          <w:szCs w:val="20"/>
        </w:rPr>
        <w:t>10-30</w:t>
      </w:r>
      <w:r w:rsidRPr="00F7456D">
        <w:rPr>
          <w:rFonts w:ascii="微软雅黑" w:eastAsia="微软雅黑" w:hAnsi="微软雅黑" w:cs="微软雅黑" w:hint="eastAsia"/>
          <w:kern w:val="0"/>
          <w:sz w:val="20"/>
          <w:szCs w:val="20"/>
        </w:rPr>
        <w:t>℃</w:t>
      </w:r>
      <w:r w:rsidRPr="00F7456D">
        <w:rPr>
          <w:rFonts w:ascii="Arial" w:hAnsi="Arial" w:cs="Arial" w:hint="eastAsia"/>
          <w:kern w:val="0"/>
          <w:sz w:val="20"/>
          <w:szCs w:val="20"/>
        </w:rPr>
        <w:t>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肠溶片：密封，在干燥处保存。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胶囊：密封，在阴凉</w:t>
      </w:r>
      <w:r w:rsidRPr="00F7456D">
        <w:rPr>
          <w:rFonts w:ascii="Arial" w:hAnsi="Arial" w:cs="Arial"/>
          <w:kern w:val="0"/>
          <w:sz w:val="20"/>
          <w:szCs w:val="20"/>
        </w:rPr>
        <w:t>(</w:t>
      </w:r>
      <w:r w:rsidRPr="00F7456D">
        <w:rPr>
          <w:rFonts w:ascii="Arial" w:hAnsi="Arial" w:cs="Arial" w:hint="eastAsia"/>
          <w:kern w:val="0"/>
          <w:sz w:val="20"/>
          <w:szCs w:val="20"/>
        </w:rPr>
        <w:t>不超过</w:t>
      </w:r>
      <w:r w:rsidRPr="00F7456D">
        <w:rPr>
          <w:rFonts w:ascii="Arial" w:hAnsi="Arial" w:cs="Arial"/>
          <w:kern w:val="0"/>
          <w:sz w:val="20"/>
          <w:szCs w:val="20"/>
        </w:rPr>
        <w:t>20</w:t>
      </w:r>
      <w:r w:rsidRPr="00F7456D">
        <w:rPr>
          <w:rFonts w:ascii="微软雅黑" w:eastAsia="微软雅黑" w:hAnsi="微软雅黑" w:cs="微软雅黑" w:hint="eastAsia"/>
          <w:kern w:val="0"/>
          <w:sz w:val="20"/>
          <w:szCs w:val="20"/>
        </w:rPr>
        <w:t>℃</w:t>
      </w:r>
      <w:r w:rsidRPr="00F7456D">
        <w:rPr>
          <w:rFonts w:ascii="Arial" w:hAnsi="Arial" w:cs="Arial"/>
          <w:kern w:val="0"/>
          <w:sz w:val="20"/>
          <w:szCs w:val="20"/>
        </w:rPr>
        <w:t>)</w:t>
      </w:r>
      <w:r w:rsidRPr="00F7456D">
        <w:rPr>
          <w:rFonts w:ascii="Arial" w:hAnsi="Arial" w:cs="Arial" w:hint="eastAsia"/>
          <w:kern w:val="0"/>
          <w:sz w:val="20"/>
          <w:szCs w:val="20"/>
        </w:rPr>
        <w:t>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肠溶胶囊：密封，在干燥处保存。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软胶囊：密封，在干燥处保存。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颗粒：密封，在干燥处保存。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细粒：密封，在干燥处保存。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散剂：密封，在阴凉干燥处保存。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干混悬剂：密封，在干燥处</w:t>
      </w:r>
      <w:r w:rsidRPr="00F7456D">
        <w:rPr>
          <w:rFonts w:ascii="Arial" w:hAnsi="Arial" w:cs="Arial"/>
          <w:kern w:val="0"/>
          <w:sz w:val="20"/>
          <w:szCs w:val="20"/>
        </w:rPr>
        <w:t>(10-30</w:t>
      </w:r>
      <w:r w:rsidRPr="00F7456D">
        <w:rPr>
          <w:rFonts w:ascii="微软雅黑" w:eastAsia="微软雅黑" w:hAnsi="微软雅黑" w:cs="微软雅黑" w:hint="eastAsia"/>
          <w:kern w:val="0"/>
          <w:sz w:val="20"/>
          <w:szCs w:val="20"/>
        </w:rPr>
        <w:t>℃</w:t>
      </w:r>
      <w:r w:rsidRPr="00F7456D">
        <w:rPr>
          <w:rFonts w:ascii="Arial" w:hAnsi="Arial" w:cs="Arial"/>
          <w:kern w:val="0"/>
          <w:sz w:val="20"/>
          <w:szCs w:val="20"/>
        </w:rPr>
        <w:t>)</w:t>
      </w:r>
      <w:r w:rsidRPr="00F7456D">
        <w:rPr>
          <w:rFonts w:ascii="Arial" w:hAnsi="Arial" w:cs="Arial" w:hint="eastAsia"/>
          <w:kern w:val="0"/>
          <w:sz w:val="20"/>
          <w:szCs w:val="20"/>
        </w:rPr>
        <w:t>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糖浆：密闭，在阴凉处保存。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粉针剂：密封，在阴凉</w:t>
      </w:r>
      <w:r w:rsidRPr="00F7456D">
        <w:rPr>
          <w:rFonts w:ascii="Arial" w:hAnsi="Arial" w:cs="Arial"/>
          <w:kern w:val="0"/>
          <w:sz w:val="20"/>
          <w:szCs w:val="20"/>
        </w:rPr>
        <w:t>(</w:t>
      </w:r>
      <w:r w:rsidRPr="00F7456D">
        <w:rPr>
          <w:rFonts w:ascii="Arial" w:hAnsi="Arial" w:cs="Arial" w:hint="eastAsia"/>
          <w:kern w:val="0"/>
          <w:sz w:val="20"/>
          <w:szCs w:val="20"/>
        </w:rPr>
        <w:t>不超过</w:t>
      </w:r>
      <w:r w:rsidRPr="00F7456D">
        <w:rPr>
          <w:rFonts w:ascii="Arial" w:hAnsi="Arial" w:cs="Arial"/>
          <w:kern w:val="0"/>
          <w:sz w:val="20"/>
          <w:szCs w:val="20"/>
        </w:rPr>
        <w:t>20</w:t>
      </w:r>
      <w:r w:rsidRPr="00F7456D">
        <w:rPr>
          <w:rFonts w:ascii="微软雅黑" w:eastAsia="微软雅黑" w:hAnsi="微软雅黑" w:cs="微软雅黑" w:hint="eastAsia"/>
          <w:kern w:val="0"/>
          <w:sz w:val="20"/>
          <w:szCs w:val="20"/>
        </w:rPr>
        <w:t>℃</w:t>
      </w:r>
      <w:r w:rsidRPr="00F7456D">
        <w:rPr>
          <w:rFonts w:ascii="Arial" w:hAnsi="Arial" w:cs="Arial"/>
          <w:kern w:val="0"/>
          <w:sz w:val="20"/>
          <w:szCs w:val="20"/>
        </w:rPr>
        <w:t>)</w:t>
      </w:r>
      <w:r w:rsidRPr="00F7456D">
        <w:rPr>
          <w:rFonts w:ascii="Arial" w:hAnsi="Arial" w:cs="Arial" w:hint="eastAsia"/>
          <w:kern w:val="0"/>
          <w:sz w:val="20"/>
          <w:szCs w:val="20"/>
        </w:rPr>
        <w:t>干燥处保存。</w:t>
      </w:r>
    </w:p>
    <w:p w:rsidR="00B77F20" w:rsidRPr="00F7456D" w:rsidRDefault="00B77F20" w:rsidP="00F7456D">
      <w:pPr>
        <w:widowControl/>
        <w:spacing w:before="150" w:after="150" w:line="336" w:lineRule="auto"/>
        <w:jc w:val="left"/>
        <w:rPr>
          <w:rFonts w:ascii="Arial" w:hAnsi="Arial" w:cs="Arial"/>
          <w:kern w:val="0"/>
          <w:sz w:val="20"/>
          <w:szCs w:val="20"/>
        </w:rPr>
      </w:pPr>
      <w:r w:rsidRPr="00F7456D">
        <w:rPr>
          <w:rFonts w:ascii="Arial" w:hAnsi="Arial" w:cs="Arial" w:hint="eastAsia"/>
          <w:kern w:val="0"/>
          <w:sz w:val="20"/>
          <w:szCs w:val="20"/>
        </w:rPr>
        <w:t>注射液：遮光、密闭，在阴凉</w:t>
      </w:r>
      <w:r w:rsidRPr="00F7456D">
        <w:rPr>
          <w:rFonts w:ascii="Arial" w:hAnsi="Arial" w:cs="Arial"/>
          <w:kern w:val="0"/>
          <w:sz w:val="20"/>
          <w:szCs w:val="20"/>
        </w:rPr>
        <w:t>(</w:t>
      </w:r>
      <w:r w:rsidRPr="00F7456D">
        <w:rPr>
          <w:rFonts w:ascii="Arial" w:hAnsi="Arial" w:cs="Arial" w:hint="eastAsia"/>
          <w:kern w:val="0"/>
          <w:sz w:val="20"/>
          <w:szCs w:val="20"/>
        </w:rPr>
        <w:t>不超过</w:t>
      </w:r>
      <w:r w:rsidRPr="00F7456D">
        <w:rPr>
          <w:rFonts w:ascii="Arial" w:hAnsi="Arial" w:cs="Arial"/>
          <w:kern w:val="0"/>
          <w:sz w:val="20"/>
          <w:szCs w:val="20"/>
        </w:rPr>
        <w:t>20</w:t>
      </w:r>
      <w:r w:rsidRPr="00F7456D">
        <w:rPr>
          <w:rFonts w:ascii="微软雅黑" w:eastAsia="微软雅黑" w:hAnsi="微软雅黑" w:cs="微软雅黑" w:hint="eastAsia"/>
          <w:kern w:val="0"/>
          <w:sz w:val="20"/>
          <w:szCs w:val="20"/>
        </w:rPr>
        <w:t>℃</w:t>
      </w:r>
      <w:r w:rsidRPr="00F7456D">
        <w:rPr>
          <w:rFonts w:ascii="Arial" w:hAnsi="Arial" w:cs="Arial"/>
          <w:kern w:val="0"/>
          <w:sz w:val="20"/>
          <w:szCs w:val="20"/>
        </w:rPr>
        <w:t>)</w:t>
      </w:r>
      <w:r w:rsidRPr="00F7456D">
        <w:rPr>
          <w:rFonts w:ascii="Arial" w:hAnsi="Arial" w:cs="Arial" w:hint="eastAsia"/>
          <w:kern w:val="0"/>
          <w:sz w:val="20"/>
          <w:szCs w:val="20"/>
        </w:rPr>
        <w:t>处保存。</w:t>
      </w:r>
    </w:p>
    <w:sectPr w:rsidR="00B77F20" w:rsidRPr="00F7456D" w:rsidSect="00E91FD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618A"/>
    <w:rsid w:val="001952CE"/>
    <w:rsid w:val="002402FC"/>
    <w:rsid w:val="00281B3A"/>
    <w:rsid w:val="0048715B"/>
    <w:rsid w:val="00502F79"/>
    <w:rsid w:val="00792049"/>
    <w:rsid w:val="00823B46"/>
    <w:rsid w:val="008321B1"/>
    <w:rsid w:val="008B24C4"/>
    <w:rsid w:val="00B77F20"/>
    <w:rsid w:val="00BE618A"/>
    <w:rsid w:val="00E91FD4"/>
    <w:rsid w:val="00F7456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FD4"/>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s>
</file>

<file path=word/webSettings.xml><?xml version="1.0" encoding="utf-8"?>
<w:webSettings xmlns:r="http://schemas.openxmlformats.org/officeDocument/2006/relationships" xmlns:w="http://schemas.openxmlformats.org/wordprocessingml/2006/main">
  <w:divs>
    <w:div w:id="676807803">
      <w:marLeft w:val="0"/>
      <w:marRight w:val="0"/>
      <w:marTop w:val="0"/>
      <w:marBottom w:val="0"/>
      <w:divBdr>
        <w:top w:val="none" w:sz="0" w:space="0" w:color="auto"/>
        <w:left w:val="none" w:sz="0" w:space="0" w:color="auto"/>
        <w:bottom w:val="none" w:sz="0" w:space="0" w:color="auto"/>
        <w:right w:val="none" w:sz="0" w:space="0" w:color="auto"/>
      </w:divBdr>
      <w:divsChild>
        <w:div w:id="676807802">
          <w:marLeft w:val="0"/>
          <w:marRight w:val="0"/>
          <w:marTop w:val="0"/>
          <w:marBottom w:val="0"/>
          <w:divBdr>
            <w:top w:val="none" w:sz="0" w:space="0" w:color="auto"/>
            <w:left w:val="none" w:sz="0" w:space="0" w:color="auto"/>
            <w:bottom w:val="none" w:sz="0" w:space="0" w:color="auto"/>
            <w:right w:val="none" w:sz="0" w:space="0" w:color="auto"/>
          </w:divBdr>
          <w:divsChild>
            <w:div w:id="676807797">
              <w:marLeft w:val="0"/>
              <w:marRight w:val="0"/>
              <w:marTop w:val="0"/>
              <w:marBottom w:val="0"/>
              <w:divBdr>
                <w:top w:val="none" w:sz="0" w:space="0" w:color="auto"/>
                <w:left w:val="none" w:sz="0" w:space="0" w:color="auto"/>
                <w:bottom w:val="none" w:sz="0" w:space="0" w:color="auto"/>
                <w:right w:val="none" w:sz="0" w:space="0" w:color="auto"/>
              </w:divBdr>
              <w:divsChild>
                <w:div w:id="676807796">
                  <w:marLeft w:val="450"/>
                  <w:marRight w:val="900"/>
                  <w:marTop w:val="450"/>
                  <w:marBottom w:val="450"/>
                  <w:divBdr>
                    <w:top w:val="none" w:sz="0" w:space="0" w:color="auto"/>
                    <w:left w:val="none" w:sz="0" w:space="0" w:color="auto"/>
                    <w:bottom w:val="none" w:sz="0" w:space="0" w:color="auto"/>
                    <w:right w:val="none" w:sz="0" w:space="0" w:color="auto"/>
                  </w:divBdr>
                  <w:divsChild>
                    <w:div w:id="676807798">
                      <w:marLeft w:val="0"/>
                      <w:marRight w:val="0"/>
                      <w:marTop w:val="0"/>
                      <w:marBottom w:val="0"/>
                      <w:divBdr>
                        <w:top w:val="none" w:sz="0" w:space="0" w:color="auto"/>
                        <w:left w:val="none" w:sz="0" w:space="0" w:color="auto"/>
                        <w:bottom w:val="none" w:sz="0" w:space="0" w:color="auto"/>
                        <w:right w:val="none" w:sz="0" w:space="0" w:color="auto"/>
                      </w:divBdr>
                    </w:div>
                    <w:div w:id="676807799">
                      <w:marLeft w:val="0"/>
                      <w:marRight w:val="0"/>
                      <w:marTop w:val="0"/>
                      <w:marBottom w:val="0"/>
                      <w:divBdr>
                        <w:top w:val="none" w:sz="0" w:space="0" w:color="auto"/>
                        <w:left w:val="none" w:sz="0" w:space="0" w:color="auto"/>
                        <w:bottom w:val="none" w:sz="0" w:space="0" w:color="auto"/>
                        <w:right w:val="none" w:sz="0" w:space="0" w:color="auto"/>
                      </w:divBdr>
                    </w:div>
                    <w:div w:id="676807800">
                      <w:marLeft w:val="0"/>
                      <w:marRight w:val="0"/>
                      <w:marTop w:val="480"/>
                      <w:marBottom w:val="480"/>
                      <w:divBdr>
                        <w:top w:val="none" w:sz="0" w:space="0" w:color="auto"/>
                        <w:left w:val="none" w:sz="0" w:space="0" w:color="auto"/>
                        <w:bottom w:val="none" w:sz="0" w:space="0" w:color="auto"/>
                        <w:right w:val="none" w:sz="0" w:space="0" w:color="auto"/>
                      </w:divBdr>
                    </w:div>
                    <w:div w:id="676807804">
                      <w:marLeft w:val="0"/>
                      <w:marRight w:val="0"/>
                      <w:marTop w:val="0"/>
                      <w:marBottom w:val="0"/>
                      <w:divBdr>
                        <w:top w:val="none" w:sz="0" w:space="0" w:color="auto"/>
                        <w:left w:val="none" w:sz="0" w:space="0" w:color="auto"/>
                        <w:bottom w:val="none" w:sz="0" w:space="0" w:color="auto"/>
                        <w:right w:val="none" w:sz="0" w:space="0" w:color="auto"/>
                      </w:divBdr>
                      <w:divsChild>
                        <w:div w:id="6768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17</Pages>
  <Words>1616</Words>
  <Characters>9216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2015-02-09T02:09:00Z</dcterms:created>
  <dcterms:modified xsi:type="dcterms:W3CDTF">2015-07-28T05:37:00Z</dcterms:modified>
</cp:coreProperties>
</file>