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EB33F" w14:textId="5DCB22EF" w:rsidR="00E339E6" w:rsidRDefault="00E65C95">
      <w:r w:rsidRPr="00E65C95">
        <w:rPr>
          <w:b/>
          <w:bCs/>
          <w:sz w:val="28"/>
          <w:szCs w:val="28"/>
        </w:rPr>
        <w:t>Sales by payment method</w:t>
      </w:r>
      <w:r w:rsidRPr="00E65C95">
        <w:rPr>
          <w:b/>
          <w:bCs/>
          <w:sz w:val="28"/>
          <w:szCs w:val="28"/>
        </w:rPr>
        <w:br/>
      </w:r>
      <w:r>
        <w:br/>
      </w:r>
      <w:r w:rsidRPr="00E65C95">
        <w:rPr>
          <w:b/>
          <w:bCs/>
          <w:sz w:val="28"/>
          <w:szCs w:val="28"/>
        </w:rPr>
        <w:t>2)</w:t>
      </w:r>
      <w:r w:rsidRPr="00E65C95">
        <w:rPr>
          <w:rFonts w:ascii="Aptos Narrow" w:hAnsi="Aptos Narrow"/>
          <w:b/>
          <w:bCs/>
          <w:color w:val="000000"/>
          <w:sz w:val="28"/>
          <w:szCs w:val="28"/>
        </w:rPr>
        <w:t xml:space="preserve"> </w:t>
      </w:r>
      <w:r w:rsidRPr="00E65C95">
        <w:rPr>
          <w:b/>
          <w:bCs/>
          <w:sz w:val="28"/>
          <w:szCs w:val="28"/>
        </w:rPr>
        <w:t>)sales by payment method,pos has the highest sales by payment method with a total number of ₦ 2,750,350, which is approximately 69%.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550800B1" wp14:editId="2F0F6649">
            <wp:extent cx="4572000" cy="2743200"/>
            <wp:effectExtent l="0" t="0" r="0" b="0"/>
            <wp:docPr id="164303277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A936890-3F73-9C80-50AC-01D61996902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E339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C95"/>
    <w:rsid w:val="008D3916"/>
    <w:rsid w:val="00E339E6"/>
    <w:rsid w:val="00E65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9F5E8"/>
  <w15:chartTrackingRefBased/>
  <w15:docId w15:val="{50B5D27B-B6AE-4A4E-B975-44871D595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C9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C9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C9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C9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C9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C9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C9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C9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C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C9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C9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C9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C9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ocuments\daily_sale_log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[daily_sale_logs.xlsx]sales by payment_method!PivotTable1</c:name>
    <c:fmtId val="-1"/>
  </c:pivotSource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'sales by payment_method'!$B$3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'sales by payment_method'!$A$4:$A$6</c:f>
              <c:strCache>
                <c:ptCount val="2"/>
                <c:pt idx="0">
                  <c:v>pos</c:v>
                </c:pt>
                <c:pt idx="1">
                  <c:v>Cash</c:v>
                </c:pt>
              </c:strCache>
            </c:strRef>
          </c:cat>
          <c:val>
            <c:numRef>
              <c:f>'sales by payment_method'!$B$4:$B$6</c:f>
              <c:numCache>
                <c:formatCode>#,##0;[Red]#,##0</c:formatCode>
                <c:ptCount val="2"/>
                <c:pt idx="0">
                  <c:v>2750350</c:v>
                </c:pt>
                <c:pt idx="1">
                  <c:v>1227100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372-47A2-9755-5DF05512EDA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917917120"/>
        <c:axId val="917919936"/>
      </c:barChart>
      <c:catAx>
        <c:axId val="91791712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17919936"/>
        <c:crosses val="autoZero"/>
        <c:auto val="1"/>
        <c:lblAlgn val="ctr"/>
        <c:lblOffset val="100"/>
        <c:noMultiLvlLbl val="0"/>
      </c:catAx>
      <c:valAx>
        <c:axId val="917919936"/>
        <c:scaling>
          <c:orientation val="minMax"/>
        </c:scaling>
        <c:delete val="1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;[Red]#,##0" sourceLinked="1"/>
        <c:majorTickMark val="none"/>
        <c:minorTickMark val="none"/>
        <c:tickLblPos val="nextTo"/>
        <c:crossAx val="9179171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2026-08-05T10:17:00Z</dcterms:created>
  <dcterms:modified xsi:type="dcterms:W3CDTF">2026-08-05T10:26:00Z</dcterms:modified>
</cp:coreProperties>
</file>