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E859E" w14:textId="77777777" w:rsidR="00454A6F" w:rsidRDefault="00000000">
      <w:pPr>
        <w:pStyle w:val="BodyText"/>
        <w:ind w:left="171"/>
        <w:rPr>
          <w:sz w:val="20"/>
        </w:rPr>
      </w:pPr>
      <w:r>
        <w:rPr>
          <w:noProof/>
          <w:sz w:val="20"/>
        </w:rPr>
        <w:drawing>
          <wp:inline distT="0" distB="0" distL="0" distR="0" wp14:anchorId="2A20A487" wp14:editId="41549B52">
            <wp:extent cx="5437614" cy="75609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437614" cy="756094"/>
                    </a:xfrm>
                    <a:prstGeom prst="rect">
                      <a:avLst/>
                    </a:prstGeom>
                  </pic:spPr>
                </pic:pic>
              </a:graphicData>
            </a:graphic>
          </wp:inline>
        </w:drawing>
      </w:r>
    </w:p>
    <w:p w14:paraId="190CBEB4" w14:textId="77777777" w:rsidR="00454A6F" w:rsidRDefault="00454A6F" w:rsidP="00BF029F">
      <w:pPr>
        <w:pStyle w:val="BodyText"/>
        <w:jc w:val="center"/>
        <w:rPr>
          <w:b/>
          <w:sz w:val="20"/>
        </w:rPr>
      </w:pPr>
    </w:p>
    <w:p w14:paraId="18FCC30E" w14:textId="77777777" w:rsidR="00454A6F" w:rsidRDefault="00454A6F">
      <w:pPr>
        <w:pStyle w:val="BodyText"/>
        <w:spacing w:before="4"/>
        <w:rPr>
          <w:b/>
          <w:sz w:val="24"/>
        </w:rPr>
      </w:pPr>
    </w:p>
    <w:tbl>
      <w:tblPr>
        <w:tblW w:w="0" w:type="auto"/>
        <w:tblInd w:w="15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94"/>
        <w:gridCol w:w="1308"/>
        <w:gridCol w:w="1260"/>
        <w:gridCol w:w="1174"/>
      </w:tblGrid>
      <w:tr w:rsidR="00454A6F" w14:paraId="19D50852" w14:textId="77777777">
        <w:trPr>
          <w:trHeight w:val="427"/>
        </w:trPr>
        <w:tc>
          <w:tcPr>
            <w:tcW w:w="2894" w:type="dxa"/>
            <w:tcBorders>
              <w:left w:val="single" w:sz="4" w:space="0" w:color="000000"/>
              <w:bottom w:val="single" w:sz="4" w:space="0" w:color="000000"/>
              <w:right w:val="single" w:sz="4" w:space="0" w:color="000000"/>
            </w:tcBorders>
            <w:shd w:val="clear" w:color="auto" w:fill="CFCDCD"/>
          </w:tcPr>
          <w:p w14:paraId="33D3A463" w14:textId="77777777" w:rsidR="00454A6F" w:rsidRDefault="00000000">
            <w:pPr>
              <w:pStyle w:val="TableParagraph"/>
              <w:spacing w:before="0" w:line="252" w:lineRule="exact"/>
              <w:ind w:left="148" w:right="204"/>
              <w:rPr>
                <w:b/>
              </w:rPr>
            </w:pPr>
            <w:r>
              <w:rPr>
                <w:b/>
              </w:rPr>
              <w:t>NAME</w:t>
            </w:r>
          </w:p>
        </w:tc>
        <w:tc>
          <w:tcPr>
            <w:tcW w:w="1308" w:type="dxa"/>
            <w:tcBorders>
              <w:left w:val="single" w:sz="4" w:space="0" w:color="000000"/>
              <w:bottom w:val="single" w:sz="4" w:space="0" w:color="000000"/>
              <w:right w:val="single" w:sz="4" w:space="0" w:color="000000"/>
            </w:tcBorders>
            <w:shd w:val="clear" w:color="auto" w:fill="CFCDCD"/>
          </w:tcPr>
          <w:p w14:paraId="59563B8F" w14:textId="77777777" w:rsidR="00454A6F" w:rsidRDefault="00000000">
            <w:pPr>
              <w:pStyle w:val="TableParagraph"/>
              <w:spacing w:before="0" w:line="252" w:lineRule="exact"/>
              <w:ind w:right="250"/>
              <w:rPr>
                <w:b/>
              </w:rPr>
            </w:pPr>
            <w:r>
              <w:rPr>
                <w:b/>
              </w:rPr>
              <w:t>CMS ID</w:t>
            </w:r>
          </w:p>
        </w:tc>
        <w:tc>
          <w:tcPr>
            <w:tcW w:w="1260" w:type="dxa"/>
            <w:tcBorders>
              <w:left w:val="single" w:sz="4" w:space="0" w:color="000000"/>
              <w:bottom w:val="single" w:sz="4" w:space="0" w:color="000000"/>
              <w:right w:val="single" w:sz="4" w:space="0" w:color="000000"/>
            </w:tcBorders>
            <w:shd w:val="clear" w:color="auto" w:fill="CFCDCD"/>
          </w:tcPr>
          <w:p w14:paraId="5C37D5BB" w14:textId="77777777" w:rsidR="00454A6F" w:rsidRDefault="00000000">
            <w:pPr>
              <w:pStyle w:val="TableParagraph"/>
              <w:spacing w:before="0" w:line="252" w:lineRule="exact"/>
              <w:ind w:left="233" w:right="264"/>
              <w:rPr>
                <w:b/>
              </w:rPr>
            </w:pPr>
            <w:r>
              <w:rPr>
                <w:b/>
              </w:rPr>
              <w:t>CLASS</w:t>
            </w:r>
          </w:p>
        </w:tc>
        <w:tc>
          <w:tcPr>
            <w:tcW w:w="1174" w:type="dxa"/>
            <w:tcBorders>
              <w:left w:val="single" w:sz="4" w:space="0" w:color="000000"/>
              <w:bottom w:val="single" w:sz="4" w:space="0" w:color="000000"/>
              <w:right w:val="single" w:sz="4" w:space="0" w:color="000000"/>
            </w:tcBorders>
            <w:shd w:val="clear" w:color="auto" w:fill="CFCDCD"/>
          </w:tcPr>
          <w:p w14:paraId="650F5FA4" w14:textId="77777777" w:rsidR="00454A6F" w:rsidRDefault="00000000">
            <w:pPr>
              <w:pStyle w:val="TableParagraph"/>
              <w:spacing w:before="0" w:line="252" w:lineRule="exact"/>
              <w:ind w:left="54" w:right="79"/>
              <w:rPr>
                <w:b/>
              </w:rPr>
            </w:pPr>
            <w:r>
              <w:rPr>
                <w:b/>
              </w:rPr>
              <w:t>SECTION</w:t>
            </w:r>
          </w:p>
        </w:tc>
      </w:tr>
      <w:tr w:rsidR="00454A6F" w14:paraId="73347B5D" w14:textId="77777777">
        <w:trPr>
          <w:trHeight w:val="438"/>
        </w:trPr>
        <w:tc>
          <w:tcPr>
            <w:tcW w:w="2894" w:type="dxa"/>
            <w:tcBorders>
              <w:top w:val="single" w:sz="4" w:space="0" w:color="000000"/>
              <w:left w:val="single" w:sz="4" w:space="0" w:color="000000"/>
              <w:bottom w:val="single" w:sz="4" w:space="0" w:color="000000"/>
              <w:right w:val="single" w:sz="4" w:space="0" w:color="000000"/>
            </w:tcBorders>
          </w:tcPr>
          <w:p w14:paraId="1CAD014A" w14:textId="77777777" w:rsidR="00454A6F" w:rsidRDefault="00000000">
            <w:pPr>
              <w:pStyle w:val="TableParagraph"/>
              <w:ind w:left="147" w:right="206"/>
              <w:rPr>
                <w:b/>
              </w:rPr>
            </w:pPr>
            <w:r>
              <w:rPr>
                <w:b/>
              </w:rPr>
              <w:t>AHMED</w:t>
            </w:r>
            <w:r>
              <w:rPr>
                <w:b/>
                <w:spacing w:val="-4"/>
              </w:rPr>
              <w:t xml:space="preserve"> </w:t>
            </w:r>
            <w:r>
              <w:rPr>
                <w:b/>
              </w:rPr>
              <w:t>RAZIULLAH</w:t>
            </w:r>
          </w:p>
        </w:tc>
        <w:tc>
          <w:tcPr>
            <w:tcW w:w="1308" w:type="dxa"/>
            <w:tcBorders>
              <w:top w:val="single" w:sz="4" w:space="0" w:color="000000"/>
              <w:left w:val="single" w:sz="4" w:space="0" w:color="000000"/>
              <w:bottom w:val="single" w:sz="4" w:space="0" w:color="000000"/>
              <w:right w:val="single" w:sz="4" w:space="0" w:color="000000"/>
            </w:tcBorders>
          </w:tcPr>
          <w:p w14:paraId="34174302" w14:textId="77777777" w:rsidR="00454A6F" w:rsidRDefault="00000000">
            <w:pPr>
              <w:pStyle w:val="TableParagraph"/>
              <w:ind w:right="248"/>
            </w:pPr>
            <w:r>
              <w:t>366191</w:t>
            </w:r>
          </w:p>
        </w:tc>
        <w:tc>
          <w:tcPr>
            <w:tcW w:w="1260" w:type="dxa"/>
            <w:tcBorders>
              <w:top w:val="single" w:sz="4" w:space="0" w:color="000000"/>
              <w:left w:val="single" w:sz="4" w:space="0" w:color="000000"/>
              <w:bottom w:val="single" w:sz="4" w:space="0" w:color="000000"/>
              <w:right w:val="single" w:sz="4" w:space="0" w:color="000000"/>
            </w:tcBorders>
          </w:tcPr>
          <w:p w14:paraId="7B72765F" w14:textId="77777777" w:rsidR="00454A6F" w:rsidRDefault="00000000">
            <w:pPr>
              <w:pStyle w:val="TableParagraph"/>
              <w:ind w:left="234" w:right="261"/>
            </w:pPr>
            <w:r>
              <w:t>BEE-13</w:t>
            </w:r>
          </w:p>
        </w:tc>
        <w:tc>
          <w:tcPr>
            <w:tcW w:w="1174" w:type="dxa"/>
            <w:tcBorders>
              <w:top w:val="single" w:sz="4" w:space="0" w:color="000000"/>
              <w:left w:val="single" w:sz="4" w:space="0" w:color="000000"/>
              <w:bottom w:val="single" w:sz="4" w:space="0" w:color="000000"/>
              <w:right w:val="single" w:sz="4" w:space="0" w:color="000000"/>
            </w:tcBorders>
          </w:tcPr>
          <w:p w14:paraId="713401C3" w14:textId="77777777" w:rsidR="00454A6F" w:rsidRDefault="00000000">
            <w:pPr>
              <w:pStyle w:val="TableParagraph"/>
              <w:ind w:left="0"/>
            </w:pPr>
            <w:r>
              <w:t>B</w:t>
            </w:r>
          </w:p>
        </w:tc>
      </w:tr>
      <w:tr w:rsidR="00454A6F" w14:paraId="4572CDCF" w14:textId="77777777">
        <w:trPr>
          <w:trHeight w:val="436"/>
        </w:trPr>
        <w:tc>
          <w:tcPr>
            <w:tcW w:w="2894" w:type="dxa"/>
            <w:tcBorders>
              <w:top w:val="single" w:sz="4" w:space="0" w:color="000000"/>
              <w:left w:val="single" w:sz="4" w:space="0" w:color="000000"/>
              <w:bottom w:val="single" w:sz="4" w:space="0" w:color="000000"/>
              <w:right w:val="single" w:sz="4" w:space="0" w:color="000000"/>
            </w:tcBorders>
          </w:tcPr>
          <w:p w14:paraId="3F6DA3C9" w14:textId="77777777" w:rsidR="00454A6F" w:rsidRDefault="00000000">
            <w:pPr>
              <w:pStyle w:val="TableParagraph"/>
              <w:ind w:left="148" w:right="205"/>
              <w:rPr>
                <w:b/>
              </w:rPr>
            </w:pPr>
            <w:r>
              <w:rPr>
                <w:b/>
              </w:rPr>
              <w:t>MUHAMMAD</w:t>
            </w:r>
            <w:r>
              <w:rPr>
                <w:b/>
                <w:spacing w:val="-1"/>
              </w:rPr>
              <w:t xml:space="preserve"> </w:t>
            </w:r>
            <w:r>
              <w:rPr>
                <w:b/>
              </w:rPr>
              <w:t>OMAIS</w:t>
            </w:r>
          </w:p>
        </w:tc>
        <w:tc>
          <w:tcPr>
            <w:tcW w:w="1308" w:type="dxa"/>
            <w:tcBorders>
              <w:top w:val="single" w:sz="4" w:space="0" w:color="000000"/>
              <w:left w:val="single" w:sz="4" w:space="0" w:color="000000"/>
              <w:bottom w:val="single" w:sz="4" w:space="0" w:color="000000"/>
              <w:right w:val="single" w:sz="4" w:space="0" w:color="000000"/>
            </w:tcBorders>
          </w:tcPr>
          <w:p w14:paraId="6C311961" w14:textId="77777777" w:rsidR="00454A6F" w:rsidRDefault="00000000">
            <w:pPr>
              <w:pStyle w:val="TableParagraph"/>
              <w:ind w:right="248"/>
            </w:pPr>
            <w:r>
              <w:t>390616</w:t>
            </w:r>
          </w:p>
        </w:tc>
        <w:tc>
          <w:tcPr>
            <w:tcW w:w="1260" w:type="dxa"/>
            <w:tcBorders>
              <w:top w:val="single" w:sz="4" w:space="0" w:color="000000"/>
              <w:left w:val="single" w:sz="4" w:space="0" w:color="000000"/>
              <w:bottom w:val="single" w:sz="4" w:space="0" w:color="000000"/>
              <w:right w:val="single" w:sz="4" w:space="0" w:color="000000"/>
            </w:tcBorders>
          </w:tcPr>
          <w:p w14:paraId="32A78365" w14:textId="77777777" w:rsidR="00454A6F" w:rsidRDefault="00000000">
            <w:pPr>
              <w:pStyle w:val="TableParagraph"/>
              <w:ind w:left="234" w:right="261"/>
            </w:pPr>
            <w:r>
              <w:t>BEE-13</w:t>
            </w:r>
          </w:p>
        </w:tc>
        <w:tc>
          <w:tcPr>
            <w:tcW w:w="1174" w:type="dxa"/>
            <w:tcBorders>
              <w:top w:val="single" w:sz="4" w:space="0" w:color="000000"/>
              <w:left w:val="single" w:sz="4" w:space="0" w:color="000000"/>
              <w:bottom w:val="single" w:sz="4" w:space="0" w:color="000000"/>
              <w:right w:val="single" w:sz="4" w:space="0" w:color="000000"/>
            </w:tcBorders>
          </w:tcPr>
          <w:p w14:paraId="5F68758F" w14:textId="6244F238" w:rsidR="007248B4" w:rsidRDefault="00000000" w:rsidP="007248B4">
            <w:pPr>
              <w:pStyle w:val="TableParagraph"/>
              <w:ind w:left="0"/>
            </w:pPr>
            <w:r>
              <w:t>B</w:t>
            </w:r>
          </w:p>
        </w:tc>
      </w:tr>
      <w:tr w:rsidR="007248B4" w14:paraId="288118C8" w14:textId="77777777">
        <w:trPr>
          <w:trHeight w:val="436"/>
        </w:trPr>
        <w:tc>
          <w:tcPr>
            <w:tcW w:w="2894" w:type="dxa"/>
            <w:tcBorders>
              <w:top w:val="single" w:sz="4" w:space="0" w:color="000000"/>
              <w:left w:val="single" w:sz="4" w:space="0" w:color="000000"/>
              <w:bottom w:val="single" w:sz="4" w:space="0" w:color="000000"/>
              <w:right w:val="single" w:sz="4" w:space="0" w:color="000000"/>
            </w:tcBorders>
          </w:tcPr>
          <w:p w14:paraId="7C38C157" w14:textId="2B0D66B0" w:rsidR="007248B4" w:rsidRDefault="007248B4">
            <w:pPr>
              <w:pStyle w:val="TableParagraph"/>
              <w:ind w:left="148" w:right="205"/>
              <w:rPr>
                <w:b/>
              </w:rPr>
            </w:pPr>
            <w:r>
              <w:rPr>
                <w:b/>
              </w:rPr>
              <w:t>MUHAMMAD AMMAR</w:t>
            </w:r>
          </w:p>
        </w:tc>
        <w:tc>
          <w:tcPr>
            <w:tcW w:w="1308" w:type="dxa"/>
            <w:tcBorders>
              <w:top w:val="single" w:sz="4" w:space="0" w:color="000000"/>
              <w:left w:val="single" w:sz="4" w:space="0" w:color="000000"/>
              <w:bottom w:val="single" w:sz="4" w:space="0" w:color="000000"/>
              <w:right w:val="single" w:sz="4" w:space="0" w:color="000000"/>
            </w:tcBorders>
          </w:tcPr>
          <w:p w14:paraId="285E1ABF" w14:textId="104EE166" w:rsidR="007248B4" w:rsidRDefault="007248B4">
            <w:pPr>
              <w:pStyle w:val="TableParagraph"/>
              <w:ind w:right="248"/>
            </w:pPr>
            <w:r>
              <w:t>332628</w:t>
            </w:r>
          </w:p>
        </w:tc>
        <w:tc>
          <w:tcPr>
            <w:tcW w:w="1260" w:type="dxa"/>
            <w:tcBorders>
              <w:top w:val="single" w:sz="4" w:space="0" w:color="000000"/>
              <w:left w:val="single" w:sz="4" w:space="0" w:color="000000"/>
              <w:bottom w:val="single" w:sz="4" w:space="0" w:color="000000"/>
              <w:right w:val="single" w:sz="4" w:space="0" w:color="000000"/>
            </w:tcBorders>
          </w:tcPr>
          <w:p w14:paraId="3D34D9D8" w14:textId="0C6A6441" w:rsidR="007248B4" w:rsidRDefault="007248B4">
            <w:pPr>
              <w:pStyle w:val="TableParagraph"/>
              <w:ind w:left="234" w:right="261"/>
            </w:pPr>
            <w:r>
              <w:t>BEE-13</w:t>
            </w:r>
          </w:p>
        </w:tc>
        <w:tc>
          <w:tcPr>
            <w:tcW w:w="1174" w:type="dxa"/>
            <w:tcBorders>
              <w:top w:val="single" w:sz="4" w:space="0" w:color="000000"/>
              <w:left w:val="single" w:sz="4" w:space="0" w:color="000000"/>
              <w:bottom w:val="single" w:sz="4" w:space="0" w:color="000000"/>
              <w:right w:val="single" w:sz="4" w:space="0" w:color="000000"/>
            </w:tcBorders>
          </w:tcPr>
          <w:p w14:paraId="2F95FFBF" w14:textId="6894BA56" w:rsidR="007248B4" w:rsidRDefault="007248B4" w:rsidP="007248B4">
            <w:pPr>
              <w:pStyle w:val="TableParagraph"/>
              <w:ind w:left="0"/>
            </w:pPr>
            <w:r>
              <w:t>B</w:t>
            </w:r>
          </w:p>
        </w:tc>
      </w:tr>
    </w:tbl>
    <w:p w14:paraId="0DBF2DD2" w14:textId="77777777" w:rsidR="00454A6F" w:rsidRDefault="00454A6F">
      <w:pPr>
        <w:pStyle w:val="BodyText"/>
        <w:spacing w:before="6"/>
        <w:rPr>
          <w:b/>
          <w:sz w:val="16"/>
        </w:rPr>
      </w:pPr>
    </w:p>
    <w:p w14:paraId="6B99EC4D" w14:textId="77777777" w:rsidR="00076797" w:rsidRPr="00076797" w:rsidRDefault="00076797" w:rsidP="00076797">
      <w:pPr>
        <w:pStyle w:val="ListParagraph"/>
        <w:tabs>
          <w:tab w:val="left" w:pos="772"/>
        </w:tabs>
        <w:spacing w:before="89"/>
        <w:ind w:left="771" w:firstLine="0"/>
        <w:rPr>
          <w:b/>
        </w:rPr>
      </w:pPr>
    </w:p>
    <w:p w14:paraId="712270FB" w14:textId="6FB455B9" w:rsidR="00454A6F" w:rsidRDefault="00076797">
      <w:pPr>
        <w:pStyle w:val="BodyText"/>
        <w:rPr>
          <w:sz w:val="20"/>
        </w:rPr>
      </w:pPr>
      <w:r>
        <w:rPr>
          <w:sz w:val="20"/>
        </w:rPr>
        <w:t xml:space="preserve"> </w:t>
      </w:r>
    </w:p>
    <w:p w14:paraId="12CCAC37" w14:textId="476EEB5A" w:rsidR="00D402F6" w:rsidRPr="00745279" w:rsidRDefault="00D402F6" w:rsidP="00D402F6">
      <w:pPr>
        <w:rPr>
          <w:b/>
          <w:bCs/>
          <w:iCs/>
          <w:sz w:val="48"/>
          <w:szCs w:val="48"/>
          <w:u w:val="single"/>
        </w:rPr>
      </w:pPr>
      <w:r w:rsidRPr="00745279">
        <w:rPr>
          <w:b/>
          <w:bCs/>
          <w:iCs/>
          <w:sz w:val="48"/>
          <w:szCs w:val="48"/>
          <w:u w:val="single"/>
        </w:rPr>
        <w:t xml:space="preserve">Project Report: </w:t>
      </w:r>
      <w:r w:rsidR="00745279" w:rsidRPr="00745279">
        <w:rPr>
          <w:b/>
          <w:bCs/>
          <w:iCs/>
          <w:sz w:val="48"/>
          <w:szCs w:val="48"/>
          <w:u w:val="single"/>
        </w:rPr>
        <w:t>Signal Conditioning Amplifier</w:t>
      </w:r>
    </w:p>
    <w:p w14:paraId="2B59B6F3" w14:textId="77777777" w:rsidR="00745279" w:rsidRDefault="00745279" w:rsidP="00D402F6">
      <w:pPr>
        <w:rPr>
          <w:b/>
          <w:bCs/>
          <w:sz w:val="36"/>
          <w:szCs w:val="36"/>
        </w:rPr>
      </w:pPr>
    </w:p>
    <w:p w14:paraId="68C6D025" w14:textId="18D06B9E" w:rsidR="00745279" w:rsidRPr="00DC0C6F" w:rsidRDefault="00745279" w:rsidP="00745279">
      <w:pPr>
        <w:rPr>
          <w:b/>
          <w:iCs/>
          <w:sz w:val="32"/>
          <w:szCs w:val="32"/>
          <w:u w:val="single"/>
        </w:rPr>
      </w:pPr>
      <w:r w:rsidRPr="00DC0C6F">
        <w:rPr>
          <w:b/>
          <w:iCs/>
          <w:sz w:val="32"/>
          <w:szCs w:val="32"/>
          <w:u w:val="single"/>
        </w:rPr>
        <w:t>1. Introduction:</w:t>
      </w:r>
    </w:p>
    <w:p w14:paraId="1DF3F03B" w14:textId="77777777" w:rsidR="00745279" w:rsidRPr="00745279" w:rsidRDefault="00745279" w:rsidP="00745279">
      <w:pPr>
        <w:rPr>
          <w:bCs/>
          <w:iCs/>
          <w:sz w:val="28"/>
          <w:szCs w:val="28"/>
        </w:rPr>
      </w:pPr>
      <w:r w:rsidRPr="00745279">
        <w:rPr>
          <w:bCs/>
          <w:iCs/>
          <w:sz w:val="28"/>
          <w:szCs w:val="28"/>
        </w:rPr>
        <w:t>The Amplifier Module is designed for amplification of small AC or DC signals from analog sensors, strain gauges, transducers, and similar devices. This project focuses on evaluating the module, identifying limitations, and proposing improvements to achieve optimum performance.</w:t>
      </w:r>
    </w:p>
    <w:p w14:paraId="1593E5EE" w14:textId="77777777" w:rsidR="00745279" w:rsidRPr="00745279" w:rsidRDefault="00745279" w:rsidP="00745279">
      <w:pPr>
        <w:rPr>
          <w:bCs/>
          <w:iCs/>
          <w:sz w:val="28"/>
          <w:szCs w:val="28"/>
        </w:rPr>
      </w:pPr>
    </w:p>
    <w:p w14:paraId="3253C759" w14:textId="77777777" w:rsidR="00745279" w:rsidRPr="00DC0C6F" w:rsidRDefault="00745279" w:rsidP="00745279">
      <w:pPr>
        <w:rPr>
          <w:b/>
          <w:iCs/>
          <w:sz w:val="32"/>
          <w:szCs w:val="32"/>
          <w:u w:val="single"/>
        </w:rPr>
      </w:pPr>
      <w:r w:rsidRPr="00DC0C6F">
        <w:rPr>
          <w:b/>
          <w:iCs/>
          <w:sz w:val="32"/>
          <w:szCs w:val="32"/>
          <w:u w:val="single"/>
        </w:rPr>
        <w:t>2. Module Overview:</w:t>
      </w:r>
    </w:p>
    <w:p w14:paraId="531378D9" w14:textId="77777777" w:rsidR="00745279" w:rsidRPr="00745279" w:rsidRDefault="00745279" w:rsidP="00745279">
      <w:pPr>
        <w:rPr>
          <w:bCs/>
          <w:iCs/>
          <w:sz w:val="28"/>
          <w:szCs w:val="28"/>
        </w:rPr>
      </w:pPr>
      <w:r w:rsidRPr="00745279">
        <w:rPr>
          <w:bCs/>
          <w:iCs/>
          <w:sz w:val="28"/>
          <w:szCs w:val="28"/>
        </w:rPr>
        <w:t>The module incorporates the AD620A IC, a 7660 Voltage Converter IC, LM358 Op Amp, and supporting components. It operates in the voltage range of 3.5-10V, providing an adjustable gain of 1.5 to 1000x, adjustable offset, and a bandwidth of 120kHz (for gain = 100x).</w:t>
      </w:r>
    </w:p>
    <w:p w14:paraId="28B73CB8" w14:textId="77777777" w:rsidR="00745279" w:rsidRPr="00745279" w:rsidRDefault="00745279" w:rsidP="00745279">
      <w:pPr>
        <w:rPr>
          <w:bCs/>
          <w:iCs/>
          <w:sz w:val="28"/>
          <w:szCs w:val="28"/>
        </w:rPr>
      </w:pPr>
    </w:p>
    <w:p w14:paraId="2D0FFCAB" w14:textId="77777777" w:rsidR="00745279" w:rsidRPr="00DC0C6F" w:rsidRDefault="00745279" w:rsidP="00745279">
      <w:pPr>
        <w:rPr>
          <w:b/>
          <w:iCs/>
          <w:sz w:val="32"/>
          <w:szCs w:val="32"/>
        </w:rPr>
      </w:pPr>
      <w:r w:rsidRPr="00DC0C6F">
        <w:rPr>
          <w:b/>
          <w:iCs/>
          <w:sz w:val="32"/>
          <w:szCs w:val="32"/>
        </w:rPr>
        <w:t xml:space="preserve">3. </w:t>
      </w:r>
      <w:r w:rsidRPr="00DC0C6F">
        <w:rPr>
          <w:b/>
          <w:iCs/>
          <w:sz w:val="32"/>
          <w:szCs w:val="32"/>
          <w:u w:val="single"/>
        </w:rPr>
        <w:t>Theory of Operation:</w:t>
      </w:r>
    </w:p>
    <w:p w14:paraId="595CEBCF" w14:textId="3AE8A163" w:rsidR="00745279" w:rsidRPr="00745279" w:rsidRDefault="00745279" w:rsidP="00745279">
      <w:pPr>
        <w:rPr>
          <w:b/>
          <w:bCs/>
          <w:i/>
          <w:iCs/>
          <w:sz w:val="28"/>
          <w:szCs w:val="28"/>
        </w:rPr>
      </w:pPr>
      <w:r w:rsidRPr="00745279">
        <w:rPr>
          <w:bCs/>
          <w:iCs/>
          <w:sz w:val="28"/>
          <w:szCs w:val="28"/>
        </w:rPr>
        <w:t>The power for the module is supplied through VIN (3.5-1</w:t>
      </w:r>
      <w:r w:rsidR="00DC0C6F">
        <w:rPr>
          <w:bCs/>
          <w:iCs/>
          <w:sz w:val="28"/>
          <w:szCs w:val="28"/>
        </w:rPr>
        <w:t>5</w:t>
      </w:r>
      <w:r w:rsidRPr="00745279">
        <w:rPr>
          <w:bCs/>
          <w:iCs/>
          <w:sz w:val="28"/>
          <w:szCs w:val="28"/>
        </w:rPr>
        <w:t>V), generating both positive (V+) and negative (V-) power rails. The AD620's gain is adjusted via a 100K potentiometer, and the output passes through an LM358 configured as a unity gain buffer.</w:t>
      </w:r>
    </w:p>
    <w:p w14:paraId="5CCF4D2C" w14:textId="77777777" w:rsidR="00745279" w:rsidRPr="00745279" w:rsidRDefault="00745279" w:rsidP="00745279">
      <w:pPr>
        <w:rPr>
          <w:bCs/>
          <w:iCs/>
          <w:sz w:val="28"/>
          <w:szCs w:val="28"/>
        </w:rPr>
      </w:pPr>
    </w:p>
    <w:p w14:paraId="17D07D2F" w14:textId="77777777" w:rsidR="00745279" w:rsidRPr="00DC0C6F" w:rsidRDefault="00745279" w:rsidP="00745279">
      <w:pPr>
        <w:rPr>
          <w:b/>
          <w:iCs/>
          <w:sz w:val="32"/>
          <w:szCs w:val="32"/>
        </w:rPr>
      </w:pPr>
      <w:r w:rsidRPr="00DC0C6F">
        <w:rPr>
          <w:b/>
          <w:iCs/>
          <w:sz w:val="32"/>
          <w:szCs w:val="32"/>
        </w:rPr>
        <w:t xml:space="preserve">4. </w:t>
      </w:r>
      <w:r w:rsidRPr="00DC0C6F">
        <w:rPr>
          <w:b/>
          <w:iCs/>
          <w:sz w:val="32"/>
          <w:szCs w:val="32"/>
          <w:u w:val="single"/>
        </w:rPr>
        <w:t>Limitations:</w:t>
      </w:r>
    </w:p>
    <w:p w14:paraId="345F32A4" w14:textId="19B528DB" w:rsidR="00745279" w:rsidRPr="00745279" w:rsidRDefault="00745279" w:rsidP="00745279">
      <w:pPr>
        <w:rPr>
          <w:bCs/>
          <w:iCs/>
          <w:sz w:val="28"/>
          <w:szCs w:val="28"/>
        </w:rPr>
      </w:pPr>
      <w:r w:rsidRPr="00745279">
        <w:rPr>
          <w:bCs/>
          <w:iCs/>
          <w:sz w:val="28"/>
          <w:szCs w:val="28"/>
        </w:rPr>
        <w:t xml:space="preserve"> Negative Voltage Generation: The module's use of the </w:t>
      </w:r>
      <w:proofErr w:type="gramStart"/>
      <w:r w:rsidRPr="00745279">
        <w:rPr>
          <w:bCs/>
          <w:iCs/>
          <w:sz w:val="28"/>
          <w:szCs w:val="28"/>
        </w:rPr>
        <w:t>7660 charge</w:t>
      </w:r>
      <w:proofErr w:type="gramEnd"/>
      <w:r w:rsidRPr="00745279">
        <w:rPr>
          <w:bCs/>
          <w:iCs/>
          <w:sz w:val="28"/>
          <w:szCs w:val="28"/>
        </w:rPr>
        <w:t xml:space="preserve"> pump introduces electrical noise, affecting performance. Additionally, the 7660 is susceptible to latch-up at high voltages.</w:t>
      </w:r>
    </w:p>
    <w:p w14:paraId="3890B4AF" w14:textId="77777777" w:rsidR="00745279" w:rsidRDefault="00745279" w:rsidP="00745279">
      <w:pPr>
        <w:rPr>
          <w:bCs/>
          <w:iCs/>
          <w:sz w:val="28"/>
          <w:szCs w:val="28"/>
        </w:rPr>
      </w:pPr>
    </w:p>
    <w:p w14:paraId="7F284958" w14:textId="77777777" w:rsidR="00745279" w:rsidRDefault="00745279" w:rsidP="00745279">
      <w:pPr>
        <w:rPr>
          <w:bCs/>
          <w:iCs/>
          <w:sz w:val="28"/>
          <w:szCs w:val="28"/>
        </w:rPr>
      </w:pPr>
    </w:p>
    <w:p w14:paraId="641D3535" w14:textId="77777777" w:rsidR="00745279" w:rsidRPr="00745279" w:rsidRDefault="00745279" w:rsidP="00745279">
      <w:pPr>
        <w:rPr>
          <w:bCs/>
          <w:iCs/>
          <w:sz w:val="28"/>
          <w:szCs w:val="28"/>
        </w:rPr>
      </w:pPr>
    </w:p>
    <w:p w14:paraId="402E4B1A" w14:textId="1E8EFB65" w:rsidR="00745279" w:rsidRPr="00DC0C6F" w:rsidRDefault="00745279" w:rsidP="00745279">
      <w:pPr>
        <w:rPr>
          <w:b/>
          <w:iCs/>
          <w:sz w:val="32"/>
          <w:szCs w:val="32"/>
        </w:rPr>
      </w:pPr>
      <w:r w:rsidRPr="00DC0C6F">
        <w:rPr>
          <w:b/>
          <w:iCs/>
          <w:sz w:val="32"/>
          <w:szCs w:val="32"/>
        </w:rPr>
        <w:t xml:space="preserve">5. </w:t>
      </w:r>
      <w:r w:rsidRPr="00DC0C6F">
        <w:rPr>
          <w:b/>
          <w:iCs/>
          <w:sz w:val="32"/>
          <w:szCs w:val="32"/>
          <w:u w:val="single"/>
        </w:rPr>
        <w:t>Evaluation Results:</w:t>
      </w:r>
    </w:p>
    <w:p w14:paraId="38A5EB66" w14:textId="77777777" w:rsidR="00745279" w:rsidRDefault="00745279" w:rsidP="00745279">
      <w:pPr>
        <w:rPr>
          <w:bCs/>
          <w:iCs/>
          <w:sz w:val="28"/>
          <w:szCs w:val="28"/>
        </w:rPr>
      </w:pPr>
      <w:r w:rsidRPr="00745279">
        <w:rPr>
          <w:bCs/>
          <w:iCs/>
          <w:sz w:val="28"/>
          <w:szCs w:val="28"/>
        </w:rPr>
        <w:t>a. Ripple Reduction: To address ripple in the negative voltage output, adding bulk capacitance (10uF – 100</w:t>
      </w:r>
      <w:proofErr w:type="gramStart"/>
      <w:r w:rsidRPr="00745279">
        <w:rPr>
          <w:bCs/>
          <w:iCs/>
          <w:sz w:val="28"/>
          <w:szCs w:val="28"/>
        </w:rPr>
        <w:t xml:space="preserve">uF) </w:t>
      </w:r>
      <w:r w:rsidRPr="00745279">
        <w:rPr>
          <w:b/>
          <w:bCs/>
          <w:i/>
          <w:iCs/>
          <w:sz w:val="28"/>
          <w:szCs w:val="28"/>
        </w:rPr>
        <w:t xml:space="preserve"> </w:t>
      </w:r>
      <w:r w:rsidRPr="00745279">
        <w:rPr>
          <w:bCs/>
          <w:iCs/>
          <w:sz w:val="28"/>
          <w:szCs w:val="28"/>
        </w:rPr>
        <w:t>to</w:t>
      </w:r>
      <w:proofErr w:type="gramEnd"/>
      <w:r w:rsidRPr="00745279">
        <w:rPr>
          <w:bCs/>
          <w:iCs/>
          <w:sz w:val="28"/>
          <w:szCs w:val="28"/>
        </w:rPr>
        <w:t xml:space="preserve"> V- significantly reduces output ripple.</w:t>
      </w:r>
    </w:p>
    <w:p w14:paraId="43AC3524" w14:textId="77777777" w:rsidR="005B28C6" w:rsidRPr="00745279" w:rsidRDefault="005B28C6" w:rsidP="00745279">
      <w:pPr>
        <w:rPr>
          <w:bCs/>
          <w:iCs/>
          <w:sz w:val="28"/>
          <w:szCs w:val="28"/>
        </w:rPr>
      </w:pPr>
    </w:p>
    <w:p w14:paraId="5044875D" w14:textId="77777777" w:rsidR="00745279" w:rsidRDefault="00745279" w:rsidP="00745279">
      <w:pPr>
        <w:rPr>
          <w:bCs/>
          <w:iCs/>
          <w:sz w:val="28"/>
          <w:szCs w:val="28"/>
        </w:rPr>
      </w:pPr>
      <w:r w:rsidRPr="00745279">
        <w:rPr>
          <w:bCs/>
          <w:iCs/>
          <w:sz w:val="28"/>
          <w:szCs w:val="28"/>
        </w:rPr>
        <w:t>b. Elimination of 7660: Removing the 7660 allows external negative voltage input, improving performance and enabling the use of a cleaner power source with a wider voltage range.</w:t>
      </w:r>
    </w:p>
    <w:p w14:paraId="75D1323F" w14:textId="77777777" w:rsidR="005B28C6" w:rsidRPr="00745279" w:rsidRDefault="005B28C6" w:rsidP="00745279">
      <w:pPr>
        <w:rPr>
          <w:bCs/>
          <w:iCs/>
          <w:sz w:val="28"/>
          <w:szCs w:val="28"/>
        </w:rPr>
      </w:pPr>
    </w:p>
    <w:p w14:paraId="7009D66B" w14:textId="77777777" w:rsidR="00745279" w:rsidRPr="00745279" w:rsidRDefault="00745279" w:rsidP="00745279">
      <w:pPr>
        <w:rPr>
          <w:bCs/>
          <w:iCs/>
          <w:sz w:val="28"/>
          <w:szCs w:val="28"/>
        </w:rPr>
      </w:pPr>
      <w:r w:rsidRPr="00745279">
        <w:rPr>
          <w:bCs/>
          <w:iCs/>
          <w:sz w:val="28"/>
          <w:szCs w:val="28"/>
        </w:rPr>
        <w:t>c. Potentiometer Replacement: Consider replacing the 100K potentiometer for gain adjustment with a smaller value (10K or 1K) for better linearity, especially at higher gains.</w:t>
      </w:r>
    </w:p>
    <w:p w14:paraId="3636E7F4" w14:textId="77777777" w:rsidR="00745279" w:rsidRPr="00745279" w:rsidRDefault="00745279" w:rsidP="00745279">
      <w:pPr>
        <w:rPr>
          <w:bCs/>
          <w:iCs/>
          <w:sz w:val="28"/>
          <w:szCs w:val="28"/>
        </w:rPr>
      </w:pPr>
    </w:p>
    <w:p w14:paraId="420B1D29" w14:textId="0D267E85" w:rsidR="00745279" w:rsidRPr="00DC0C6F" w:rsidRDefault="00745279" w:rsidP="00745279">
      <w:pPr>
        <w:rPr>
          <w:b/>
          <w:iCs/>
          <w:sz w:val="32"/>
          <w:szCs w:val="32"/>
        </w:rPr>
      </w:pPr>
      <w:r w:rsidRPr="00DC0C6F">
        <w:rPr>
          <w:b/>
          <w:iCs/>
          <w:sz w:val="32"/>
          <w:szCs w:val="32"/>
        </w:rPr>
        <w:t xml:space="preserve">6. </w:t>
      </w:r>
      <w:r w:rsidRPr="00DC0C6F">
        <w:rPr>
          <w:b/>
          <w:iCs/>
          <w:sz w:val="32"/>
          <w:szCs w:val="32"/>
          <w:u w:val="single"/>
        </w:rPr>
        <w:t>Project Modifications:</w:t>
      </w:r>
    </w:p>
    <w:p w14:paraId="29808C07" w14:textId="77777777" w:rsidR="00745279" w:rsidRDefault="00745279" w:rsidP="00745279">
      <w:pPr>
        <w:rPr>
          <w:bCs/>
          <w:iCs/>
          <w:sz w:val="28"/>
          <w:szCs w:val="28"/>
        </w:rPr>
      </w:pPr>
      <w:r w:rsidRPr="00745279">
        <w:rPr>
          <w:bCs/>
          <w:iCs/>
          <w:sz w:val="28"/>
          <w:szCs w:val="28"/>
        </w:rPr>
        <w:t>a. Negative Voltage Ripple Reduction: Add a bulk capacitor (e.g., 10uF) between V- and GND to minimize ripple.</w:t>
      </w:r>
    </w:p>
    <w:p w14:paraId="08FC4989" w14:textId="77777777" w:rsidR="005B28C6" w:rsidRPr="00745279" w:rsidRDefault="005B28C6" w:rsidP="00745279">
      <w:pPr>
        <w:rPr>
          <w:bCs/>
          <w:iCs/>
          <w:sz w:val="28"/>
          <w:szCs w:val="28"/>
        </w:rPr>
      </w:pPr>
    </w:p>
    <w:p w14:paraId="4388A755" w14:textId="77777777" w:rsidR="00745279" w:rsidRDefault="00745279" w:rsidP="00745279">
      <w:pPr>
        <w:rPr>
          <w:bCs/>
          <w:iCs/>
          <w:sz w:val="28"/>
          <w:szCs w:val="28"/>
        </w:rPr>
      </w:pPr>
      <w:r w:rsidRPr="00745279">
        <w:rPr>
          <w:bCs/>
          <w:iCs/>
          <w:sz w:val="28"/>
          <w:szCs w:val="28"/>
        </w:rPr>
        <w:t>b. Elimination of 7660: Optional removal of the 7660 for external negative voltage input, allowing the use of a cleaner power source.</w:t>
      </w:r>
    </w:p>
    <w:p w14:paraId="2D2CB3D1" w14:textId="77777777" w:rsidR="005B28C6" w:rsidRPr="00745279" w:rsidRDefault="005B28C6" w:rsidP="00745279">
      <w:pPr>
        <w:rPr>
          <w:bCs/>
          <w:iCs/>
          <w:sz w:val="28"/>
          <w:szCs w:val="28"/>
        </w:rPr>
      </w:pPr>
    </w:p>
    <w:p w14:paraId="6C8849F5" w14:textId="77777777" w:rsidR="00745279" w:rsidRDefault="00745279" w:rsidP="00745279">
      <w:pPr>
        <w:rPr>
          <w:bCs/>
          <w:iCs/>
          <w:sz w:val="28"/>
          <w:szCs w:val="28"/>
        </w:rPr>
      </w:pPr>
      <w:r w:rsidRPr="00745279">
        <w:rPr>
          <w:bCs/>
          <w:iCs/>
          <w:sz w:val="28"/>
          <w:szCs w:val="28"/>
        </w:rPr>
        <w:t>c. Potentiometer Replacement: Optionally replace the 100K potentiometer with a smaller value for better linearity or use a fixed resistor for a specific gain.</w:t>
      </w:r>
    </w:p>
    <w:p w14:paraId="769CF566" w14:textId="77777777" w:rsidR="00745279" w:rsidRDefault="00745279" w:rsidP="00745279">
      <w:pPr>
        <w:rPr>
          <w:bCs/>
          <w:iCs/>
          <w:sz w:val="28"/>
          <w:szCs w:val="28"/>
        </w:rPr>
      </w:pPr>
    </w:p>
    <w:p w14:paraId="71C9EBD2" w14:textId="0984375F" w:rsidR="00745279" w:rsidRPr="00DC0C6F" w:rsidRDefault="00745279" w:rsidP="00745279">
      <w:pPr>
        <w:rPr>
          <w:b/>
          <w:iCs/>
          <w:sz w:val="32"/>
          <w:szCs w:val="32"/>
          <w:u w:val="single"/>
        </w:rPr>
      </w:pPr>
      <w:r w:rsidRPr="00DC0C6F">
        <w:rPr>
          <w:b/>
          <w:iCs/>
          <w:sz w:val="32"/>
          <w:szCs w:val="32"/>
          <w:u w:val="single"/>
        </w:rPr>
        <w:t>Simulation</w:t>
      </w:r>
    </w:p>
    <w:p w14:paraId="75648347" w14:textId="227904A9" w:rsidR="00745279" w:rsidRDefault="00745279" w:rsidP="00745279">
      <w:pPr>
        <w:jc w:val="center"/>
        <w:rPr>
          <w:bCs/>
          <w:iCs/>
          <w:sz w:val="28"/>
          <w:szCs w:val="28"/>
        </w:rPr>
      </w:pPr>
    </w:p>
    <w:p w14:paraId="3AB89070" w14:textId="0335AC6D" w:rsidR="00745279" w:rsidRDefault="00745279" w:rsidP="00745279">
      <w:pPr>
        <w:jc w:val="center"/>
        <w:rPr>
          <w:bCs/>
          <w:iCs/>
          <w:sz w:val="28"/>
          <w:szCs w:val="28"/>
        </w:rPr>
      </w:pPr>
      <w:r w:rsidRPr="00745279">
        <w:rPr>
          <w:bCs/>
          <w:iCs/>
          <w:noProof/>
          <w:sz w:val="28"/>
          <w:szCs w:val="28"/>
        </w:rPr>
        <w:drawing>
          <wp:inline distT="0" distB="0" distL="0" distR="0" wp14:anchorId="3D2484ED" wp14:editId="4D6BF484">
            <wp:extent cx="5610161" cy="3168015"/>
            <wp:effectExtent l="0" t="0" r="0" b="0"/>
            <wp:docPr id="8881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05379" name=""/>
                    <pic:cNvPicPr/>
                  </pic:nvPicPr>
                  <pic:blipFill>
                    <a:blip r:embed="rId8"/>
                    <a:stretch>
                      <a:fillRect/>
                    </a:stretch>
                  </pic:blipFill>
                  <pic:spPr>
                    <a:xfrm>
                      <a:off x="0" y="0"/>
                      <a:ext cx="5637766" cy="3183603"/>
                    </a:xfrm>
                    <a:prstGeom prst="rect">
                      <a:avLst/>
                    </a:prstGeom>
                  </pic:spPr>
                </pic:pic>
              </a:graphicData>
            </a:graphic>
          </wp:inline>
        </w:drawing>
      </w:r>
    </w:p>
    <w:p w14:paraId="267AE11E" w14:textId="234B1809" w:rsidR="00745279" w:rsidRDefault="00DC0C6F" w:rsidP="00DC0C6F">
      <w:pPr>
        <w:rPr>
          <w:bCs/>
          <w:iCs/>
          <w:sz w:val="28"/>
          <w:szCs w:val="28"/>
        </w:rPr>
      </w:pPr>
      <w:r>
        <w:rPr>
          <w:bCs/>
          <w:iCs/>
          <w:sz w:val="28"/>
          <w:szCs w:val="28"/>
        </w:rPr>
        <w:lastRenderedPageBreak/>
        <w:t xml:space="preserve">In the circuit diagram, </w:t>
      </w:r>
      <w:r w:rsidR="00EA756E">
        <w:rPr>
          <w:bCs/>
          <w:iCs/>
          <w:sz w:val="28"/>
          <w:szCs w:val="28"/>
        </w:rPr>
        <w:t>the voltage input V5 is the high frequency noise signal, which gets cancelled out by the differential amplifier.</w:t>
      </w:r>
    </w:p>
    <w:p w14:paraId="50576E41" w14:textId="77777777" w:rsidR="00745279" w:rsidRDefault="00745279" w:rsidP="00745279">
      <w:pPr>
        <w:jc w:val="center"/>
        <w:rPr>
          <w:bCs/>
          <w:iCs/>
          <w:sz w:val="28"/>
          <w:szCs w:val="28"/>
        </w:rPr>
      </w:pPr>
    </w:p>
    <w:p w14:paraId="61ABA572" w14:textId="77777777" w:rsidR="00745279" w:rsidRDefault="00745279" w:rsidP="00745279">
      <w:pPr>
        <w:rPr>
          <w:bCs/>
          <w:iCs/>
          <w:sz w:val="28"/>
          <w:szCs w:val="28"/>
        </w:rPr>
      </w:pPr>
    </w:p>
    <w:p w14:paraId="6D27EB33" w14:textId="77777777" w:rsidR="00745279" w:rsidRPr="00745279" w:rsidRDefault="00745279" w:rsidP="00DC0C6F">
      <w:pPr>
        <w:rPr>
          <w:bCs/>
          <w:iCs/>
          <w:sz w:val="28"/>
          <w:szCs w:val="28"/>
        </w:rPr>
      </w:pPr>
    </w:p>
    <w:p w14:paraId="0E5E8B46" w14:textId="22F787EE" w:rsidR="00745279" w:rsidRPr="00DC0C6F" w:rsidRDefault="00745279" w:rsidP="00745279">
      <w:pPr>
        <w:rPr>
          <w:b/>
          <w:iCs/>
          <w:sz w:val="32"/>
          <w:szCs w:val="32"/>
        </w:rPr>
      </w:pPr>
      <w:r w:rsidRPr="00DC0C6F">
        <w:rPr>
          <w:b/>
          <w:iCs/>
          <w:sz w:val="32"/>
          <w:szCs w:val="32"/>
        </w:rPr>
        <w:t xml:space="preserve">7. </w:t>
      </w:r>
      <w:r w:rsidRPr="00DC0C6F">
        <w:rPr>
          <w:b/>
          <w:iCs/>
          <w:sz w:val="32"/>
          <w:szCs w:val="32"/>
          <w:u w:val="single"/>
        </w:rPr>
        <w:t>Scope Capture Results:</w:t>
      </w:r>
    </w:p>
    <w:p w14:paraId="27DE7E51" w14:textId="34AE9A1C" w:rsidR="00745279" w:rsidRDefault="00745279" w:rsidP="00745279">
      <w:pPr>
        <w:rPr>
          <w:bCs/>
          <w:iCs/>
          <w:sz w:val="28"/>
          <w:szCs w:val="28"/>
        </w:rPr>
      </w:pPr>
      <w:r w:rsidRPr="00745279">
        <w:rPr>
          <w:bCs/>
          <w:iCs/>
          <w:sz w:val="28"/>
          <w:szCs w:val="28"/>
        </w:rPr>
        <w:t>a. Improved Performance: Removal of the 7660 and implementing suggested modifications resulted in enhanced performance, as demonstrated in the scope capture with a 5mV 1kHz AC input.</w:t>
      </w:r>
    </w:p>
    <w:p w14:paraId="22932D7B" w14:textId="77777777" w:rsidR="00745279" w:rsidRPr="00745279" w:rsidRDefault="00745279" w:rsidP="00745279">
      <w:pPr>
        <w:jc w:val="center"/>
        <w:rPr>
          <w:bCs/>
          <w:iCs/>
          <w:sz w:val="28"/>
          <w:szCs w:val="28"/>
        </w:rPr>
      </w:pPr>
    </w:p>
    <w:p w14:paraId="713E50E4" w14:textId="42C4D8CD" w:rsidR="00745279" w:rsidRDefault="00DC0C6F" w:rsidP="00745279">
      <w:pPr>
        <w:jc w:val="center"/>
        <w:rPr>
          <w:bCs/>
          <w:iCs/>
          <w:sz w:val="28"/>
          <w:szCs w:val="28"/>
        </w:rPr>
      </w:pPr>
      <w:r w:rsidRPr="00DC0C6F">
        <w:rPr>
          <w:bCs/>
          <w:iCs/>
          <w:noProof/>
          <w:sz w:val="28"/>
          <w:szCs w:val="28"/>
        </w:rPr>
        <w:drawing>
          <wp:inline distT="0" distB="0" distL="0" distR="0" wp14:anchorId="14BE0140" wp14:editId="5842A062">
            <wp:extent cx="4877223" cy="4130398"/>
            <wp:effectExtent l="0" t="0" r="0" b="3810"/>
            <wp:docPr id="14908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3809" name=""/>
                    <pic:cNvPicPr/>
                  </pic:nvPicPr>
                  <pic:blipFill>
                    <a:blip r:embed="rId9"/>
                    <a:stretch>
                      <a:fillRect/>
                    </a:stretch>
                  </pic:blipFill>
                  <pic:spPr>
                    <a:xfrm>
                      <a:off x="0" y="0"/>
                      <a:ext cx="4877223" cy="4130398"/>
                    </a:xfrm>
                    <a:prstGeom prst="rect">
                      <a:avLst/>
                    </a:prstGeom>
                  </pic:spPr>
                </pic:pic>
              </a:graphicData>
            </a:graphic>
          </wp:inline>
        </w:drawing>
      </w:r>
    </w:p>
    <w:p w14:paraId="29A0325F" w14:textId="77777777" w:rsidR="00745279" w:rsidRDefault="00745279" w:rsidP="00745279">
      <w:pPr>
        <w:rPr>
          <w:bCs/>
          <w:iCs/>
          <w:sz w:val="28"/>
          <w:szCs w:val="28"/>
        </w:rPr>
      </w:pPr>
    </w:p>
    <w:p w14:paraId="27D2D7C9" w14:textId="77777777" w:rsidR="007248B4" w:rsidRPr="00745279" w:rsidRDefault="007248B4" w:rsidP="00745279">
      <w:pPr>
        <w:rPr>
          <w:bCs/>
          <w:iCs/>
          <w:sz w:val="28"/>
          <w:szCs w:val="28"/>
        </w:rPr>
      </w:pPr>
    </w:p>
    <w:p w14:paraId="16365797" w14:textId="57423BA8" w:rsidR="00745279" w:rsidRPr="00DC0C6F" w:rsidRDefault="00745279" w:rsidP="00745279">
      <w:pPr>
        <w:rPr>
          <w:b/>
          <w:iCs/>
          <w:sz w:val="32"/>
          <w:szCs w:val="32"/>
          <w:u w:val="single"/>
        </w:rPr>
      </w:pPr>
      <w:r w:rsidRPr="00DC0C6F">
        <w:rPr>
          <w:b/>
          <w:iCs/>
          <w:sz w:val="32"/>
          <w:szCs w:val="32"/>
        </w:rPr>
        <w:t xml:space="preserve">8. </w:t>
      </w:r>
      <w:r w:rsidRPr="00DC0C6F">
        <w:rPr>
          <w:b/>
          <w:iCs/>
          <w:sz w:val="32"/>
          <w:szCs w:val="32"/>
          <w:u w:val="single"/>
        </w:rPr>
        <w:t>Recommendations:</w:t>
      </w:r>
    </w:p>
    <w:p w14:paraId="3A1F8882" w14:textId="77777777" w:rsidR="00745279" w:rsidRDefault="00745279" w:rsidP="00745279">
      <w:pPr>
        <w:rPr>
          <w:bCs/>
          <w:iCs/>
          <w:sz w:val="28"/>
          <w:szCs w:val="28"/>
        </w:rPr>
      </w:pPr>
      <w:r w:rsidRPr="00745279">
        <w:rPr>
          <w:bCs/>
          <w:iCs/>
          <w:sz w:val="28"/>
          <w:szCs w:val="28"/>
        </w:rPr>
        <w:t xml:space="preserve">a. Negative Voltage Supply: If possible, use an external, clean negative voltage supply instead of relying on the </w:t>
      </w:r>
      <w:proofErr w:type="gramStart"/>
      <w:r w:rsidRPr="00745279">
        <w:rPr>
          <w:bCs/>
          <w:iCs/>
          <w:sz w:val="28"/>
          <w:szCs w:val="28"/>
        </w:rPr>
        <w:t>7660 charge</w:t>
      </w:r>
      <w:proofErr w:type="gramEnd"/>
      <w:r w:rsidRPr="00745279">
        <w:rPr>
          <w:bCs/>
          <w:iCs/>
          <w:sz w:val="28"/>
          <w:szCs w:val="28"/>
        </w:rPr>
        <w:t xml:space="preserve"> pump.</w:t>
      </w:r>
    </w:p>
    <w:p w14:paraId="0C5BEBF3" w14:textId="77777777" w:rsidR="005B28C6" w:rsidRPr="00745279" w:rsidRDefault="005B28C6" w:rsidP="00745279">
      <w:pPr>
        <w:rPr>
          <w:bCs/>
          <w:iCs/>
          <w:sz w:val="28"/>
          <w:szCs w:val="28"/>
        </w:rPr>
      </w:pPr>
    </w:p>
    <w:p w14:paraId="66C4AC0E" w14:textId="77777777" w:rsidR="00745279" w:rsidRPr="00745279" w:rsidRDefault="00745279" w:rsidP="00745279">
      <w:pPr>
        <w:rPr>
          <w:bCs/>
          <w:iCs/>
          <w:sz w:val="28"/>
          <w:szCs w:val="28"/>
        </w:rPr>
      </w:pPr>
      <w:r w:rsidRPr="00745279">
        <w:rPr>
          <w:bCs/>
          <w:iCs/>
          <w:sz w:val="28"/>
          <w:szCs w:val="28"/>
        </w:rPr>
        <w:t>b. Gain Adjustment: Consider replacing the 100K potentiometer with a lower-value pot or fixed resistor for precise gain control.</w:t>
      </w:r>
    </w:p>
    <w:p w14:paraId="2F23CC58" w14:textId="77777777" w:rsidR="00745279" w:rsidRDefault="00745279" w:rsidP="00745279">
      <w:pPr>
        <w:rPr>
          <w:bCs/>
          <w:iCs/>
          <w:sz w:val="28"/>
          <w:szCs w:val="28"/>
        </w:rPr>
      </w:pPr>
    </w:p>
    <w:p w14:paraId="2CF0FEAA" w14:textId="77777777" w:rsidR="005B28C6" w:rsidRDefault="005B28C6" w:rsidP="00745279">
      <w:pPr>
        <w:rPr>
          <w:bCs/>
          <w:iCs/>
          <w:sz w:val="28"/>
          <w:szCs w:val="28"/>
        </w:rPr>
      </w:pPr>
    </w:p>
    <w:p w14:paraId="5DAF64CE" w14:textId="77777777" w:rsidR="005B28C6" w:rsidRPr="00745279" w:rsidRDefault="005B28C6" w:rsidP="00745279">
      <w:pPr>
        <w:rPr>
          <w:bCs/>
          <w:iCs/>
          <w:sz w:val="28"/>
          <w:szCs w:val="28"/>
        </w:rPr>
      </w:pPr>
    </w:p>
    <w:p w14:paraId="22098435" w14:textId="77777777" w:rsidR="00745279" w:rsidRPr="00DC0C6F" w:rsidRDefault="00745279" w:rsidP="00745279">
      <w:pPr>
        <w:rPr>
          <w:b/>
          <w:iCs/>
          <w:sz w:val="32"/>
          <w:szCs w:val="32"/>
        </w:rPr>
      </w:pPr>
      <w:r w:rsidRPr="00DC0C6F">
        <w:rPr>
          <w:b/>
          <w:iCs/>
          <w:sz w:val="32"/>
          <w:szCs w:val="32"/>
        </w:rPr>
        <w:t xml:space="preserve">9. </w:t>
      </w:r>
      <w:r w:rsidRPr="00DC0C6F">
        <w:rPr>
          <w:b/>
          <w:iCs/>
          <w:sz w:val="32"/>
          <w:szCs w:val="32"/>
          <w:u w:val="single"/>
        </w:rPr>
        <w:t>Conclusion:</w:t>
      </w:r>
    </w:p>
    <w:p w14:paraId="6221A70A" w14:textId="60C15379" w:rsidR="00745279" w:rsidRDefault="00745279" w:rsidP="00745279">
      <w:pPr>
        <w:rPr>
          <w:bCs/>
          <w:iCs/>
          <w:sz w:val="28"/>
          <w:szCs w:val="28"/>
        </w:rPr>
      </w:pPr>
      <w:r w:rsidRPr="00745279">
        <w:rPr>
          <w:bCs/>
          <w:iCs/>
          <w:sz w:val="28"/>
          <w:szCs w:val="28"/>
        </w:rPr>
        <w:t xml:space="preserve">The project successfully optimized the Amplifier Module by addressing limitations and suggesting modifications. The elimination of the </w:t>
      </w:r>
      <w:proofErr w:type="gramStart"/>
      <w:r w:rsidRPr="00745279">
        <w:rPr>
          <w:bCs/>
          <w:iCs/>
          <w:sz w:val="28"/>
          <w:szCs w:val="28"/>
        </w:rPr>
        <w:t>7660 charge</w:t>
      </w:r>
      <w:proofErr w:type="gramEnd"/>
      <w:r w:rsidRPr="00745279">
        <w:rPr>
          <w:bCs/>
          <w:iCs/>
          <w:sz w:val="28"/>
          <w:szCs w:val="28"/>
        </w:rPr>
        <w:t xml:space="preserve"> pump, ripple reduction, and potentiometer adjustments significantly improved the module's performance for applications requiring amplification of small signals.</w:t>
      </w:r>
    </w:p>
    <w:p w14:paraId="66D006A0" w14:textId="77777777" w:rsidR="00DC0C6F" w:rsidRPr="00745279" w:rsidRDefault="00DC0C6F" w:rsidP="00745279">
      <w:pPr>
        <w:rPr>
          <w:bCs/>
          <w:iCs/>
          <w:sz w:val="28"/>
          <w:szCs w:val="28"/>
        </w:rPr>
      </w:pPr>
    </w:p>
    <w:p w14:paraId="2F953837" w14:textId="5FF79186" w:rsidR="00DC0C6F" w:rsidRDefault="00DC0C6F" w:rsidP="00745279">
      <w:pPr>
        <w:rPr>
          <w:bCs/>
          <w:iCs/>
          <w:sz w:val="28"/>
          <w:szCs w:val="28"/>
        </w:rPr>
      </w:pPr>
    </w:p>
    <w:p w14:paraId="283DAA77" w14:textId="77777777" w:rsidR="00DC0C6F" w:rsidRPr="00745279" w:rsidRDefault="00DC0C6F" w:rsidP="00745279">
      <w:pPr>
        <w:rPr>
          <w:bCs/>
          <w:iCs/>
          <w:sz w:val="28"/>
          <w:szCs w:val="28"/>
        </w:rPr>
      </w:pPr>
    </w:p>
    <w:p w14:paraId="3C46CF6E" w14:textId="039070C1" w:rsidR="00745279" w:rsidRPr="00DC0C6F" w:rsidRDefault="00745279" w:rsidP="00745279">
      <w:pPr>
        <w:rPr>
          <w:b/>
          <w:iCs/>
          <w:sz w:val="32"/>
          <w:szCs w:val="32"/>
        </w:rPr>
      </w:pPr>
      <w:r w:rsidRPr="00DC0C6F">
        <w:rPr>
          <w:b/>
          <w:iCs/>
          <w:sz w:val="32"/>
          <w:szCs w:val="32"/>
        </w:rPr>
        <w:t xml:space="preserve">10. </w:t>
      </w:r>
      <w:r w:rsidRPr="00DC0C6F">
        <w:rPr>
          <w:b/>
          <w:iCs/>
          <w:sz w:val="32"/>
          <w:szCs w:val="32"/>
          <w:u w:val="single"/>
        </w:rPr>
        <w:t>Future Work:</w:t>
      </w:r>
    </w:p>
    <w:p w14:paraId="110587D1" w14:textId="77777777" w:rsidR="00745279" w:rsidRDefault="00745279" w:rsidP="00745279">
      <w:pPr>
        <w:rPr>
          <w:bCs/>
          <w:iCs/>
          <w:sz w:val="28"/>
          <w:szCs w:val="28"/>
        </w:rPr>
      </w:pPr>
      <w:r w:rsidRPr="00745279">
        <w:rPr>
          <w:bCs/>
          <w:iCs/>
          <w:sz w:val="28"/>
          <w:szCs w:val="28"/>
        </w:rPr>
        <w:t>a. Investigate alternative negative voltage supply solutions.</w:t>
      </w:r>
    </w:p>
    <w:p w14:paraId="2320A9A3" w14:textId="77777777" w:rsidR="005B28C6" w:rsidRPr="00745279" w:rsidRDefault="005B28C6" w:rsidP="00745279">
      <w:pPr>
        <w:rPr>
          <w:bCs/>
          <w:iCs/>
          <w:sz w:val="28"/>
          <w:szCs w:val="28"/>
        </w:rPr>
      </w:pPr>
    </w:p>
    <w:p w14:paraId="1C3825FC" w14:textId="77777777" w:rsidR="00745279" w:rsidRDefault="00745279" w:rsidP="00745279">
      <w:pPr>
        <w:rPr>
          <w:bCs/>
          <w:iCs/>
          <w:sz w:val="28"/>
          <w:szCs w:val="28"/>
        </w:rPr>
      </w:pPr>
      <w:r w:rsidRPr="00745279">
        <w:rPr>
          <w:bCs/>
          <w:iCs/>
          <w:sz w:val="28"/>
          <w:szCs w:val="28"/>
        </w:rPr>
        <w:t>b. Explore different potentiometer options to improve gain adjustment precision.</w:t>
      </w:r>
    </w:p>
    <w:p w14:paraId="45010FA0" w14:textId="77777777" w:rsidR="005B28C6" w:rsidRPr="00745279" w:rsidRDefault="005B28C6" w:rsidP="00745279">
      <w:pPr>
        <w:rPr>
          <w:bCs/>
          <w:iCs/>
          <w:sz w:val="28"/>
          <w:szCs w:val="28"/>
        </w:rPr>
      </w:pPr>
    </w:p>
    <w:p w14:paraId="3115EBD8" w14:textId="77777777" w:rsidR="00745279" w:rsidRDefault="00745279" w:rsidP="00745279">
      <w:pPr>
        <w:rPr>
          <w:bCs/>
          <w:iCs/>
          <w:sz w:val="28"/>
          <w:szCs w:val="28"/>
        </w:rPr>
      </w:pPr>
      <w:r w:rsidRPr="00745279">
        <w:rPr>
          <w:bCs/>
          <w:iCs/>
          <w:sz w:val="28"/>
          <w:szCs w:val="28"/>
        </w:rPr>
        <w:t>c. Conduct further testing for different input signal characteristics.</w:t>
      </w:r>
    </w:p>
    <w:p w14:paraId="156A87CD" w14:textId="77777777" w:rsidR="005B28C6" w:rsidRPr="00745279" w:rsidRDefault="005B28C6" w:rsidP="00745279">
      <w:pPr>
        <w:rPr>
          <w:bCs/>
          <w:iCs/>
          <w:sz w:val="28"/>
          <w:szCs w:val="28"/>
        </w:rPr>
      </w:pPr>
    </w:p>
    <w:p w14:paraId="28654ECC" w14:textId="73AC244B" w:rsidR="00745279" w:rsidRPr="00745279" w:rsidRDefault="00745279" w:rsidP="00745279">
      <w:pPr>
        <w:rPr>
          <w:b/>
          <w:bCs/>
          <w:sz w:val="28"/>
          <w:szCs w:val="28"/>
        </w:rPr>
      </w:pPr>
      <w:r w:rsidRPr="00745279">
        <w:rPr>
          <w:bCs/>
          <w:iCs/>
          <w:sz w:val="28"/>
          <w:szCs w:val="28"/>
        </w:rPr>
        <w:t>This project report provides a comprehensive overview of the Amplifier Module, evaluates its performance, and offers practical modifications for enhanced</w:t>
      </w:r>
    </w:p>
    <w:p w14:paraId="50F78176" w14:textId="77777777" w:rsidR="00D402F6" w:rsidRDefault="00D402F6" w:rsidP="00D402F6">
      <w:pPr>
        <w:rPr>
          <w:sz w:val="32"/>
          <w:szCs w:val="32"/>
        </w:rPr>
      </w:pPr>
    </w:p>
    <w:p w14:paraId="16CD1000" w14:textId="5E91588F" w:rsidR="005B28C6" w:rsidRDefault="005B28C6" w:rsidP="00D402F6">
      <w:pPr>
        <w:rPr>
          <w:b/>
          <w:bCs/>
          <w:sz w:val="32"/>
          <w:szCs w:val="32"/>
          <w:u w:val="single"/>
        </w:rPr>
      </w:pPr>
      <w:r w:rsidRPr="005B28C6">
        <w:rPr>
          <w:b/>
          <w:bCs/>
          <w:sz w:val="32"/>
          <w:szCs w:val="32"/>
        </w:rPr>
        <w:t xml:space="preserve">11. </w:t>
      </w:r>
      <w:r w:rsidRPr="005B28C6">
        <w:rPr>
          <w:b/>
          <w:bCs/>
          <w:sz w:val="32"/>
          <w:szCs w:val="32"/>
          <w:u w:val="single"/>
        </w:rPr>
        <w:t>Application Areas</w:t>
      </w:r>
    </w:p>
    <w:p w14:paraId="1ED6EF88" w14:textId="77777777" w:rsidR="005B28C6" w:rsidRPr="005B28C6" w:rsidRDefault="005B28C6" w:rsidP="00D402F6">
      <w:pPr>
        <w:rPr>
          <w:b/>
          <w:bCs/>
          <w:sz w:val="32"/>
          <w:szCs w:val="32"/>
          <w:u w:val="single"/>
        </w:rPr>
      </w:pPr>
    </w:p>
    <w:p w14:paraId="68B72A84" w14:textId="131AF331" w:rsidR="00EA756E" w:rsidRPr="00EA756E" w:rsidRDefault="00EA756E" w:rsidP="00EA756E">
      <w:pPr>
        <w:rPr>
          <w:sz w:val="32"/>
          <w:szCs w:val="32"/>
          <w:u w:val="single"/>
        </w:rPr>
      </w:pPr>
      <w:r w:rsidRPr="00EA756E">
        <w:rPr>
          <w:sz w:val="32"/>
          <w:szCs w:val="32"/>
          <w:u w:val="single"/>
        </w:rPr>
        <w:t>Sensor Signal Conditioning:</w:t>
      </w:r>
    </w:p>
    <w:p w14:paraId="55E70BCE" w14:textId="77777777" w:rsidR="00EA756E" w:rsidRDefault="00EA756E" w:rsidP="00EA756E">
      <w:pPr>
        <w:rPr>
          <w:sz w:val="32"/>
          <w:szCs w:val="32"/>
        </w:rPr>
      </w:pPr>
      <w:r w:rsidRPr="00EA756E">
        <w:rPr>
          <w:sz w:val="28"/>
          <w:szCs w:val="28"/>
        </w:rPr>
        <w:t>Amplification of signals from sensors such as temperature sensors, pressure sensors, and photodetectors</w:t>
      </w:r>
      <w:r w:rsidRPr="00EA756E">
        <w:rPr>
          <w:sz w:val="32"/>
          <w:szCs w:val="32"/>
        </w:rPr>
        <w:t>.</w:t>
      </w:r>
    </w:p>
    <w:p w14:paraId="1C71CC66" w14:textId="77777777" w:rsidR="00EA756E" w:rsidRPr="00EA756E" w:rsidRDefault="00EA756E" w:rsidP="00EA756E">
      <w:pPr>
        <w:rPr>
          <w:sz w:val="32"/>
          <w:szCs w:val="32"/>
        </w:rPr>
      </w:pPr>
    </w:p>
    <w:p w14:paraId="30A027E0" w14:textId="54BB348D" w:rsidR="00EA756E" w:rsidRPr="00EA756E" w:rsidRDefault="00EA756E" w:rsidP="00EA756E">
      <w:pPr>
        <w:rPr>
          <w:sz w:val="32"/>
          <w:szCs w:val="32"/>
          <w:u w:val="single"/>
        </w:rPr>
      </w:pPr>
      <w:r w:rsidRPr="00EA756E">
        <w:rPr>
          <w:sz w:val="32"/>
          <w:szCs w:val="32"/>
          <w:u w:val="single"/>
        </w:rPr>
        <w:t>Strain Gauge Amplification:</w:t>
      </w:r>
    </w:p>
    <w:p w14:paraId="0B2692D9" w14:textId="77777777" w:rsidR="00EA756E" w:rsidRPr="00EA756E" w:rsidRDefault="00EA756E" w:rsidP="00EA756E">
      <w:pPr>
        <w:rPr>
          <w:sz w:val="28"/>
          <w:szCs w:val="28"/>
        </w:rPr>
      </w:pPr>
      <w:r w:rsidRPr="00EA756E">
        <w:rPr>
          <w:sz w:val="28"/>
          <w:szCs w:val="28"/>
        </w:rPr>
        <w:t>Used to amplify signals from strain gauges in applications like load cells and force sensors.</w:t>
      </w:r>
    </w:p>
    <w:p w14:paraId="0E2DEAC4" w14:textId="77777777" w:rsidR="00EA756E" w:rsidRPr="00EA756E" w:rsidRDefault="00EA756E" w:rsidP="00EA756E">
      <w:pPr>
        <w:rPr>
          <w:sz w:val="32"/>
          <w:szCs w:val="32"/>
        </w:rPr>
      </w:pPr>
    </w:p>
    <w:p w14:paraId="57AF7BFA" w14:textId="12942218" w:rsidR="00EA756E" w:rsidRPr="00EA756E" w:rsidRDefault="00EA756E" w:rsidP="00EA756E">
      <w:pPr>
        <w:rPr>
          <w:sz w:val="32"/>
          <w:szCs w:val="32"/>
          <w:u w:val="single"/>
        </w:rPr>
      </w:pPr>
      <w:r w:rsidRPr="00EA756E">
        <w:rPr>
          <w:sz w:val="32"/>
          <w:szCs w:val="32"/>
          <w:u w:val="single"/>
        </w:rPr>
        <w:t>Biomedical Instrumentation:</w:t>
      </w:r>
    </w:p>
    <w:p w14:paraId="0234098E" w14:textId="77777777" w:rsidR="00EA756E" w:rsidRPr="00EA756E" w:rsidRDefault="00EA756E" w:rsidP="00EA756E">
      <w:pPr>
        <w:rPr>
          <w:sz w:val="28"/>
          <w:szCs w:val="28"/>
        </w:rPr>
      </w:pPr>
      <w:r w:rsidRPr="00EA756E">
        <w:rPr>
          <w:sz w:val="28"/>
          <w:szCs w:val="28"/>
        </w:rPr>
        <w:t>Signal conditioning for bioelectric sensors, ECG (Electrocardiography), and EEG (Electroencephalography) devices.</w:t>
      </w:r>
    </w:p>
    <w:p w14:paraId="2E6B49EC" w14:textId="77777777" w:rsidR="00EA756E" w:rsidRPr="00EA756E" w:rsidRDefault="00EA756E" w:rsidP="00EA756E">
      <w:pPr>
        <w:rPr>
          <w:sz w:val="32"/>
          <w:szCs w:val="32"/>
        </w:rPr>
      </w:pPr>
    </w:p>
    <w:p w14:paraId="5CCDA722" w14:textId="64FFA74B" w:rsidR="00EA756E" w:rsidRPr="00EA756E" w:rsidRDefault="00EA756E" w:rsidP="00EA756E">
      <w:pPr>
        <w:rPr>
          <w:sz w:val="32"/>
          <w:szCs w:val="32"/>
          <w:u w:val="single"/>
        </w:rPr>
      </w:pPr>
      <w:r w:rsidRPr="00EA756E">
        <w:rPr>
          <w:sz w:val="32"/>
          <w:szCs w:val="32"/>
          <w:u w:val="single"/>
        </w:rPr>
        <w:t>Transducer Amplification:</w:t>
      </w:r>
    </w:p>
    <w:p w14:paraId="5891B3AB" w14:textId="77777777" w:rsidR="00EA756E" w:rsidRPr="00EA756E" w:rsidRDefault="00EA756E" w:rsidP="00EA756E">
      <w:pPr>
        <w:rPr>
          <w:sz w:val="28"/>
          <w:szCs w:val="28"/>
        </w:rPr>
      </w:pPr>
      <w:r w:rsidRPr="00EA756E">
        <w:rPr>
          <w:sz w:val="28"/>
          <w:szCs w:val="28"/>
        </w:rPr>
        <w:t>Amplifying signals from transducers, converting physical quantities into electrical signals.</w:t>
      </w:r>
    </w:p>
    <w:p w14:paraId="42FEC8E3" w14:textId="77777777" w:rsidR="00EA756E" w:rsidRPr="00EA756E" w:rsidRDefault="00EA756E" w:rsidP="00EA756E">
      <w:pPr>
        <w:rPr>
          <w:sz w:val="32"/>
          <w:szCs w:val="32"/>
        </w:rPr>
      </w:pPr>
    </w:p>
    <w:p w14:paraId="58493C8B" w14:textId="3EC1C9CE" w:rsidR="00EA756E" w:rsidRPr="00EA756E" w:rsidRDefault="00EA756E" w:rsidP="00EA756E">
      <w:pPr>
        <w:rPr>
          <w:sz w:val="32"/>
          <w:szCs w:val="32"/>
          <w:u w:val="single"/>
        </w:rPr>
      </w:pPr>
      <w:r w:rsidRPr="00EA756E">
        <w:rPr>
          <w:sz w:val="32"/>
          <w:szCs w:val="32"/>
          <w:u w:val="single"/>
        </w:rPr>
        <w:t>Bridge Sensor Amplification:</w:t>
      </w:r>
    </w:p>
    <w:p w14:paraId="0CA49264" w14:textId="77777777" w:rsidR="00EA756E" w:rsidRPr="00EA756E" w:rsidRDefault="00EA756E" w:rsidP="00EA756E">
      <w:pPr>
        <w:rPr>
          <w:sz w:val="28"/>
          <w:szCs w:val="28"/>
        </w:rPr>
      </w:pPr>
      <w:r w:rsidRPr="00EA756E">
        <w:rPr>
          <w:sz w:val="28"/>
          <w:szCs w:val="28"/>
        </w:rPr>
        <w:t xml:space="preserve">Amplifying signals from Wheatstone bridge sensors for applications like weight </w:t>
      </w:r>
      <w:r w:rsidRPr="00EA756E">
        <w:rPr>
          <w:sz w:val="28"/>
          <w:szCs w:val="28"/>
        </w:rPr>
        <w:lastRenderedPageBreak/>
        <w:t>measurement.</w:t>
      </w:r>
    </w:p>
    <w:p w14:paraId="5A1143AA" w14:textId="77777777" w:rsidR="00EA756E" w:rsidRPr="00EA756E" w:rsidRDefault="00EA756E" w:rsidP="00EA756E">
      <w:pPr>
        <w:rPr>
          <w:sz w:val="32"/>
          <w:szCs w:val="32"/>
        </w:rPr>
      </w:pPr>
    </w:p>
    <w:p w14:paraId="6BBEDF4C" w14:textId="635DB6BC" w:rsidR="00EA756E" w:rsidRPr="00EA756E" w:rsidRDefault="00EA756E" w:rsidP="00EA756E">
      <w:pPr>
        <w:rPr>
          <w:sz w:val="32"/>
          <w:szCs w:val="32"/>
          <w:u w:val="single"/>
        </w:rPr>
      </w:pPr>
      <w:r w:rsidRPr="00EA756E">
        <w:rPr>
          <w:sz w:val="32"/>
          <w:szCs w:val="32"/>
          <w:u w:val="single"/>
        </w:rPr>
        <w:t>Low-Frequency Signal Amplification:</w:t>
      </w:r>
    </w:p>
    <w:p w14:paraId="1489605F" w14:textId="77777777" w:rsidR="00EA756E" w:rsidRPr="00EA756E" w:rsidRDefault="00EA756E" w:rsidP="00EA756E">
      <w:pPr>
        <w:rPr>
          <w:sz w:val="28"/>
          <w:szCs w:val="28"/>
        </w:rPr>
      </w:pPr>
      <w:r w:rsidRPr="00EA756E">
        <w:rPr>
          <w:sz w:val="28"/>
          <w:szCs w:val="28"/>
        </w:rPr>
        <w:t>Suitable for applications where low-frequency signals need amplification with high precision.</w:t>
      </w:r>
    </w:p>
    <w:p w14:paraId="52AED970" w14:textId="77777777" w:rsidR="00EA756E" w:rsidRPr="00EA756E" w:rsidRDefault="00EA756E" w:rsidP="00EA756E">
      <w:pPr>
        <w:rPr>
          <w:sz w:val="32"/>
          <w:szCs w:val="32"/>
        </w:rPr>
      </w:pPr>
    </w:p>
    <w:p w14:paraId="20292376" w14:textId="1D382C4E" w:rsidR="00EA756E" w:rsidRPr="00EA756E" w:rsidRDefault="00EA756E" w:rsidP="00EA756E">
      <w:pPr>
        <w:rPr>
          <w:sz w:val="32"/>
          <w:szCs w:val="32"/>
          <w:u w:val="single"/>
        </w:rPr>
      </w:pPr>
      <w:r w:rsidRPr="00EA756E">
        <w:rPr>
          <w:sz w:val="32"/>
          <w:szCs w:val="32"/>
          <w:u w:val="single"/>
        </w:rPr>
        <w:t>Data Acquisition Systems:</w:t>
      </w:r>
    </w:p>
    <w:p w14:paraId="6542361D" w14:textId="77777777" w:rsidR="00EA756E" w:rsidRPr="00EA756E" w:rsidRDefault="00EA756E" w:rsidP="00EA756E">
      <w:pPr>
        <w:rPr>
          <w:sz w:val="28"/>
          <w:szCs w:val="28"/>
        </w:rPr>
      </w:pPr>
      <w:r w:rsidRPr="00EA756E">
        <w:rPr>
          <w:sz w:val="28"/>
          <w:szCs w:val="28"/>
        </w:rPr>
        <w:t>Integration into data acquisition systems for precise measurement of small signals.</w:t>
      </w:r>
    </w:p>
    <w:p w14:paraId="35AFD080" w14:textId="77777777" w:rsidR="00EA756E" w:rsidRPr="00EA756E" w:rsidRDefault="00EA756E" w:rsidP="00EA756E">
      <w:pPr>
        <w:rPr>
          <w:sz w:val="32"/>
          <w:szCs w:val="32"/>
        </w:rPr>
      </w:pPr>
    </w:p>
    <w:p w14:paraId="2DB740FC" w14:textId="34DE920C" w:rsidR="00EA756E" w:rsidRPr="00EA756E" w:rsidRDefault="00EA756E" w:rsidP="00EA756E">
      <w:pPr>
        <w:rPr>
          <w:sz w:val="32"/>
          <w:szCs w:val="32"/>
          <w:u w:val="single"/>
        </w:rPr>
      </w:pPr>
      <w:r w:rsidRPr="00EA756E">
        <w:rPr>
          <w:sz w:val="32"/>
          <w:szCs w:val="32"/>
          <w:u w:val="single"/>
        </w:rPr>
        <w:t>Instrumentation and Control Systems:</w:t>
      </w:r>
    </w:p>
    <w:p w14:paraId="6A44C82E" w14:textId="77777777" w:rsidR="00EA756E" w:rsidRPr="00EA756E" w:rsidRDefault="00EA756E" w:rsidP="00EA756E">
      <w:pPr>
        <w:rPr>
          <w:sz w:val="28"/>
          <w:szCs w:val="28"/>
        </w:rPr>
      </w:pPr>
      <w:r w:rsidRPr="00EA756E">
        <w:rPr>
          <w:sz w:val="28"/>
          <w:szCs w:val="28"/>
        </w:rPr>
        <w:t>Used in instrumentation and control applications where accurate signal processing and amplification are critical.</w:t>
      </w:r>
    </w:p>
    <w:p w14:paraId="5BE0A55E" w14:textId="77777777" w:rsidR="00EA756E" w:rsidRPr="00EA756E" w:rsidRDefault="00EA756E" w:rsidP="00EA756E">
      <w:pPr>
        <w:rPr>
          <w:sz w:val="32"/>
          <w:szCs w:val="32"/>
        </w:rPr>
      </w:pPr>
    </w:p>
    <w:p w14:paraId="515E678C" w14:textId="5434DC44" w:rsidR="00EA756E" w:rsidRPr="00EA756E" w:rsidRDefault="00EA756E" w:rsidP="00EA756E">
      <w:pPr>
        <w:rPr>
          <w:sz w:val="32"/>
          <w:szCs w:val="32"/>
          <w:u w:val="single"/>
        </w:rPr>
      </w:pPr>
      <w:r w:rsidRPr="00EA756E">
        <w:rPr>
          <w:sz w:val="32"/>
          <w:szCs w:val="32"/>
          <w:u w:val="single"/>
        </w:rPr>
        <w:t>Audio Signal Processing:</w:t>
      </w:r>
    </w:p>
    <w:p w14:paraId="2DB73D4D" w14:textId="77777777" w:rsidR="00EA756E" w:rsidRPr="00EA756E" w:rsidRDefault="00EA756E" w:rsidP="00EA756E">
      <w:pPr>
        <w:rPr>
          <w:sz w:val="28"/>
          <w:szCs w:val="28"/>
        </w:rPr>
      </w:pPr>
      <w:r w:rsidRPr="00EA756E">
        <w:rPr>
          <w:sz w:val="28"/>
          <w:szCs w:val="28"/>
        </w:rPr>
        <w:t>Amplification and conditioning of low-level audio signals, especially in audio recording and processing equipment.</w:t>
      </w:r>
    </w:p>
    <w:p w14:paraId="27E2ED69" w14:textId="77777777" w:rsidR="00EA756E" w:rsidRPr="00EA756E" w:rsidRDefault="00EA756E" w:rsidP="00EA756E">
      <w:pPr>
        <w:rPr>
          <w:sz w:val="32"/>
          <w:szCs w:val="32"/>
        </w:rPr>
      </w:pPr>
    </w:p>
    <w:p w14:paraId="417C7AEA" w14:textId="47BA8BC4" w:rsidR="00EA756E" w:rsidRPr="00EA756E" w:rsidRDefault="00EA756E" w:rsidP="00EA756E">
      <w:pPr>
        <w:rPr>
          <w:sz w:val="32"/>
          <w:szCs w:val="32"/>
          <w:u w:val="single"/>
        </w:rPr>
      </w:pPr>
      <w:r w:rsidRPr="00EA756E">
        <w:rPr>
          <w:sz w:val="32"/>
          <w:szCs w:val="32"/>
          <w:u w:val="single"/>
        </w:rPr>
        <w:t>Precision Instrumentation:</w:t>
      </w:r>
    </w:p>
    <w:p w14:paraId="5F844B9B" w14:textId="77777777" w:rsidR="00EA756E" w:rsidRPr="00EA756E" w:rsidRDefault="00EA756E" w:rsidP="00EA756E">
      <w:pPr>
        <w:rPr>
          <w:sz w:val="28"/>
          <w:szCs w:val="28"/>
        </w:rPr>
      </w:pPr>
      <w:r w:rsidRPr="00EA756E">
        <w:rPr>
          <w:sz w:val="28"/>
          <w:szCs w:val="28"/>
        </w:rPr>
        <w:t>Integration into systems requiring high precision and low noise in signal processing.</w:t>
      </w:r>
    </w:p>
    <w:p w14:paraId="7F55941E" w14:textId="77777777" w:rsidR="00EA756E" w:rsidRPr="00EA756E" w:rsidRDefault="00EA756E" w:rsidP="00EA756E">
      <w:pPr>
        <w:rPr>
          <w:sz w:val="32"/>
          <w:szCs w:val="32"/>
        </w:rPr>
      </w:pPr>
    </w:p>
    <w:p w14:paraId="74AB04B6" w14:textId="1120473A" w:rsidR="00EA756E" w:rsidRPr="00EA756E" w:rsidRDefault="00EA756E" w:rsidP="00EA756E">
      <w:pPr>
        <w:rPr>
          <w:sz w:val="32"/>
          <w:szCs w:val="32"/>
          <w:u w:val="single"/>
        </w:rPr>
      </w:pPr>
      <w:r w:rsidRPr="00EA756E">
        <w:rPr>
          <w:sz w:val="32"/>
          <w:szCs w:val="32"/>
          <w:u w:val="single"/>
        </w:rPr>
        <w:t>Research and Development:</w:t>
      </w:r>
    </w:p>
    <w:p w14:paraId="5FE0ABEF" w14:textId="77777777" w:rsidR="00EA756E" w:rsidRPr="00EA756E" w:rsidRDefault="00EA756E" w:rsidP="00EA756E">
      <w:pPr>
        <w:rPr>
          <w:sz w:val="28"/>
          <w:szCs w:val="28"/>
        </w:rPr>
      </w:pPr>
      <w:r w:rsidRPr="00EA756E">
        <w:rPr>
          <w:sz w:val="28"/>
          <w:szCs w:val="28"/>
        </w:rPr>
        <w:t>Utilized in laboratories and research environments for amplifying signals in experimental setups.</w:t>
      </w:r>
    </w:p>
    <w:p w14:paraId="5D3FEE04" w14:textId="77777777" w:rsidR="00EA756E" w:rsidRPr="00EA756E" w:rsidRDefault="00EA756E" w:rsidP="00EA756E">
      <w:pPr>
        <w:rPr>
          <w:sz w:val="32"/>
          <w:szCs w:val="32"/>
        </w:rPr>
      </w:pPr>
    </w:p>
    <w:p w14:paraId="6F36D61E" w14:textId="789AEA0A" w:rsidR="00EA756E" w:rsidRPr="00EA756E" w:rsidRDefault="00EA756E" w:rsidP="00EA756E">
      <w:pPr>
        <w:rPr>
          <w:sz w:val="32"/>
          <w:szCs w:val="32"/>
          <w:u w:val="single"/>
        </w:rPr>
      </w:pPr>
      <w:r w:rsidRPr="00EA756E">
        <w:rPr>
          <w:sz w:val="32"/>
          <w:szCs w:val="32"/>
          <w:u w:val="single"/>
        </w:rPr>
        <w:t>Industrial Automation:</w:t>
      </w:r>
    </w:p>
    <w:p w14:paraId="25C1322A" w14:textId="77777777" w:rsidR="00EA756E" w:rsidRPr="00EA756E" w:rsidRDefault="00EA756E" w:rsidP="00EA756E">
      <w:pPr>
        <w:rPr>
          <w:sz w:val="28"/>
          <w:szCs w:val="28"/>
        </w:rPr>
      </w:pPr>
      <w:r w:rsidRPr="00EA756E">
        <w:rPr>
          <w:sz w:val="28"/>
          <w:szCs w:val="28"/>
        </w:rPr>
        <w:t>Signal conditioning in industrial automation systems for monitoring and control.</w:t>
      </w:r>
    </w:p>
    <w:p w14:paraId="3A673AAB" w14:textId="77777777" w:rsidR="00EA756E" w:rsidRPr="00EA756E" w:rsidRDefault="00EA756E" w:rsidP="00EA756E">
      <w:pPr>
        <w:rPr>
          <w:sz w:val="32"/>
          <w:szCs w:val="32"/>
        </w:rPr>
      </w:pPr>
    </w:p>
    <w:p w14:paraId="58EA341F" w14:textId="25428418" w:rsidR="00EA756E" w:rsidRPr="00EA756E" w:rsidRDefault="00EA756E" w:rsidP="00EA756E">
      <w:pPr>
        <w:rPr>
          <w:sz w:val="32"/>
          <w:szCs w:val="32"/>
          <w:u w:val="single"/>
        </w:rPr>
      </w:pPr>
      <w:r w:rsidRPr="00EA756E">
        <w:rPr>
          <w:sz w:val="32"/>
          <w:szCs w:val="32"/>
          <w:u w:val="single"/>
        </w:rPr>
        <w:t>Environmental Monitoring:</w:t>
      </w:r>
    </w:p>
    <w:p w14:paraId="2BDE6965" w14:textId="77777777" w:rsidR="00EA756E" w:rsidRPr="00EA756E" w:rsidRDefault="00EA756E" w:rsidP="00EA756E">
      <w:pPr>
        <w:rPr>
          <w:sz w:val="28"/>
          <w:szCs w:val="28"/>
        </w:rPr>
      </w:pPr>
      <w:r w:rsidRPr="00EA756E">
        <w:rPr>
          <w:sz w:val="28"/>
          <w:szCs w:val="28"/>
        </w:rPr>
        <w:t>Signal amplification for sensors used in environmental monitoring applications.</w:t>
      </w:r>
    </w:p>
    <w:p w14:paraId="3811A081" w14:textId="77777777" w:rsidR="00EA756E" w:rsidRPr="00EA756E" w:rsidRDefault="00EA756E" w:rsidP="00EA756E">
      <w:pPr>
        <w:rPr>
          <w:sz w:val="32"/>
          <w:szCs w:val="32"/>
        </w:rPr>
      </w:pPr>
    </w:p>
    <w:p w14:paraId="181B4D1B" w14:textId="1747421E" w:rsidR="00EA756E" w:rsidRPr="00EA756E" w:rsidRDefault="00EA756E" w:rsidP="00EA756E">
      <w:pPr>
        <w:rPr>
          <w:sz w:val="32"/>
          <w:szCs w:val="32"/>
          <w:u w:val="single"/>
        </w:rPr>
      </w:pPr>
      <w:r w:rsidRPr="00EA756E">
        <w:rPr>
          <w:sz w:val="32"/>
          <w:szCs w:val="32"/>
          <w:u w:val="single"/>
        </w:rPr>
        <w:t>Automotive Sensors:</w:t>
      </w:r>
    </w:p>
    <w:p w14:paraId="6A69CC23" w14:textId="77777777" w:rsidR="00EA756E" w:rsidRPr="00EA756E" w:rsidRDefault="00EA756E" w:rsidP="00EA756E">
      <w:pPr>
        <w:rPr>
          <w:sz w:val="28"/>
          <w:szCs w:val="28"/>
        </w:rPr>
      </w:pPr>
      <w:r w:rsidRPr="00EA756E">
        <w:rPr>
          <w:sz w:val="28"/>
          <w:szCs w:val="28"/>
        </w:rPr>
        <w:t>Amplification of signals from various automotive sensors for applications such as engine control systems.</w:t>
      </w:r>
    </w:p>
    <w:p w14:paraId="2002BE93" w14:textId="77777777" w:rsidR="00EA756E" w:rsidRPr="00EA756E" w:rsidRDefault="00EA756E" w:rsidP="00EA756E">
      <w:pPr>
        <w:rPr>
          <w:sz w:val="32"/>
          <w:szCs w:val="32"/>
        </w:rPr>
      </w:pPr>
    </w:p>
    <w:p w14:paraId="254D94B5" w14:textId="77777777" w:rsidR="00565F76" w:rsidRDefault="00565F76" w:rsidP="00783D21">
      <w:pPr>
        <w:pStyle w:val="BodyText"/>
        <w:spacing w:before="4"/>
        <w:rPr>
          <w:b/>
          <w:bCs/>
          <w:sz w:val="36"/>
          <w:szCs w:val="36"/>
        </w:rPr>
      </w:pPr>
    </w:p>
    <w:p w14:paraId="60D843E7" w14:textId="77777777" w:rsidR="00565F76" w:rsidRDefault="00565F76" w:rsidP="00783D21">
      <w:pPr>
        <w:pStyle w:val="BodyText"/>
        <w:spacing w:before="4"/>
        <w:rPr>
          <w:b/>
          <w:bCs/>
          <w:sz w:val="36"/>
          <w:szCs w:val="36"/>
        </w:rPr>
      </w:pPr>
    </w:p>
    <w:p w14:paraId="74919614" w14:textId="77777777" w:rsidR="00565F76" w:rsidRDefault="00565F76" w:rsidP="00783D21">
      <w:pPr>
        <w:pStyle w:val="BodyText"/>
        <w:spacing w:before="4"/>
        <w:rPr>
          <w:b/>
          <w:bCs/>
          <w:sz w:val="36"/>
          <w:szCs w:val="36"/>
        </w:rPr>
      </w:pPr>
    </w:p>
    <w:sectPr w:rsidR="00565F76">
      <w:footerReference w:type="default" r:id="rId10"/>
      <w:pgSz w:w="12240" w:h="15840"/>
      <w:pgMar w:top="720" w:right="1300" w:bottom="1780" w:left="1300" w:header="0" w:footer="160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E55EB" w14:textId="77777777" w:rsidR="00965AE5" w:rsidRDefault="00965AE5">
      <w:r>
        <w:separator/>
      </w:r>
    </w:p>
  </w:endnote>
  <w:endnote w:type="continuationSeparator" w:id="0">
    <w:p w14:paraId="516BD453" w14:textId="77777777" w:rsidR="00965AE5" w:rsidRDefault="00965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60F55" w14:textId="6A105BC7" w:rsidR="00454A6F" w:rsidRDefault="00745279">
    <w:pPr>
      <w:pStyle w:val="BodyText"/>
      <w:spacing w:line="14" w:lineRule="auto"/>
      <w:rPr>
        <w:sz w:val="20"/>
      </w:rPr>
    </w:pPr>
    <w:r>
      <w:rPr>
        <w:noProof/>
      </w:rPr>
      <mc:AlternateContent>
        <mc:Choice Requires="wps">
          <w:drawing>
            <wp:anchor distT="0" distB="0" distL="114300" distR="114300" simplePos="0" relativeHeight="487499264" behindDoc="1" locked="0" layoutInCell="1" allowOverlap="1" wp14:anchorId="29D99C74" wp14:editId="6B2796D7">
              <wp:simplePos x="0" y="0"/>
              <wp:positionH relativeFrom="margin">
                <wp:posOffset>-91209</wp:posOffset>
              </wp:positionH>
              <wp:positionV relativeFrom="page">
                <wp:posOffset>8950036</wp:posOffset>
              </wp:positionV>
              <wp:extent cx="3082636" cy="235528"/>
              <wp:effectExtent l="0" t="0" r="3810" b="12700"/>
              <wp:wrapNone/>
              <wp:docPr id="1426266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2636" cy="235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B6E8C" w14:textId="1EFCE573" w:rsidR="00454A6F" w:rsidRDefault="00076797">
                          <w:pPr>
                            <w:spacing w:before="9"/>
                            <w:ind w:left="20"/>
                            <w:rPr>
                              <w:b/>
                              <w:i/>
                              <w:sz w:val="24"/>
                            </w:rPr>
                          </w:pPr>
                          <w:r>
                            <w:rPr>
                              <w:b/>
                              <w:i/>
                              <w:color w:val="4F80BC"/>
                              <w:sz w:val="24"/>
                            </w:rPr>
                            <w:t xml:space="preserve"> </w:t>
                          </w:r>
                          <w:r w:rsidR="00745279">
                            <w:rPr>
                              <w:b/>
                              <w:i/>
                              <w:color w:val="4F80BC"/>
                              <w:sz w:val="24"/>
                            </w:rPr>
                            <w:t>ELECTRONIC DEVICES AND CIRCUITS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D99C74" id="_x0000_t202" coordsize="21600,21600" o:spt="202" path="m,l,21600r21600,l21600,xe">
              <v:stroke joinstyle="miter"/>
              <v:path gradientshapeok="t" o:connecttype="rect"/>
            </v:shapetype>
            <v:shape id="Text Box 2" o:spid="_x0000_s1026" type="#_x0000_t202" style="position:absolute;margin-left:-7.2pt;margin-top:704.75pt;width:242.75pt;height:18.55pt;z-index:-1581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" filled="f" stroked="f">
              <v:textbox inset="0,0,0,0">
                <w:txbxContent>
                  <w:p w14:paraId="582B6E8C" w14:textId="1EFCE573" w:rsidR="00454A6F" w:rsidRDefault="00076797">
                    <w:pPr>
                      <w:spacing w:before="9"/>
                      <w:ind w:left="20"/>
                      <w:rPr>
                        <w:b/>
                        <w:i/>
                        <w:sz w:val="24"/>
                      </w:rPr>
                    </w:pPr>
                    <w:r>
                      <w:rPr>
                        <w:b/>
                        <w:i/>
                        <w:color w:val="4F80BC"/>
                        <w:sz w:val="24"/>
                      </w:rPr>
                      <w:t xml:space="preserve"> </w:t>
                    </w:r>
                    <w:r w:rsidR="00745279">
                      <w:rPr>
                        <w:b/>
                        <w:i/>
                        <w:color w:val="4F80BC"/>
                        <w:sz w:val="24"/>
                      </w:rPr>
                      <w:t>ELECTRONIC DEVICES AND CIRCUITS</w:t>
                    </w:r>
                  </w:p>
                </w:txbxContent>
              </v:textbox>
              <w10:wrap anchorx="margin" anchory="page"/>
            </v:shape>
          </w:pict>
        </mc:Fallback>
      </mc:AlternateContent>
    </w:r>
    <w:r w:rsidR="00A920CE">
      <w:rPr>
        <w:noProof/>
      </w:rPr>
      <mc:AlternateContent>
        <mc:Choice Requires="wps">
          <w:drawing>
            <wp:anchor distT="0" distB="0" distL="114300" distR="114300" simplePos="0" relativeHeight="487499776" behindDoc="1" locked="0" layoutInCell="1" allowOverlap="1" wp14:anchorId="1C53DBFE" wp14:editId="151DAE82">
              <wp:simplePos x="0" y="0"/>
              <wp:positionH relativeFrom="page">
                <wp:posOffset>6456218</wp:posOffset>
              </wp:positionH>
              <wp:positionV relativeFrom="page">
                <wp:posOffset>8908473</wp:posOffset>
              </wp:positionV>
              <wp:extent cx="554182" cy="235873"/>
              <wp:effectExtent l="0" t="0" r="17780" b="12065"/>
              <wp:wrapNone/>
              <wp:docPr id="1272522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182" cy="2358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BBB0F" w14:textId="77777777" w:rsidR="00454A6F" w:rsidRDefault="00000000">
                          <w:pPr>
                            <w:pStyle w:val="BodyText"/>
                            <w:spacing w:before="20"/>
                            <w:ind w:left="20"/>
                            <w:rPr>
                              <w:rFonts w:ascii="Calibri"/>
                            </w:rPr>
                          </w:pPr>
                          <w:r>
                            <w:rPr>
                              <w:rFonts w:ascii="Cambria"/>
                            </w:rPr>
                            <w:t>Page</w:t>
                          </w:r>
                          <w:r>
                            <w:rPr>
                              <w:rFonts w:ascii="Cambria"/>
                              <w:spacing w:val="-1"/>
                            </w:rPr>
                            <w:t xml:space="preserve"> </w:t>
                          </w: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3DBFE" id="Text Box 1" o:spid="_x0000_s1027" type="#_x0000_t202" style="position:absolute;margin-left:508.35pt;margin-top:701.45pt;width:43.65pt;height:18.55pt;z-index:-1581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" filled="f" stroked="f">
              <v:textbox inset="0,0,0,0">
                <w:txbxContent>
                  <w:p w14:paraId="593BBB0F" w14:textId="77777777" w:rsidR="00454A6F" w:rsidRDefault="00000000">
                    <w:pPr>
                      <w:pStyle w:val="BodyText"/>
                      <w:spacing w:before="20"/>
                      <w:ind w:left="20"/>
                      <w:rPr>
                        <w:rFonts w:ascii="Calibri"/>
                      </w:rPr>
                    </w:pPr>
                    <w:r>
                      <w:rPr>
                        <w:rFonts w:ascii="Cambria"/>
                      </w:rPr>
                      <w:t>Page</w:t>
                    </w:r>
                    <w:r>
                      <w:rPr>
                        <w:rFonts w:ascii="Cambria"/>
                        <w:spacing w:val="-1"/>
                      </w:rPr>
                      <w:t xml:space="preserve"> </w:t>
                    </w: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r w:rsidR="008A5009">
      <w:rPr>
        <w:noProof/>
      </w:rPr>
      <mc:AlternateContent>
        <mc:Choice Requires="wps">
          <w:drawing>
            <wp:anchor distT="0" distB="0" distL="0" distR="0" simplePos="0" relativeHeight="487501824" behindDoc="1" locked="0" layoutInCell="1" allowOverlap="1" wp14:anchorId="703E0AD9" wp14:editId="092A6A67">
              <wp:simplePos x="0" y="0"/>
              <wp:positionH relativeFrom="margin">
                <wp:posOffset>-463550</wp:posOffset>
              </wp:positionH>
              <wp:positionV relativeFrom="paragraph">
                <wp:posOffset>191770</wp:posOffset>
              </wp:positionV>
              <wp:extent cx="5980430" cy="56515"/>
              <wp:effectExtent l="0" t="0" r="1270" b="635"/>
              <wp:wrapTopAndBottom/>
              <wp:docPr id="97905818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0430" cy="56515"/>
                      </a:xfrm>
                      <a:custGeom>
                        <a:avLst/>
                        <a:gdLst>
                          <a:gd name="T0" fmla="+- 0 10829 1411"/>
                          <a:gd name="T1" fmla="*/ T0 w 9418"/>
                          <a:gd name="T2" fmla="+- 0 405 330"/>
                          <a:gd name="T3" fmla="*/ 405 h 89"/>
                          <a:gd name="T4" fmla="+- 0 1411 1411"/>
                          <a:gd name="T5" fmla="*/ T4 w 9418"/>
                          <a:gd name="T6" fmla="+- 0 405 330"/>
                          <a:gd name="T7" fmla="*/ 405 h 89"/>
                          <a:gd name="T8" fmla="+- 0 1411 1411"/>
                          <a:gd name="T9" fmla="*/ T8 w 9418"/>
                          <a:gd name="T10" fmla="+- 0 419 330"/>
                          <a:gd name="T11" fmla="*/ 419 h 89"/>
                          <a:gd name="T12" fmla="+- 0 10829 1411"/>
                          <a:gd name="T13" fmla="*/ T12 w 9418"/>
                          <a:gd name="T14" fmla="+- 0 419 330"/>
                          <a:gd name="T15" fmla="*/ 419 h 89"/>
                          <a:gd name="T16" fmla="+- 0 10829 1411"/>
                          <a:gd name="T17" fmla="*/ T16 w 9418"/>
                          <a:gd name="T18" fmla="+- 0 405 330"/>
                          <a:gd name="T19" fmla="*/ 405 h 89"/>
                          <a:gd name="T20" fmla="+- 0 10829 1411"/>
                          <a:gd name="T21" fmla="*/ T20 w 9418"/>
                          <a:gd name="T22" fmla="+- 0 330 330"/>
                          <a:gd name="T23" fmla="*/ 330 h 89"/>
                          <a:gd name="T24" fmla="+- 0 1411 1411"/>
                          <a:gd name="T25" fmla="*/ T24 w 9418"/>
                          <a:gd name="T26" fmla="+- 0 330 330"/>
                          <a:gd name="T27" fmla="*/ 330 h 89"/>
                          <a:gd name="T28" fmla="+- 0 1411 1411"/>
                          <a:gd name="T29" fmla="*/ T28 w 9418"/>
                          <a:gd name="T30" fmla="+- 0 390 330"/>
                          <a:gd name="T31" fmla="*/ 390 h 89"/>
                          <a:gd name="T32" fmla="+- 0 10829 1411"/>
                          <a:gd name="T33" fmla="*/ T32 w 9418"/>
                          <a:gd name="T34" fmla="+- 0 390 330"/>
                          <a:gd name="T35" fmla="*/ 390 h 89"/>
                          <a:gd name="T36" fmla="+- 0 10829 1411"/>
                          <a:gd name="T37" fmla="*/ T36 w 9418"/>
                          <a:gd name="T38" fmla="+- 0 330 330"/>
                          <a:gd name="T39" fmla="*/ 33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8" h="89">
                            <a:moveTo>
                              <a:pt x="9418" y="75"/>
                            </a:moveTo>
                            <a:lnTo>
                              <a:pt x="0" y="75"/>
                            </a:lnTo>
                            <a:lnTo>
                              <a:pt x="0" y="89"/>
                            </a:lnTo>
                            <a:lnTo>
                              <a:pt x="9418" y="89"/>
                            </a:lnTo>
                            <a:lnTo>
                              <a:pt x="9418" y="75"/>
                            </a:lnTo>
                            <a:close/>
                            <a:moveTo>
                              <a:pt x="9418" y="0"/>
                            </a:moveTo>
                            <a:lnTo>
                              <a:pt x="0" y="0"/>
                            </a:lnTo>
                            <a:lnTo>
                              <a:pt x="0" y="60"/>
                            </a:lnTo>
                            <a:lnTo>
                              <a:pt x="9418" y="60"/>
                            </a:lnTo>
                            <a:lnTo>
                              <a:pt x="941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A1590" id="AutoShape 2" o:spid="_x0000_s1026" style="position:absolute;margin-left:-36.5pt;margin-top:15.1pt;width:470.9pt;height:4.45pt;z-index:-1581465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941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" path="m9418,75l,75,,89r9418,l9418,75xm9418,l,,,60r9418,l9418,xe" fillcolor="#622323" stroked="f">
              <v:path arrowok="t" o:connecttype="custom" o:connectlocs="5980430,257175;0,257175;0,266065;5980430,266065;5980430,257175;5980430,209550;0,209550;0,247650;5980430,247650;5980430,209550" o:connectangles="0,0,0,0,0,0,0,0,0,0"/>
              <w10:wrap type="topAndBottom"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5BF49" w14:textId="77777777" w:rsidR="00965AE5" w:rsidRDefault="00965AE5">
      <w:r>
        <w:separator/>
      </w:r>
    </w:p>
  </w:footnote>
  <w:footnote w:type="continuationSeparator" w:id="0">
    <w:p w14:paraId="615E6517" w14:textId="77777777" w:rsidR="00965AE5" w:rsidRDefault="00965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D48"/>
    <w:multiLevelType w:val="multilevel"/>
    <w:tmpl w:val="7CC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4664B"/>
    <w:multiLevelType w:val="hybridMultilevel"/>
    <w:tmpl w:val="D1DA4F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E52DD3"/>
    <w:multiLevelType w:val="hybridMultilevel"/>
    <w:tmpl w:val="52B440D6"/>
    <w:lvl w:ilvl="0" w:tplc="E7B248E2">
      <w:start w:val="1"/>
      <w:numFmt w:val="bullet"/>
      <w:lvlText w:val="•"/>
      <w:lvlJc w:val="left"/>
      <w:pPr>
        <w:tabs>
          <w:tab w:val="num" w:pos="720"/>
        </w:tabs>
        <w:ind w:left="720" w:hanging="360"/>
      </w:pPr>
      <w:rPr>
        <w:rFonts w:ascii="Arial" w:hAnsi="Arial" w:hint="default"/>
      </w:rPr>
    </w:lvl>
    <w:lvl w:ilvl="1" w:tplc="5C5CC134" w:tentative="1">
      <w:start w:val="1"/>
      <w:numFmt w:val="bullet"/>
      <w:lvlText w:val="•"/>
      <w:lvlJc w:val="left"/>
      <w:pPr>
        <w:tabs>
          <w:tab w:val="num" w:pos="1440"/>
        </w:tabs>
        <w:ind w:left="1440" w:hanging="360"/>
      </w:pPr>
      <w:rPr>
        <w:rFonts w:ascii="Arial" w:hAnsi="Arial" w:hint="default"/>
      </w:rPr>
    </w:lvl>
    <w:lvl w:ilvl="2" w:tplc="69D6BCB4" w:tentative="1">
      <w:start w:val="1"/>
      <w:numFmt w:val="bullet"/>
      <w:lvlText w:val="•"/>
      <w:lvlJc w:val="left"/>
      <w:pPr>
        <w:tabs>
          <w:tab w:val="num" w:pos="2160"/>
        </w:tabs>
        <w:ind w:left="2160" w:hanging="360"/>
      </w:pPr>
      <w:rPr>
        <w:rFonts w:ascii="Arial" w:hAnsi="Arial" w:hint="default"/>
      </w:rPr>
    </w:lvl>
    <w:lvl w:ilvl="3" w:tplc="D02A8148" w:tentative="1">
      <w:start w:val="1"/>
      <w:numFmt w:val="bullet"/>
      <w:lvlText w:val="•"/>
      <w:lvlJc w:val="left"/>
      <w:pPr>
        <w:tabs>
          <w:tab w:val="num" w:pos="2880"/>
        </w:tabs>
        <w:ind w:left="2880" w:hanging="360"/>
      </w:pPr>
      <w:rPr>
        <w:rFonts w:ascii="Arial" w:hAnsi="Arial" w:hint="default"/>
      </w:rPr>
    </w:lvl>
    <w:lvl w:ilvl="4" w:tplc="1766F2C8" w:tentative="1">
      <w:start w:val="1"/>
      <w:numFmt w:val="bullet"/>
      <w:lvlText w:val="•"/>
      <w:lvlJc w:val="left"/>
      <w:pPr>
        <w:tabs>
          <w:tab w:val="num" w:pos="3600"/>
        </w:tabs>
        <w:ind w:left="3600" w:hanging="360"/>
      </w:pPr>
      <w:rPr>
        <w:rFonts w:ascii="Arial" w:hAnsi="Arial" w:hint="default"/>
      </w:rPr>
    </w:lvl>
    <w:lvl w:ilvl="5" w:tplc="61C41FA6" w:tentative="1">
      <w:start w:val="1"/>
      <w:numFmt w:val="bullet"/>
      <w:lvlText w:val="•"/>
      <w:lvlJc w:val="left"/>
      <w:pPr>
        <w:tabs>
          <w:tab w:val="num" w:pos="4320"/>
        </w:tabs>
        <w:ind w:left="4320" w:hanging="360"/>
      </w:pPr>
      <w:rPr>
        <w:rFonts w:ascii="Arial" w:hAnsi="Arial" w:hint="default"/>
      </w:rPr>
    </w:lvl>
    <w:lvl w:ilvl="6" w:tplc="A20C5920" w:tentative="1">
      <w:start w:val="1"/>
      <w:numFmt w:val="bullet"/>
      <w:lvlText w:val="•"/>
      <w:lvlJc w:val="left"/>
      <w:pPr>
        <w:tabs>
          <w:tab w:val="num" w:pos="5040"/>
        </w:tabs>
        <w:ind w:left="5040" w:hanging="360"/>
      </w:pPr>
      <w:rPr>
        <w:rFonts w:ascii="Arial" w:hAnsi="Arial" w:hint="default"/>
      </w:rPr>
    </w:lvl>
    <w:lvl w:ilvl="7" w:tplc="AD56289A" w:tentative="1">
      <w:start w:val="1"/>
      <w:numFmt w:val="bullet"/>
      <w:lvlText w:val="•"/>
      <w:lvlJc w:val="left"/>
      <w:pPr>
        <w:tabs>
          <w:tab w:val="num" w:pos="5760"/>
        </w:tabs>
        <w:ind w:left="5760" w:hanging="360"/>
      </w:pPr>
      <w:rPr>
        <w:rFonts w:ascii="Arial" w:hAnsi="Arial" w:hint="default"/>
      </w:rPr>
    </w:lvl>
    <w:lvl w:ilvl="8" w:tplc="EF703E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AA62C4C"/>
    <w:multiLevelType w:val="hybridMultilevel"/>
    <w:tmpl w:val="68EEDF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39328D7"/>
    <w:multiLevelType w:val="hybridMultilevel"/>
    <w:tmpl w:val="FCFE436C"/>
    <w:lvl w:ilvl="0" w:tplc="11E27D88">
      <w:start w:val="1"/>
      <w:numFmt w:val="bullet"/>
      <w:lvlText w:val="•"/>
      <w:lvlJc w:val="left"/>
      <w:pPr>
        <w:tabs>
          <w:tab w:val="num" w:pos="720"/>
        </w:tabs>
        <w:ind w:left="720" w:hanging="360"/>
      </w:pPr>
      <w:rPr>
        <w:rFonts w:ascii="Arial" w:hAnsi="Arial" w:hint="default"/>
      </w:rPr>
    </w:lvl>
    <w:lvl w:ilvl="1" w:tplc="689C85E8" w:tentative="1">
      <w:start w:val="1"/>
      <w:numFmt w:val="bullet"/>
      <w:lvlText w:val="•"/>
      <w:lvlJc w:val="left"/>
      <w:pPr>
        <w:tabs>
          <w:tab w:val="num" w:pos="1440"/>
        </w:tabs>
        <w:ind w:left="1440" w:hanging="360"/>
      </w:pPr>
      <w:rPr>
        <w:rFonts w:ascii="Arial" w:hAnsi="Arial" w:hint="default"/>
      </w:rPr>
    </w:lvl>
    <w:lvl w:ilvl="2" w:tplc="B28E6D38" w:tentative="1">
      <w:start w:val="1"/>
      <w:numFmt w:val="bullet"/>
      <w:lvlText w:val="•"/>
      <w:lvlJc w:val="left"/>
      <w:pPr>
        <w:tabs>
          <w:tab w:val="num" w:pos="2160"/>
        </w:tabs>
        <w:ind w:left="2160" w:hanging="360"/>
      </w:pPr>
      <w:rPr>
        <w:rFonts w:ascii="Arial" w:hAnsi="Arial" w:hint="default"/>
      </w:rPr>
    </w:lvl>
    <w:lvl w:ilvl="3" w:tplc="712AC736" w:tentative="1">
      <w:start w:val="1"/>
      <w:numFmt w:val="bullet"/>
      <w:lvlText w:val="•"/>
      <w:lvlJc w:val="left"/>
      <w:pPr>
        <w:tabs>
          <w:tab w:val="num" w:pos="2880"/>
        </w:tabs>
        <w:ind w:left="2880" w:hanging="360"/>
      </w:pPr>
      <w:rPr>
        <w:rFonts w:ascii="Arial" w:hAnsi="Arial" w:hint="default"/>
      </w:rPr>
    </w:lvl>
    <w:lvl w:ilvl="4" w:tplc="E3329DEA" w:tentative="1">
      <w:start w:val="1"/>
      <w:numFmt w:val="bullet"/>
      <w:lvlText w:val="•"/>
      <w:lvlJc w:val="left"/>
      <w:pPr>
        <w:tabs>
          <w:tab w:val="num" w:pos="3600"/>
        </w:tabs>
        <w:ind w:left="3600" w:hanging="360"/>
      </w:pPr>
      <w:rPr>
        <w:rFonts w:ascii="Arial" w:hAnsi="Arial" w:hint="default"/>
      </w:rPr>
    </w:lvl>
    <w:lvl w:ilvl="5" w:tplc="92E044E6" w:tentative="1">
      <w:start w:val="1"/>
      <w:numFmt w:val="bullet"/>
      <w:lvlText w:val="•"/>
      <w:lvlJc w:val="left"/>
      <w:pPr>
        <w:tabs>
          <w:tab w:val="num" w:pos="4320"/>
        </w:tabs>
        <w:ind w:left="4320" w:hanging="360"/>
      </w:pPr>
      <w:rPr>
        <w:rFonts w:ascii="Arial" w:hAnsi="Arial" w:hint="default"/>
      </w:rPr>
    </w:lvl>
    <w:lvl w:ilvl="6" w:tplc="BAACD222" w:tentative="1">
      <w:start w:val="1"/>
      <w:numFmt w:val="bullet"/>
      <w:lvlText w:val="•"/>
      <w:lvlJc w:val="left"/>
      <w:pPr>
        <w:tabs>
          <w:tab w:val="num" w:pos="5040"/>
        </w:tabs>
        <w:ind w:left="5040" w:hanging="360"/>
      </w:pPr>
      <w:rPr>
        <w:rFonts w:ascii="Arial" w:hAnsi="Arial" w:hint="default"/>
      </w:rPr>
    </w:lvl>
    <w:lvl w:ilvl="7" w:tplc="003AF658" w:tentative="1">
      <w:start w:val="1"/>
      <w:numFmt w:val="bullet"/>
      <w:lvlText w:val="•"/>
      <w:lvlJc w:val="left"/>
      <w:pPr>
        <w:tabs>
          <w:tab w:val="num" w:pos="5760"/>
        </w:tabs>
        <w:ind w:left="5760" w:hanging="360"/>
      </w:pPr>
      <w:rPr>
        <w:rFonts w:ascii="Arial" w:hAnsi="Arial" w:hint="default"/>
      </w:rPr>
    </w:lvl>
    <w:lvl w:ilvl="8" w:tplc="53F6903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804662B"/>
    <w:multiLevelType w:val="hybridMultilevel"/>
    <w:tmpl w:val="84DA31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1B7047C"/>
    <w:multiLevelType w:val="hybridMultilevel"/>
    <w:tmpl w:val="4EF0A416"/>
    <w:lvl w:ilvl="0" w:tplc="70FE34A6">
      <w:start w:val="1"/>
      <w:numFmt w:val="decimal"/>
      <w:lvlText w:val="%1."/>
      <w:lvlJc w:val="left"/>
      <w:pPr>
        <w:ind w:left="720" w:hanging="360"/>
      </w:pPr>
      <w:rPr>
        <w:rFonts w:hint="default"/>
        <w:sz w:val="3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A8428BB"/>
    <w:multiLevelType w:val="hybridMultilevel"/>
    <w:tmpl w:val="9F6433E8"/>
    <w:lvl w:ilvl="0" w:tplc="A558A544">
      <w:start w:val="1"/>
      <w:numFmt w:val="lowerLetter"/>
      <w:lvlText w:val="%1)"/>
      <w:lvlJc w:val="left"/>
      <w:pPr>
        <w:ind w:left="500" w:hanging="360"/>
      </w:pPr>
      <w:rPr>
        <w:rFonts w:hint="default"/>
        <w:b/>
        <w:bCs/>
        <w:i/>
        <w:iCs/>
        <w:w w:val="100"/>
        <w:lang w:val="en-US" w:eastAsia="en-US" w:bidi="ar-SA"/>
      </w:rPr>
    </w:lvl>
    <w:lvl w:ilvl="1" w:tplc="8F38BDB4">
      <w:numFmt w:val="bullet"/>
      <w:lvlText w:val="•"/>
      <w:lvlJc w:val="left"/>
      <w:pPr>
        <w:ind w:left="1414" w:hanging="360"/>
      </w:pPr>
      <w:rPr>
        <w:rFonts w:hint="default"/>
        <w:lang w:val="en-US" w:eastAsia="en-US" w:bidi="ar-SA"/>
      </w:rPr>
    </w:lvl>
    <w:lvl w:ilvl="2" w:tplc="453A53BE">
      <w:numFmt w:val="bullet"/>
      <w:lvlText w:val="•"/>
      <w:lvlJc w:val="left"/>
      <w:pPr>
        <w:ind w:left="2328" w:hanging="360"/>
      </w:pPr>
      <w:rPr>
        <w:rFonts w:hint="default"/>
        <w:lang w:val="en-US" w:eastAsia="en-US" w:bidi="ar-SA"/>
      </w:rPr>
    </w:lvl>
    <w:lvl w:ilvl="3" w:tplc="37F289D2">
      <w:numFmt w:val="bullet"/>
      <w:lvlText w:val="•"/>
      <w:lvlJc w:val="left"/>
      <w:pPr>
        <w:ind w:left="3242" w:hanging="360"/>
      </w:pPr>
      <w:rPr>
        <w:rFonts w:hint="default"/>
        <w:lang w:val="en-US" w:eastAsia="en-US" w:bidi="ar-SA"/>
      </w:rPr>
    </w:lvl>
    <w:lvl w:ilvl="4" w:tplc="B340159E">
      <w:numFmt w:val="bullet"/>
      <w:lvlText w:val="•"/>
      <w:lvlJc w:val="left"/>
      <w:pPr>
        <w:ind w:left="4156" w:hanging="360"/>
      </w:pPr>
      <w:rPr>
        <w:rFonts w:hint="default"/>
        <w:lang w:val="en-US" w:eastAsia="en-US" w:bidi="ar-SA"/>
      </w:rPr>
    </w:lvl>
    <w:lvl w:ilvl="5" w:tplc="A99EC066">
      <w:numFmt w:val="bullet"/>
      <w:lvlText w:val="•"/>
      <w:lvlJc w:val="left"/>
      <w:pPr>
        <w:ind w:left="5070" w:hanging="360"/>
      </w:pPr>
      <w:rPr>
        <w:rFonts w:hint="default"/>
        <w:lang w:val="en-US" w:eastAsia="en-US" w:bidi="ar-SA"/>
      </w:rPr>
    </w:lvl>
    <w:lvl w:ilvl="6" w:tplc="92880BEC">
      <w:numFmt w:val="bullet"/>
      <w:lvlText w:val="•"/>
      <w:lvlJc w:val="left"/>
      <w:pPr>
        <w:ind w:left="5984" w:hanging="360"/>
      </w:pPr>
      <w:rPr>
        <w:rFonts w:hint="default"/>
        <w:lang w:val="en-US" w:eastAsia="en-US" w:bidi="ar-SA"/>
      </w:rPr>
    </w:lvl>
    <w:lvl w:ilvl="7" w:tplc="BAE0B3FE">
      <w:numFmt w:val="bullet"/>
      <w:lvlText w:val="•"/>
      <w:lvlJc w:val="left"/>
      <w:pPr>
        <w:ind w:left="6898" w:hanging="360"/>
      </w:pPr>
      <w:rPr>
        <w:rFonts w:hint="default"/>
        <w:lang w:val="en-US" w:eastAsia="en-US" w:bidi="ar-SA"/>
      </w:rPr>
    </w:lvl>
    <w:lvl w:ilvl="8" w:tplc="850A51D4">
      <w:numFmt w:val="bullet"/>
      <w:lvlText w:val="•"/>
      <w:lvlJc w:val="left"/>
      <w:pPr>
        <w:ind w:left="7812" w:hanging="360"/>
      </w:pPr>
      <w:rPr>
        <w:rFonts w:hint="default"/>
        <w:lang w:val="en-US" w:eastAsia="en-US" w:bidi="ar-SA"/>
      </w:rPr>
    </w:lvl>
  </w:abstractNum>
  <w:abstractNum w:abstractNumId="8" w15:restartNumberingAfterBreak="0">
    <w:nsid w:val="6C7D3739"/>
    <w:multiLevelType w:val="hybridMultilevel"/>
    <w:tmpl w:val="A918A2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F097388"/>
    <w:multiLevelType w:val="hybridMultilevel"/>
    <w:tmpl w:val="E0547C26"/>
    <w:lvl w:ilvl="0" w:tplc="1EB090A0">
      <w:start w:val="1"/>
      <w:numFmt w:val="decimal"/>
      <w:lvlText w:val="%1."/>
      <w:lvlJc w:val="left"/>
      <w:pPr>
        <w:ind w:left="771" w:hanging="360"/>
      </w:pPr>
      <w:rPr>
        <w:rFonts w:hint="default"/>
        <w:b/>
        <w:bCs/>
        <w:w w:val="100"/>
        <w:lang w:val="en-US" w:eastAsia="en-US" w:bidi="ar-SA"/>
      </w:rPr>
    </w:lvl>
    <w:lvl w:ilvl="1" w:tplc="E7BCCCDE">
      <w:numFmt w:val="bullet"/>
      <w:lvlText w:val=""/>
      <w:lvlJc w:val="left"/>
      <w:pPr>
        <w:ind w:left="1474" w:hanging="360"/>
      </w:pPr>
      <w:rPr>
        <w:rFonts w:hint="default"/>
        <w:w w:val="99"/>
        <w:lang w:val="en-US" w:eastAsia="en-US" w:bidi="ar-SA"/>
      </w:rPr>
    </w:lvl>
    <w:lvl w:ilvl="2" w:tplc="0C627B70">
      <w:numFmt w:val="bullet"/>
      <w:lvlText w:val="•"/>
      <w:lvlJc w:val="left"/>
      <w:pPr>
        <w:ind w:left="2386" w:hanging="360"/>
      </w:pPr>
      <w:rPr>
        <w:rFonts w:hint="default"/>
        <w:lang w:val="en-US" w:eastAsia="en-US" w:bidi="ar-SA"/>
      </w:rPr>
    </w:lvl>
    <w:lvl w:ilvl="3" w:tplc="FAB2205A">
      <w:numFmt w:val="bullet"/>
      <w:lvlText w:val="•"/>
      <w:lvlJc w:val="left"/>
      <w:pPr>
        <w:ind w:left="3293" w:hanging="360"/>
      </w:pPr>
      <w:rPr>
        <w:rFonts w:hint="default"/>
        <w:lang w:val="en-US" w:eastAsia="en-US" w:bidi="ar-SA"/>
      </w:rPr>
    </w:lvl>
    <w:lvl w:ilvl="4" w:tplc="65920BF4">
      <w:numFmt w:val="bullet"/>
      <w:lvlText w:val="•"/>
      <w:lvlJc w:val="left"/>
      <w:pPr>
        <w:ind w:left="4200" w:hanging="360"/>
      </w:pPr>
      <w:rPr>
        <w:rFonts w:hint="default"/>
        <w:lang w:val="en-US" w:eastAsia="en-US" w:bidi="ar-SA"/>
      </w:rPr>
    </w:lvl>
    <w:lvl w:ilvl="5" w:tplc="140A139A">
      <w:numFmt w:val="bullet"/>
      <w:lvlText w:val="•"/>
      <w:lvlJc w:val="left"/>
      <w:pPr>
        <w:ind w:left="5106" w:hanging="360"/>
      </w:pPr>
      <w:rPr>
        <w:rFonts w:hint="default"/>
        <w:lang w:val="en-US" w:eastAsia="en-US" w:bidi="ar-SA"/>
      </w:rPr>
    </w:lvl>
    <w:lvl w:ilvl="6" w:tplc="4C5856B4">
      <w:numFmt w:val="bullet"/>
      <w:lvlText w:val="•"/>
      <w:lvlJc w:val="left"/>
      <w:pPr>
        <w:ind w:left="6013" w:hanging="360"/>
      </w:pPr>
      <w:rPr>
        <w:rFonts w:hint="default"/>
        <w:lang w:val="en-US" w:eastAsia="en-US" w:bidi="ar-SA"/>
      </w:rPr>
    </w:lvl>
    <w:lvl w:ilvl="7" w:tplc="C0703E7E">
      <w:numFmt w:val="bullet"/>
      <w:lvlText w:val="•"/>
      <w:lvlJc w:val="left"/>
      <w:pPr>
        <w:ind w:left="6920" w:hanging="360"/>
      </w:pPr>
      <w:rPr>
        <w:rFonts w:hint="default"/>
        <w:lang w:val="en-US" w:eastAsia="en-US" w:bidi="ar-SA"/>
      </w:rPr>
    </w:lvl>
    <w:lvl w:ilvl="8" w:tplc="CBBC6196">
      <w:numFmt w:val="bullet"/>
      <w:lvlText w:val="•"/>
      <w:lvlJc w:val="left"/>
      <w:pPr>
        <w:ind w:left="7826" w:hanging="360"/>
      </w:pPr>
      <w:rPr>
        <w:rFonts w:hint="default"/>
        <w:lang w:val="en-US" w:eastAsia="en-US" w:bidi="ar-SA"/>
      </w:rPr>
    </w:lvl>
  </w:abstractNum>
  <w:abstractNum w:abstractNumId="10" w15:restartNumberingAfterBreak="0">
    <w:nsid w:val="79C12BCC"/>
    <w:multiLevelType w:val="hybridMultilevel"/>
    <w:tmpl w:val="FECEBC6C"/>
    <w:lvl w:ilvl="0" w:tplc="02E8E8CC">
      <w:numFmt w:val="bullet"/>
      <w:lvlText w:val=""/>
      <w:lvlJc w:val="left"/>
      <w:pPr>
        <w:ind w:left="500" w:hanging="360"/>
      </w:pPr>
      <w:rPr>
        <w:rFonts w:ascii="Wingdings" w:eastAsia="Wingdings" w:hAnsi="Wingdings" w:cs="Wingdings" w:hint="default"/>
        <w:w w:val="100"/>
        <w:sz w:val="22"/>
        <w:szCs w:val="22"/>
        <w:lang w:val="en-US" w:eastAsia="en-US" w:bidi="ar-SA"/>
      </w:rPr>
    </w:lvl>
    <w:lvl w:ilvl="1" w:tplc="75362FA0">
      <w:numFmt w:val="bullet"/>
      <w:lvlText w:val="•"/>
      <w:lvlJc w:val="left"/>
      <w:pPr>
        <w:ind w:left="1414" w:hanging="360"/>
      </w:pPr>
      <w:rPr>
        <w:rFonts w:hint="default"/>
        <w:lang w:val="en-US" w:eastAsia="en-US" w:bidi="ar-SA"/>
      </w:rPr>
    </w:lvl>
    <w:lvl w:ilvl="2" w:tplc="6E3EE1F6">
      <w:numFmt w:val="bullet"/>
      <w:lvlText w:val="•"/>
      <w:lvlJc w:val="left"/>
      <w:pPr>
        <w:ind w:left="2328" w:hanging="360"/>
      </w:pPr>
      <w:rPr>
        <w:rFonts w:hint="default"/>
        <w:lang w:val="en-US" w:eastAsia="en-US" w:bidi="ar-SA"/>
      </w:rPr>
    </w:lvl>
    <w:lvl w:ilvl="3" w:tplc="4302F3A4">
      <w:numFmt w:val="bullet"/>
      <w:lvlText w:val="•"/>
      <w:lvlJc w:val="left"/>
      <w:pPr>
        <w:ind w:left="3242" w:hanging="360"/>
      </w:pPr>
      <w:rPr>
        <w:rFonts w:hint="default"/>
        <w:lang w:val="en-US" w:eastAsia="en-US" w:bidi="ar-SA"/>
      </w:rPr>
    </w:lvl>
    <w:lvl w:ilvl="4" w:tplc="8AA41FE6">
      <w:numFmt w:val="bullet"/>
      <w:lvlText w:val="•"/>
      <w:lvlJc w:val="left"/>
      <w:pPr>
        <w:ind w:left="4156" w:hanging="360"/>
      </w:pPr>
      <w:rPr>
        <w:rFonts w:hint="default"/>
        <w:lang w:val="en-US" w:eastAsia="en-US" w:bidi="ar-SA"/>
      </w:rPr>
    </w:lvl>
    <w:lvl w:ilvl="5" w:tplc="41446372">
      <w:numFmt w:val="bullet"/>
      <w:lvlText w:val="•"/>
      <w:lvlJc w:val="left"/>
      <w:pPr>
        <w:ind w:left="5070" w:hanging="360"/>
      </w:pPr>
      <w:rPr>
        <w:rFonts w:hint="default"/>
        <w:lang w:val="en-US" w:eastAsia="en-US" w:bidi="ar-SA"/>
      </w:rPr>
    </w:lvl>
    <w:lvl w:ilvl="6" w:tplc="A3AEF6A2">
      <w:numFmt w:val="bullet"/>
      <w:lvlText w:val="•"/>
      <w:lvlJc w:val="left"/>
      <w:pPr>
        <w:ind w:left="5984" w:hanging="360"/>
      </w:pPr>
      <w:rPr>
        <w:rFonts w:hint="default"/>
        <w:lang w:val="en-US" w:eastAsia="en-US" w:bidi="ar-SA"/>
      </w:rPr>
    </w:lvl>
    <w:lvl w:ilvl="7" w:tplc="310E6720">
      <w:numFmt w:val="bullet"/>
      <w:lvlText w:val="•"/>
      <w:lvlJc w:val="left"/>
      <w:pPr>
        <w:ind w:left="6898" w:hanging="360"/>
      </w:pPr>
      <w:rPr>
        <w:rFonts w:hint="default"/>
        <w:lang w:val="en-US" w:eastAsia="en-US" w:bidi="ar-SA"/>
      </w:rPr>
    </w:lvl>
    <w:lvl w:ilvl="8" w:tplc="AE906AA4">
      <w:numFmt w:val="bullet"/>
      <w:lvlText w:val="•"/>
      <w:lvlJc w:val="left"/>
      <w:pPr>
        <w:ind w:left="7812" w:hanging="360"/>
      </w:pPr>
      <w:rPr>
        <w:rFonts w:hint="default"/>
        <w:lang w:val="en-US" w:eastAsia="en-US" w:bidi="ar-SA"/>
      </w:rPr>
    </w:lvl>
  </w:abstractNum>
  <w:num w:numId="1" w16cid:durableId="2102792624">
    <w:abstractNumId w:val="10"/>
  </w:num>
  <w:num w:numId="2" w16cid:durableId="780105964">
    <w:abstractNumId w:val="7"/>
  </w:num>
  <w:num w:numId="3" w16cid:durableId="562716553">
    <w:abstractNumId w:val="9"/>
  </w:num>
  <w:num w:numId="4" w16cid:durableId="1139805844">
    <w:abstractNumId w:val="8"/>
  </w:num>
  <w:num w:numId="5" w16cid:durableId="507017375">
    <w:abstractNumId w:val="3"/>
  </w:num>
  <w:num w:numId="6" w16cid:durableId="1192451380">
    <w:abstractNumId w:val="2"/>
  </w:num>
  <w:num w:numId="7" w16cid:durableId="1049185183">
    <w:abstractNumId w:val="1"/>
  </w:num>
  <w:num w:numId="8" w16cid:durableId="1203709201">
    <w:abstractNumId w:val="5"/>
  </w:num>
  <w:num w:numId="9" w16cid:durableId="265236407">
    <w:abstractNumId w:val="6"/>
  </w:num>
  <w:num w:numId="10" w16cid:durableId="1819608296">
    <w:abstractNumId w:val="4"/>
  </w:num>
  <w:num w:numId="11" w16cid:durableId="179497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6F"/>
    <w:rsid w:val="00076797"/>
    <w:rsid w:val="001D39EA"/>
    <w:rsid w:val="001F62AC"/>
    <w:rsid w:val="002605A2"/>
    <w:rsid w:val="00303CF8"/>
    <w:rsid w:val="00454A6F"/>
    <w:rsid w:val="00556277"/>
    <w:rsid w:val="00565F76"/>
    <w:rsid w:val="00575E4C"/>
    <w:rsid w:val="005B28C6"/>
    <w:rsid w:val="006B219B"/>
    <w:rsid w:val="006D172E"/>
    <w:rsid w:val="00701B1D"/>
    <w:rsid w:val="007248B4"/>
    <w:rsid w:val="00745279"/>
    <w:rsid w:val="00783D21"/>
    <w:rsid w:val="007A4C31"/>
    <w:rsid w:val="007C43CF"/>
    <w:rsid w:val="00807E85"/>
    <w:rsid w:val="008A5009"/>
    <w:rsid w:val="0096387D"/>
    <w:rsid w:val="00965AE5"/>
    <w:rsid w:val="009C4363"/>
    <w:rsid w:val="00A920CE"/>
    <w:rsid w:val="00B23DD4"/>
    <w:rsid w:val="00BB6DBB"/>
    <w:rsid w:val="00BF029F"/>
    <w:rsid w:val="00CF505A"/>
    <w:rsid w:val="00D402F6"/>
    <w:rsid w:val="00DC0C6F"/>
    <w:rsid w:val="00E01C4F"/>
    <w:rsid w:val="00E63497"/>
    <w:rsid w:val="00EA756E"/>
    <w:rsid w:val="00FF1A2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C964C"/>
  <w15:docId w15:val="{BA0177BA-B9BB-4B80-A3A8-9371C455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71" w:hanging="361"/>
      <w:outlineLvl w:val="0"/>
    </w:pPr>
    <w:rPr>
      <w:b/>
      <w:bCs/>
      <w:sz w:val="28"/>
      <w:szCs w:val="28"/>
      <w:u w:val="single" w:color="000000"/>
    </w:rPr>
  </w:style>
  <w:style w:type="paragraph" w:styleId="Heading2">
    <w:name w:val="heading 2"/>
    <w:basedOn w:val="Normal"/>
    <w:next w:val="Normal"/>
    <w:link w:val="Heading2Char"/>
    <w:uiPriority w:val="9"/>
    <w:semiHidden/>
    <w:unhideWhenUsed/>
    <w:qFormat/>
    <w:rsid w:val="00701B1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01B1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00" w:hanging="361"/>
    </w:pPr>
  </w:style>
  <w:style w:type="paragraph" w:customStyle="1" w:styleId="TableParagraph">
    <w:name w:val="Table Paragraph"/>
    <w:basedOn w:val="Normal"/>
    <w:uiPriority w:val="1"/>
    <w:qFormat/>
    <w:pPr>
      <w:spacing w:before="8"/>
      <w:ind w:left="219" w:right="31"/>
      <w:jc w:val="center"/>
    </w:pPr>
  </w:style>
  <w:style w:type="paragraph" w:styleId="Header">
    <w:name w:val="header"/>
    <w:basedOn w:val="Normal"/>
    <w:link w:val="HeaderChar"/>
    <w:uiPriority w:val="99"/>
    <w:unhideWhenUsed/>
    <w:rsid w:val="00076797"/>
    <w:pPr>
      <w:tabs>
        <w:tab w:val="center" w:pos="4513"/>
        <w:tab w:val="right" w:pos="9026"/>
      </w:tabs>
    </w:pPr>
  </w:style>
  <w:style w:type="character" w:customStyle="1" w:styleId="HeaderChar">
    <w:name w:val="Header Char"/>
    <w:basedOn w:val="DefaultParagraphFont"/>
    <w:link w:val="Header"/>
    <w:uiPriority w:val="99"/>
    <w:rsid w:val="00076797"/>
    <w:rPr>
      <w:rFonts w:ascii="Times New Roman" w:eastAsia="Times New Roman" w:hAnsi="Times New Roman" w:cs="Times New Roman"/>
    </w:rPr>
  </w:style>
  <w:style w:type="paragraph" w:styleId="Footer">
    <w:name w:val="footer"/>
    <w:basedOn w:val="Normal"/>
    <w:link w:val="FooterChar"/>
    <w:uiPriority w:val="99"/>
    <w:unhideWhenUsed/>
    <w:rsid w:val="00076797"/>
    <w:pPr>
      <w:tabs>
        <w:tab w:val="center" w:pos="4513"/>
        <w:tab w:val="right" w:pos="9026"/>
      </w:tabs>
    </w:pPr>
  </w:style>
  <w:style w:type="character" w:customStyle="1" w:styleId="FooterChar">
    <w:name w:val="Footer Char"/>
    <w:basedOn w:val="DefaultParagraphFont"/>
    <w:link w:val="Footer"/>
    <w:uiPriority w:val="99"/>
    <w:rsid w:val="00076797"/>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701B1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01B1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07E85"/>
    <w:rPr>
      <w:color w:val="0000FF"/>
      <w:u w:val="single"/>
    </w:rPr>
  </w:style>
  <w:style w:type="character" w:styleId="UnresolvedMention">
    <w:name w:val="Unresolved Mention"/>
    <w:basedOn w:val="DefaultParagraphFont"/>
    <w:uiPriority w:val="99"/>
    <w:semiHidden/>
    <w:unhideWhenUsed/>
    <w:rsid w:val="00A92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37367">
      <w:bodyDiv w:val="1"/>
      <w:marLeft w:val="0"/>
      <w:marRight w:val="0"/>
      <w:marTop w:val="0"/>
      <w:marBottom w:val="0"/>
      <w:divBdr>
        <w:top w:val="none" w:sz="0" w:space="0" w:color="auto"/>
        <w:left w:val="none" w:sz="0" w:space="0" w:color="auto"/>
        <w:bottom w:val="none" w:sz="0" w:space="0" w:color="auto"/>
        <w:right w:val="none" w:sz="0" w:space="0" w:color="auto"/>
      </w:divBdr>
      <w:divsChild>
        <w:div w:id="1810976440">
          <w:marLeft w:val="446"/>
          <w:marRight w:val="0"/>
          <w:marTop w:val="115"/>
          <w:marBottom w:val="120"/>
          <w:divBdr>
            <w:top w:val="none" w:sz="0" w:space="0" w:color="auto"/>
            <w:left w:val="none" w:sz="0" w:space="0" w:color="auto"/>
            <w:bottom w:val="none" w:sz="0" w:space="0" w:color="auto"/>
            <w:right w:val="none" w:sz="0" w:space="0" w:color="auto"/>
          </w:divBdr>
        </w:div>
      </w:divsChild>
    </w:div>
    <w:div w:id="99565719">
      <w:bodyDiv w:val="1"/>
      <w:marLeft w:val="0"/>
      <w:marRight w:val="0"/>
      <w:marTop w:val="0"/>
      <w:marBottom w:val="0"/>
      <w:divBdr>
        <w:top w:val="none" w:sz="0" w:space="0" w:color="auto"/>
        <w:left w:val="none" w:sz="0" w:space="0" w:color="auto"/>
        <w:bottom w:val="none" w:sz="0" w:space="0" w:color="auto"/>
        <w:right w:val="none" w:sz="0" w:space="0" w:color="auto"/>
      </w:divBdr>
    </w:div>
    <w:div w:id="220333826">
      <w:bodyDiv w:val="1"/>
      <w:marLeft w:val="0"/>
      <w:marRight w:val="0"/>
      <w:marTop w:val="0"/>
      <w:marBottom w:val="0"/>
      <w:divBdr>
        <w:top w:val="none" w:sz="0" w:space="0" w:color="auto"/>
        <w:left w:val="none" w:sz="0" w:space="0" w:color="auto"/>
        <w:bottom w:val="none" w:sz="0" w:space="0" w:color="auto"/>
        <w:right w:val="none" w:sz="0" w:space="0" w:color="auto"/>
      </w:divBdr>
    </w:div>
    <w:div w:id="259414299">
      <w:bodyDiv w:val="1"/>
      <w:marLeft w:val="0"/>
      <w:marRight w:val="0"/>
      <w:marTop w:val="0"/>
      <w:marBottom w:val="0"/>
      <w:divBdr>
        <w:top w:val="none" w:sz="0" w:space="0" w:color="auto"/>
        <w:left w:val="none" w:sz="0" w:space="0" w:color="auto"/>
        <w:bottom w:val="none" w:sz="0" w:space="0" w:color="auto"/>
        <w:right w:val="none" w:sz="0" w:space="0" w:color="auto"/>
      </w:divBdr>
    </w:div>
    <w:div w:id="282344790">
      <w:bodyDiv w:val="1"/>
      <w:marLeft w:val="0"/>
      <w:marRight w:val="0"/>
      <w:marTop w:val="0"/>
      <w:marBottom w:val="0"/>
      <w:divBdr>
        <w:top w:val="none" w:sz="0" w:space="0" w:color="auto"/>
        <w:left w:val="none" w:sz="0" w:space="0" w:color="auto"/>
        <w:bottom w:val="none" w:sz="0" w:space="0" w:color="auto"/>
        <w:right w:val="none" w:sz="0" w:space="0" w:color="auto"/>
      </w:divBdr>
    </w:div>
    <w:div w:id="295112972">
      <w:bodyDiv w:val="1"/>
      <w:marLeft w:val="0"/>
      <w:marRight w:val="0"/>
      <w:marTop w:val="0"/>
      <w:marBottom w:val="0"/>
      <w:divBdr>
        <w:top w:val="none" w:sz="0" w:space="0" w:color="auto"/>
        <w:left w:val="none" w:sz="0" w:space="0" w:color="auto"/>
        <w:bottom w:val="none" w:sz="0" w:space="0" w:color="auto"/>
        <w:right w:val="none" w:sz="0" w:space="0" w:color="auto"/>
      </w:divBdr>
      <w:divsChild>
        <w:div w:id="144250238">
          <w:marLeft w:val="446"/>
          <w:marRight w:val="0"/>
          <w:marTop w:val="115"/>
          <w:marBottom w:val="120"/>
          <w:divBdr>
            <w:top w:val="none" w:sz="0" w:space="0" w:color="auto"/>
            <w:left w:val="none" w:sz="0" w:space="0" w:color="auto"/>
            <w:bottom w:val="none" w:sz="0" w:space="0" w:color="auto"/>
            <w:right w:val="none" w:sz="0" w:space="0" w:color="auto"/>
          </w:divBdr>
        </w:div>
      </w:divsChild>
    </w:div>
    <w:div w:id="342784144">
      <w:bodyDiv w:val="1"/>
      <w:marLeft w:val="0"/>
      <w:marRight w:val="0"/>
      <w:marTop w:val="0"/>
      <w:marBottom w:val="0"/>
      <w:divBdr>
        <w:top w:val="none" w:sz="0" w:space="0" w:color="auto"/>
        <w:left w:val="none" w:sz="0" w:space="0" w:color="auto"/>
        <w:bottom w:val="none" w:sz="0" w:space="0" w:color="auto"/>
        <w:right w:val="none" w:sz="0" w:space="0" w:color="auto"/>
      </w:divBdr>
    </w:div>
    <w:div w:id="438064533">
      <w:bodyDiv w:val="1"/>
      <w:marLeft w:val="0"/>
      <w:marRight w:val="0"/>
      <w:marTop w:val="0"/>
      <w:marBottom w:val="0"/>
      <w:divBdr>
        <w:top w:val="none" w:sz="0" w:space="0" w:color="auto"/>
        <w:left w:val="none" w:sz="0" w:space="0" w:color="auto"/>
        <w:bottom w:val="none" w:sz="0" w:space="0" w:color="auto"/>
        <w:right w:val="none" w:sz="0" w:space="0" w:color="auto"/>
      </w:divBdr>
    </w:div>
    <w:div w:id="709763441">
      <w:bodyDiv w:val="1"/>
      <w:marLeft w:val="0"/>
      <w:marRight w:val="0"/>
      <w:marTop w:val="0"/>
      <w:marBottom w:val="0"/>
      <w:divBdr>
        <w:top w:val="none" w:sz="0" w:space="0" w:color="auto"/>
        <w:left w:val="none" w:sz="0" w:space="0" w:color="auto"/>
        <w:bottom w:val="none" w:sz="0" w:space="0" w:color="auto"/>
        <w:right w:val="none" w:sz="0" w:space="0" w:color="auto"/>
      </w:divBdr>
    </w:div>
    <w:div w:id="758871792">
      <w:bodyDiv w:val="1"/>
      <w:marLeft w:val="0"/>
      <w:marRight w:val="0"/>
      <w:marTop w:val="0"/>
      <w:marBottom w:val="0"/>
      <w:divBdr>
        <w:top w:val="none" w:sz="0" w:space="0" w:color="auto"/>
        <w:left w:val="none" w:sz="0" w:space="0" w:color="auto"/>
        <w:bottom w:val="none" w:sz="0" w:space="0" w:color="auto"/>
        <w:right w:val="none" w:sz="0" w:space="0" w:color="auto"/>
      </w:divBdr>
    </w:div>
    <w:div w:id="972639809">
      <w:bodyDiv w:val="1"/>
      <w:marLeft w:val="0"/>
      <w:marRight w:val="0"/>
      <w:marTop w:val="0"/>
      <w:marBottom w:val="0"/>
      <w:divBdr>
        <w:top w:val="none" w:sz="0" w:space="0" w:color="auto"/>
        <w:left w:val="none" w:sz="0" w:space="0" w:color="auto"/>
        <w:bottom w:val="none" w:sz="0" w:space="0" w:color="auto"/>
        <w:right w:val="none" w:sz="0" w:space="0" w:color="auto"/>
      </w:divBdr>
    </w:div>
    <w:div w:id="1175148504">
      <w:bodyDiv w:val="1"/>
      <w:marLeft w:val="0"/>
      <w:marRight w:val="0"/>
      <w:marTop w:val="0"/>
      <w:marBottom w:val="0"/>
      <w:divBdr>
        <w:top w:val="none" w:sz="0" w:space="0" w:color="auto"/>
        <w:left w:val="none" w:sz="0" w:space="0" w:color="auto"/>
        <w:bottom w:val="none" w:sz="0" w:space="0" w:color="auto"/>
        <w:right w:val="none" w:sz="0" w:space="0" w:color="auto"/>
      </w:divBdr>
      <w:divsChild>
        <w:div w:id="1597977172">
          <w:marLeft w:val="446"/>
          <w:marRight w:val="0"/>
          <w:marTop w:val="115"/>
          <w:marBottom w:val="120"/>
          <w:divBdr>
            <w:top w:val="none" w:sz="0" w:space="0" w:color="auto"/>
            <w:left w:val="none" w:sz="0" w:space="0" w:color="auto"/>
            <w:bottom w:val="none" w:sz="0" w:space="0" w:color="auto"/>
            <w:right w:val="none" w:sz="0" w:space="0" w:color="auto"/>
          </w:divBdr>
        </w:div>
      </w:divsChild>
    </w:div>
    <w:div w:id="1324161308">
      <w:bodyDiv w:val="1"/>
      <w:marLeft w:val="0"/>
      <w:marRight w:val="0"/>
      <w:marTop w:val="0"/>
      <w:marBottom w:val="0"/>
      <w:divBdr>
        <w:top w:val="none" w:sz="0" w:space="0" w:color="auto"/>
        <w:left w:val="none" w:sz="0" w:space="0" w:color="auto"/>
        <w:bottom w:val="none" w:sz="0" w:space="0" w:color="auto"/>
        <w:right w:val="none" w:sz="0" w:space="0" w:color="auto"/>
      </w:divBdr>
      <w:divsChild>
        <w:div w:id="1458111008">
          <w:marLeft w:val="0"/>
          <w:marRight w:val="0"/>
          <w:marTop w:val="0"/>
          <w:marBottom w:val="0"/>
          <w:divBdr>
            <w:top w:val="single" w:sz="2" w:space="0" w:color="333333"/>
            <w:left w:val="single" w:sz="2" w:space="0" w:color="333333"/>
            <w:bottom w:val="single" w:sz="2" w:space="0" w:color="333333"/>
            <w:right w:val="single" w:sz="2" w:space="0" w:color="333333"/>
          </w:divBdr>
        </w:div>
        <w:div w:id="463231099">
          <w:marLeft w:val="0"/>
          <w:marRight w:val="0"/>
          <w:marTop w:val="0"/>
          <w:marBottom w:val="0"/>
          <w:divBdr>
            <w:top w:val="single" w:sz="2" w:space="0" w:color="333333"/>
            <w:left w:val="single" w:sz="2" w:space="0" w:color="333333"/>
            <w:bottom w:val="single" w:sz="2" w:space="0" w:color="333333"/>
            <w:right w:val="single" w:sz="2" w:space="0" w:color="333333"/>
          </w:divBdr>
        </w:div>
        <w:div w:id="88887794">
          <w:marLeft w:val="0"/>
          <w:marRight w:val="0"/>
          <w:marTop w:val="0"/>
          <w:marBottom w:val="0"/>
          <w:divBdr>
            <w:top w:val="single" w:sz="2" w:space="0" w:color="333333"/>
            <w:left w:val="single" w:sz="2" w:space="0" w:color="333333"/>
            <w:bottom w:val="single" w:sz="2" w:space="0" w:color="333333"/>
            <w:right w:val="single" w:sz="2" w:space="0" w:color="333333"/>
          </w:divBdr>
        </w:div>
        <w:div w:id="104807021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336953287">
      <w:bodyDiv w:val="1"/>
      <w:marLeft w:val="0"/>
      <w:marRight w:val="0"/>
      <w:marTop w:val="0"/>
      <w:marBottom w:val="0"/>
      <w:divBdr>
        <w:top w:val="none" w:sz="0" w:space="0" w:color="auto"/>
        <w:left w:val="none" w:sz="0" w:space="0" w:color="auto"/>
        <w:bottom w:val="none" w:sz="0" w:space="0" w:color="auto"/>
        <w:right w:val="none" w:sz="0" w:space="0" w:color="auto"/>
      </w:divBdr>
    </w:div>
    <w:div w:id="1409572832">
      <w:bodyDiv w:val="1"/>
      <w:marLeft w:val="0"/>
      <w:marRight w:val="0"/>
      <w:marTop w:val="0"/>
      <w:marBottom w:val="0"/>
      <w:divBdr>
        <w:top w:val="none" w:sz="0" w:space="0" w:color="auto"/>
        <w:left w:val="none" w:sz="0" w:space="0" w:color="auto"/>
        <w:bottom w:val="none" w:sz="0" w:space="0" w:color="auto"/>
        <w:right w:val="none" w:sz="0" w:space="0" w:color="auto"/>
      </w:divBdr>
    </w:div>
    <w:div w:id="1410998563">
      <w:bodyDiv w:val="1"/>
      <w:marLeft w:val="0"/>
      <w:marRight w:val="0"/>
      <w:marTop w:val="0"/>
      <w:marBottom w:val="0"/>
      <w:divBdr>
        <w:top w:val="none" w:sz="0" w:space="0" w:color="auto"/>
        <w:left w:val="none" w:sz="0" w:space="0" w:color="auto"/>
        <w:bottom w:val="none" w:sz="0" w:space="0" w:color="auto"/>
        <w:right w:val="none" w:sz="0" w:space="0" w:color="auto"/>
      </w:divBdr>
    </w:div>
    <w:div w:id="1597203749">
      <w:bodyDiv w:val="1"/>
      <w:marLeft w:val="0"/>
      <w:marRight w:val="0"/>
      <w:marTop w:val="0"/>
      <w:marBottom w:val="0"/>
      <w:divBdr>
        <w:top w:val="none" w:sz="0" w:space="0" w:color="auto"/>
        <w:left w:val="none" w:sz="0" w:space="0" w:color="auto"/>
        <w:bottom w:val="none" w:sz="0" w:space="0" w:color="auto"/>
        <w:right w:val="none" w:sz="0" w:space="0" w:color="auto"/>
      </w:divBdr>
    </w:div>
    <w:div w:id="1604724557">
      <w:bodyDiv w:val="1"/>
      <w:marLeft w:val="0"/>
      <w:marRight w:val="0"/>
      <w:marTop w:val="0"/>
      <w:marBottom w:val="0"/>
      <w:divBdr>
        <w:top w:val="none" w:sz="0" w:space="0" w:color="auto"/>
        <w:left w:val="none" w:sz="0" w:space="0" w:color="auto"/>
        <w:bottom w:val="none" w:sz="0" w:space="0" w:color="auto"/>
        <w:right w:val="none" w:sz="0" w:space="0" w:color="auto"/>
      </w:divBdr>
    </w:div>
    <w:div w:id="1615013717">
      <w:bodyDiv w:val="1"/>
      <w:marLeft w:val="0"/>
      <w:marRight w:val="0"/>
      <w:marTop w:val="0"/>
      <w:marBottom w:val="0"/>
      <w:divBdr>
        <w:top w:val="none" w:sz="0" w:space="0" w:color="auto"/>
        <w:left w:val="none" w:sz="0" w:space="0" w:color="auto"/>
        <w:bottom w:val="none" w:sz="0" w:space="0" w:color="auto"/>
        <w:right w:val="none" w:sz="0" w:space="0" w:color="auto"/>
      </w:divBdr>
    </w:div>
    <w:div w:id="1617177400">
      <w:bodyDiv w:val="1"/>
      <w:marLeft w:val="0"/>
      <w:marRight w:val="0"/>
      <w:marTop w:val="0"/>
      <w:marBottom w:val="0"/>
      <w:divBdr>
        <w:top w:val="none" w:sz="0" w:space="0" w:color="auto"/>
        <w:left w:val="none" w:sz="0" w:space="0" w:color="auto"/>
        <w:bottom w:val="none" w:sz="0" w:space="0" w:color="auto"/>
        <w:right w:val="none" w:sz="0" w:space="0" w:color="auto"/>
      </w:divBdr>
    </w:div>
    <w:div w:id="1668947353">
      <w:bodyDiv w:val="1"/>
      <w:marLeft w:val="0"/>
      <w:marRight w:val="0"/>
      <w:marTop w:val="0"/>
      <w:marBottom w:val="0"/>
      <w:divBdr>
        <w:top w:val="none" w:sz="0" w:space="0" w:color="auto"/>
        <w:left w:val="none" w:sz="0" w:space="0" w:color="auto"/>
        <w:bottom w:val="none" w:sz="0" w:space="0" w:color="auto"/>
        <w:right w:val="none" w:sz="0" w:space="0" w:color="auto"/>
      </w:divBdr>
    </w:div>
    <w:div w:id="1674063994">
      <w:bodyDiv w:val="1"/>
      <w:marLeft w:val="0"/>
      <w:marRight w:val="0"/>
      <w:marTop w:val="0"/>
      <w:marBottom w:val="0"/>
      <w:divBdr>
        <w:top w:val="none" w:sz="0" w:space="0" w:color="auto"/>
        <w:left w:val="none" w:sz="0" w:space="0" w:color="auto"/>
        <w:bottom w:val="none" w:sz="0" w:space="0" w:color="auto"/>
        <w:right w:val="none" w:sz="0" w:space="0" w:color="auto"/>
      </w:divBdr>
    </w:div>
    <w:div w:id="1703437713">
      <w:bodyDiv w:val="1"/>
      <w:marLeft w:val="0"/>
      <w:marRight w:val="0"/>
      <w:marTop w:val="0"/>
      <w:marBottom w:val="0"/>
      <w:divBdr>
        <w:top w:val="none" w:sz="0" w:space="0" w:color="auto"/>
        <w:left w:val="none" w:sz="0" w:space="0" w:color="auto"/>
        <w:bottom w:val="none" w:sz="0" w:space="0" w:color="auto"/>
        <w:right w:val="none" w:sz="0" w:space="0" w:color="auto"/>
      </w:divBdr>
    </w:div>
    <w:div w:id="1899582909">
      <w:bodyDiv w:val="1"/>
      <w:marLeft w:val="0"/>
      <w:marRight w:val="0"/>
      <w:marTop w:val="0"/>
      <w:marBottom w:val="0"/>
      <w:divBdr>
        <w:top w:val="none" w:sz="0" w:space="0" w:color="auto"/>
        <w:left w:val="none" w:sz="0" w:space="0" w:color="auto"/>
        <w:bottom w:val="none" w:sz="0" w:space="0" w:color="auto"/>
        <w:right w:val="none" w:sz="0" w:space="0" w:color="auto"/>
      </w:divBdr>
      <w:divsChild>
        <w:div w:id="1910386842">
          <w:marLeft w:val="0"/>
          <w:marRight w:val="0"/>
          <w:marTop w:val="0"/>
          <w:marBottom w:val="0"/>
          <w:divBdr>
            <w:top w:val="single" w:sz="2" w:space="0" w:color="333333"/>
            <w:left w:val="single" w:sz="2" w:space="0" w:color="333333"/>
            <w:bottom w:val="single" w:sz="2" w:space="0" w:color="333333"/>
            <w:right w:val="single" w:sz="2" w:space="0" w:color="333333"/>
          </w:divBdr>
        </w:div>
        <w:div w:id="129252993">
          <w:marLeft w:val="0"/>
          <w:marRight w:val="0"/>
          <w:marTop w:val="0"/>
          <w:marBottom w:val="0"/>
          <w:divBdr>
            <w:top w:val="single" w:sz="2" w:space="0" w:color="333333"/>
            <w:left w:val="single" w:sz="2" w:space="0" w:color="333333"/>
            <w:bottom w:val="single" w:sz="2" w:space="0" w:color="333333"/>
            <w:right w:val="single" w:sz="2" w:space="0" w:color="333333"/>
          </w:divBdr>
        </w:div>
        <w:div w:id="2091848954">
          <w:marLeft w:val="0"/>
          <w:marRight w:val="0"/>
          <w:marTop w:val="0"/>
          <w:marBottom w:val="0"/>
          <w:divBdr>
            <w:top w:val="single" w:sz="2" w:space="0" w:color="333333"/>
            <w:left w:val="single" w:sz="2" w:space="0" w:color="333333"/>
            <w:bottom w:val="single" w:sz="2" w:space="0" w:color="333333"/>
            <w:right w:val="single" w:sz="2" w:space="0" w:color="333333"/>
          </w:divBdr>
        </w:div>
        <w:div w:id="1286084709">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2056852512">
      <w:bodyDiv w:val="1"/>
      <w:marLeft w:val="0"/>
      <w:marRight w:val="0"/>
      <w:marTop w:val="0"/>
      <w:marBottom w:val="0"/>
      <w:divBdr>
        <w:top w:val="none" w:sz="0" w:space="0" w:color="auto"/>
        <w:left w:val="none" w:sz="0" w:space="0" w:color="auto"/>
        <w:bottom w:val="none" w:sz="0" w:space="0" w:color="auto"/>
        <w:right w:val="none" w:sz="0" w:space="0" w:color="auto"/>
      </w:divBdr>
    </w:div>
    <w:div w:id="2127964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Faults in Induction Motor .docx</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Faults in Induction Motor .docx</dc:title>
  <dc:creator>RAZI</dc:creator>
  <cp:lastModifiedBy>Ahmed Razi Ullah</cp:lastModifiedBy>
  <cp:revision>4</cp:revision>
  <cp:lastPrinted>2023-12-30T18:46:00Z</cp:lastPrinted>
  <dcterms:created xsi:type="dcterms:W3CDTF">2023-12-31T18:00:00Z</dcterms:created>
  <dcterms:modified xsi:type="dcterms:W3CDTF">2024-01-01T07:50:00Z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2023-10-22T00:00:00Z</vt:filetime>
  </property>
  <property fmtid="{D5CDD505-2E9C-101B-9397-08002B2CF9AE}" pid="3" name="LastSaved">
    <vt:filetime>2023-10-22T00:00:00Z</vt:filetime>
  </property>
</Properties>
</file>