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0D782" w14:textId="5A52218F" w:rsidR="00262795" w:rsidRPr="00EB1482" w:rsidRDefault="00262795">
      <w:r w:rsidRPr="00EB1482">
        <w:rPr>
          <w:noProof/>
        </w:rPr>
        <w:drawing>
          <wp:anchor distT="0" distB="0" distL="114300" distR="114300" simplePos="0" relativeHeight="251658240" behindDoc="0" locked="0" layoutInCell="1" allowOverlap="1" wp14:anchorId="1BDE5400" wp14:editId="72C9C057">
            <wp:simplePos x="0" y="0"/>
            <wp:positionH relativeFrom="page">
              <wp:posOffset>-217714</wp:posOffset>
            </wp:positionH>
            <wp:positionV relativeFrom="paragraph">
              <wp:posOffset>-1052195</wp:posOffset>
            </wp:positionV>
            <wp:extent cx="7700419" cy="10891080"/>
            <wp:effectExtent l="0" t="0" r="0" b="5715"/>
            <wp:wrapNone/>
            <wp:docPr id="9469606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60602"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00419" cy="10891080"/>
                    </a:xfrm>
                    <a:prstGeom prst="rect">
                      <a:avLst/>
                    </a:prstGeom>
                  </pic:spPr>
                </pic:pic>
              </a:graphicData>
            </a:graphic>
            <wp14:sizeRelH relativeFrom="margin">
              <wp14:pctWidth>0</wp14:pctWidth>
            </wp14:sizeRelH>
            <wp14:sizeRelV relativeFrom="margin">
              <wp14:pctHeight>0</wp14:pctHeight>
            </wp14:sizeRelV>
          </wp:anchor>
        </w:drawing>
      </w:r>
      <w:r w:rsidRPr="00EB1482">
        <w:br w:type="page"/>
      </w:r>
    </w:p>
    <w:p w14:paraId="13A5150B" w14:textId="5173FC85" w:rsidR="00287B92" w:rsidRPr="00EB1482" w:rsidRDefault="00287B92" w:rsidP="003A4E9E">
      <w:pPr>
        <w:sectPr w:rsidR="00287B92" w:rsidRPr="00EB1482" w:rsidSect="00287B92">
          <w:pgSz w:w="11906" w:h="16838"/>
          <w:pgMar w:top="1417" w:right="1417" w:bottom="1417" w:left="1417" w:header="708" w:footer="708" w:gutter="0"/>
          <w:pgNumType w:fmt="upperRoman" w:start="1"/>
          <w:cols w:space="708"/>
          <w:docGrid w:linePitch="360"/>
        </w:sectPr>
      </w:pPr>
    </w:p>
    <w:p w14:paraId="2F94584A" w14:textId="17C7C3D1" w:rsidR="000D73EC" w:rsidRPr="00EB1482" w:rsidRDefault="000D73EC" w:rsidP="00F93C36">
      <w:pPr>
        <w:pStyle w:val="plan"/>
        <w:spacing w:before="0" w:after="0" w:line="360" w:lineRule="auto"/>
        <w:rPr>
          <w:rStyle w:val="IntenseReference"/>
          <w:b/>
          <w:bCs w:val="0"/>
          <w:smallCaps w:val="0"/>
          <w:color w:val="000000" w:themeColor="text1"/>
          <w:spacing w:val="-10"/>
        </w:rPr>
      </w:pPr>
      <w:bookmarkStart w:id="0" w:name="_Toc209285417"/>
      <w:r w:rsidRPr="00EB1482">
        <w:lastRenderedPageBreak/>
        <w:t>Remerciements</w:t>
      </w:r>
      <w:bookmarkEnd w:id="0"/>
    </w:p>
    <w:p w14:paraId="464E3728" w14:textId="77777777" w:rsidR="00D66A17" w:rsidRDefault="00D66A17" w:rsidP="00D66A17">
      <w:pPr>
        <w:spacing w:line="360" w:lineRule="auto"/>
      </w:pPr>
      <w:r>
        <w:t>Nos remerciements vont tout d’abord à Dieu Tout-Puissant pour la volonté, la santé et la patience qu’Il nous a accordées durant toutes ces années.</w:t>
      </w:r>
    </w:p>
    <w:p w14:paraId="41A6DE16" w14:textId="77777777" w:rsidR="00D66A17" w:rsidRDefault="00D66A17" w:rsidP="00D66A17">
      <w:pPr>
        <w:spacing w:line="360" w:lineRule="auto"/>
      </w:pPr>
      <w:r>
        <w:t>Nous exprimons notre profonde gratitude à nos parents, ainsi qu’à nos frères et sœurs, qui nous ont soutenus par leurs encouragements tout au long de nos études.</w:t>
      </w:r>
    </w:p>
    <w:p w14:paraId="39A2C2B1" w14:textId="77777777" w:rsidR="00D66A17" w:rsidRDefault="00D66A17" w:rsidP="00D66A17">
      <w:pPr>
        <w:spacing w:line="360" w:lineRule="auto"/>
      </w:pPr>
      <w:r>
        <w:t xml:space="preserve">Nous adressons également nos plus sincères remerciements à </w:t>
      </w:r>
      <w:r w:rsidRPr="00D66A17">
        <w:rPr>
          <w:b/>
          <w:bCs/>
        </w:rPr>
        <w:t xml:space="preserve">Dr. Khalil </w:t>
      </w:r>
      <w:proofErr w:type="spellStart"/>
      <w:r w:rsidRPr="00D66A17">
        <w:rPr>
          <w:b/>
          <w:bCs/>
        </w:rPr>
        <w:t>Jouili</w:t>
      </w:r>
      <w:proofErr w:type="spellEnd"/>
      <w:r>
        <w:t>, pour son encadrement, ses conseils méthodologiques et sa disponibilité tout au long de ce projet.</w:t>
      </w:r>
    </w:p>
    <w:p w14:paraId="7A92D9CC" w14:textId="3413CBD4" w:rsidR="002318C7" w:rsidRPr="00EB1482" w:rsidRDefault="00D66A17" w:rsidP="00D66A17">
      <w:pPr>
        <w:spacing w:line="360" w:lineRule="auto"/>
      </w:pPr>
      <w:r>
        <w:t>Enfin, nous remercions toute personne, de près ou de loin, qui a contribué à rendre ce travail réalisable et présentable.</w:t>
      </w:r>
      <w:r w:rsidR="002318C7" w:rsidRPr="00EB1482">
        <w:br w:type="page"/>
      </w:r>
    </w:p>
    <w:p w14:paraId="0F670566" w14:textId="57208010" w:rsidR="00EE7410" w:rsidRPr="00EB1482" w:rsidRDefault="002318C7" w:rsidP="00F93C36">
      <w:pPr>
        <w:pStyle w:val="plan"/>
        <w:spacing w:before="0" w:after="0" w:line="360" w:lineRule="auto"/>
      </w:pPr>
      <w:bookmarkStart w:id="1" w:name="_Toc209285418"/>
      <w:r w:rsidRPr="00EB1482">
        <w:lastRenderedPageBreak/>
        <w:t>Résumé</w:t>
      </w:r>
      <w:bookmarkEnd w:id="1"/>
    </w:p>
    <w:p w14:paraId="63881C15" w14:textId="77777777" w:rsidR="002318C7" w:rsidRPr="00EB1482" w:rsidRDefault="002318C7" w:rsidP="002318C7">
      <w:pPr>
        <w:pStyle w:val="Style2"/>
      </w:pPr>
    </w:p>
    <w:p w14:paraId="5835568A" w14:textId="77777777" w:rsidR="002318C7" w:rsidRPr="00EB1482" w:rsidRDefault="002318C7" w:rsidP="002318C7">
      <w:pPr>
        <w:pStyle w:val="Style2"/>
      </w:pPr>
    </w:p>
    <w:p w14:paraId="3C7836C0" w14:textId="77777777" w:rsidR="002318C7" w:rsidRPr="00EB1482" w:rsidRDefault="002318C7" w:rsidP="002318C7">
      <w:pPr>
        <w:pStyle w:val="Style2"/>
      </w:pPr>
    </w:p>
    <w:p w14:paraId="47EBCA4E" w14:textId="77777777" w:rsidR="00841273" w:rsidRPr="00EB1482" w:rsidRDefault="00841273">
      <w:pPr>
        <w:rPr>
          <w:rFonts w:ascii="Times New Roman" w:eastAsiaTheme="majorEastAsia" w:hAnsi="Times New Roman" w:cs="Times New Roman"/>
          <w:b/>
          <w:spacing w:val="-10"/>
          <w:kern w:val="28"/>
          <w:sz w:val="36"/>
          <w:szCs w:val="56"/>
          <w:u w:val="single"/>
        </w:rPr>
      </w:pPr>
      <w:r w:rsidRPr="00EB1482">
        <w:br w:type="page"/>
      </w:r>
    </w:p>
    <w:p w14:paraId="516FD195" w14:textId="4538A68E" w:rsidR="0022794F" w:rsidRPr="00EB1482" w:rsidRDefault="00841273" w:rsidP="0022794F">
      <w:pPr>
        <w:autoSpaceDE w:val="0"/>
        <w:autoSpaceDN w:val="0"/>
        <w:adjustRightInd w:val="0"/>
        <w:spacing w:line="240" w:lineRule="auto"/>
        <w:jc w:val="center"/>
        <w:rPr>
          <w:rFonts w:ascii="Times New Roman" w:hAnsi="Times New Roman" w:cs="Times New Roman"/>
          <w:sz w:val="36"/>
          <w:szCs w:val="36"/>
        </w:rPr>
      </w:pPr>
      <w:r w:rsidRPr="00EB1482">
        <w:rPr>
          <w:rFonts w:ascii="Times New Roman" w:hAnsi="Times New Roman" w:cs="Times New Roman"/>
          <w:sz w:val="36"/>
          <w:szCs w:val="36"/>
        </w:rPr>
        <w:lastRenderedPageBreak/>
        <w:t>SOMMAIRE</w:t>
      </w:r>
    </w:p>
    <w:p w14:paraId="1012572E" w14:textId="0905F326" w:rsidR="00F93C36" w:rsidRPr="00EB1482" w:rsidRDefault="0022794F">
      <w:pPr>
        <w:pStyle w:val="TOC1"/>
        <w:rPr>
          <w:rFonts w:asciiTheme="minorHAnsi" w:eastAsiaTheme="minorEastAsia" w:hAnsiTheme="minorHAnsi"/>
          <w:sz w:val="24"/>
          <w:lang w:eastAsia="fr-FR"/>
        </w:rPr>
      </w:pPr>
      <w:r w:rsidRPr="00EB1482">
        <w:fldChar w:fldCharType="begin"/>
      </w:r>
      <w:r w:rsidRPr="00EB1482">
        <w:instrText xml:space="preserve"> TOC \o "1-3" \h \z \u </w:instrText>
      </w:r>
      <w:r w:rsidRPr="00EB1482">
        <w:fldChar w:fldCharType="separate"/>
      </w:r>
      <w:hyperlink w:anchor="_Toc209285417" w:history="1">
        <w:r w:rsidR="00F93C36" w:rsidRPr="00EB1482">
          <w:rPr>
            <w:rStyle w:val="Hyperlink"/>
          </w:rPr>
          <w:t>Remerciements</w:t>
        </w:r>
        <w:r w:rsidR="00F93C36" w:rsidRPr="00EB1482">
          <w:rPr>
            <w:webHidden/>
          </w:rPr>
          <w:tab/>
        </w:r>
        <w:r w:rsidR="00F93C36" w:rsidRPr="00EB1482">
          <w:rPr>
            <w:webHidden/>
          </w:rPr>
          <w:fldChar w:fldCharType="begin"/>
        </w:r>
        <w:r w:rsidR="00F93C36" w:rsidRPr="00EB1482">
          <w:rPr>
            <w:webHidden/>
          </w:rPr>
          <w:instrText xml:space="preserve"> PAGEREF _Toc209285417 \h </w:instrText>
        </w:r>
        <w:r w:rsidR="00F93C36" w:rsidRPr="00EB1482">
          <w:rPr>
            <w:webHidden/>
          </w:rPr>
        </w:r>
        <w:r w:rsidR="00F93C36" w:rsidRPr="00EB1482">
          <w:rPr>
            <w:webHidden/>
          </w:rPr>
          <w:fldChar w:fldCharType="separate"/>
        </w:r>
        <w:r w:rsidR="00D35D87">
          <w:rPr>
            <w:noProof/>
            <w:webHidden/>
          </w:rPr>
          <w:t>I</w:t>
        </w:r>
        <w:r w:rsidR="00F93C36" w:rsidRPr="00EB1482">
          <w:rPr>
            <w:webHidden/>
          </w:rPr>
          <w:fldChar w:fldCharType="end"/>
        </w:r>
      </w:hyperlink>
    </w:p>
    <w:p w14:paraId="2AA73F8D" w14:textId="4EA56293" w:rsidR="00F93C36" w:rsidRPr="00EB1482" w:rsidRDefault="00F93C36">
      <w:pPr>
        <w:pStyle w:val="TOC1"/>
        <w:rPr>
          <w:rFonts w:asciiTheme="minorHAnsi" w:eastAsiaTheme="minorEastAsia" w:hAnsiTheme="minorHAnsi"/>
          <w:sz w:val="24"/>
          <w:lang w:eastAsia="fr-FR"/>
        </w:rPr>
      </w:pPr>
      <w:hyperlink w:anchor="_Toc209285418" w:history="1">
        <w:r w:rsidRPr="00EB1482">
          <w:rPr>
            <w:rStyle w:val="Hyperlink"/>
          </w:rPr>
          <w:t>Résumé</w:t>
        </w:r>
        <w:r w:rsidRPr="00EB1482">
          <w:rPr>
            <w:webHidden/>
          </w:rPr>
          <w:tab/>
        </w:r>
        <w:r w:rsidRPr="00EB1482">
          <w:rPr>
            <w:webHidden/>
          </w:rPr>
          <w:fldChar w:fldCharType="begin"/>
        </w:r>
        <w:r w:rsidRPr="00EB1482">
          <w:rPr>
            <w:webHidden/>
          </w:rPr>
          <w:instrText xml:space="preserve"> PAGEREF _Toc209285418 \h </w:instrText>
        </w:r>
        <w:r w:rsidRPr="00EB1482">
          <w:rPr>
            <w:webHidden/>
          </w:rPr>
        </w:r>
        <w:r w:rsidRPr="00EB1482">
          <w:rPr>
            <w:webHidden/>
          </w:rPr>
          <w:fldChar w:fldCharType="separate"/>
        </w:r>
        <w:r w:rsidR="00D35D87">
          <w:rPr>
            <w:noProof/>
            <w:webHidden/>
          </w:rPr>
          <w:t>II</w:t>
        </w:r>
        <w:r w:rsidRPr="00EB1482">
          <w:rPr>
            <w:webHidden/>
          </w:rPr>
          <w:fldChar w:fldCharType="end"/>
        </w:r>
      </w:hyperlink>
    </w:p>
    <w:p w14:paraId="6D3DD4C5" w14:textId="1E5868CC" w:rsidR="00F93C36" w:rsidRPr="00EB1482" w:rsidRDefault="00F93C36">
      <w:pPr>
        <w:pStyle w:val="TOC1"/>
        <w:rPr>
          <w:rFonts w:asciiTheme="minorHAnsi" w:eastAsiaTheme="minorEastAsia" w:hAnsiTheme="minorHAnsi"/>
          <w:sz w:val="24"/>
          <w:lang w:eastAsia="fr-FR"/>
        </w:rPr>
      </w:pPr>
      <w:hyperlink w:anchor="_Toc209285419" w:history="1">
        <w:r w:rsidRPr="00EB1482">
          <w:rPr>
            <w:rStyle w:val="Hyperlink"/>
          </w:rPr>
          <w:t>Introduction générale :</w:t>
        </w:r>
        <w:r w:rsidRPr="00EB1482">
          <w:rPr>
            <w:webHidden/>
          </w:rPr>
          <w:tab/>
        </w:r>
        <w:r w:rsidRPr="00EB1482">
          <w:rPr>
            <w:webHidden/>
          </w:rPr>
          <w:fldChar w:fldCharType="begin"/>
        </w:r>
        <w:r w:rsidRPr="00EB1482">
          <w:rPr>
            <w:webHidden/>
          </w:rPr>
          <w:instrText xml:space="preserve"> PAGEREF _Toc209285419 \h </w:instrText>
        </w:r>
        <w:r w:rsidRPr="00EB1482">
          <w:rPr>
            <w:webHidden/>
          </w:rPr>
        </w:r>
        <w:r w:rsidRPr="00EB1482">
          <w:rPr>
            <w:webHidden/>
          </w:rPr>
          <w:fldChar w:fldCharType="separate"/>
        </w:r>
        <w:r w:rsidR="00D35D87">
          <w:rPr>
            <w:noProof/>
            <w:webHidden/>
          </w:rPr>
          <w:t>V</w:t>
        </w:r>
        <w:r w:rsidRPr="00EB1482">
          <w:rPr>
            <w:webHidden/>
          </w:rPr>
          <w:fldChar w:fldCharType="end"/>
        </w:r>
      </w:hyperlink>
    </w:p>
    <w:p w14:paraId="78186D85" w14:textId="18AC69C0" w:rsidR="00F93C36" w:rsidRPr="00EB1482" w:rsidRDefault="00F93C36">
      <w:pPr>
        <w:pStyle w:val="TOC1"/>
        <w:rPr>
          <w:rFonts w:asciiTheme="minorHAnsi" w:eastAsiaTheme="minorEastAsia" w:hAnsiTheme="minorHAnsi"/>
          <w:sz w:val="24"/>
          <w:lang w:eastAsia="fr-FR"/>
        </w:rPr>
      </w:pPr>
      <w:hyperlink w:anchor="_Toc209285420" w:history="1">
        <w:r w:rsidRPr="00EB1482">
          <w:rPr>
            <w:rStyle w:val="Hyperlink"/>
            <w:rFonts w:ascii="Times New Roman" w:hAnsi="Times New Roman"/>
          </w:rPr>
          <w:t>Chapitre I</w:t>
        </w:r>
        <w:r w:rsidRPr="00EB1482">
          <w:rPr>
            <w:rStyle w:val="Hyperlink"/>
          </w:rPr>
          <w:t xml:space="preserve"> État de l'art</w:t>
        </w:r>
        <w:r w:rsidRPr="00EB1482">
          <w:rPr>
            <w:webHidden/>
          </w:rPr>
          <w:tab/>
        </w:r>
        <w:r w:rsidRPr="00EB1482">
          <w:rPr>
            <w:webHidden/>
          </w:rPr>
          <w:fldChar w:fldCharType="begin"/>
        </w:r>
        <w:r w:rsidRPr="00EB1482">
          <w:rPr>
            <w:webHidden/>
          </w:rPr>
          <w:instrText xml:space="preserve"> PAGEREF _Toc209285420 \h </w:instrText>
        </w:r>
        <w:r w:rsidRPr="00EB1482">
          <w:rPr>
            <w:webHidden/>
          </w:rPr>
        </w:r>
        <w:r w:rsidRPr="00EB1482">
          <w:rPr>
            <w:webHidden/>
          </w:rPr>
          <w:fldChar w:fldCharType="separate"/>
        </w:r>
        <w:r w:rsidR="00D35D87">
          <w:rPr>
            <w:noProof/>
            <w:webHidden/>
          </w:rPr>
          <w:t>1</w:t>
        </w:r>
        <w:r w:rsidRPr="00EB1482">
          <w:rPr>
            <w:webHidden/>
          </w:rPr>
          <w:fldChar w:fldCharType="end"/>
        </w:r>
      </w:hyperlink>
    </w:p>
    <w:p w14:paraId="5C2E6D24" w14:textId="223C1A85" w:rsidR="00F93C36" w:rsidRPr="00EB1482" w:rsidRDefault="00F93C36">
      <w:pPr>
        <w:pStyle w:val="TOC3"/>
        <w:tabs>
          <w:tab w:val="right" w:leader="dot" w:pos="9062"/>
        </w:tabs>
        <w:rPr>
          <w:rFonts w:asciiTheme="minorHAnsi" w:eastAsiaTheme="minorEastAsia" w:hAnsiTheme="minorHAnsi"/>
          <w:lang w:eastAsia="fr-FR"/>
        </w:rPr>
      </w:pPr>
      <w:hyperlink w:anchor="_Toc209285421" w:history="1">
        <w:r w:rsidRPr="00EB1482">
          <w:rPr>
            <w:rStyle w:val="Hyperlink"/>
            <w:rFonts w:ascii="Times New Roman" w:hAnsi="Times New Roman"/>
          </w:rPr>
          <w:t>1.1</w:t>
        </w:r>
        <w:r w:rsidRPr="00EB1482">
          <w:rPr>
            <w:rStyle w:val="Hyperlink"/>
          </w:rPr>
          <w:t xml:space="preserve"> L’évolution des stratégies de maintenance industrielle</w:t>
        </w:r>
        <w:r w:rsidRPr="00EB1482">
          <w:rPr>
            <w:webHidden/>
          </w:rPr>
          <w:tab/>
        </w:r>
        <w:r w:rsidRPr="00EB1482">
          <w:rPr>
            <w:webHidden/>
          </w:rPr>
          <w:fldChar w:fldCharType="begin"/>
        </w:r>
        <w:r w:rsidRPr="00EB1482">
          <w:rPr>
            <w:webHidden/>
          </w:rPr>
          <w:instrText xml:space="preserve"> PAGEREF _Toc209285421 \h </w:instrText>
        </w:r>
        <w:r w:rsidRPr="00EB1482">
          <w:rPr>
            <w:webHidden/>
          </w:rPr>
        </w:r>
        <w:r w:rsidRPr="00EB1482">
          <w:rPr>
            <w:webHidden/>
          </w:rPr>
          <w:fldChar w:fldCharType="separate"/>
        </w:r>
        <w:r w:rsidR="00D35D87">
          <w:rPr>
            <w:noProof/>
            <w:webHidden/>
          </w:rPr>
          <w:t>2</w:t>
        </w:r>
        <w:r w:rsidRPr="00EB1482">
          <w:rPr>
            <w:webHidden/>
          </w:rPr>
          <w:fldChar w:fldCharType="end"/>
        </w:r>
      </w:hyperlink>
    </w:p>
    <w:p w14:paraId="0F968192" w14:textId="7C1DF895" w:rsidR="0022794F" w:rsidRPr="00EB1482" w:rsidRDefault="0022794F" w:rsidP="0022794F">
      <w:r w:rsidRPr="00EB1482">
        <w:fldChar w:fldCharType="end"/>
      </w:r>
    </w:p>
    <w:p w14:paraId="471FD9A0" w14:textId="2BECB10F" w:rsidR="00A53676" w:rsidRPr="00EB1482" w:rsidRDefault="007D4FAC" w:rsidP="007D4FAC">
      <w:pPr>
        <w:rPr>
          <w:rFonts w:asciiTheme="majorHAnsi" w:eastAsiaTheme="majorEastAsia" w:hAnsiTheme="majorHAnsi" w:cstheme="majorBidi"/>
          <w:spacing w:val="-10"/>
          <w:kern w:val="28"/>
          <w:sz w:val="36"/>
          <w:szCs w:val="36"/>
        </w:rPr>
      </w:pPr>
      <w:r w:rsidRPr="00EB1482">
        <w:rPr>
          <w:sz w:val="36"/>
          <w:szCs w:val="36"/>
        </w:rPr>
        <w:br w:type="page"/>
      </w:r>
    </w:p>
    <w:p w14:paraId="012E9F6B" w14:textId="63CD4039" w:rsidR="0022794F" w:rsidRPr="00EB1482" w:rsidRDefault="00EB1482" w:rsidP="00736AD3">
      <w:pPr>
        <w:autoSpaceDE w:val="0"/>
        <w:autoSpaceDN w:val="0"/>
        <w:adjustRightInd w:val="0"/>
        <w:spacing w:line="360" w:lineRule="auto"/>
        <w:jc w:val="center"/>
        <w:rPr>
          <w:rFonts w:ascii="Times New Roman" w:hAnsi="Times New Roman" w:cs="Times New Roman"/>
          <w:sz w:val="36"/>
          <w:szCs w:val="36"/>
        </w:rPr>
      </w:pPr>
      <w:r w:rsidRPr="00EB1482">
        <w:rPr>
          <w:rFonts w:ascii="Times New Roman" w:hAnsi="Times New Roman" w:cs="Times New Roman"/>
          <w:sz w:val="36"/>
          <w:szCs w:val="36"/>
        </w:rPr>
        <w:lastRenderedPageBreak/>
        <w:t>Liste des figures</w:t>
      </w:r>
    </w:p>
    <w:p w14:paraId="0BF4DC98" w14:textId="3A984079" w:rsidR="00736AD3" w:rsidRDefault="0022794F">
      <w:pPr>
        <w:pStyle w:val="TableofFigures"/>
        <w:tabs>
          <w:tab w:val="right" w:pos="9062"/>
        </w:tabs>
        <w:rPr>
          <w:rFonts w:asciiTheme="minorHAnsi" w:eastAsiaTheme="minorEastAsia" w:hAnsiTheme="minorHAnsi" w:cstheme="minorBidi"/>
          <w:i w:val="0"/>
          <w:iCs w:val="0"/>
          <w:noProof/>
          <w:szCs w:val="24"/>
          <w:lang w:eastAsia="fr-FR"/>
        </w:rPr>
      </w:pPr>
      <w:r w:rsidRPr="00EB1482">
        <w:rPr>
          <w:rStyle w:val="Strong"/>
          <w:rFonts w:ascii="Bookman Old Style" w:hAnsi="Bookman Old Style"/>
          <w:kern w:val="0"/>
          <w:sz w:val="28"/>
          <w:szCs w:val="28"/>
        </w:rPr>
        <w:fldChar w:fldCharType="begin"/>
      </w:r>
      <w:r w:rsidRPr="00EB1482">
        <w:rPr>
          <w:rStyle w:val="Strong"/>
          <w:rFonts w:ascii="Bookman Old Style" w:hAnsi="Bookman Old Style"/>
          <w:sz w:val="28"/>
          <w:szCs w:val="28"/>
        </w:rPr>
        <w:instrText xml:space="preserve"> TOC \h \z \c "Figure" </w:instrText>
      </w:r>
      <w:r w:rsidRPr="00EB1482">
        <w:rPr>
          <w:rStyle w:val="Strong"/>
          <w:rFonts w:ascii="Bookman Old Style" w:hAnsi="Bookman Old Style"/>
          <w:kern w:val="0"/>
          <w:sz w:val="28"/>
          <w:szCs w:val="28"/>
        </w:rPr>
        <w:fldChar w:fldCharType="separate"/>
      </w:r>
      <w:hyperlink w:anchor="_Toc209343944" w:history="1">
        <w:r w:rsidR="00736AD3" w:rsidRPr="00851980">
          <w:rPr>
            <w:rStyle w:val="Hyperlink"/>
            <w:noProof/>
          </w:rPr>
          <w:t>Figure 1 Typologie des stratégies de maintenance.</w:t>
        </w:r>
        <w:r w:rsidR="00736AD3">
          <w:rPr>
            <w:noProof/>
            <w:webHidden/>
          </w:rPr>
          <w:tab/>
        </w:r>
        <w:r w:rsidR="00736AD3">
          <w:rPr>
            <w:noProof/>
            <w:webHidden/>
          </w:rPr>
          <w:fldChar w:fldCharType="begin"/>
        </w:r>
        <w:r w:rsidR="00736AD3">
          <w:rPr>
            <w:noProof/>
            <w:webHidden/>
          </w:rPr>
          <w:instrText xml:space="preserve"> PAGEREF _Toc209343944 \h </w:instrText>
        </w:r>
        <w:r w:rsidR="00736AD3">
          <w:rPr>
            <w:noProof/>
            <w:webHidden/>
          </w:rPr>
        </w:r>
        <w:r w:rsidR="00736AD3">
          <w:rPr>
            <w:noProof/>
            <w:webHidden/>
          </w:rPr>
          <w:fldChar w:fldCharType="separate"/>
        </w:r>
        <w:r w:rsidR="00D35D87">
          <w:rPr>
            <w:noProof/>
            <w:webHidden/>
          </w:rPr>
          <w:t>4</w:t>
        </w:r>
        <w:r w:rsidR="00736AD3">
          <w:rPr>
            <w:noProof/>
            <w:webHidden/>
          </w:rPr>
          <w:fldChar w:fldCharType="end"/>
        </w:r>
      </w:hyperlink>
    </w:p>
    <w:p w14:paraId="6AC4F905" w14:textId="4BBF63D9" w:rsidR="0009230A" w:rsidRPr="00EB1482" w:rsidRDefault="0022794F" w:rsidP="0022794F">
      <w:pPr>
        <w:pStyle w:val="Title"/>
        <w:tabs>
          <w:tab w:val="left" w:pos="5094"/>
        </w:tabs>
        <w:rPr>
          <w:rStyle w:val="Strong"/>
          <w:rFonts w:ascii="Bookman Old Style" w:hAnsi="Bookman Old Style"/>
          <w:sz w:val="28"/>
          <w:szCs w:val="28"/>
        </w:rPr>
      </w:pPr>
      <w:r w:rsidRPr="00EB1482">
        <w:rPr>
          <w:rStyle w:val="Strong"/>
          <w:rFonts w:ascii="Bookman Old Style" w:hAnsi="Bookman Old Style"/>
          <w:sz w:val="28"/>
          <w:szCs w:val="28"/>
        </w:rPr>
        <w:fldChar w:fldCharType="end"/>
      </w:r>
    </w:p>
    <w:p w14:paraId="48172197" w14:textId="77777777" w:rsidR="00D66F65" w:rsidRPr="00EB1482" w:rsidRDefault="00D66F65" w:rsidP="00D66F65"/>
    <w:p w14:paraId="09226887" w14:textId="77777777" w:rsidR="00D66F65" w:rsidRPr="00EB1482" w:rsidRDefault="00D66F65" w:rsidP="00D66F65"/>
    <w:p w14:paraId="1E1D979C" w14:textId="2DAB77F6" w:rsidR="00213D50" w:rsidRPr="00EB1482" w:rsidRDefault="00EB1482" w:rsidP="00736AD3">
      <w:pPr>
        <w:autoSpaceDE w:val="0"/>
        <w:autoSpaceDN w:val="0"/>
        <w:adjustRightInd w:val="0"/>
        <w:spacing w:line="360" w:lineRule="auto"/>
        <w:jc w:val="center"/>
        <w:rPr>
          <w:rStyle w:val="Strong"/>
          <w:rFonts w:ascii="Bookman Old Style" w:hAnsi="Bookman Old Style" w:cstheme="minorHAnsi"/>
          <w:i/>
          <w:iCs/>
          <w:szCs w:val="28"/>
        </w:rPr>
      </w:pPr>
      <w:r w:rsidRPr="00EB1482">
        <w:rPr>
          <w:rFonts w:ascii="Times New Roman" w:hAnsi="Times New Roman" w:cs="Times New Roman"/>
          <w:sz w:val="36"/>
          <w:szCs w:val="36"/>
        </w:rPr>
        <w:t>Liste des tableaux</w:t>
      </w:r>
    </w:p>
    <w:p w14:paraId="5A047F89" w14:textId="382DEAA2" w:rsidR="00736AD3" w:rsidRDefault="00213D50">
      <w:pPr>
        <w:pStyle w:val="TableofFigures"/>
        <w:tabs>
          <w:tab w:val="right" w:leader="dot" w:pos="9062"/>
        </w:tabs>
        <w:rPr>
          <w:rFonts w:asciiTheme="minorHAnsi" w:eastAsiaTheme="minorEastAsia" w:hAnsiTheme="minorHAnsi" w:cstheme="minorBidi"/>
          <w:i w:val="0"/>
          <w:iCs w:val="0"/>
          <w:noProof/>
          <w:szCs w:val="24"/>
          <w:lang w:eastAsia="fr-FR"/>
        </w:rPr>
      </w:pPr>
      <w:r w:rsidRPr="00EB1482">
        <w:rPr>
          <w:rStyle w:val="Strong"/>
          <w:rFonts w:ascii="Bookman Old Style" w:hAnsi="Bookman Old Style"/>
          <w:szCs w:val="28"/>
        </w:rPr>
        <w:fldChar w:fldCharType="begin"/>
      </w:r>
      <w:r w:rsidRPr="00EB1482">
        <w:rPr>
          <w:rStyle w:val="Strong"/>
          <w:rFonts w:ascii="Bookman Old Style" w:hAnsi="Bookman Old Style"/>
          <w:szCs w:val="28"/>
        </w:rPr>
        <w:instrText xml:space="preserve"> TOC \h \z \c "Tableau" </w:instrText>
      </w:r>
      <w:r w:rsidRPr="00EB1482">
        <w:rPr>
          <w:rStyle w:val="Strong"/>
          <w:rFonts w:ascii="Bookman Old Style" w:hAnsi="Bookman Old Style"/>
          <w:szCs w:val="28"/>
        </w:rPr>
        <w:fldChar w:fldCharType="separate"/>
      </w:r>
      <w:hyperlink w:anchor="_Toc209343952" w:history="1">
        <w:r w:rsidR="00736AD3" w:rsidRPr="00CE179B">
          <w:rPr>
            <w:rStyle w:val="Hyperlink"/>
            <w:noProof/>
          </w:rPr>
          <w:t>Tableau 1 Panorama des stratégies de maintenance (Sources : EN 13306 [1], ISO 17359 [2], Jardine [7], Lee [8], Mobley [9]).</w:t>
        </w:r>
        <w:r w:rsidR="00736AD3">
          <w:rPr>
            <w:noProof/>
            <w:webHidden/>
          </w:rPr>
          <w:tab/>
        </w:r>
        <w:r w:rsidR="00736AD3">
          <w:rPr>
            <w:noProof/>
            <w:webHidden/>
          </w:rPr>
          <w:fldChar w:fldCharType="begin"/>
        </w:r>
        <w:r w:rsidR="00736AD3">
          <w:rPr>
            <w:noProof/>
            <w:webHidden/>
          </w:rPr>
          <w:instrText xml:space="preserve"> PAGEREF _Toc209343952 \h </w:instrText>
        </w:r>
        <w:r w:rsidR="00736AD3">
          <w:rPr>
            <w:noProof/>
            <w:webHidden/>
          </w:rPr>
        </w:r>
        <w:r w:rsidR="00736AD3">
          <w:rPr>
            <w:noProof/>
            <w:webHidden/>
          </w:rPr>
          <w:fldChar w:fldCharType="separate"/>
        </w:r>
        <w:r w:rsidR="00D35D87">
          <w:rPr>
            <w:noProof/>
            <w:webHidden/>
          </w:rPr>
          <w:t>5</w:t>
        </w:r>
        <w:r w:rsidR="00736AD3">
          <w:rPr>
            <w:noProof/>
            <w:webHidden/>
          </w:rPr>
          <w:fldChar w:fldCharType="end"/>
        </w:r>
      </w:hyperlink>
    </w:p>
    <w:p w14:paraId="226C4585" w14:textId="799D8727" w:rsidR="0022794F" w:rsidRPr="00EB1482" w:rsidRDefault="00213D50" w:rsidP="0022794F">
      <w:pPr>
        <w:rPr>
          <w:rStyle w:val="Strong"/>
          <w:rFonts w:ascii="Bookman Old Style" w:hAnsi="Bookman Old Style"/>
          <w:szCs w:val="28"/>
        </w:rPr>
      </w:pPr>
      <w:r w:rsidRPr="00EB1482">
        <w:rPr>
          <w:rStyle w:val="Strong"/>
          <w:rFonts w:ascii="Bookman Old Style" w:hAnsi="Bookman Old Style"/>
          <w:szCs w:val="28"/>
        </w:rPr>
        <w:fldChar w:fldCharType="end"/>
      </w:r>
    </w:p>
    <w:p w14:paraId="005E44F8" w14:textId="77777777" w:rsidR="00213D50" w:rsidRPr="00EB1482" w:rsidRDefault="00213D50" w:rsidP="0022794F">
      <w:pPr>
        <w:rPr>
          <w:rStyle w:val="Strong"/>
          <w:rFonts w:ascii="Bookman Old Style" w:hAnsi="Bookman Old Style"/>
          <w:szCs w:val="28"/>
        </w:rPr>
      </w:pPr>
    </w:p>
    <w:p w14:paraId="7D3C7CA6" w14:textId="2FEC3527" w:rsidR="0022794F" w:rsidRPr="00EB1482" w:rsidRDefault="00F124AE" w:rsidP="00F124AE">
      <w:pPr>
        <w:autoSpaceDE w:val="0"/>
        <w:autoSpaceDN w:val="0"/>
        <w:adjustRightInd w:val="0"/>
        <w:spacing w:line="360" w:lineRule="auto"/>
        <w:jc w:val="center"/>
        <w:rPr>
          <w:rStyle w:val="Strong"/>
          <w:rFonts w:ascii="Bookman Old Style" w:hAnsi="Bookman Old Style"/>
          <w:szCs w:val="28"/>
        </w:rPr>
      </w:pPr>
      <w:r w:rsidRPr="00F124AE">
        <w:rPr>
          <w:rFonts w:ascii="Times New Roman" w:hAnsi="Times New Roman" w:cs="Times New Roman"/>
          <w:sz w:val="36"/>
          <w:szCs w:val="36"/>
        </w:rPr>
        <w:t>Liste des symboles</w:t>
      </w:r>
    </w:p>
    <w:p w14:paraId="5E7624E7" w14:textId="3EAFE6F8" w:rsidR="0022794F" w:rsidRPr="00EB1482" w:rsidRDefault="0022794F" w:rsidP="0022794F">
      <w:pPr>
        <w:rPr>
          <w:rStyle w:val="Strong"/>
          <w:rFonts w:ascii="Bookman Old Style" w:hAnsi="Bookman Old Style"/>
          <w:szCs w:val="28"/>
        </w:rPr>
      </w:pPr>
      <w:r w:rsidRPr="00EB1482">
        <w:rPr>
          <w:rStyle w:val="Strong"/>
          <w:rFonts w:ascii="Bookman Old Style" w:hAnsi="Bookman Old Style"/>
          <w:szCs w:val="28"/>
        </w:rPr>
        <w:br w:type="page"/>
      </w:r>
    </w:p>
    <w:p w14:paraId="6E16CFCB" w14:textId="2B050686" w:rsidR="0009230A" w:rsidRPr="00EB1482" w:rsidRDefault="00671751" w:rsidP="000A7E7C">
      <w:pPr>
        <w:pStyle w:val="plan"/>
      </w:pPr>
      <w:bookmarkStart w:id="2" w:name="_Toc209285419"/>
      <w:r w:rsidRPr="00EB1482">
        <w:lastRenderedPageBreak/>
        <w:t>Introduction générale</w:t>
      </w:r>
      <w:r w:rsidR="005F3294" w:rsidRPr="00EB1482">
        <w:t xml:space="preserve"> </w:t>
      </w:r>
      <w:r w:rsidR="00857E04" w:rsidRPr="00EB1482">
        <w:t>:</w:t>
      </w:r>
      <w:bookmarkEnd w:id="2"/>
    </w:p>
    <w:p w14:paraId="4D60560C" w14:textId="77777777" w:rsidR="00AB5765" w:rsidRPr="00EB1482" w:rsidRDefault="00AB5765" w:rsidP="00AB5765"/>
    <w:p w14:paraId="22D51F96" w14:textId="25140AE6" w:rsidR="00AB5765" w:rsidRPr="00EB1482" w:rsidRDefault="00AB5765" w:rsidP="00AB5765">
      <w:pPr>
        <w:sectPr w:rsidR="00AB5765" w:rsidRPr="00EB1482" w:rsidSect="00287B92">
          <w:footerReference w:type="default" r:id="rId9"/>
          <w:pgSz w:w="11906" w:h="16838"/>
          <w:pgMar w:top="1417" w:right="1417" w:bottom="1417" w:left="1417" w:header="708" w:footer="708" w:gutter="0"/>
          <w:pgNumType w:fmt="upperRoman" w:start="1"/>
          <w:cols w:space="708"/>
          <w:docGrid w:linePitch="360"/>
        </w:sectPr>
      </w:pPr>
    </w:p>
    <w:p w14:paraId="2B6A29DF" w14:textId="77777777" w:rsidR="00287B92" w:rsidRPr="00EB1482" w:rsidRDefault="00287B92" w:rsidP="00287B92"/>
    <w:p w14:paraId="341CF51C" w14:textId="65299395" w:rsidR="00975A9F" w:rsidRPr="00EB1482" w:rsidRDefault="0009230A" w:rsidP="00287B92">
      <w:pPr>
        <w:rPr>
          <w:rStyle w:val="Strong"/>
          <w:b w:val="0"/>
          <w:bCs w:val="0"/>
        </w:rPr>
      </w:pPr>
      <w:r w:rsidRPr="00EB1482">
        <w:t xml:space="preserve"> </w:t>
      </w:r>
    </w:p>
    <w:p w14:paraId="5DAE7247" w14:textId="77777777" w:rsidR="00975A9F" w:rsidRPr="00EB1482" w:rsidRDefault="00975A9F">
      <w:pPr>
        <w:rPr>
          <w:rStyle w:val="Strong"/>
          <w:rFonts w:ascii="Bookman Old Style" w:hAnsi="Bookman Old Style"/>
          <w:szCs w:val="28"/>
        </w:rPr>
      </w:pPr>
    </w:p>
    <w:p w14:paraId="57BE681B" w14:textId="77777777" w:rsidR="00975A9F" w:rsidRPr="00EB1482" w:rsidRDefault="00975A9F" w:rsidP="00975A9F">
      <w:pPr>
        <w:rPr>
          <w:rFonts w:ascii="Bookman Old Style" w:hAnsi="Bookman Old Style"/>
          <w:szCs w:val="28"/>
        </w:rPr>
      </w:pPr>
    </w:p>
    <w:p w14:paraId="02CABCC1" w14:textId="77777777" w:rsidR="00975A9F" w:rsidRPr="00EB1482" w:rsidRDefault="00975A9F" w:rsidP="00975A9F">
      <w:pPr>
        <w:rPr>
          <w:rFonts w:ascii="Bookman Old Style" w:hAnsi="Bookman Old Style"/>
          <w:szCs w:val="28"/>
        </w:rPr>
      </w:pPr>
    </w:p>
    <w:p w14:paraId="49D2C626" w14:textId="77777777" w:rsidR="00975A9F" w:rsidRPr="00EB1482" w:rsidRDefault="00975A9F">
      <w:pPr>
        <w:rPr>
          <w:rStyle w:val="Strong"/>
          <w:rFonts w:ascii="Bookman Old Style" w:hAnsi="Bookman Old Style"/>
          <w:szCs w:val="28"/>
        </w:rPr>
      </w:pPr>
    </w:p>
    <w:p w14:paraId="40ED34E3" w14:textId="77777777" w:rsidR="007A4698" w:rsidRPr="00EB1482" w:rsidRDefault="007A4698" w:rsidP="00975A9F">
      <w:pPr>
        <w:jc w:val="center"/>
        <w:rPr>
          <w:rStyle w:val="Strong"/>
          <w:rFonts w:ascii="Bookman Old Style" w:hAnsi="Bookman Old Style"/>
          <w:szCs w:val="28"/>
        </w:rPr>
      </w:pPr>
    </w:p>
    <w:p w14:paraId="2E6F6BC6" w14:textId="77777777" w:rsidR="00857E04" w:rsidRPr="00EB1482" w:rsidRDefault="00857E04" w:rsidP="00975A9F">
      <w:pPr>
        <w:jc w:val="center"/>
        <w:rPr>
          <w:rStyle w:val="Strong"/>
          <w:rFonts w:ascii="Bookman Old Style" w:hAnsi="Bookman Old Style"/>
          <w:szCs w:val="28"/>
        </w:rPr>
      </w:pPr>
    </w:p>
    <w:p w14:paraId="532E49C2" w14:textId="77777777" w:rsidR="00857E04" w:rsidRPr="00EB1482" w:rsidRDefault="00857E04" w:rsidP="00975A9F">
      <w:pPr>
        <w:jc w:val="center"/>
        <w:rPr>
          <w:rStyle w:val="Strong"/>
          <w:rFonts w:ascii="Bookman Old Style" w:hAnsi="Bookman Old Style"/>
          <w:szCs w:val="28"/>
        </w:rPr>
      </w:pPr>
    </w:p>
    <w:p w14:paraId="150ACB09" w14:textId="77777777" w:rsidR="00857E04" w:rsidRPr="00EB1482" w:rsidRDefault="00857E04" w:rsidP="00975A9F">
      <w:pPr>
        <w:jc w:val="center"/>
        <w:rPr>
          <w:rStyle w:val="Strong"/>
          <w:rFonts w:ascii="Bookman Old Style" w:hAnsi="Bookman Old Style"/>
          <w:szCs w:val="28"/>
        </w:rPr>
      </w:pPr>
    </w:p>
    <w:p w14:paraId="07D37BB1" w14:textId="77777777" w:rsidR="00857E04" w:rsidRPr="00EB1482" w:rsidRDefault="00857E04" w:rsidP="00975A9F">
      <w:pPr>
        <w:jc w:val="center"/>
        <w:rPr>
          <w:rStyle w:val="Strong"/>
          <w:rFonts w:ascii="Bookman Old Style" w:hAnsi="Bookman Old Style"/>
          <w:szCs w:val="28"/>
        </w:rPr>
      </w:pPr>
    </w:p>
    <w:p w14:paraId="43220176" w14:textId="77777777" w:rsidR="00857E04" w:rsidRPr="00EB1482" w:rsidRDefault="00857E04" w:rsidP="00975A9F">
      <w:pPr>
        <w:jc w:val="center"/>
        <w:rPr>
          <w:rStyle w:val="Strong"/>
          <w:rFonts w:ascii="Bookman Old Style" w:hAnsi="Bookman Old Style"/>
          <w:szCs w:val="28"/>
        </w:rPr>
      </w:pPr>
    </w:p>
    <w:p w14:paraId="4247486A" w14:textId="77777777" w:rsidR="00857E04" w:rsidRPr="00EB1482" w:rsidRDefault="00857E04" w:rsidP="00975A9F">
      <w:pPr>
        <w:jc w:val="center"/>
        <w:rPr>
          <w:rStyle w:val="Strong"/>
          <w:rFonts w:ascii="Bookman Old Style" w:hAnsi="Bookman Old Style"/>
          <w:szCs w:val="28"/>
        </w:rPr>
      </w:pPr>
    </w:p>
    <w:p w14:paraId="5B068125" w14:textId="77777777" w:rsidR="00857E04" w:rsidRPr="00EB1482" w:rsidRDefault="00857E04" w:rsidP="00975A9F">
      <w:pPr>
        <w:jc w:val="center"/>
        <w:rPr>
          <w:rStyle w:val="Strong"/>
          <w:rFonts w:ascii="Bookman Old Style" w:hAnsi="Bookman Old Style"/>
          <w:szCs w:val="28"/>
        </w:rPr>
      </w:pPr>
    </w:p>
    <w:p w14:paraId="7F901B2E" w14:textId="77777777" w:rsidR="00857E04" w:rsidRPr="00EB1482" w:rsidRDefault="00857E04" w:rsidP="00975A9F">
      <w:pPr>
        <w:jc w:val="center"/>
        <w:rPr>
          <w:rStyle w:val="Strong"/>
          <w:rFonts w:ascii="Bookman Old Style" w:hAnsi="Bookman Old Style"/>
          <w:szCs w:val="28"/>
        </w:rPr>
      </w:pPr>
    </w:p>
    <w:p w14:paraId="55619FC2" w14:textId="394DCD2B" w:rsidR="007A4698" w:rsidRPr="00EB1482" w:rsidRDefault="00EA5814" w:rsidP="000A7E7C">
      <w:pPr>
        <w:pStyle w:val="Heading1"/>
        <w:rPr>
          <w:rStyle w:val="Strong"/>
          <w:b/>
          <w:bCs w:val="0"/>
        </w:rPr>
      </w:pPr>
      <w:bookmarkStart w:id="3" w:name="_Toc209285420"/>
      <w:r w:rsidRPr="00EB1482">
        <w:t>État de l'art</w:t>
      </w:r>
      <w:bookmarkEnd w:id="3"/>
    </w:p>
    <w:p w14:paraId="7ABC12B0" w14:textId="1C25DD8E" w:rsidR="00FC43FD" w:rsidRPr="00EB1482" w:rsidRDefault="00FC43FD" w:rsidP="00FC43FD">
      <w:r w:rsidRPr="00EB1482">
        <w:br w:type="page"/>
      </w:r>
    </w:p>
    <w:p w14:paraId="725F822F" w14:textId="38F755AD" w:rsidR="00FC43FD" w:rsidRPr="00EB1482" w:rsidRDefault="00FC43FD" w:rsidP="00B6465C">
      <w:pPr>
        <w:spacing w:line="360" w:lineRule="auto"/>
        <w:rPr>
          <w:rFonts w:cstheme="majorBidi"/>
          <w:b/>
          <w:bCs/>
          <w:sz w:val="28"/>
          <w:szCs w:val="28"/>
        </w:rPr>
      </w:pPr>
      <w:bookmarkStart w:id="4" w:name="_Toc137730989"/>
      <w:bookmarkStart w:id="5" w:name="_Toc137736433"/>
      <w:r w:rsidRPr="00EB1482">
        <w:rPr>
          <w:rFonts w:cstheme="majorBidi"/>
          <w:b/>
          <w:bCs/>
          <w:sz w:val="32"/>
          <w:szCs w:val="32"/>
        </w:rPr>
        <w:lastRenderedPageBreak/>
        <w:t>Introduction</w:t>
      </w:r>
    </w:p>
    <w:p w14:paraId="6F671BC4" w14:textId="77777777" w:rsidR="008B192B" w:rsidRPr="00EB1482" w:rsidRDefault="008B192B" w:rsidP="00B6465C">
      <w:pPr>
        <w:spacing w:line="360" w:lineRule="auto"/>
      </w:pPr>
      <w:r w:rsidRPr="00EB1482">
        <w:t xml:space="preserve">Dans le contexte de l’Industrie 4.0, la maintenance prédictive s’affirme comme un levier essentiel pour améliorer la disponibilité des équipements et réduire les arrêts non planifiés. Elle prolonge la maintenance conditionnelle en exploitant l’analyse des données de fonctionnement — </w:t>
      </w:r>
      <w:r w:rsidRPr="00EB1482">
        <w:rPr>
          <w:b/>
          <w:bCs/>
        </w:rPr>
        <w:t>notamment les vibrations</w:t>
      </w:r>
      <w:r w:rsidRPr="00EB1482">
        <w:t xml:space="preserve"> — et des méthodes d’intelligence artificielle pour détecter précocement les comportements anormaux.</w:t>
      </w:r>
    </w:p>
    <w:p w14:paraId="5211F08F" w14:textId="77777777" w:rsidR="008B192B" w:rsidRPr="00EB1482" w:rsidRDefault="008B192B" w:rsidP="00B6465C">
      <w:pPr>
        <w:spacing w:line="360" w:lineRule="auto"/>
      </w:pPr>
      <w:r w:rsidRPr="00EB1482">
        <w:t>Toutefois, le déploiement de solutions complètes reste difficile pour de nombreuses entreprises en raison des coûts, de la complexité d’intégration et de la dépendance à des infrastructures réseau.</w:t>
      </w:r>
    </w:p>
    <w:p w14:paraId="238068B9" w14:textId="77777777" w:rsidR="008B192B" w:rsidRPr="00EB1482" w:rsidRDefault="008B192B" w:rsidP="00B6465C">
      <w:pPr>
        <w:spacing w:line="360" w:lineRule="auto"/>
      </w:pPr>
      <w:r w:rsidRPr="00EB1482">
        <w:t xml:space="preserve">Dans ce cadre, le paradigme </w:t>
      </w:r>
      <w:proofErr w:type="spellStart"/>
      <w:r w:rsidRPr="00EB1482">
        <w:rPr>
          <w:b/>
          <w:bCs/>
        </w:rPr>
        <w:t>TinyML</w:t>
      </w:r>
      <w:proofErr w:type="spellEnd"/>
      <w:r w:rsidRPr="00EB1482">
        <w:t xml:space="preserve"> — exécuter des modèles d’IA directement sur des microcontrôleurs — offre une alternative intéressante pour analyser </w:t>
      </w:r>
      <w:r w:rsidRPr="00EB1482">
        <w:rPr>
          <w:b/>
          <w:bCs/>
        </w:rPr>
        <w:t>au plus près de la machine</w:t>
      </w:r>
      <w:r w:rsidRPr="00EB1482">
        <w:t>, avec une faible latence, une meilleure confidentialité et des coûts contenus.</w:t>
      </w:r>
    </w:p>
    <w:p w14:paraId="1B0DA347" w14:textId="4A2C608A" w:rsidR="008B192B" w:rsidRPr="00EB1482" w:rsidRDefault="008B192B" w:rsidP="00B6465C">
      <w:pPr>
        <w:spacing w:line="360" w:lineRule="auto"/>
      </w:pPr>
      <w:r w:rsidRPr="00EB1482">
        <w:t xml:space="preserve">Ce chapitre présente les bases théoriques (terminologie, analyse vibratoire, IA pour la détection d’anomalies, </w:t>
      </w:r>
      <w:proofErr w:type="spellStart"/>
      <w:r w:rsidRPr="00EB1482">
        <w:t>TinyML</w:t>
      </w:r>
      <w:proofErr w:type="spellEnd"/>
      <w:r w:rsidRPr="00EB1482">
        <w:t>) et se conclut par une revue critique de la littérature afin d’identifier les lacunes et positionner la suite du mémoire.</w:t>
      </w:r>
    </w:p>
    <w:p w14:paraId="257F848B" w14:textId="0BED4814" w:rsidR="000A7E7C" w:rsidRPr="00EB1482" w:rsidRDefault="00B6465C" w:rsidP="00B6465C">
      <w:pPr>
        <w:pStyle w:val="Heading3"/>
        <w:spacing w:line="360" w:lineRule="auto"/>
      </w:pPr>
      <w:bookmarkStart w:id="6" w:name="_Toc209285421"/>
      <w:bookmarkEnd w:id="4"/>
      <w:bookmarkEnd w:id="5"/>
      <w:r w:rsidRPr="00EB1482">
        <w:t>L’évolution des stratégies de maintenance industrielle</w:t>
      </w:r>
      <w:bookmarkEnd w:id="6"/>
    </w:p>
    <w:p w14:paraId="0B0445BD" w14:textId="77777777" w:rsidR="00B6465C" w:rsidRPr="00EB1482" w:rsidRDefault="00B6465C" w:rsidP="00B6465C">
      <w:pPr>
        <w:spacing w:line="360" w:lineRule="auto"/>
      </w:pPr>
      <w:r w:rsidRPr="00EB1482">
        <w:t>La maintenance industrielle a progressivement évolué du réactif vers l’anticipatif, à mesure que la terminologie s’est normalisée, que la mesure en service s’est diffusée et que l’analytique des données s’est imposée.</w:t>
      </w:r>
    </w:p>
    <w:p w14:paraId="07120475" w14:textId="07724A8A" w:rsidR="00B6465C" w:rsidRPr="00EB1482" w:rsidRDefault="00B6465C" w:rsidP="00B6465C">
      <w:pPr>
        <w:spacing w:line="360" w:lineRule="auto"/>
      </w:pPr>
      <w:r w:rsidRPr="00EB1482">
        <w:t xml:space="preserve">Le cadre de référence adopté dans ce mémoire est celui de la norme EN 13306 (version européenne), qui définit la maintenance comme l’ensemble d’actions techniques, administratives et de </w:t>
      </w:r>
      <w:r w:rsidR="00F124AE" w:rsidRPr="00EB1482">
        <w:t>management destiné</w:t>
      </w:r>
      <w:r w:rsidRPr="00EB1482">
        <w:t xml:space="preserve"> à maintenir ou rétablir un bien dans l’état lui permettant d’assurer la fonction requise, et distingue notamment les catégories corrective, préventive, conditionnelle et prédictive [1].</w:t>
      </w:r>
    </w:p>
    <w:p w14:paraId="5F972995" w14:textId="377B304E" w:rsidR="00B6465C" w:rsidRPr="00EB1482" w:rsidRDefault="00B6465C" w:rsidP="00B6465C">
      <w:pPr>
        <w:pStyle w:val="Heading4"/>
        <w:spacing w:line="360" w:lineRule="auto"/>
      </w:pPr>
      <w:r w:rsidRPr="00EB1482">
        <w:t>Du réactif au prédictif : un continuum de pratiques</w:t>
      </w:r>
    </w:p>
    <w:p w14:paraId="429D9694" w14:textId="77777777" w:rsidR="00B6465C" w:rsidRPr="00EB1482" w:rsidRDefault="00B6465C" w:rsidP="00B6465C">
      <w:pPr>
        <w:pStyle w:val="ListParagraph"/>
        <w:numPr>
          <w:ilvl w:val="0"/>
          <w:numId w:val="18"/>
        </w:numPr>
        <w:spacing w:line="360" w:lineRule="auto"/>
        <w:rPr>
          <w:rFonts w:ascii="Times New Roman" w:eastAsia="Times New Roman" w:hAnsi="Times New Roman" w:cs="Times New Roman"/>
          <w:kern w:val="0"/>
          <w:lang w:eastAsia="fr-FR"/>
          <w14:ligatures w14:val="none"/>
        </w:rPr>
      </w:pPr>
      <w:r w:rsidRPr="00EB1482">
        <w:rPr>
          <w:rFonts w:ascii="Times New Roman" w:eastAsia="Times New Roman" w:hAnsi="Times New Roman" w:cs="Times New Roman"/>
          <w:b/>
          <w:bCs/>
          <w:kern w:val="0"/>
          <w:lang w:eastAsia="fr-FR"/>
          <w14:ligatures w14:val="none"/>
        </w:rPr>
        <w:t>Maintenance corrective</w:t>
      </w:r>
      <w:r w:rsidRPr="00EB1482">
        <w:rPr>
          <w:rFonts w:ascii="Times New Roman" w:eastAsia="Times New Roman" w:hAnsi="Times New Roman" w:cs="Times New Roman"/>
          <w:kern w:val="0"/>
          <w:lang w:eastAsia="fr-FR"/>
          <w14:ligatures w14:val="none"/>
        </w:rPr>
        <w:t xml:space="preserve"> (</w:t>
      </w:r>
      <w:r w:rsidRPr="00EB1482">
        <w:rPr>
          <w:rFonts w:ascii="Times New Roman" w:eastAsia="Times New Roman" w:hAnsi="Times New Roman" w:cs="Times New Roman"/>
          <w:i/>
          <w:iCs/>
          <w:kern w:val="0"/>
          <w:lang w:eastAsia="fr-FR"/>
          <w14:ligatures w14:val="none"/>
        </w:rPr>
        <w:t>run-to-</w:t>
      </w:r>
      <w:proofErr w:type="spellStart"/>
      <w:r w:rsidRPr="00EB1482">
        <w:rPr>
          <w:rFonts w:ascii="Times New Roman" w:eastAsia="Times New Roman" w:hAnsi="Times New Roman" w:cs="Times New Roman"/>
          <w:i/>
          <w:iCs/>
          <w:kern w:val="0"/>
          <w:lang w:eastAsia="fr-FR"/>
          <w14:ligatures w14:val="none"/>
        </w:rPr>
        <w:t>failure</w:t>
      </w:r>
      <w:proofErr w:type="spellEnd"/>
      <w:r w:rsidRPr="00EB1482">
        <w:rPr>
          <w:rFonts w:ascii="Times New Roman" w:eastAsia="Times New Roman" w:hAnsi="Times New Roman" w:cs="Times New Roman"/>
          <w:kern w:val="0"/>
          <w:lang w:eastAsia="fr-FR"/>
          <w14:ligatures w14:val="none"/>
        </w:rPr>
        <w:t xml:space="preserve">) : L’intervention est réalisée </w:t>
      </w:r>
      <w:r w:rsidRPr="00EB1482">
        <w:rPr>
          <w:rFonts w:ascii="Times New Roman" w:eastAsia="Times New Roman" w:hAnsi="Times New Roman" w:cs="Times New Roman"/>
          <w:b/>
          <w:bCs/>
          <w:kern w:val="0"/>
          <w:lang w:eastAsia="fr-FR"/>
          <w14:ligatures w14:val="none"/>
        </w:rPr>
        <w:t>après</w:t>
      </w:r>
      <w:r w:rsidRPr="00EB1482">
        <w:rPr>
          <w:rFonts w:ascii="Times New Roman" w:eastAsia="Times New Roman" w:hAnsi="Times New Roman" w:cs="Times New Roman"/>
          <w:kern w:val="0"/>
          <w:lang w:eastAsia="fr-FR"/>
          <w14:ligatures w14:val="none"/>
        </w:rPr>
        <w:t xml:space="preserve"> la panne. Cette stratégie, encore utilisée pour des actifs peu critiques, reste exposée aux arrêts non planifiés et aux risques de dommages collatéraux.</w:t>
      </w:r>
    </w:p>
    <w:p w14:paraId="2E694699" w14:textId="1127E58A" w:rsidR="00B6465C" w:rsidRPr="00EB1482" w:rsidRDefault="00B6465C" w:rsidP="00B6465C">
      <w:pPr>
        <w:pStyle w:val="ListParagraph"/>
        <w:spacing w:line="360" w:lineRule="auto"/>
        <w:rPr>
          <w:rFonts w:ascii="Times New Roman" w:eastAsia="Times New Roman" w:hAnsi="Times New Roman" w:cs="Times New Roman"/>
          <w:kern w:val="0"/>
          <w:lang w:eastAsia="fr-FR"/>
          <w14:ligatures w14:val="none"/>
        </w:rPr>
      </w:pPr>
      <w:r w:rsidRPr="00EB1482">
        <w:rPr>
          <w:rFonts w:ascii="Times New Roman" w:eastAsia="Times New Roman" w:hAnsi="Times New Roman" w:cs="Times New Roman"/>
          <w:kern w:val="0"/>
          <w:lang w:eastAsia="fr-FR"/>
          <w14:ligatures w14:val="none"/>
        </w:rPr>
        <w:t xml:space="preserve">Les définitions et distinctions associées sont cadrées par </w:t>
      </w:r>
      <w:r w:rsidRPr="00EB1482">
        <w:rPr>
          <w:rFonts w:ascii="Times New Roman" w:eastAsia="Times New Roman" w:hAnsi="Times New Roman" w:cs="Times New Roman"/>
          <w:b/>
          <w:bCs/>
          <w:kern w:val="0"/>
          <w:lang w:eastAsia="fr-FR"/>
          <w14:ligatures w14:val="none"/>
        </w:rPr>
        <w:t>EN 13306</w:t>
      </w:r>
      <w:r w:rsidRPr="00EB1482">
        <w:rPr>
          <w:rFonts w:ascii="Times New Roman" w:eastAsia="Times New Roman" w:hAnsi="Times New Roman" w:cs="Times New Roman"/>
          <w:kern w:val="0"/>
          <w:lang w:eastAsia="fr-FR"/>
          <w14:ligatures w14:val="none"/>
        </w:rPr>
        <w:t xml:space="preserve"> [1].</w:t>
      </w:r>
    </w:p>
    <w:p w14:paraId="2FA3AE56" w14:textId="247F5928" w:rsidR="00B6465C" w:rsidRPr="00EB1482" w:rsidRDefault="00B6465C" w:rsidP="00B6465C">
      <w:pPr>
        <w:pStyle w:val="ListParagraph"/>
        <w:numPr>
          <w:ilvl w:val="0"/>
          <w:numId w:val="18"/>
        </w:numPr>
        <w:spacing w:line="360" w:lineRule="auto"/>
        <w:rPr>
          <w:rFonts w:ascii="Times New Roman" w:eastAsia="Times New Roman" w:hAnsi="Times New Roman" w:cs="Times New Roman"/>
          <w:kern w:val="0"/>
          <w:lang w:eastAsia="fr-FR"/>
          <w14:ligatures w14:val="none"/>
        </w:rPr>
      </w:pPr>
      <w:r w:rsidRPr="00EB1482">
        <w:rPr>
          <w:rFonts w:ascii="Times New Roman" w:eastAsia="Times New Roman" w:hAnsi="Times New Roman" w:cs="Times New Roman"/>
          <w:b/>
          <w:bCs/>
          <w:kern w:val="0"/>
          <w:lang w:eastAsia="fr-FR"/>
          <w14:ligatures w14:val="none"/>
        </w:rPr>
        <w:t>Maintenance préventive systématique</w:t>
      </w:r>
      <w:r w:rsidRPr="00EB1482">
        <w:rPr>
          <w:rFonts w:ascii="Times New Roman" w:eastAsia="Times New Roman" w:hAnsi="Times New Roman" w:cs="Times New Roman"/>
          <w:kern w:val="0"/>
          <w:lang w:eastAsia="fr-FR"/>
          <w14:ligatures w14:val="none"/>
        </w:rPr>
        <w:t xml:space="preserve"> (</w:t>
      </w:r>
      <w:r w:rsidRPr="00EB1482">
        <w:rPr>
          <w:rFonts w:ascii="Times New Roman" w:eastAsia="Times New Roman" w:hAnsi="Times New Roman" w:cs="Times New Roman"/>
          <w:i/>
          <w:iCs/>
          <w:kern w:val="0"/>
          <w:lang w:eastAsia="fr-FR"/>
          <w14:ligatures w14:val="none"/>
        </w:rPr>
        <w:t>calendaire/usage</w:t>
      </w:r>
      <w:r w:rsidRPr="00EB1482">
        <w:rPr>
          <w:rFonts w:ascii="Times New Roman" w:eastAsia="Times New Roman" w:hAnsi="Times New Roman" w:cs="Times New Roman"/>
          <w:kern w:val="0"/>
          <w:lang w:eastAsia="fr-FR"/>
          <w14:ligatures w14:val="none"/>
        </w:rPr>
        <w:t xml:space="preserve">) : Les interventions sont planifiées en fonction du </w:t>
      </w:r>
      <w:r w:rsidRPr="00EB1482">
        <w:rPr>
          <w:rFonts w:ascii="Times New Roman" w:eastAsia="Times New Roman" w:hAnsi="Times New Roman" w:cs="Times New Roman"/>
          <w:b/>
          <w:bCs/>
          <w:kern w:val="0"/>
          <w:lang w:eastAsia="fr-FR"/>
          <w14:ligatures w14:val="none"/>
        </w:rPr>
        <w:t>temps</w:t>
      </w:r>
      <w:r w:rsidRPr="00EB1482">
        <w:rPr>
          <w:rFonts w:ascii="Times New Roman" w:eastAsia="Times New Roman" w:hAnsi="Times New Roman" w:cs="Times New Roman"/>
          <w:kern w:val="0"/>
          <w:lang w:eastAsia="fr-FR"/>
          <w14:ligatures w14:val="none"/>
        </w:rPr>
        <w:t xml:space="preserve"> ou de l’</w:t>
      </w:r>
      <w:r w:rsidRPr="00EB1482">
        <w:rPr>
          <w:rFonts w:ascii="Times New Roman" w:eastAsia="Times New Roman" w:hAnsi="Times New Roman" w:cs="Times New Roman"/>
          <w:b/>
          <w:bCs/>
          <w:kern w:val="0"/>
          <w:lang w:eastAsia="fr-FR"/>
          <w14:ligatures w14:val="none"/>
        </w:rPr>
        <w:t>usage</w:t>
      </w:r>
      <w:r w:rsidRPr="00EB1482">
        <w:rPr>
          <w:rFonts w:ascii="Times New Roman" w:eastAsia="Times New Roman" w:hAnsi="Times New Roman" w:cs="Times New Roman"/>
          <w:kern w:val="0"/>
          <w:lang w:eastAsia="fr-FR"/>
          <w14:ligatures w14:val="none"/>
        </w:rPr>
        <w:t>.</w:t>
      </w:r>
    </w:p>
    <w:p w14:paraId="17C637E5" w14:textId="0785B5FF" w:rsidR="00B6465C" w:rsidRPr="00EB1482" w:rsidRDefault="00B6465C" w:rsidP="00B6465C">
      <w:pPr>
        <w:pStyle w:val="ListParagraph"/>
        <w:spacing w:line="360" w:lineRule="auto"/>
        <w:rPr>
          <w:rFonts w:ascii="Times New Roman" w:eastAsia="Times New Roman" w:hAnsi="Times New Roman" w:cs="Times New Roman"/>
          <w:kern w:val="0"/>
          <w:lang w:eastAsia="fr-FR"/>
          <w14:ligatures w14:val="none"/>
        </w:rPr>
      </w:pPr>
      <w:r w:rsidRPr="00EB1482">
        <w:rPr>
          <w:rFonts w:ascii="Times New Roman" w:eastAsia="Times New Roman" w:hAnsi="Times New Roman" w:cs="Times New Roman"/>
          <w:kern w:val="0"/>
          <w:lang w:eastAsia="fr-FR"/>
          <w14:ligatures w14:val="none"/>
        </w:rPr>
        <w:lastRenderedPageBreak/>
        <w:t xml:space="preserve">Elle réduit certains aléas mais peut conduire au </w:t>
      </w:r>
      <w:r w:rsidRPr="00EB1482">
        <w:rPr>
          <w:rFonts w:ascii="Times New Roman" w:eastAsia="Times New Roman" w:hAnsi="Times New Roman" w:cs="Times New Roman"/>
          <w:b/>
          <w:bCs/>
          <w:kern w:val="0"/>
          <w:lang w:eastAsia="fr-FR"/>
          <w14:ligatures w14:val="none"/>
        </w:rPr>
        <w:t>sur-entretien</w:t>
      </w:r>
      <w:r w:rsidRPr="00EB1482">
        <w:rPr>
          <w:rFonts w:ascii="Times New Roman" w:eastAsia="Times New Roman" w:hAnsi="Times New Roman" w:cs="Times New Roman"/>
          <w:kern w:val="0"/>
          <w:lang w:eastAsia="fr-FR"/>
          <w14:ligatures w14:val="none"/>
        </w:rPr>
        <w:t xml:space="preserve"> lorsque les intervalles ne reflètent pas la dégradation réelle (terminologie et catégories selon EN 13306) [1].</w:t>
      </w:r>
    </w:p>
    <w:p w14:paraId="1F020940" w14:textId="77777777" w:rsidR="005E607B" w:rsidRPr="00EB1482" w:rsidRDefault="00B6465C" w:rsidP="00B6465C">
      <w:pPr>
        <w:pStyle w:val="ListParagraph"/>
        <w:numPr>
          <w:ilvl w:val="0"/>
          <w:numId w:val="18"/>
        </w:numPr>
        <w:spacing w:line="360" w:lineRule="auto"/>
        <w:rPr>
          <w:rFonts w:ascii="Times New Roman" w:eastAsia="Times New Roman" w:hAnsi="Times New Roman" w:cs="Times New Roman"/>
          <w:kern w:val="0"/>
          <w:lang w:eastAsia="fr-FR"/>
          <w14:ligatures w14:val="none"/>
        </w:rPr>
      </w:pPr>
      <w:r w:rsidRPr="00EB1482">
        <w:rPr>
          <w:rFonts w:ascii="Times New Roman" w:eastAsia="Times New Roman" w:hAnsi="Times New Roman" w:cs="Times New Roman"/>
          <w:b/>
          <w:bCs/>
          <w:kern w:val="0"/>
          <w:lang w:eastAsia="fr-FR"/>
          <w14:ligatures w14:val="none"/>
        </w:rPr>
        <w:t>Maintenance conditionnelle (CBM, condition-</w:t>
      </w:r>
      <w:proofErr w:type="spellStart"/>
      <w:r w:rsidRPr="00EB1482">
        <w:rPr>
          <w:rFonts w:ascii="Times New Roman" w:eastAsia="Times New Roman" w:hAnsi="Times New Roman" w:cs="Times New Roman"/>
          <w:b/>
          <w:bCs/>
          <w:kern w:val="0"/>
          <w:lang w:eastAsia="fr-FR"/>
          <w14:ligatures w14:val="none"/>
        </w:rPr>
        <w:t>based</w:t>
      </w:r>
      <w:proofErr w:type="spellEnd"/>
      <w:r w:rsidRPr="00EB1482">
        <w:rPr>
          <w:rFonts w:ascii="Times New Roman" w:eastAsia="Times New Roman" w:hAnsi="Times New Roman" w:cs="Times New Roman"/>
          <w:b/>
          <w:bCs/>
          <w:kern w:val="0"/>
          <w:lang w:eastAsia="fr-FR"/>
          <w14:ligatures w14:val="none"/>
        </w:rPr>
        <w:t xml:space="preserve"> maintenance) </w:t>
      </w:r>
      <w:r w:rsidRPr="00EB1482">
        <w:rPr>
          <w:rFonts w:ascii="Times New Roman" w:eastAsia="Times New Roman" w:hAnsi="Times New Roman" w:cs="Times New Roman"/>
          <w:kern w:val="0"/>
          <w:lang w:eastAsia="fr-FR"/>
          <w14:ligatures w14:val="none"/>
        </w:rPr>
        <w:t xml:space="preserve">: Les décisions sont fondées sur des </w:t>
      </w:r>
      <w:r w:rsidRPr="00EB1482">
        <w:rPr>
          <w:rFonts w:ascii="Times New Roman" w:eastAsia="Times New Roman" w:hAnsi="Times New Roman" w:cs="Times New Roman"/>
          <w:b/>
          <w:bCs/>
          <w:kern w:val="0"/>
          <w:lang w:eastAsia="fr-FR"/>
          <w14:ligatures w14:val="none"/>
        </w:rPr>
        <w:t>indicateurs d’état mesurés</w:t>
      </w:r>
      <w:r w:rsidRPr="00EB1482">
        <w:rPr>
          <w:rFonts w:ascii="Times New Roman" w:eastAsia="Times New Roman" w:hAnsi="Times New Roman" w:cs="Times New Roman"/>
          <w:kern w:val="0"/>
          <w:lang w:eastAsia="fr-FR"/>
          <w14:ligatures w14:val="none"/>
        </w:rPr>
        <w:t xml:space="preserve"> en service (p. ex. vibrations, température, analyses de lubrifiants).</w:t>
      </w:r>
    </w:p>
    <w:p w14:paraId="5C3D2E86" w14:textId="77777777" w:rsidR="005E607B" w:rsidRPr="00EB1482" w:rsidRDefault="00B6465C" w:rsidP="005E607B">
      <w:pPr>
        <w:pStyle w:val="ListParagraph"/>
        <w:spacing w:line="360" w:lineRule="auto"/>
        <w:rPr>
          <w:rFonts w:ascii="Times New Roman" w:eastAsia="Times New Roman" w:hAnsi="Times New Roman" w:cs="Times New Roman"/>
          <w:kern w:val="0"/>
          <w:lang w:eastAsia="fr-FR"/>
          <w14:ligatures w14:val="none"/>
        </w:rPr>
      </w:pPr>
      <w:r w:rsidRPr="00EB1482">
        <w:rPr>
          <w:rFonts w:ascii="Times New Roman" w:eastAsia="Times New Roman" w:hAnsi="Times New Roman" w:cs="Times New Roman"/>
          <w:kern w:val="0"/>
          <w:lang w:eastAsia="fr-FR"/>
          <w14:ligatures w14:val="none"/>
        </w:rPr>
        <w:t xml:space="preserve">La </w:t>
      </w:r>
      <w:r w:rsidRPr="00EB1482">
        <w:rPr>
          <w:rFonts w:ascii="Times New Roman" w:eastAsia="Times New Roman" w:hAnsi="Times New Roman" w:cs="Times New Roman"/>
          <w:b/>
          <w:bCs/>
          <w:kern w:val="0"/>
          <w:lang w:eastAsia="fr-FR"/>
          <w14:ligatures w14:val="none"/>
        </w:rPr>
        <w:t>norme ISO 17359</w:t>
      </w:r>
      <w:r w:rsidRPr="00EB1482">
        <w:rPr>
          <w:rFonts w:ascii="Times New Roman" w:eastAsia="Times New Roman" w:hAnsi="Times New Roman" w:cs="Times New Roman"/>
          <w:kern w:val="0"/>
          <w:lang w:eastAsia="fr-FR"/>
          <w14:ligatures w14:val="none"/>
        </w:rPr>
        <w:t xml:space="preserve"> fournit les </w:t>
      </w:r>
      <w:r w:rsidRPr="00EB1482">
        <w:rPr>
          <w:rFonts w:ascii="Times New Roman" w:eastAsia="Times New Roman" w:hAnsi="Times New Roman" w:cs="Times New Roman"/>
          <w:b/>
          <w:bCs/>
          <w:kern w:val="0"/>
          <w:lang w:eastAsia="fr-FR"/>
          <w14:ligatures w14:val="none"/>
        </w:rPr>
        <w:t>lignes directrices</w:t>
      </w:r>
      <w:r w:rsidRPr="00EB1482">
        <w:rPr>
          <w:rFonts w:ascii="Times New Roman" w:eastAsia="Times New Roman" w:hAnsi="Times New Roman" w:cs="Times New Roman"/>
          <w:kern w:val="0"/>
          <w:lang w:eastAsia="fr-FR"/>
          <w14:ligatures w14:val="none"/>
        </w:rPr>
        <w:t xml:space="preserve"> pour établir un programme de surveillance : objectifs, choix des variables, fréquence d’acquisition, critères d’alarme et revue périodique du dispositif [2].</w:t>
      </w:r>
    </w:p>
    <w:p w14:paraId="2A5B1DA4" w14:textId="714AC38F" w:rsidR="00B6465C" w:rsidRPr="00EB1482" w:rsidRDefault="00B6465C" w:rsidP="005E607B">
      <w:pPr>
        <w:pStyle w:val="ListParagraph"/>
        <w:spacing w:line="360" w:lineRule="auto"/>
        <w:rPr>
          <w:rFonts w:ascii="Times New Roman" w:eastAsia="Times New Roman" w:hAnsi="Times New Roman" w:cs="Times New Roman"/>
          <w:kern w:val="0"/>
          <w:lang w:eastAsia="fr-FR"/>
          <w14:ligatures w14:val="none"/>
        </w:rPr>
      </w:pPr>
      <w:r w:rsidRPr="00EB1482">
        <w:rPr>
          <w:rFonts w:ascii="Times New Roman" w:eastAsia="Times New Roman" w:hAnsi="Times New Roman" w:cs="Times New Roman"/>
          <w:kern w:val="0"/>
          <w:lang w:eastAsia="fr-FR"/>
          <w14:ligatures w14:val="none"/>
        </w:rPr>
        <w:t>Les revues de référence montrent que la CBM a structuré le diagnostic/</w:t>
      </w:r>
      <w:proofErr w:type="spellStart"/>
      <w:r w:rsidRPr="00EB1482">
        <w:rPr>
          <w:rFonts w:ascii="Times New Roman" w:eastAsia="Times New Roman" w:hAnsi="Times New Roman" w:cs="Times New Roman"/>
          <w:kern w:val="0"/>
          <w:lang w:eastAsia="fr-FR"/>
          <w14:ligatures w14:val="none"/>
        </w:rPr>
        <w:t>prognostic</w:t>
      </w:r>
      <w:proofErr w:type="spellEnd"/>
      <w:r w:rsidRPr="00EB1482">
        <w:rPr>
          <w:rFonts w:ascii="Times New Roman" w:eastAsia="Times New Roman" w:hAnsi="Times New Roman" w:cs="Times New Roman"/>
          <w:kern w:val="0"/>
          <w:lang w:eastAsia="fr-FR"/>
          <w14:ligatures w14:val="none"/>
        </w:rPr>
        <w:t xml:space="preserve"> des machines et ouvert la voie à l’analytique avancée [7], [8], [27], [28].</w:t>
      </w:r>
    </w:p>
    <w:p w14:paraId="1D61AD29" w14:textId="77777777" w:rsidR="005E607B" w:rsidRPr="00EB1482" w:rsidRDefault="00B6465C" w:rsidP="00B6465C">
      <w:pPr>
        <w:pStyle w:val="ListParagraph"/>
        <w:numPr>
          <w:ilvl w:val="0"/>
          <w:numId w:val="18"/>
        </w:numPr>
        <w:spacing w:line="360" w:lineRule="auto"/>
        <w:rPr>
          <w:rFonts w:ascii="Times New Roman" w:eastAsia="Times New Roman" w:hAnsi="Times New Roman" w:cs="Times New Roman"/>
          <w:kern w:val="0"/>
          <w:lang w:eastAsia="fr-FR"/>
          <w14:ligatures w14:val="none"/>
        </w:rPr>
      </w:pPr>
      <w:r w:rsidRPr="00EB1482">
        <w:rPr>
          <w:rFonts w:ascii="Times New Roman" w:eastAsia="Times New Roman" w:hAnsi="Times New Roman" w:cs="Times New Roman"/>
          <w:b/>
          <w:bCs/>
          <w:kern w:val="0"/>
          <w:lang w:eastAsia="fr-FR"/>
          <w14:ligatures w14:val="none"/>
        </w:rPr>
        <w:t>Maintenance prédictive (</w:t>
      </w:r>
      <w:proofErr w:type="spellStart"/>
      <w:r w:rsidRPr="00EB1482">
        <w:rPr>
          <w:rFonts w:ascii="Times New Roman" w:eastAsia="Times New Roman" w:hAnsi="Times New Roman" w:cs="Times New Roman"/>
          <w:b/>
          <w:bCs/>
          <w:kern w:val="0"/>
          <w:lang w:eastAsia="fr-FR"/>
          <w14:ligatures w14:val="none"/>
        </w:rPr>
        <w:t>PdM</w:t>
      </w:r>
      <w:proofErr w:type="spellEnd"/>
      <w:r w:rsidRPr="00EB1482">
        <w:rPr>
          <w:rFonts w:ascii="Times New Roman" w:eastAsia="Times New Roman" w:hAnsi="Times New Roman" w:cs="Times New Roman"/>
          <w:b/>
          <w:bCs/>
          <w:kern w:val="0"/>
          <w:lang w:eastAsia="fr-FR"/>
          <w14:ligatures w14:val="none"/>
        </w:rPr>
        <w:t>)</w:t>
      </w:r>
      <w:r w:rsidR="005E607B" w:rsidRPr="00EB1482">
        <w:rPr>
          <w:rFonts w:ascii="Times New Roman" w:eastAsia="Times New Roman" w:hAnsi="Times New Roman" w:cs="Times New Roman"/>
          <w:kern w:val="0"/>
          <w:lang w:eastAsia="fr-FR"/>
          <w14:ligatures w14:val="none"/>
        </w:rPr>
        <w:t xml:space="preserve"> : </w:t>
      </w:r>
      <w:r w:rsidRPr="00EB1482">
        <w:rPr>
          <w:rFonts w:ascii="Times New Roman" w:eastAsia="Times New Roman" w:hAnsi="Times New Roman" w:cs="Times New Roman"/>
          <w:kern w:val="0"/>
          <w:lang w:eastAsia="fr-FR"/>
          <w14:ligatures w14:val="none"/>
        </w:rPr>
        <w:t xml:space="preserve"> Elle exploite l’</w:t>
      </w:r>
      <w:r w:rsidRPr="00EB1482">
        <w:rPr>
          <w:rFonts w:ascii="Times New Roman" w:eastAsia="Times New Roman" w:hAnsi="Times New Roman" w:cs="Times New Roman"/>
          <w:b/>
          <w:bCs/>
          <w:kern w:val="0"/>
          <w:lang w:eastAsia="fr-FR"/>
          <w14:ligatures w14:val="none"/>
        </w:rPr>
        <w:t>analyse de données</w:t>
      </w:r>
      <w:r w:rsidRPr="00EB1482">
        <w:rPr>
          <w:rFonts w:ascii="Times New Roman" w:eastAsia="Times New Roman" w:hAnsi="Times New Roman" w:cs="Times New Roman"/>
          <w:kern w:val="0"/>
          <w:lang w:eastAsia="fr-FR"/>
          <w14:ligatures w14:val="none"/>
        </w:rPr>
        <w:t xml:space="preserve"> (statistique, apprentissage automatique) pour </w:t>
      </w:r>
      <w:r w:rsidRPr="00EB1482">
        <w:rPr>
          <w:rFonts w:ascii="Times New Roman" w:eastAsia="Times New Roman" w:hAnsi="Times New Roman" w:cs="Times New Roman"/>
          <w:b/>
          <w:bCs/>
          <w:kern w:val="0"/>
          <w:lang w:eastAsia="fr-FR"/>
          <w14:ligatures w14:val="none"/>
        </w:rPr>
        <w:t>anticiper</w:t>
      </w:r>
      <w:r w:rsidRPr="00EB1482">
        <w:rPr>
          <w:rFonts w:ascii="Times New Roman" w:eastAsia="Times New Roman" w:hAnsi="Times New Roman" w:cs="Times New Roman"/>
          <w:kern w:val="0"/>
          <w:lang w:eastAsia="fr-FR"/>
          <w14:ligatures w14:val="none"/>
        </w:rPr>
        <w:t xml:space="preserve"> l’apparition d’anomalies et </w:t>
      </w:r>
      <w:r w:rsidRPr="00EB1482">
        <w:rPr>
          <w:rFonts w:ascii="Times New Roman" w:eastAsia="Times New Roman" w:hAnsi="Times New Roman" w:cs="Times New Roman"/>
          <w:b/>
          <w:bCs/>
          <w:kern w:val="0"/>
          <w:lang w:eastAsia="fr-FR"/>
          <w14:ligatures w14:val="none"/>
        </w:rPr>
        <w:t>optimiser</w:t>
      </w:r>
      <w:r w:rsidRPr="00EB1482">
        <w:rPr>
          <w:rFonts w:ascii="Times New Roman" w:eastAsia="Times New Roman" w:hAnsi="Times New Roman" w:cs="Times New Roman"/>
          <w:kern w:val="0"/>
          <w:lang w:eastAsia="fr-FR"/>
          <w14:ligatures w14:val="none"/>
        </w:rPr>
        <w:t xml:space="preserve"> la planification des interventions.</w:t>
      </w:r>
    </w:p>
    <w:p w14:paraId="048CE111" w14:textId="68ABAEE6" w:rsidR="00B6465C" w:rsidRPr="00EB1482" w:rsidRDefault="00B6465C" w:rsidP="005E607B">
      <w:pPr>
        <w:pStyle w:val="ListParagraph"/>
        <w:spacing w:line="360" w:lineRule="auto"/>
        <w:rPr>
          <w:rFonts w:ascii="Times New Roman" w:eastAsia="Times New Roman" w:hAnsi="Times New Roman" w:cs="Times New Roman"/>
          <w:kern w:val="0"/>
          <w:lang w:eastAsia="fr-FR"/>
          <w14:ligatures w14:val="none"/>
        </w:rPr>
      </w:pPr>
      <w:r w:rsidRPr="00EB1482">
        <w:rPr>
          <w:rFonts w:ascii="Times New Roman" w:eastAsia="Times New Roman" w:hAnsi="Times New Roman" w:cs="Times New Roman"/>
          <w:kern w:val="0"/>
          <w:lang w:eastAsia="fr-FR"/>
          <w14:ligatures w14:val="none"/>
        </w:rPr>
        <w:t xml:space="preserve">Les ouvrages et revues de référence décrivent la </w:t>
      </w:r>
      <w:proofErr w:type="spellStart"/>
      <w:r w:rsidRPr="00EB1482">
        <w:rPr>
          <w:rFonts w:ascii="Times New Roman" w:eastAsia="Times New Roman" w:hAnsi="Times New Roman" w:cs="Times New Roman"/>
          <w:kern w:val="0"/>
          <w:lang w:eastAsia="fr-FR"/>
          <w14:ligatures w14:val="none"/>
        </w:rPr>
        <w:t>PdM</w:t>
      </w:r>
      <w:proofErr w:type="spellEnd"/>
      <w:r w:rsidRPr="00EB1482">
        <w:rPr>
          <w:rFonts w:ascii="Times New Roman" w:eastAsia="Times New Roman" w:hAnsi="Times New Roman" w:cs="Times New Roman"/>
          <w:kern w:val="0"/>
          <w:lang w:eastAsia="fr-FR"/>
          <w14:ligatures w14:val="none"/>
        </w:rPr>
        <w:t xml:space="preserve"> comme l’extension analytique de la CBM (capteurs → extraction de caractéristiques → modèles de diagnostic/</w:t>
      </w:r>
      <w:proofErr w:type="spellStart"/>
      <w:r w:rsidRPr="00EB1482">
        <w:rPr>
          <w:rFonts w:ascii="Times New Roman" w:eastAsia="Times New Roman" w:hAnsi="Times New Roman" w:cs="Times New Roman"/>
          <w:kern w:val="0"/>
          <w:lang w:eastAsia="fr-FR"/>
          <w14:ligatures w14:val="none"/>
        </w:rPr>
        <w:t>prognostic</w:t>
      </w:r>
      <w:proofErr w:type="spellEnd"/>
      <w:r w:rsidRPr="00EB1482">
        <w:rPr>
          <w:rFonts w:ascii="Times New Roman" w:eastAsia="Times New Roman" w:hAnsi="Times New Roman" w:cs="Times New Roman"/>
          <w:kern w:val="0"/>
          <w:lang w:eastAsia="fr-FR"/>
          <w14:ligatures w14:val="none"/>
        </w:rPr>
        <w:t>), trajectoire amplifiée par l’</w:t>
      </w:r>
      <w:proofErr w:type="spellStart"/>
      <w:r w:rsidRPr="00EB1482">
        <w:rPr>
          <w:rFonts w:ascii="Times New Roman" w:eastAsia="Times New Roman" w:hAnsi="Times New Roman" w:cs="Times New Roman"/>
          <w:b/>
          <w:bCs/>
          <w:kern w:val="0"/>
          <w:lang w:eastAsia="fr-FR"/>
          <w14:ligatures w14:val="none"/>
        </w:rPr>
        <w:t>IIoT</w:t>
      </w:r>
      <w:proofErr w:type="spellEnd"/>
      <w:r w:rsidRPr="00EB1482">
        <w:rPr>
          <w:rFonts w:ascii="Times New Roman" w:eastAsia="Times New Roman" w:hAnsi="Times New Roman" w:cs="Times New Roman"/>
          <w:kern w:val="0"/>
          <w:lang w:eastAsia="fr-FR"/>
          <w14:ligatures w14:val="none"/>
        </w:rPr>
        <w:t xml:space="preserve"> et l’</w:t>
      </w:r>
      <w:r w:rsidRPr="00EB1482">
        <w:rPr>
          <w:rFonts w:ascii="Times New Roman" w:eastAsia="Times New Roman" w:hAnsi="Times New Roman" w:cs="Times New Roman"/>
          <w:b/>
          <w:bCs/>
          <w:kern w:val="0"/>
          <w:lang w:eastAsia="fr-FR"/>
          <w14:ligatures w14:val="none"/>
        </w:rPr>
        <w:t>IA</w:t>
      </w:r>
      <w:r w:rsidRPr="00EB1482">
        <w:rPr>
          <w:rFonts w:ascii="Times New Roman" w:eastAsia="Times New Roman" w:hAnsi="Times New Roman" w:cs="Times New Roman"/>
          <w:kern w:val="0"/>
          <w:lang w:eastAsia="fr-FR"/>
          <w14:ligatures w14:val="none"/>
        </w:rPr>
        <w:t xml:space="preserve"> au sein d’</w:t>
      </w:r>
      <w:r w:rsidRPr="00EB1482">
        <w:rPr>
          <w:rFonts w:ascii="Times New Roman" w:eastAsia="Times New Roman" w:hAnsi="Times New Roman" w:cs="Times New Roman"/>
          <w:b/>
          <w:bCs/>
          <w:kern w:val="0"/>
          <w:lang w:eastAsia="fr-FR"/>
          <w14:ligatures w14:val="none"/>
        </w:rPr>
        <w:t>Industrie 4.0</w:t>
      </w:r>
      <w:r w:rsidRPr="00EB1482">
        <w:rPr>
          <w:rFonts w:ascii="Times New Roman" w:eastAsia="Times New Roman" w:hAnsi="Times New Roman" w:cs="Times New Roman"/>
          <w:kern w:val="0"/>
          <w:lang w:eastAsia="fr-FR"/>
          <w14:ligatures w14:val="none"/>
        </w:rPr>
        <w:t xml:space="preserve"> [9], [8], [10], [11], [27], [28].</w:t>
      </w:r>
    </w:p>
    <w:p w14:paraId="020CA1AE" w14:textId="77777777" w:rsidR="00376DAB" w:rsidRPr="00EB1482" w:rsidRDefault="00376DAB" w:rsidP="005E607B">
      <w:pPr>
        <w:pStyle w:val="ListParagraph"/>
        <w:spacing w:line="360" w:lineRule="auto"/>
        <w:rPr>
          <w:rFonts w:ascii="Times New Roman" w:eastAsia="Times New Roman" w:hAnsi="Times New Roman" w:cs="Times New Roman"/>
          <w:kern w:val="0"/>
          <w:lang w:eastAsia="fr-FR"/>
          <w14:ligatures w14:val="none"/>
        </w:rPr>
      </w:pPr>
    </w:p>
    <w:p w14:paraId="48401EE9" w14:textId="460C9006" w:rsidR="00376DAB" w:rsidRPr="00EB1482" w:rsidRDefault="00376DAB" w:rsidP="00376DAB">
      <w:pPr>
        <w:pStyle w:val="Heading4"/>
        <w:spacing w:before="0" w:after="0" w:line="360" w:lineRule="auto"/>
        <w:rPr>
          <w:rFonts w:eastAsia="Times New Roman"/>
          <w:lang w:eastAsia="fr-FR"/>
        </w:rPr>
      </w:pPr>
      <w:r w:rsidRPr="00EB1482">
        <w:rPr>
          <w:rFonts w:eastAsia="Times New Roman"/>
          <w:lang w:eastAsia="fr-FR"/>
        </w:rPr>
        <w:t>Enjeux économiques &amp; opérationnels</w:t>
      </w:r>
    </w:p>
    <w:p w14:paraId="1E42D3B8" w14:textId="77777777" w:rsidR="00D35D87" w:rsidRDefault="00DA5061" w:rsidP="00DA5061">
      <w:pPr>
        <w:spacing w:line="360" w:lineRule="auto"/>
        <w:rPr>
          <w:lang w:eastAsia="fr-FR"/>
        </w:rPr>
      </w:pPr>
      <w:r w:rsidRPr="00EB1482">
        <w:rPr>
          <w:lang w:eastAsia="fr-FR"/>
        </w:rPr>
        <w:t>Les arrêts non planifiés constituent un poste majeur de pertes dans l’industrie, d’où l’intérêt de stratégies fondées sur les données pour améliorer la disponibilité et la planification des interventions.</w:t>
      </w:r>
    </w:p>
    <w:p w14:paraId="39CA6FA9" w14:textId="77777777" w:rsidR="00D35D87" w:rsidRDefault="00DA5061" w:rsidP="00DA5061">
      <w:pPr>
        <w:spacing w:line="360" w:lineRule="auto"/>
        <w:rPr>
          <w:lang w:eastAsia="fr-FR"/>
        </w:rPr>
      </w:pPr>
      <w:r w:rsidRPr="00EB1482">
        <w:rPr>
          <w:lang w:eastAsia="fr-FR"/>
        </w:rPr>
        <w:t>Des analyses industrielles rapportent que, selon les contextes, la maintenance prédictive peut réduire le temps d’arrêt de 30 à 50 % et prolonger la durée de vie des actifs de 20 à 40 % (ordre de grandeur consolidé par McKinsey [35]).</w:t>
      </w:r>
    </w:p>
    <w:p w14:paraId="438AF7AC" w14:textId="77777777" w:rsidR="00D35D87" w:rsidRDefault="00DA5061" w:rsidP="00DA5061">
      <w:pPr>
        <w:spacing w:line="360" w:lineRule="auto"/>
        <w:rPr>
          <w:lang w:eastAsia="fr-FR"/>
        </w:rPr>
      </w:pPr>
      <w:r w:rsidRPr="00EB1482">
        <w:rPr>
          <w:lang w:eastAsia="fr-FR"/>
        </w:rPr>
        <w:t>Ces bénéfices restent dépendants de la qualité de mise en œuvre (gestion des faux positifs, gouvernance des données) [36].</w:t>
      </w:r>
    </w:p>
    <w:p w14:paraId="72D314AE" w14:textId="1BA68C7C" w:rsidR="00F124AE" w:rsidRDefault="00DA5061" w:rsidP="00DA5061">
      <w:pPr>
        <w:spacing w:line="360" w:lineRule="auto"/>
        <w:rPr>
          <w:lang w:eastAsia="fr-FR"/>
        </w:rPr>
      </w:pPr>
      <w:r w:rsidRPr="00EB1482">
        <w:rPr>
          <w:lang w:eastAsia="fr-FR"/>
        </w:rPr>
        <w:t>Par ailleurs, des études sectorielles mettent en évidence le coût élevé d’une heure d’arrêt (ordre de grandeur fourni par le rapport industriel Siemens/</w:t>
      </w:r>
      <w:proofErr w:type="spellStart"/>
      <w:r w:rsidRPr="00EB1482">
        <w:rPr>
          <w:lang w:eastAsia="fr-FR"/>
        </w:rPr>
        <w:t>Senseye</w:t>
      </w:r>
      <w:proofErr w:type="spellEnd"/>
      <w:r w:rsidRPr="00EB1482">
        <w:rPr>
          <w:lang w:eastAsia="fr-FR"/>
        </w:rPr>
        <w:t xml:space="preserve"> 2024) [37], ce qui motive des approches au plus près </w:t>
      </w:r>
      <w:r w:rsidR="00D35D87" w:rsidRPr="00EB1482">
        <w:rPr>
          <w:lang w:eastAsia="fr-FR"/>
        </w:rPr>
        <w:t xml:space="preserve">de la machine </w:t>
      </w:r>
      <w:r w:rsidR="00D35D87" w:rsidRPr="00F124AE">
        <w:rPr>
          <w:lang w:eastAsia="fr-FR"/>
        </w:rPr>
        <w:t>mieux maîtrisée</w:t>
      </w:r>
      <w:r w:rsidR="00F124AE" w:rsidRPr="00F124AE">
        <w:rPr>
          <w:lang w:eastAsia="fr-FR"/>
        </w:rPr>
        <w:t xml:space="preserve"> localement.</w:t>
      </w:r>
    </w:p>
    <w:p w14:paraId="156859D0" w14:textId="42708CB7" w:rsidR="00376DAB" w:rsidRPr="00EB1482" w:rsidRDefault="00DA5061" w:rsidP="00DA5061">
      <w:pPr>
        <w:spacing w:line="360" w:lineRule="auto"/>
        <w:rPr>
          <w:lang w:eastAsia="fr-FR"/>
        </w:rPr>
      </w:pPr>
      <w:r w:rsidRPr="00EB1482">
        <w:rPr>
          <w:lang w:eastAsia="fr-FR"/>
        </w:rPr>
        <w:t xml:space="preserve">Enfin, pour les PME, des obstacles récurrents (compétences, capital, infrastructures, cybersécurité) freinent l’adoption de solutions lourdes et justifient des alternatives </w:t>
      </w:r>
      <w:proofErr w:type="spellStart"/>
      <w:r w:rsidRPr="00EB1482">
        <w:rPr>
          <w:lang w:eastAsia="fr-FR"/>
        </w:rPr>
        <w:t>edge</w:t>
      </w:r>
      <w:proofErr w:type="spellEnd"/>
      <w:r w:rsidRPr="00EB1482">
        <w:rPr>
          <w:lang w:eastAsia="fr-FR"/>
        </w:rPr>
        <w:t>/</w:t>
      </w:r>
      <w:proofErr w:type="spellStart"/>
      <w:r w:rsidRPr="00EB1482">
        <w:rPr>
          <w:lang w:eastAsia="fr-FR"/>
        </w:rPr>
        <w:t>TinyML</w:t>
      </w:r>
      <w:proofErr w:type="spellEnd"/>
      <w:r w:rsidRPr="00EB1482">
        <w:rPr>
          <w:lang w:eastAsia="fr-FR"/>
        </w:rPr>
        <w:t xml:space="preserve"> plus frugales [38].</w:t>
      </w:r>
    </w:p>
    <w:p w14:paraId="3BE432B9" w14:textId="77777777" w:rsidR="00DA5061" w:rsidRPr="00EB1482" w:rsidRDefault="00DA5061" w:rsidP="00DA5061">
      <w:pPr>
        <w:spacing w:line="360" w:lineRule="auto"/>
        <w:rPr>
          <w:rFonts w:ascii="Times New Roman" w:eastAsia="Times New Roman" w:hAnsi="Times New Roman" w:cs="Times New Roman"/>
          <w:kern w:val="0"/>
          <w:lang w:eastAsia="fr-FR"/>
          <w14:ligatures w14:val="none"/>
        </w:rPr>
      </w:pPr>
    </w:p>
    <w:p w14:paraId="49A97646" w14:textId="3BDEB163" w:rsidR="005A6351" w:rsidRPr="00EB1482" w:rsidRDefault="005A6351" w:rsidP="005A6351">
      <w:pPr>
        <w:pStyle w:val="Heading4"/>
        <w:spacing w:before="0" w:after="0" w:line="360" w:lineRule="auto"/>
        <w:rPr>
          <w:rFonts w:eastAsia="Times New Roman"/>
          <w:lang w:eastAsia="fr-FR"/>
        </w:rPr>
      </w:pPr>
      <w:r w:rsidRPr="00EB1482">
        <w:rPr>
          <w:rFonts w:eastAsia="Times New Roman"/>
          <w:lang w:eastAsia="fr-FR"/>
        </w:rPr>
        <w:lastRenderedPageBreak/>
        <w:t>Facteurs récents d’évolution</w:t>
      </w:r>
    </w:p>
    <w:p w14:paraId="1F57AC6B" w14:textId="632BF0C9" w:rsidR="005A6351" w:rsidRPr="00EB1482" w:rsidRDefault="005A6351" w:rsidP="005A6351">
      <w:pPr>
        <w:spacing w:line="360" w:lineRule="auto"/>
        <w:rPr>
          <w:lang w:eastAsia="fr-FR"/>
        </w:rPr>
      </w:pPr>
      <w:r w:rsidRPr="00EB1482">
        <w:rPr>
          <w:lang w:eastAsia="fr-FR"/>
        </w:rPr>
        <w:t>Trois leviers structurent la diffusion des approches conditionnelles et prédictives :</w:t>
      </w:r>
    </w:p>
    <w:p w14:paraId="3C876580" w14:textId="158C7CB6" w:rsidR="005A6351" w:rsidRPr="005A6351" w:rsidRDefault="005A6351" w:rsidP="005A6351">
      <w:pPr>
        <w:pStyle w:val="ListParagraph"/>
        <w:numPr>
          <w:ilvl w:val="0"/>
          <w:numId w:val="20"/>
        </w:numPr>
        <w:spacing w:line="360" w:lineRule="auto"/>
        <w:rPr>
          <w:rFonts w:ascii="Times New Roman" w:eastAsia="Times New Roman" w:hAnsi="Times New Roman" w:cs="Times New Roman"/>
          <w:kern w:val="0"/>
          <w:lang w:eastAsia="fr-FR"/>
          <w14:ligatures w14:val="none"/>
        </w:rPr>
      </w:pPr>
      <w:r w:rsidRPr="005A6351">
        <w:rPr>
          <w:rFonts w:ascii="Times New Roman" w:eastAsia="Times New Roman" w:hAnsi="Times New Roman" w:cs="Times New Roman"/>
          <w:b/>
          <w:bCs/>
          <w:kern w:val="0"/>
          <w:lang w:eastAsia="fr-FR"/>
          <w14:ligatures w14:val="none"/>
        </w:rPr>
        <w:t>Normalisation &amp; bonnes pratiques.</w:t>
      </w:r>
      <w:r w:rsidRPr="005A6351">
        <w:rPr>
          <w:rFonts w:ascii="Times New Roman" w:eastAsia="Times New Roman" w:hAnsi="Times New Roman" w:cs="Times New Roman"/>
          <w:kern w:val="0"/>
          <w:lang w:eastAsia="fr-FR"/>
          <w14:ligatures w14:val="none"/>
        </w:rPr>
        <w:t xml:space="preserve"> </w:t>
      </w:r>
      <w:r w:rsidRPr="005A6351">
        <w:rPr>
          <w:rFonts w:ascii="Times New Roman" w:eastAsia="Times New Roman" w:hAnsi="Times New Roman" w:cs="Times New Roman"/>
          <w:b/>
          <w:bCs/>
          <w:kern w:val="0"/>
          <w:lang w:eastAsia="fr-FR"/>
          <w14:ligatures w14:val="none"/>
        </w:rPr>
        <w:t>EN 13306</w:t>
      </w:r>
      <w:r w:rsidRPr="005A6351">
        <w:rPr>
          <w:rFonts w:ascii="Times New Roman" w:eastAsia="Times New Roman" w:hAnsi="Times New Roman" w:cs="Times New Roman"/>
          <w:kern w:val="0"/>
          <w:lang w:eastAsia="fr-FR"/>
          <w14:ligatures w14:val="none"/>
        </w:rPr>
        <w:t xml:space="preserve"> fournit une terminologie partagée de la </w:t>
      </w:r>
      <w:r w:rsidR="008D0465" w:rsidRPr="005A6351">
        <w:rPr>
          <w:rFonts w:ascii="Times New Roman" w:eastAsia="Times New Roman" w:hAnsi="Times New Roman" w:cs="Times New Roman"/>
          <w:kern w:val="0"/>
          <w:lang w:eastAsia="fr-FR"/>
          <w14:ligatures w14:val="none"/>
        </w:rPr>
        <w:t>maintenance,</w:t>
      </w:r>
      <w:r w:rsidRPr="005A6351">
        <w:rPr>
          <w:rFonts w:ascii="Times New Roman" w:eastAsia="Times New Roman" w:hAnsi="Times New Roman" w:cs="Times New Roman"/>
          <w:kern w:val="0"/>
          <w:lang w:eastAsia="fr-FR"/>
          <w14:ligatures w14:val="none"/>
        </w:rPr>
        <w:t xml:space="preserve"> </w:t>
      </w:r>
      <w:r w:rsidRPr="005A6351">
        <w:rPr>
          <w:rFonts w:ascii="Times New Roman" w:eastAsia="Times New Roman" w:hAnsi="Times New Roman" w:cs="Times New Roman"/>
          <w:b/>
          <w:bCs/>
          <w:kern w:val="0"/>
          <w:lang w:eastAsia="fr-FR"/>
          <w14:ligatures w14:val="none"/>
        </w:rPr>
        <w:t>ISO 17359</w:t>
      </w:r>
      <w:r w:rsidRPr="005A6351">
        <w:rPr>
          <w:rFonts w:ascii="Times New Roman" w:eastAsia="Times New Roman" w:hAnsi="Times New Roman" w:cs="Times New Roman"/>
          <w:kern w:val="0"/>
          <w:lang w:eastAsia="fr-FR"/>
          <w14:ligatures w14:val="none"/>
        </w:rPr>
        <w:t xml:space="preserve"> décrit le déploiement opérationnel d’un programme de surveillance d’état (objectifs, variables, fréquence, critères d’alarme, revue) [1], [2].</w:t>
      </w:r>
    </w:p>
    <w:p w14:paraId="314DC002" w14:textId="70C9656F" w:rsidR="005A6351" w:rsidRPr="005A6351" w:rsidRDefault="005A6351" w:rsidP="005A6351">
      <w:pPr>
        <w:pStyle w:val="ListParagraph"/>
        <w:numPr>
          <w:ilvl w:val="0"/>
          <w:numId w:val="20"/>
        </w:numPr>
        <w:spacing w:line="360" w:lineRule="auto"/>
        <w:rPr>
          <w:rFonts w:ascii="Times New Roman" w:eastAsia="Times New Roman" w:hAnsi="Times New Roman" w:cs="Times New Roman"/>
          <w:kern w:val="0"/>
          <w:lang w:eastAsia="fr-FR"/>
          <w14:ligatures w14:val="none"/>
        </w:rPr>
      </w:pPr>
      <w:r w:rsidRPr="005A6351">
        <w:rPr>
          <w:rFonts w:ascii="Times New Roman" w:eastAsia="Times New Roman" w:hAnsi="Times New Roman" w:cs="Times New Roman"/>
          <w:b/>
          <w:bCs/>
          <w:kern w:val="0"/>
          <w:lang w:eastAsia="fr-FR"/>
          <w14:ligatures w14:val="none"/>
        </w:rPr>
        <w:t>Instrumentation &amp; données.</w:t>
      </w:r>
      <w:r w:rsidRPr="005A6351">
        <w:rPr>
          <w:rFonts w:ascii="Times New Roman" w:eastAsia="Times New Roman" w:hAnsi="Times New Roman" w:cs="Times New Roman"/>
          <w:kern w:val="0"/>
          <w:lang w:eastAsia="fr-FR"/>
          <w14:ligatures w14:val="none"/>
        </w:rPr>
        <w:t xml:space="preserve"> La généralisation des capteurs (p. ex. vibration) et des systèmes d’acquisition a permis de passer du </w:t>
      </w:r>
      <w:r w:rsidRPr="005A6351">
        <w:rPr>
          <w:rFonts w:ascii="Times New Roman" w:eastAsia="Times New Roman" w:hAnsi="Times New Roman" w:cs="Times New Roman"/>
          <w:b/>
          <w:bCs/>
          <w:kern w:val="0"/>
          <w:lang w:eastAsia="fr-FR"/>
          <w14:ligatures w14:val="none"/>
        </w:rPr>
        <w:t>seuil</w:t>
      </w:r>
      <w:r w:rsidRPr="005A6351">
        <w:rPr>
          <w:rFonts w:ascii="Times New Roman" w:eastAsia="Times New Roman" w:hAnsi="Times New Roman" w:cs="Times New Roman"/>
          <w:kern w:val="0"/>
          <w:lang w:eastAsia="fr-FR"/>
          <w14:ligatures w14:val="none"/>
        </w:rPr>
        <w:t xml:space="preserve"> aux </w:t>
      </w:r>
      <w:r w:rsidRPr="005A6351">
        <w:rPr>
          <w:rFonts w:ascii="Times New Roman" w:eastAsia="Times New Roman" w:hAnsi="Times New Roman" w:cs="Times New Roman"/>
          <w:b/>
          <w:bCs/>
          <w:kern w:val="0"/>
          <w:lang w:eastAsia="fr-FR"/>
          <w14:ligatures w14:val="none"/>
        </w:rPr>
        <w:t>modèles</w:t>
      </w:r>
      <w:r w:rsidRPr="005A6351">
        <w:rPr>
          <w:rFonts w:ascii="Times New Roman" w:eastAsia="Times New Roman" w:hAnsi="Times New Roman" w:cs="Times New Roman"/>
          <w:kern w:val="0"/>
          <w:lang w:eastAsia="fr-FR"/>
          <w14:ligatures w14:val="none"/>
        </w:rPr>
        <w:t xml:space="preserve"> de diagnostic/</w:t>
      </w:r>
      <w:proofErr w:type="spellStart"/>
      <w:r w:rsidRPr="005A6351">
        <w:rPr>
          <w:rFonts w:ascii="Times New Roman" w:eastAsia="Times New Roman" w:hAnsi="Times New Roman" w:cs="Times New Roman"/>
          <w:kern w:val="0"/>
          <w:lang w:eastAsia="fr-FR"/>
          <w14:ligatures w14:val="none"/>
        </w:rPr>
        <w:t>prognostic</w:t>
      </w:r>
      <w:proofErr w:type="spellEnd"/>
      <w:r w:rsidRPr="005A6351">
        <w:rPr>
          <w:rFonts w:ascii="Times New Roman" w:eastAsia="Times New Roman" w:hAnsi="Times New Roman" w:cs="Times New Roman"/>
          <w:kern w:val="0"/>
          <w:lang w:eastAsia="fr-FR"/>
          <w14:ligatures w14:val="none"/>
        </w:rPr>
        <w:t>, comme l’attestent les revues CBM/</w:t>
      </w:r>
      <w:proofErr w:type="spellStart"/>
      <w:r w:rsidRPr="005A6351">
        <w:rPr>
          <w:rFonts w:ascii="Times New Roman" w:eastAsia="Times New Roman" w:hAnsi="Times New Roman" w:cs="Times New Roman"/>
          <w:kern w:val="0"/>
          <w:lang w:eastAsia="fr-FR"/>
          <w14:ligatures w14:val="none"/>
        </w:rPr>
        <w:t>PdM</w:t>
      </w:r>
      <w:proofErr w:type="spellEnd"/>
      <w:r w:rsidRPr="005A6351">
        <w:rPr>
          <w:rFonts w:ascii="Times New Roman" w:eastAsia="Times New Roman" w:hAnsi="Times New Roman" w:cs="Times New Roman"/>
          <w:kern w:val="0"/>
          <w:lang w:eastAsia="fr-FR"/>
          <w14:ligatures w14:val="none"/>
        </w:rPr>
        <w:t xml:space="preserve"> [7], [8], [27], [28].</w:t>
      </w:r>
    </w:p>
    <w:p w14:paraId="4C4A40E7" w14:textId="7B28C449" w:rsidR="00DA5061" w:rsidRPr="00EB1482" w:rsidRDefault="005A6351" w:rsidP="00DA5061">
      <w:pPr>
        <w:pStyle w:val="ListParagraph"/>
        <w:numPr>
          <w:ilvl w:val="0"/>
          <w:numId w:val="20"/>
        </w:numPr>
        <w:spacing w:line="360" w:lineRule="auto"/>
        <w:rPr>
          <w:rFonts w:ascii="Times New Roman" w:eastAsia="Times New Roman" w:hAnsi="Times New Roman" w:cs="Times New Roman"/>
          <w:kern w:val="0"/>
          <w:lang w:eastAsia="fr-FR"/>
          <w14:ligatures w14:val="none"/>
        </w:rPr>
      </w:pPr>
      <w:r w:rsidRPr="005A6351">
        <w:rPr>
          <w:rFonts w:ascii="Times New Roman" w:eastAsia="Times New Roman" w:hAnsi="Times New Roman" w:cs="Times New Roman"/>
          <w:b/>
          <w:bCs/>
          <w:kern w:val="0"/>
          <w:lang w:eastAsia="fr-FR"/>
          <w14:ligatures w14:val="none"/>
        </w:rPr>
        <w:t>Numérisation (Industrie 4.0) &amp; Edge.</w:t>
      </w:r>
      <w:r w:rsidRPr="005A6351">
        <w:rPr>
          <w:rFonts w:ascii="Times New Roman" w:eastAsia="Times New Roman" w:hAnsi="Times New Roman" w:cs="Times New Roman"/>
          <w:kern w:val="0"/>
          <w:lang w:eastAsia="fr-FR"/>
          <w14:ligatures w14:val="none"/>
        </w:rPr>
        <w:t xml:space="preserve"> L’</w:t>
      </w:r>
      <w:proofErr w:type="spellStart"/>
      <w:r w:rsidRPr="005A6351">
        <w:rPr>
          <w:rFonts w:ascii="Times New Roman" w:eastAsia="Times New Roman" w:hAnsi="Times New Roman" w:cs="Times New Roman"/>
          <w:kern w:val="0"/>
          <w:lang w:eastAsia="fr-FR"/>
          <w14:ligatures w14:val="none"/>
        </w:rPr>
        <w:t>IIoT</w:t>
      </w:r>
      <w:proofErr w:type="spellEnd"/>
      <w:r w:rsidRPr="005A6351">
        <w:rPr>
          <w:rFonts w:ascii="Times New Roman" w:eastAsia="Times New Roman" w:hAnsi="Times New Roman" w:cs="Times New Roman"/>
          <w:kern w:val="0"/>
          <w:lang w:eastAsia="fr-FR"/>
          <w14:ligatures w14:val="none"/>
        </w:rPr>
        <w:t xml:space="preserve"> connecte les actifs, tandis que </w:t>
      </w:r>
      <w:proofErr w:type="spellStart"/>
      <w:r w:rsidRPr="005A6351">
        <w:rPr>
          <w:rFonts w:ascii="Times New Roman" w:eastAsia="Times New Roman" w:hAnsi="Times New Roman" w:cs="Times New Roman"/>
          <w:kern w:val="0"/>
          <w:lang w:eastAsia="fr-FR"/>
          <w14:ligatures w14:val="none"/>
        </w:rPr>
        <w:t>l’</w:t>
      </w:r>
      <w:r w:rsidRPr="005A6351">
        <w:rPr>
          <w:rFonts w:ascii="Times New Roman" w:eastAsia="Times New Roman" w:hAnsi="Times New Roman" w:cs="Times New Roman"/>
          <w:b/>
          <w:bCs/>
          <w:kern w:val="0"/>
          <w:lang w:eastAsia="fr-FR"/>
          <w14:ligatures w14:val="none"/>
        </w:rPr>
        <w:t>edge</w:t>
      </w:r>
      <w:proofErr w:type="spellEnd"/>
      <w:r w:rsidRPr="005A6351">
        <w:rPr>
          <w:rFonts w:ascii="Times New Roman" w:eastAsia="Times New Roman" w:hAnsi="Times New Roman" w:cs="Times New Roman"/>
          <w:b/>
          <w:bCs/>
          <w:kern w:val="0"/>
          <w:lang w:eastAsia="fr-FR"/>
          <w14:ligatures w14:val="none"/>
        </w:rPr>
        <w:t xml:space="preserve"> </w:t>
      </w:r>
      <w:proofErr w:type="spellStart"/>
      <w:r w:rsidRPr="005A6351">
        <w:rPr>
          <w:rFonts w:ascii="Times New Roman" w:eastAsia="Times New Roman" w:hAnsi="Times New Roman" w:cs="Times New Roman"/>
          <w:b/>
          <w:bCs/>
          <w:kern w:val="0"/>
          <w:lang w:eastAsia="fr-FR"/>
          <w14:ligatures w14:val="none"/>
        </w:rPr>
        <w:t>computing</w:t>
      </w:r>
      <w:proofErr w:type="spellEnd"/>
      <w:r w:rsidRPr="005A6351">
        <w:rPr>
          <w:rFonts w:ascii="Times New Roman" w:eastAsia="Times New Roman" w:hAnsi="Times New Roman" w:cs="Times New Roman"/>
          <w:kern w:val="0"/>
          <w:lang w:eastAsia="fr-FR"/>
          <w14:ligatures w14:val="none"/>
        </w:rPr>
        <w:t xml:space="preserve"> rapproche l’analyse de la machine (latence réduite, trafic moindre, meilleure confidentialité), préparant </w:t>
      </w:r>
      <w:proofErr w:type="gramStart"/>
      <w:r w:rsidRPr="005A6351">
        <w:rPr>
          <w:rFonts w:ascii="Times New Roman" w:eastAsia="Times New Roman" w:hAnsi="Times New Roman" w:cs="Times New Roman"/>
          <w:kern w:val="0"/>
          <w:lang w:eastAsia="fr-FR"/>
          <w14:ligatures w14:val="none"/>
        </w:rPr>
        <w:t>l’</w:t>
      </w:r>
      <w:r w:rsidRPr="005A6351">
        <w:rPr>
          <w:rFonts w:ascii="Times New Roman" w:eastAsia="Times New Roman" w:hAnsi="Times New Roman" w:cs="Times New Roman"/>
          <w:b/>
          <w:bCs/>
          <w:kern w:val="0"/>
          <w:lang w:eastAsia="fr-FR"/>
          <w14:ligatures w14:val="none"/>
        </w:rPr>
        <w:t>embarqué</w:t>
      </w:r>
      <w:proofErr w:type="gramEnd"/>
      <w:r w:rsidRPr="005A6351">
        <w:rPr>
          <w:rFonts w:ascii="Times New Roman" w:eastAsia="Times New Roman" w:hAnsi="Times New Roman" w:cs="Times New Roman"/>
          <w:kern w:val="0"/>
          <w:lang w:eastAsia="fr-FR"/>
          <w14:ligatures w14:val="none"/>
        </w:rPr>
        <w:t xml:space="preserve"> (</w:t>
      </w:r>
      <w:proofErr w:type="spellStart"/>
      <w:r w:rsidRPr="005A6351">
        <w:rPr>
          <w:rFonts w:ascii="Times New Roman" w:eastAsia="Times New Roman" w:hAnsi="Times New Roman" w:cs="Times New Roman"/>
          <w:kern w:val="0"/>
          <w:lang w:eastAsia="fr-FR"/>
          <w14:ligatures w14:val="none"/>
        </w:rPr>
        <w:t>TinyML</w:t>
      </w:r>
      <w:proofErr w:type="spellEnd"/>
      <w:r w:rsidRPr="005A6351">
        <w:rPr>
          <w:rFonts w:ascii="Times New Roman" w:eastAsia="Times New Roman" w:hAnsi="Times New Roman" w:cs="Times New Roman"/>
          <w:kern w:val="0"/>
          <w:lang w:eastAsia="fr-FR"/>
          <w14:ligatures w14:val="none"/>
        </w:rPr>
        <w:t>) détaillé plus loin [10], [11], [12], [31].</w:t>
      </w:r>
    </w:p>
    <w:p w14:paraId="0F9B5E47" w14:textId="4D32F8C4" w:rsidR="00B6465C" w:rsidRPr="00EB1482" w:rsidRDefault="005A6351" w:rsidP="005A6351">
      <w:pPr>
        <w:pStyle w:val="Heading4"/>
        <w:spacing w:before="0" w:after="0" w:line="360" w:lineRule="auto"/>
      </w:pPr>
      <w:r w:rsidRPr="00EB1482">
        <w:t>Pont vers l’analyse vibratoire (normes applicables)</w:t>
      </w:r>
    </w:p>
    <w:p w14:paraId="53BE3516" w14:textId="78022705" w:rsidR="00E13923" w:rsidRDefault="005A6351" w:rsidP="005A6351">
      <w:pPr>
        <w:spacing w:line="360" w:lineRule="auto"/>
      </w:pPr>
      <w:r w:rsidRPr="00EB1482">
        <w:t xml:space="preserve">Pour les machines tournantes, la </w:t>
      </w:r>
      <w:r w:rsidRPr="00EB1482">
        <w:rPr>
          <w:b/>
          <w:bCs/>
        </w:rPr>
        <w:t>surveillance vibratoire</w:t>
      </w:r>
      <w:r w:rsidRPr="00EB1482">
        <w:t xml:space="preserve"> constitue une modalité majeure d’observation.</w:t>
      </w:r>
    </w:p>
    <w:p w14:paraId="62D17221" w14:textId="60AC7981" w:rsidR="005A6351" w:rsidRPr="00EB1482" w:rsidRDefault="005A6351" w:rsidP="005A6351">
      <w:pPr>
        <w:spacing w:line="360" w:lineRule="auto"/>
      </w:pPr>
      <w:r w:rsidRPr="00EB1482">
        <w:t xml:space="preserve">L’évaluation de la </w:t>
      </w:r>
      <w:r w:rsidRPr="00EB1482">
        <w:rPr>
          <w:b/>
          <w:bCs/>
        </w:rPr>
        <w:t>sévérité vibratoire</w:t>
      </w:r>
      <w:r w:rsidRPr="00EB1482">
        <w:t xml:space="preserve"> s’appuie sur </w:t>
      </w:r>
      <w:r w:rsidRPr="00EB1482">
        <w:rPr>
          <w:b/>
          <w:bCs/>
        </w:rPr>
        <w:t>ISO 20816-1</w:t>
      </w:r>
      <w:r w:rsidRPr="00EB1482">
        <w:t xml:space="preserve">, qui établit les conditions générales de </w:t>
      </w:r>
      <w:r w:rsidRPr="00EB1482">
        <w:rPr>
          <w:b/>
          <w:bCs/>
        </w:rPr>
        <w:t>mesure</w:t>
      </w:r>
      <w:r w:rsidRPr="00EB1482">
        <w:t xml:space="preserve"> et d’</w:t>
      </w:r>
      <w:r w:rsidRPr="00EB1482">
        <w:rPr>
          <w:b/>
          <w:bCs/>
        </w:rPr>
        <w:t>évaluation</w:t>
      </w:r>
      <w:r w:rsidRPr="00EB1482">
        <w:t xml:space="preserve"> des vibrations de machines (successeur de la série 10816) [3].</w:t>
      </w:r>
    </w:p>
    <w:p w14:paraId="096302C1" w14:textId="51EB2EC7" w:rsidR="005A6351" w:rsidRPr="00EB1482" w:rsidRDefault="005A6351" w:rsidP="005A6351">
      <w:pPr>
        <w:spacing w:line="360" w:lineRule="auto"/>
      </w:pPr>
      <w:r w:rsidRPr="00EB1482">
        <w:t>Cette référence normative sera mobilisée pour situer les niveaux et indicateurs pertinents avant d’aborder l’analyse fréquentielle (FFT) et les signatures de défaut</w:t>
      </w:r>
      <w:r w:rsidR="008D0465" w:rsidRPr="00EB1482">
        <w:t>,</w:t>
      </w:r>
      <w:r w:rsidRPr="00EB1482">
        <w:t xml:space="preserve"> voir </w:t>
      </w:r>
      <w:r w:rsidRPr="00EB1482">
        <w:rPr>
          <w:b/>
          <w:bCs/>
        </w:rPr>
        <w:t>ISO 10816-3</w:t>
      </w:r>
      <w:r w:rsidRPr="00EB1482">
        <w:t xml:space="preserve"> pour des cas d’usage industriels courants [4].</w:t>
      </w:r>
    </w:p>
    <w:p w14:paraId="5F68C1C4" w14:textId="1D0EDB16" w:rsidR="005A6351" w:rsidRPr="00EB1482" w:rsidRDefault="00E13923" w:rsidP="005A6351">
      <w:pPr>
        <w:spacing w:line="360" w:lineRule="auto"/>
      </w:pPr>
      <w:r>
        <w:rPr>
          <w:noProof/>
        </w:rPr>
        <w:drawing>
          <wp:anchor distT="0" distB="0" distL="114300" distR="114300" simplePos="0" relativeHeight="251659264" behindDoc="1" locked="0" layoutInCell="1" allowOverlap="1" wp14:anchorId="630B79F2" wp14:editId="72F62509">
            <wp:simplePos x="0" y="0"/>
            <wp:positionH relativeFrom="margin">
              <wp:posOffset>1096645</wp:posOffset>
            </wp:positionH>
            <wp:positionV relativeFrom="paragraph">
              <wp:posOffset>773430</wp:posOffset>
            </wp:positionV>
            <wp:extent cx="3352800" cy="2433955"/>
            <wp:effectExtent l="0" t="0" r="0" b="4445"/>
            <wp:wrapThrough wrapText="bothSides">
              <wp:wrapPolygon edited="0">
                <wp:start x="0" y="0"/>
                <wp:lineTo x="0" y="21470"/>
                <wp:lineTo x="21477" y="21470"/>
                <wp:lineTo x="21477" y="0"/>
                <wp:lineTo x="0" y="0"/>
              </wp:wrapPolygon>
            </wp:wrapThrough>
            <wp:docPr id="1386347393" name="Picture 4" descr="A diagram of maintenance and maintena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47393" name="Picture 4" descr="A diagram of maintenance and maintenanc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2800" cy="2433955"/>
                    </a:xfrm>
                    <a:prstGeom prst="rect">
                      <a:avLst/>
                    </a:prstGeom>
                  </pic:spPr>
                </pic:pic>
              </a:graphicData>
            </a:graphic>
            <wp14:sizeRelH relativeFrom="margin">
              <wp14:pctWidth>0</wp14:pctWidth>
            </wp14:sizeRelH>
            <wp14:sizeRelV relativeFrom="margin">
              <wp14:pctHeight>0</wp14:pctHeight>
            </wp14:sizeRelV>
          </wp:anchor>
        </w:drawing>
      </w:r>
      <w:r w:rsidR="005A6351" w:rsidRPr="00EB1482">
        <w:t>Des ressources récentes synthétisent les principes et pratiques de l’analyse vibratoire pour la maintenance conditionnelle (tutoriel et panorama capteurs) [32], [33], en complément des revues et manuels de référence [13], [9].</w:t>
      </w:r>
    </w:p>
    <w:p w14:paraId="0C1E8A04" w14:textId="5DFF0FD2" w:rsidR="00DA5061" w:rsidRPr="00EB1482" w:rsidRDefault="00BD46F4" w:rsidP="005A6351">
      <w:pPr>
        <w:spacing w:line="360" w:lineRule="auto"/>
      </w:pPr>
      <w:r>
        <w:rPr>
          <w:noProof/>
        </w:rPr>
        <mc:AlternateContent>
          <mc:Choice Requires="wps">
            <w:drawing>
              <wp:anchor distT="0" distB="0" distL="114300" distR="114300" simplePos="0" relativeHeight="251661312" behindDoc="1" locked="0" layoutInCell="1" allowOverlap="1" wp14:anchorId="02921475" wp14:editId="5A972F21">
                <wp:simplePos x="0" y="0"/>
                <wp:positionH relativeFrom="column">
                  <wp:posOffset>842010</wp:posOffset>
                </wp:positionH>
                <wp:positionV relativeFrom="paragraph">
                  <wp:posOffset>3106420</wp:posOffset>
                </wp:positionV>
                <wp:extent cx="4074795" cy="635"/>
                <wp:effectExtent l="0" t="0" r="0" b="0"/>
                <wp:wrapTight wrapText="bothSides">
                  <wp:wrapPolygon edited="0">
                    <wp:start x="0" y="0"/>
                    <wp:lineTo x="0" y="21600"/>
                    <wp:lineTo x="21600" y="21600"/>
                    <wp:lineTo x="21600" y="0"/>
                  </wp:wrapPolygon>
                </wp:wrapTight>
                <wp:docPr id="382469636" name="Text Box 1"/>
                <wp:cNvGraphicFramePr/>
                <a:graphic xmlns:a="http://schemas.openxmlformats.org/drawingml/2006/main">
                  <a:graphicData uri="http://schemas.microsoft.com/office/word/2010/wordprocessingShape">
                    <wps:wsp>
                      <wps:cNvSpPr txBox="1"/>
                      <wps:spPr>
                        <a:xfrm>
                          <a:off x="0" y="0"/>
                          <a:ext cx="4074795" cy="635"/>
                        </a:xfrm>
                        <a:prstGeom prst="rect">
                          <a:avLst/>
                        </a:prstGeom>
                        <a:solidFill>
                          <a:prstClr val="white"/>
                        </a:solidFill>
                        <a:ln>
                          <a:noFill/>
                        </a:ln>
                      </wps:spPr>
                      <wps:txbx>
                        <w:txbxContent>
                          <w:p w14:paraId="1A555017" w14:textId="54F5F435" w:rsidR="00BD46F4" w:rsidRPr="00BD46F4" w:rsidRDefault="00BD46F4" w:rsidP="008D2B31">
                            <w:pPr>
                              <w:pStyle w:val="Caption"/>
                              <w:spacing w:before="240" w:after="0" w:line="360" w:lineRule="auto"/>
                              <w:jc w:val="center"/>
                              <w:rPr>
                                <w:noProof/>
                              </w:rPr>
                            </w:pPr>
                            <w:bookmarkStart w:id="7" w:name="_Toc209343944"/>
                            <w:r>
                              <w:t xml:space="preserve">Figure </w:t>
                            </w:r>
                            <w:r>
                              <w:fldChar w:fldCharType="begin"/>
                            </w:r>
                            <w:r>
                              <w:instrText xml:space="preserve"> SEQ Figure \* ARABIC </w:instrText>
                            </w:r>
                            <w:r>
                              <w:fldChar w:fldCharType="separate"/>
                            </w:r>
                            <w:r w:rsidR="00D35D87">
                              <w:rPr>
                                <w:noProof/>
                              </w:rPr>
                              <w:t>1</w:t>
                            </w:r>
                            <w:r>
                              <w:fldChar w:fldCharType="end"/>
                            </w:r>
                            <w:r w:rsidRPr="00BD46F4">
                              <w:t xml:space="preserve"> Typologie des stratégies de maintenance.</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921475" id="_x0000_t202" coordsize="21600,21600" o:spt="202" path="m,l,21600r21600,l21600,xe">
                <v:stroke joinstyle="miter"/>
                <v:path gradientshapeok="t" o:connecttype="rect"/>
              </v:shapetype>
              <v:shape id="Text Box 1" o:spid="_x0000_s1026" type="#_x0000_t202" style="position:absolute;margin-left:66.3pt;margin-top:244.6pt;width:320.8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" stroked="f">
                <v:textbox style="mso-fit-shape-to-text:t" inset="0,0,0,0">
                  <w:txbxContent>
                    <w:p w14:paraId="1A555017" w14:textId="54F5F435" w:rsidR="00BD46F4" w:rsidRPr="00BD46F4" w:rsidRDefault="00BD46F4" w:rsidP="008D2B31">
                      <w:pPr>
                        <w:pStyle w:val="Caption"/>
                        <w:spacing w:before="240" w:after="0" w:line="360" w:lineRule="auto"/>
                        <w:jc w:val="center"/>
                        <w:rPr>
                          <w:noProof/>
                        </w:rPr>
                      </w:pPr>
                      <w:bookmarkStart w:id="8" w:name="_Toc209343944"/>
                      <w:r>
                        <w:t xml:space="preserve">Figure </w:t>
                      </w:r>
                      <w:r>
                        <w:fldChar w:fldCharType="begin"/>
                      </w:r>
                      <w:r>
                        <w:instrText xml:space="preserve"> SEQ Figure \* ARABIC </w:instrText>
                      </w:r>
                      <w:r>
                        <w:fldChar w:fldCharType="separate"/>
                      </w:r>
                      <w:r w:rsidR="00D35D87">
                        <w:rPr>
                          <w:noProof/>
                        </w:rPr>
                        <w:t>1</w:t>
                      </w:r>
                      <w:r>
                        <w:fldChar w:fldCharType="end"/>
                      </w:r>
                      <w:r w:rsidRPr="00BD46F4">
                        <w:t xml:space="preserve"> Typologie des stratégies de maintenance.</w:t>
                      </w:r>
                      <w:bookmarkEnd w:id="8"/>
                    </w:p>
                  </w:txbxContent>
                </v:textbox>
                <w10:wrap type="tight"/>
              </v:shape>
            </w:pict>
          </mc:Fallback>
        </mc:AlternateContent>
      </w:r>
    </w:p>
    <w:p w14:paraId="6F6883C6" w14:textId="77777777" w:rsidR="00DA5061" w:rsidRPr="00EB1482" w:rsidRDefault="00DA5061" w:rsidP="005A6351">
      <w:pPr>
        <w:spacing w:line="360" w:lineRule="auto"/>
      </w:pPr>
    </w:p>
    <w:p w14:paraId="2E3F1CC2" w14:textId="77777777" w:rsidR="00DA5061" w:rsidRPr="00EB1482" w:rsidRDefault="00DA5061" w:rsidP="005A6351">
      <w:pPr>
        <w:spacing w:line="360" w:lineRule="auto"/>
      </w:pPr>
    </w:p>
    <w:p w14:paraId="7A6171F4" w14:textId="77777777" w:rsidR="00DA5061" w:rsidRPr="00EB1482" w:rsidRDefault="00DA5061" w:rsidP="005A6351">
      <w:pPr>
        <w:spacing w:line="360" w:lineRule="auto"/>
      </w:pPr>
    </w:p>
    <w:p w14:paraId="2B35B365" w14:textId="77777777" w:rsidR="00DA5061" w:rsidRPr="00EB1482" w:rsidRDefault="00DA5061" w:rsidP="005A6351">
      <w:pPr>
        <w:spacing w:line="360" w:lineRule="auto"/>
      </w:pPr>
    </w:p>
    <w:p w14:paraId="39D677A8" w14:textId="77777777" w:rsidR="00DA5061" w:rsidRPr="00EB1482" w:rsidRDefault="00DA5061" w:rsidP="005A6351">
      <w:pPr>
        <w:spacing w:line="360" w:lineRule="auto"/>
      </w:pPr>
    </w:p>
    <w:p w14:paraId="26AAA7F8" w14:textId="77777777" w:rsidR="00DA5061" w:rsidRPr="00EB1482" w:rsidRDefault="00DA5061" w:rsidP="005A6351">
      <w:pPr>
        <w:spacing w:line="360" w:lineRule="auto"/>
      </w:pPr>
    </w:p>
    <w:p w14:paraId="56E8889B" w14:textId="77777777" w:rsidR="00DA5061" w:rsidRPr="00EB1482" w:rsidRDefault="00DA5061" w:rsidP="005A6351">
      <w:pPr>
        <w:spacing w:line="360" w:lineRule="auto"/>
      </w:pPr>
    </w:p>
    <w:p w14:paraId="32DB9295" w14:textId="55BFC9A3" w:rsidR="00DA5061" w:rsidRPr="00EB1482" w:rsidRDefault="00DA5061" w:rsidP="005A6351">
      <w:pPr>
        <w:spacing w:line="360" w:lineRule="auto"/>
      </w:pPr>
    </w:p>
    <w:p w14:paraId="1E01866F" w14:textId="77777777" w:rsidR="00DA5061" w:rsidRPr="00EB1482" w:rsidRDefault="00DA5061" w:rsidP="005A6351">
      <w:pPr>
        <w:spacing w:line="360" w:lineRule="auto"/>
      </w:pPr>
    </w:p>
    <w:tbl>
      <w:tblPr>
        <w:tblStyle w:val="PlainTable1"/>
        <w:tblpPr w:leftFromText="141" w:rightFromText="141" w:vertAnchor="text" w:horzAnchor="margin" w:tblpY="63"/>
        <w:tblW w:w="9270" w:type="dxa"/>
        <w:tblLook w:val="04A0" w:firstRow="1" w:lastRow="0" w:firstColumn="1" w:lastColumn="0" w:noHBand="0" w:noVBand="1"/>
      </w:tblPr>
      <w:tblGrid>
        <w:gridCol w:w="2406"/>
        <w:gridCol w:w="2368"/>
        <w:gridCol w:w="2080"/>
        <w:gridCol w:w="2416"/>
      </w:tblGrid>
      <w:tr w:rsidR="00F93C36" w:rsidRPr="00F93C36" w14:paraId="08B692BD" w14:textId="77777777" w:rsidTr="00DA5061">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0" w:type="auto"/>
            <w:hideMark/>
          </w:tcPr>
          <w:p w14:paraId="701D8E39" w14:textId="77777777" w:rsidR="00F93C36" w:rsidRPr="00F93C36" w:rsidRDefault="00F93C36" w:rsidP="00F93C36">
            <w:pPr>
              <w:spacing w:line="360" w:lineRule="auto"/>
            </w:pPr>
            <w:r w:rsidRPr="00F93C36">
              <w:lastRenderedPageBreak/>
              <w:t>Paradigme</w:t>
            </w:r>
          </w:p>
        </w:tc>
        <w:tc>
          <w:tcPr>
            <w:tcW w:w="0" w:type="auto"/>
            <w:hideMark/>
          </w:tcPr>
          <w:p w14:paraId="38E6178B" w14:textId="034446D6" w:rsidR="00F93C36" w:rsidRPr="00F93C36" w:rsidRDefault="00F93C36" w:rsidP="00F93C36">
            <w:pPr>
              <w:spacing w:line="360" w:lineRule="auto"/>
              <w:cnfStyle w:val="100000000000" w:firstRow="1" w:lastRow="0" w:firstColumn="0" w:lastColumn="0" w:oddVBand="0" w:evenVBand="0" w:oddHBand="0" w:evenHBand="0" w:firstRowFirstColumn="0" w:firstRowLastColumn="0" w:lastRowFirstColumn="0" w:lastRowLastColumn="0"/>
            </w:pPr>
            <w:r w:rsidRPr="00F93C36">
              <w:t>Déclencheur d’intervention</w:t>
            </w:r>
          </w:p>
        </w:tc>
        <w:tc>
          <w:tcPr>
            <w:tcW w:w="0" w:type="auto"/>
            <w:hideMark/>
          </w:tcPr>
          <w:p w14:paraId="6E220CA1" w14:textId="77777777" w:rsidR="00F93C36" w:rsidRPr="00F93C36" w:rsidRDefault="00F93C36" w:rsidP="00F93C36">
            <w:pPr>
              <w:spacing w:line="360" w:lineRule="auto"/>
              <w:cnfStyle w:val="100000000000" w:firstRow="1" w:lastRow="0" w:firstColumn="0" w:lastColumn="0" w:oddVBand="0" w:evenVBand="0" w:oddHBand="0" w:evenHBand="0" w:firstRowFirstColumn="0" w:firstRowLastColumn="0" w:lastRowFirstColumn="0" w:lastRowLastColumn="0"/>
            </w:pPr>
            <w:r w:rsidRPr="00F93C36">
              <w:t>Atouts</w:t>
            </w:r>
          </w:p>
        </w:tc>
        <w:tc>
          <w:tcPr>
            <w:tcW w:w="0" w:type="auto"/>
            <w:hideMark/>
          </w:tcPr>
          <w:p w14:paraId="2B4B743A" w14:textId="77777777" w:rsidR="00F93C36" w:rsidRPr="00F93C36" w:rsidRDefault="00F93C36" w:rsidP="00F93C36">
            <w:pPr>
              <w:spacing w:line="360" w:lineRule="auto"/>
              <w:cnfStyle w:val="100000000000" w:firstRow="1" w:lastRow="0" w:firstColumn="0" w:lastColumn="0" w:oddVBand="0" w:evenVBand="0" w:oddHBand="0" w:evenHBand="0" w:firstRowFirstColumn="0" w:firstRowLastColumn="0" w:lastRowFirstColumn="0" w:lastRowLastColumn="0"/>
            </w:pPr>
            <w:r w:rsidRPr="00F93C36">
              <w:t>Limites</w:t>
            </w:r>
          </w:p>
        </w:tc>
      </w:tr>
      <w:tr w:rsidR="00F93C36" w:rsidRPr="00F93C36" w14:paraId="4C1AB9F7" w14:textId="77777777" w:rsidTr="00DA5061">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0" w:type="auto"/>
            <w:hideMark/>
          </w:tcPr>
          <w:p w14:paraId="5F2822F1" w14:textId="77777777" w:rsidR="00F93C36" w:rsidRPr="00F93C36" w:rsidRDefault="00F93C36" w:rsidP="00F93C36">
            <w:pPr>
              <w:spacing w:line="360" w:lineRule="auto"/>
            </w:pPr>
            <w:r w:rsidRPr="00F93C36">
              <w:t>Corrective</w:t>
            </w:r>
          </w:p>
        </w:tc>
        <w:tc>
          <w:tcPr>
            <w:tcW w:w="0" w:type="auto"/>
            <w:hideMark/>
          </w:tcPr>
          <w:p w14:paraId="21D15FEE" w14:textId="0C005A86" w:rsidR="00F93C36" w:rsidRPr="00F93C36" w:rsidRDefault="00F93C36" w:rsidP="00F93C36">
            <w:pPr>
              <w:spacing w:line="360" w:lineRule="auto"/>
              <w:cnfStyle w:val="000000100000" w:firstRow="0" w:lastRow="0" w:firstColumn="0" w:lastColumn="0" w:oddVBand="0" w:evenVBand="0" w:oddHBand="1" w:evenHBand="0" w:firstRowFirstColumn="0" w:firstRowLastColumn="0" w:lastRowFirstColumn="0" w:lastRowLastColumn="0"/>
            </w:pPr>
            <w:r w:rsidRPr="00F93C36">
              <w:t>Panne avérée</w:t>
            </w:r>
          </w:p>
        </w:tc>
        <w:tc>
          <w:tcPr>
            <w:tcW w:w="0" w:type="auto"/>
            <w:hideMark/>
          </w:tcPr>
          <w:p w14:paraId="7859E1E8" w14:textId="77777777" w:rsidR="00F93C36" w:rsidRPr="00F93C36" w:rsidRDefault="00F93C36" w:rsidP="00F93C36">
            <w:pPr>
              <w:spacing w:line="360" w:lineRule="auto"/>
              <w:cnfStyle w:val="000000100000" w:firstRow="0" w:lastRow="0" w:firstColumn="0" w:lastColumn="0" w:oddVBand="0" w:evenVBand="0" w:oddHBand="1" w:evenHBand="0" w:firstRowFirstColumn="0" w:firstRowLastColumn="0" w:lastRowFirstColumn="0" w:lastRowLastColumn="0"/>
            </w:pPr>
            <w:r w:rsidRPr="00F93C36">
              <w:t>Simplicité de planification</w:t>
            </w:r>
          </w:p>
        </w:tc>
        <w:tc>
          <w:tcPr>
            <w:tcW w:w="0" w:type="auto"/>
            <w:hideMark/>
          </w:tcPr>
          <w:p w14:paraId="2B3C872E" w14:textId="77777777" w:rsidR="00F93C36" w:rsidRPr="00F93C36" w:rsidRDefault="00F93C36" w:rsidP="00F93C36">
            <w:pPr>
              <w:spacing w:line="360" w:lineRule="auto"/>
              <w:cnfStyle w:val="000000100000" w:firstRow="0" w:lastRow="0" w:firstColumn="0" w:lastColumn="0" w:oddVBand="0" w:evenVBand="0" w:oddHBand="1" w:evenHBand="0" w:firstRowFirstColumn="0" w:firstRowLastColumn="0" w:lastRowFirstColumn="0" w:lastRowLastColumn="0"/>
            </w:pPr>
            <w:r w:rsidRPr="00F93C36">
              <w:t>Arrêts non planifiés, risques collatéraux</w:t>
            </w:r>
          </w:p>
        </w:tc>
      </w:tr>
      <w:tr w:rsidR="00F93C36" w:rsidRPr="00F93C36" w14:paraId="75EBBBFF" w14:textId="77777777" w:rsidTr="00DA5061">
        <w:trPr>
          <w:trHeight w:val="803"/>
        </w:trPr>
        <w:tc>
          <w:tcPr>
            <w:cnfStyle w:val="001000000000" w:firstRow="0" w:lastRow="0" w:firstColumn="1" w:lastColumn="0" w:oddVBand="0" w:evenVBand="0" w:oddHBand="0" w:evenHBand="0" w:firstRowFirstColumn="0" w:firstRowLastColumn="0" w:lastRowFirstColumn="0" w:lastRowLastColumn="0"/>
            <w:tcW w:w="0" w:type="auto"/>
            <w:hideMark/>
          </w:tcPr>
          <w:p w14:paraId="385D12CC" w14:textId="77777777" w:rsidR="00F93C36" w:rsidRPr="00F93C36" w:rsidRDefault="00F93C36" w:rsidP="00F93C36">
            <w:pPr>
              <w:spacing w:line="360" w:lineRule="auto"/>
            </w:pPr>
            <w:r w:rsidRPr="00F93C36">
              <w:t>Préventive (calendaire/usage)</w:t>
            </w:r>
          </w:p>
        </w:tc>
        <w:tc>
          <w:tcPr>
            <w:tcW w:w="0" w:type="auto"/>
            <w:hideMark/>
          </w:tcPr>
          <w:p w14:paraId="65A6DC52" w14:textId="0B3F4CFC" w:rsidR="00F93C36" w:rsidRPr="00F93C36" w:rsidRDefault="00F93C36" w:rsidP="00F93C36">
            <w:pPr>
              <w:spacing w:line="360" w:lineRule="auto"/>
              <w:cnfStyle w:val="000000000000" w:firstRow="0" w:lastRow="0" w:firstColumn="0" w:lastColumn="0" w:oddVBand="0" w:evenVBand="0" w:oddHBand="0" w:evenHBand="0" w:firstRowFirstColumn="0" w:firstRowLastColumn="0" w:lastRowFirstColumn="0" w:lastRowLastColumn="0"/>
            </w:pPr>
            <w:r w:rsidRPr="00F93C36">
              <w:t>Échéance/compteur</w:t>
            </w:r>
          </w:p>
        </w:tc>
        <w:tc>
          <w:tcPr>
            <w:tcW w:w="0" w:type="auto"/>
            <w:hideMark/>
          </w:tcPr>
          <w:p w14:paraId="4D5F292E" w14:textId="77777777" w:rsidR="00F93C36" w:rsidRPr="00F93C36" w:rsidRDefault="00F93C36" w:rsidP="00F93C36">
            <w:pPr>
              <w:spacing w:line="360" w:lineRule="auto"/>
              <w:cnfStyle w:val="000000000000" w:firstRow="0" w:lastRow="0" w:firstColumn="0" w:lastColumn="0" w:oddVBand="0" w:evenVBand="0" w:oddHBand="0" w:evenHBand="0" w:firstRowFirstColumn="0" w:firstRowLastColumn="0" w:lastRowFirstColumn="0" w:lastRowLastColumn="0"/>
            </w:pPr>
            <w:r w:rsidRPr="00F93C36">
              <w:t>Réduction d’aléas connus</w:t>
            </w:r>
          </w:p>
        </w:tc>
        <w:tc>
          <w:tcPr>
            <w:tcW w:w="0" w:type="auto"/>
            <w:hideMark/>
          </w:tcPr>
          <w:p w14:paraId="56BB990F" w14:textId="77777777" w:rsidR="00F93C36" w:rsidRPr="00F93C36" w:rsidRDefault="00F93C36" w:rsidP="00F93C36">
            <w:pPr>
              <w:spacing w:line="360" w:lineRule="auto"/>
              <w:cnfStyle w:val="000000000000" w:firstRow="0" w:lastRow="0" w:firstColumn="0" w:lastColumn="0" w:oddVBand="0" w:evenVBand="0" w:oddHBand="0" w:evenHBand="0" w:firstRowFirstColumn="0" w:firstRowLastColumn="0" w:lastRowFirstColumn="0" w:lastRowLastColumn="0"/>
            </w:pPr>
            <w:r w:rsidRPr="00F93C36">
              <w:t>Sur-entretien possible</w:t>
            </w:r>
          </w:p>
        </w:tc>
      </w:tr>
      <w:tr w:rsidR="00F93C36" w:rsidRPr="00F93C36" w14:paraId="0F83357D" w14:textId="77777777" w:rsidTr="00DA5061">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0" w:type="auto"/>
            <w:hideMark/>
          </w:tcPr>
          <w:p w14:paraId="6F9826E3" w14:textId="77777777" w:rsidR="00F93C36" w:rsidRPr="00F93C36" w:rsidRDefault="00F93C36" w:rsidP="00F93C36">
            <w:pPr>
              <w:spacing w:line="360" w:lineRule="auto"/>
            </w:pPr>
            <w:r w:rsidRPr="00F93C36">
              <w:t>Conditionnelle (CBM)</w:t>
            </w:r>
          </w:p>
        </w:tc>
        <w:tc>
          <w:tcPr>
            <w:tcW w:w="0" w:type="auto"/>
            <w:hideMark/>
          </w:tcPr>
          <w:p w14:paraId="3B18B90B" w14:textId="77777777" w:rsidR="00F93C36" w:rsidRPr="00F93C36" w:rsidRDefault="00F93C36" w:rsidP="00F93C36">
            <w:pPr>
              <w:spacing w:line="360" w:lineRule="auto"/>
              <w:cnfStyle w:val="000000100000" w:firstRow="0" w:lastRow="0" w:firstColumn="0" w:lastColumn="0" w:oddVBand="0" w:evenVBand="0" w:oddHBand="1" w:evenHBand="0" w:firstRowFirstColumn="0" w:firstRowLastColumn="0" w:lastRowFirstColumn="0" w:lastRowLastColumn="0"/>
            </w:pPr>
            <w:r w:rsidRPr="00F93C36">
              <w:t>Indicateurs d’état mesurés</w:t>
            </w:r>
          </w:p>
        </w:tc>
        <w:tc>
          <w:tcPr>
            <w:tcW w:w="0" w:type="auto"/>
            <w:hideMark/>
          </w:tcPr>
          <w:p w14:paraId="3E7FA819" w14:textId="77777777" w:rsidR="00F93C36" w:rsidRPr="00F93C36" w:rsidRDefault="00F93C36" w:rsidP="00F93C36">
            <w:pPr>
              <w:spacing w:line="360" w:lineRule="auto"/>
              <w:cnfStyle w:val="000000100000" w:firstRow="0" w:lastRow="0" w:firstColumn="0" w:lastColumn="0" w:oddVBand="0" w:evenVBand="0" w:oddHBand="1" w:evenHBand="0" w:firstRowFirstColumn="0" w:firstRowLastColumn="0" w:lastRowFirstColumn="0" w:lastRowLastColumn="0"/>
            </w:pPr>
            <w:r w:rsidRPr="00F93C36">
              <w:t>Intervention ciblée, suivi d’état</w:t>
            </w:r>
          </w:p>
        </w:tc>
        <w:tc>
          <w:tcPr>
            <w:tcW w:w="0" w:type="auto"/>
            <w:hideMark/>
          </w:tcPr>
          <w:p w14:paraId="42609D66" w14:textId="77777777" w:rsidR="00F93C36" w:rsidRPr="00F93C36" w:rsidRDefault="00F93C36" w:rsidP="00F93C36">
            <w:pPr>
              <w:spacing w:line="360" w:lineRule="auto"/>
              <w:cnfStyle w:val="000000100000" w:firstRow="0" w:lastRow="0" w:firstColumn="0" w:lastColumn="0" w:oddVBand="0" w:evenVBand="0" w:oddHBand="1" w:evenHBand="0" w:firstRowFirstColumn="0" w:firstRowLastColumn="0" w:lastRowFirstColumn="0" w:lastRowLastColumn="0"/>
            </w:pPr>
            <w:r w:rsidRPr="00F93C36">
              <w:t>Instrumentation &amp; processus à structurer</w:t>
            </w:r>
          </w:p>
        </w:tc>
      </w:tr>
      <w:tr w:rsidR="00F93C36" w:rsidRPr="00F93C36" w14:paraId="3BCF3809" w14:textId="77777777" w:rsidTr="00DA5061">
        <w:trPr>
          <w:trHeight w:val="1215"/>
        </w:trPr>
        <w:tc>
          <w:tcPr>
            <w:cnfStyle w:val="001000000000" w:firstRow="0" w:lastRow="0" w:firstColumn="1" w:lastColumn="0" w:oddVBand="0" w:evenVBand="0" w:oddHBand="0" w:evenHBand="0" w:firstRowFirstColumn="0" w:firstRowLastColumn="0" w:lastRowFirstColumn="0" w:lastRowLastColumn="0"/>
            <w:tcW w:w="0" w:type="auto"/>
            <w:hideMark/>
          </w:tcPr>
          <w:p w14:paraId="37A7B14F" w14:textId="77777777" w:rsidR="00F93C36" w:rsidRPr="00F93C36" w:rsidRDefault="00F93C36" w:rsidP="00F93C36">
            <w:pPr>
              <w:spacing w:line="360" w:lineRule="auto"/>
            </w:pPr>
            <w:r w:rsidRPr="00F93C36">
              <w:t>Prédictive (</w:t>
            </w:r>
            <w:proofErr w:type="spellStart"/>
            <w:r w:rsidRPr="00F93C36">
              <w:t>PdM</w:t>
            </w:r>
            <w:proofErr w:type="spellEnd"/>
            <w:r w:rsidRPr="00F93C36">
              <w:t>)</w:t>
            </w:r>
          </w:p>
        </w:tc>
        <w:tc>
          <w:tcPr>
            <w:tcW w:w="0" w:type="auto"/>
            <w:hideMark/>
          </w:tcPr>
          <w:p w14:paraId="374A06AE" w14:textId="77777777" w:rsidR="00F93C36" w:rsidRPr="00F93C36" w:rsidRDefault="00F93C36" w:rsidP="00F93C36">
            <w:pPr>
              <w:spacing w:line="360" w:lineRule="auto"/>
              <w:cnfStyle w:val="000000000000" w:firstRow="0" w:lastRow="0" w:firstColumn="0" w:lastColumn="0" w:oddVBand="0" w:evenVBand="0" w:oddHBand="0" w:evenHBand="0" w:firstRowFirstColumn="0" w:firstRowLastColumn="0" w:lastRowFirstColumn="0" w:lastRowLastColumn="0"/>
            </w:pPr>
            <w:r w:rsidRPr="00F93C36">
              <w:t xml:space="preserve">Modèles </w:t>
            </w:r>
            <w:proofErr w:type="spellStart"/>
            <w:proofErr w:type="gramStart"/>
            <w:r w:rsidRPr="00F93C36">
              <w:t>diag</w:t>
            </w:r>
            <w:proofErr w:type="spellEnd"/>
            <w:r w:rsidRPr="00F93C36">
              <w:t>./</w:t>
            </w:r>
            <w:proofErr w:type="spellStart"/>
            <w:proofErr w:type="gramEnd"/>
            <w:r w:rsidRPr="00F93C36">
              <w:t>prognostic</w:t>
            </w:r>
            <w:proofErr w:type="spellEnd"/>
          </w:p>
        </w:tc>
        <w:tc>
          <w:tcPr>
            <w:tcW w:w="0" w:type="auto"/>
            <w:hideMark/>
          </w:tcPr>
          <w:p w14:paraId="2DEF1907" w14:textId="77777777" w:rsidR="00F93C36" w:rsidRPr="00F93C36" w:rsidRDefault="00F93C36" w:rsidP="00F93C36">
            <w:pPr>
              <w:spacing w:line="360" w:lineRule="auto"/>
              <w:cnfStyle w:val="000000000000" w:firstRow="0" w:lastRow="0" w:firstColumn="0" w:lastColumn="0" w:oddVBand="0" w:evenVBand="0" w:oddHBand="0" w:evenHBand="0" w:firstRowFirstColumn="0" w:firstRowLastColumn="0" w:lastRowFirstColumn="0" w:lastRowLastColumn="0"/>
            </w:pPr>
            <w:r w:rsidRPr="00F93C36">
              <w:t>Anticipation, optimisation décision</w:t>
            </w:r>
          </w:p>
        </w:tc>
        <w:tc>
          <w:tcPr>
            <w:tcW w:w="0" w:type="auto"/>
            <w:hideMark/>
          </w:tcPr>
          <w:p w14:paraId="489FF6E3" w14:textId="77777777" w:rsidR="00F93C36" w:rsidRPr="00F93C36" w:rsidRDefault="00F93C36" w:rsidP="00F93C36">
            <w:pPr>
              <w:spacing w:line="360" w:lineRule="auto"/>
              <w:cnfStyle w:val="000000000000" w:firstRow="0" w:lastRow="0" w:firstColumn="0" w:lastColumn="0" w:oddVBand="0" w:evenVBand="0" w:oddHBand="0" w:evenHBand="0" w:firstRowFirstColumn="0" w:firstRowLastColumn="0" w:lastRowFirstColumn="0" w:lastRowLastColumn="0"/>
            </w:pPr>
            <w:r w:rsidRPr="00F93C36">
              <w:t>Exigences données / compétences</w:t>
            </w:r>
          </w:p>
        </w:tc>
      </w:tr>
    </w:tbl>
    <w:p w14:paraId="48103792" w14:textId="436E6B7F" w:rsidR="00F93C36" w:rsidRPr="00EB1482" w:rsidRDefault="00F93C36" w:rsidP="00DA5061">
      <w:pPr>
        <w:pStyle w:val="Caption"/>
        <w:keepNext/>
        <w:spacing w:before="240" w:after="0"/>
        <w:jc w:val="center"/>
      </w:pPr>
      <w:bookmarkStart w:id="9" w:name="_Toc209343952"/>
      <w:r w:rsidRPr="00EB1482">
        <w:t xml:space="preserve">Tableau </w:t>
      </w:r>
      <w:r w:rsidRPr="00EB1482">
        <w:fldChar w:fldCharType="begin"/>
      </w:r>
      <w:r w:rsidRPr="00EB1482">
        <w:instrText xml:space="preserve"> SEQ Tableau \* ARABIC </w:instrText>
      </w:r>
      <w:r w:rsidRPr="00EB1482">
        <w:fldChar w:fldCharType="separate"/>
      </w:r>
      <w:r w:rsidR="00D35D87">
        <w:rPr>
          <w:noProof/>
        </w:rPr>
        <w:t>1</w:t>
      </w:r>
      <w:r w:rsidRPr="00EB1482">
        <w:fldChar w:fldCharType="end"/>
      </w:r>
      <w:r w:rsidRPr="00EB1482">
        <w:t xml:space="preserve"> </w:t>
      </w:r>
      <w:r w:rsidR="00EB1482" w:rsidRPr="00EB1482">
        <w:t xml:space="preserve">Panorama des stratégies de maintenance (Sources : EN 13306 [1], ISO 17359 [2], Jardine [7], Lee [8], </w:t>
      </w:r>
      <w:proofErr w:type="spellStart"/>
      <w:r w:rsidR="00EB1482" w:rsidRPr="00EB1482">
        <w:t>Mobley</w:t>
      </w:r>
      <w:proofErr w:type="spellEnd"/>
      <w:r w:rsidR="00EB1482" w:rsidRPr="00EB1482">
        <w:t xml:space="preserve"> [9]).</w:t>
      </w:r>
      <w:bookmarkEnd w:id="9"/>
    </w:p>
    <w:p w14:paraId="7E2C58E2" w14:textId="0960524B" w:rsidR="00F93C36" w:rsidRDefault="00416EC2" w:rsidP="0056575E">
      <w:pPr>
        <w:pStyle w:val="Heading3"/>
        <w:spacing w:before="0" w:after="0" w:line="360" w:lineRule="auto"/>
        <w:rPr>
          <w:lang w:eastAsia="fr-FR"/>
        </w:rPr>
      </w:pPr>
      <w:r w:rsidRPr="00416EC2">
        <w:rPr>
          <w:lang w:eastAsia="fr-FR"/>
        </w:rPr>
        <w:t>Concepts fondamentaux</w:t>
      </w:r>
    </w:p>
    <w:p w14:paraId="0BFB4F2A" w14:textId="526D46F0" w:rsidR="00416EC2" w:rsidRDefault="00416EC2" w:rsidP="00416EC2">
      <w:pPr>
        <w:pStyle w:val="Heading4"/>
        <w:spacing w:before="0" w:after="0" w:line="360" w:lineRule="auto"/>
        <w:rPr>
          <w:lang w:eastAsia="fr-FR"/>
        </w:rPr>
      </w:pPr>
      <w:r w:rsidRPr="00416EC2">
        <w:rPr>
          <w:lang w:eastAsia="fr-FR"/>
        </w:rPr>
        <w:t>Stratégies de surveillance d’état</w:t>
      </w:r>
    </w:p>
    <w:p w14:paraId="220BDA51" w14:textId="77777777" w:rsidR="002E2433" w:rsidRDefault="00416EC2" w:rsidP="00416EC2">
      <w:pPr>
        <w:spacing w:line="360" w:lineRule="auto"/>
        <w:rPr>
          <w:lang w:eastAsia="fr-FR"/>
        </w:rPr>
      </w:pPr>
      <w:r w:rsidRPr="00416EC2">
        <w:rPr>
          <w:lang w:eastAsia="fr-FR"/>
        </w:rPr>
        <w:t>La maintenance conditionnelle s’appuie sur différentes modalités de mesure (surveillance d’état) dont le choix dépend des mécanismes de défaillance, du coût et des contraintes d’exploitation.</w:t>
      </w:r>
    </w:p>
    <w:p w14:paraId="6E204E2D" w14:textId="77777777" w:rsidR="002E2433" w:rsidRDefault="00416EC2" w:rsidP="00416EC2">
      <w:pPr>
        <w:spacing w:line="360" w:lineRule="auto"/>
        <w:rPr>
          <w:lang w:eastAsia="fr-FR"/>
        </w:rPr>
      </w:pPr>
      <w:r w:rsidRPr="00416EC2">
        <w:rPr>
          <w:lang w:eastAsia="fr-FR"/>
        </w:rPr>
        <w:t>Les lignes directrices pour établir un programme de condition monitoring sont décrites par ISO 17359 (objectifs, variables, fréquence, critères d’alarme) [2].</w:t>
      </w:r>
    </w:p>
    <w:p w14:paraId="301CC5D6" w14:textId="77777777" w:rsidR="002E2433" w:rsidRDefault="00416EC2" w:rsidP="002E2433">
      <w:pPr>
        <w:spacing w:line="360" w:lineRule="auto"/>
        <w:rPr>
          <w:lang w:eastAsia="fr-FR"/>
        </w:rPr>
      </w:pPr>
      <w:r w:rsidRPr="00416EC2">
        <w:rPr>
          <w:lang w:eastAsia="fr-FR"/>
        </w:rPr>
        <w:t>Les revues confirment l’usage des modalités suivantes dans l’industrie et la recherche récente [13], [27], [28]</w:t>
      </w:r>
      <w:r w:rsidR="002E2433">
        <w:rPr>
          <w:lang w:eastAsia="fr-FR"/>
        </w:rPr>
        <w:t xml:space="preserve"> : </w:t>
      </w:r>
    </w:p>
    <w:p w14:paraId="7B2412A9" w14:textId="36D623AF" w:rsidR="002E2433" w:rsidRPr="002E2433" w:rsidRDefault="002E2433" w:rsidP="002E2433">
      <w:pPr>
        <w:pStyle w:val="ListParagraph"/>
        <w:numPr>
          <w:ilvl w:val="0"/>
          <w:numId w:val="22"/>
        </w:numPr>
        <w:spacing w:line="360" w:lineRule="auto"/>
        <w:rPr>
          <w:lang w:eastAsia="fr-FR"/>
        </w:rPr>
      </w:pPr>
      <w:r>
        <w:rPr>
          <w:lang w:eastAsia="fr-FR"/>
        </w:rPr>
        <w:t xml:space="preserve"> </w:t>
      </w:r>
      <w:r w:rsidRPr="002E2433">
        <w:rPr>
          <w:b/>
          <w:bCs/>
          <w:lang w:eastAsia="fr-FR"/>
        </w:rPr>
        <w:t>Vibration</w:t>
      </w:r>
      <w:r w:rsidRPr="002E2433">
        <w:rPr>
          <w:lang w:eastAsia="fr-FR"/>
        </w:rPr>
        <w:t xml:space="preserve"> (accélération/vitesse/déplacement) : sensible aux défauts mécaniques des machines tournantes (balourd, désalignement, roulements), riche en information et </w:t>
      </w:r>
      <w:r w:rsidRPr="002E2433">
        <w:rPr>
          <w:b/>
          <w:bCs/>
          <w:lang w:eastAsia="fr-FR"/>
        </w:rPr>
        <w:t>fortement normalisée</w:t>
      </w:r>
      <w:r w:rsidRPr="002E2433">
        <w:rPr>
          <w:lang w:eastAsia="fr-FR"/>
        </w:rPr>
        <w:t xml:space="preserve"> pour l’évaluation (ISO 20816-1 / 10816-3) [3], [4], [13], [32].</w:t>
      </w:r>
    </w:p>
    <w:p w14:paraId="31ECE6F7" w14:textId="6C753934" w:rsidR="002E2433" w:rsidRPr="002E2433" w:rsidRDefault="002E2433" w:rsidP="002E2433">
      <w:pPr>
        <w:pStyle w:val="ListParagraph"/>
        <w:numPr>
          <w:ilvl w:val="0"/>
          <w:numId w:val="22"/>
        </w:numPr>
        <w:spacing w:line="360" w:lineRule="auto"/>
        <w:rPr>
          <w:lang w:eastAsia="fr-FR"/>
        </w:rPr>
      </w:pPr>
      <w:r w:rsidRPr="002E2433">
        <w:rPr>
          <w:b/>
          <w:bCs/>
          <w:lang w:eastAsia="fr-FR"/>
        </w:rPr>
        <w:t>Analyse d’huile / débris</w:t>
      </w:r>
      <w:r w:rsidRPr="002E2433">
        <w:rPr>
          <w:lang w:eastAsia="fr-FR"/>
        </w:rPr>
        <w:t xml:space="preserve"> : usure et contamination (métaux, particules</w:t>
      </w:r>
      <w:r w:rsidRPr="002E2433">
        <w:rPr>
          <w:lang w:eastAsia="fr-FR"/>
        </w:rPr>
        <w:t>),</w:t>
      </w:r>
      <w:r w:rsidRPr="002E2433">
        <w:rPr>
          <w:lang w:eastAsia="fr-FR"/>
        </w:rPr>
        <w:t xml:space="preserve"> utile pour réducteurs/roulements mais nécessite prélèvements/analyses spécifiques [2], [27].</w:t>
      </w:r>
    </w:p>
    <w:p w14:paraId="686563A0" w14:textId="00A62E7F" w:rsidR="002E2433" w:rsidRPr="002E2433" w:rsidRDefault="002E2433" w:rsidP="002E2433">
      <w:pPr>
        <w:pStyle w:val="ListParagraph"/>
        <w:numPr>
          <w:ilvl w:val="0"/>
          <w:numId w:val="22"/>
        </w:numPr>
        <w:spacing w:line="360" w:lineRule="auto"/>
        <w:rPr>
          <w:lang w:eastAsia="fr-FR"/>
        </w:rPr>
      </w:pPr>
      <w:r w:rsidRPr="002E2433">
        <w:rPr>
          <w:b/>
          <w:bCs/>
          <w:lang w:eastAsia="fr-FR"/>
        </w:rPr>
        <w:t>Thermographie / température</w:t>
      </w:r>
      <w:r w:rsidRPr="002E2433">
        <w:rPr>
          <w:lang w:eastAsia="fr-FR"/>
        </w:rPr>
        <w:t xml:space="preserve"> : utile pour frottements, défauts d’isolation ou </w:t>
      </w:r>
      <w:r w:rsidRPr="002E2433">
        <w:rPr>
          <w:lang w:eastAsia="fr-FR"/>
        </w:rPr>
        <w:t>surcharge,</w:t>
      </w:r>
      <w:r w:rsidRPr="002E2433">
        <w:rPr>
          <w:lang w:eastAsia="fr-FR"/>
        </w:rPr>
        <w:t xml:space="preserve"> moins spécifique à certains défauts mécaniques [2], [27].</w:t>
      </w:r>
    </w:p>
    <w:p w14:paraId="14ABDF6C" w14:textId="3D80BCD9" w:rsidR="002E2433" w:rsidRPr="002E2433" w:rsidRDefault="002E2433" w:rsidP="002E2433">
      <w:pPr>
        <w:pStyle w:val="ListParagraph"/>
        <w:numPr>
          <w:ilvl w:val="0"/>
          <w:numId w:val="22"/>
        </w:numPr>
        <w:spacing w:line="360" w:lineRule="auto"/>
        <w:rPr>
          <w:lang w:eastAsia="fr-FR"/>
        </w:rPr>
      </w:pPr>
      <w:r w:rsidRPr="002E2433">
        <w:rPr>
          <w:b/>
          <w:bCs/>
          <w:lang w:eastAsia="fr-FR"/>
        </w:rPr>
        <w:t>Acoustique / émissions acoustiques</w:t>
      </w:r>
      <w:r w:rsidRPr="002E2433">
        <w:rPr>
          <w:lang w:eastAsia="fr-FR"/>
        </w:rPr>
        <w:t xml:space="preserve"> : sensible aux chocs/naissances de </w:t>
      </w:r>
      <w:r w:rsidRPr="002E2433">
        <w:rPr>
          <w:lang w:eastAsia="fr-FR"/>
        </w:rPr>
        <w:t>fissures,</w:t>
      </w:r>
      <w:r w:rsidRPr="002E2433">
        <w:rPr>
          <w:lang w:eastAsia="fr-FR"/>
        </w:rPr>
        <w:t xml:space="preserve"> instrumentation et interprétation plus délicates [13], [27].</w:t>
      </w:r>
    </w:p>
    <w:p w14:paraId="20A6F419" w14:textId="7648912A" w:rsidR="002E2433" w:rsidRPr="002E2433" w:rsidRDefault="002E2433" w:rsidP="002E2433">
      <w:pPr>
        <w:pStyle w:val="ListParagraph"/>
        <w:numPr>
          <w:ilvl w:val="0"/>
          <w:numId w:val="22"/>
        </w:numPr>
        <w:spacing w:line="360" w:lineRule="auto"/>
        <w:rPr>
          <w:lang w:eastAsia="fr-FR"/>
        </w:rPr>
      </w:pPr>
      <w:r w:rsidRPr="002E2433">
        <w:rPr>
          <w:b/>
          <w:bCs/>
          <w:lang w:eastAsia="fr-FR"/>
        </w:rPr>
        <w:t>Signaux électriques (MCSA, courant/tension)</w:t>
      </w:r>
      <w:r w:rsidRPr="002E2433">
        <w:rPr>
          <w:lang w:eastAsia="fr-FR"/>
        </w:rPr>
        <w:t xml:space="preserve"> : utile pour défauts moteurs (barres de rotor, excentricité</w:t>
      </w:r>
      <w:r w:rsidRPr="002E2433">
        <w:rPr>
          <w:lang w:eastAsia="fr-FR"/>
        </w:rPr>
        <w:t>),</w:t>
      </w:r>
      <w:r w:rsidRPr="002E2433">
        <w:rPr>
          <w:lang w:eastAsia="fr-FR"/>
        </w:rPr>
        <w:t xml:space="preserve"> moins direct pour la chaîne mécanique aval [27], [28].</w:t>
      </w:r>
    </w:p>
    <w:p w14:paraId="72F35C79" w14:textId="77777777" w:rsidR="0056575E" w:rsidRDefault="0056575E" w:rsidP="002E2433">
      <w:pPr>
        <w:spacing w:line="360" w:lineRule="auto"/>
        <w:rPr>
          <w:b/>
          <w:bCs/>
          <w:lang w:eastAsia="fr-FR"/>
        </w:rPr>
      </w:pPr>
    </w:p>
    <w:p w14:paraId="0AE59D4B" w14:textId="3366345B" w:rsidR="002E2433" w:rsidRDefault="002E2433" w:rsidP="002E2433">
      <w:pPr>
        <w:spacing w:line="360" w:lineRule="auto"/>
        <w:rPr>
          <w:lang w:eastAsia="fr-FR"/>
        </w:rPr>
      </w:pPr>
      <w:r w:rsidRPr="002E2433">
        <w:rPr>
          <w:b/>
          <w:bCs/>
          <w:lang w:eastAsia="fr-FR"/>
        </w:rPr>
        <w:lastRenderedPageBreak/>
        <w:t>Pourquoi la vibration dans notre contexte.</w:t>
      </w:r>
    </w:p>
    <w:p w14:paraId="12049211" w14:textId="488AAB97" w:rsidR="00416EC2" w:rsidRPr="00416EC2" w:rsidRDefault="002E2433" w:rsidP="002E2433">
      <w:pPr>
        <w:spacing w:line="360" w:lineRule="auto"/>
        <w:rPr>
          <w:lang w:eastAsia="fr-FR"/>
        </w:rPr>
      </w:pPr>
      <w:r w:rsidRPr="002E2433">
        <w:rPr>
          <w:lang w:eastAsia="fr-FR"/>
        </w:rPr>
        <w:t xml:space="preserve">(i) Couverture de défauts mécaniques dominants des machines tournantes (signatures bien établies), (ii) capteurs </w:t>
      </w:r>
      <w:r w:rsidRPr="002E2433">
        <w:rPr>
          <w:b/>
          <w:bCs/>
          <w:lang w:eastAsia="fr-FR"/>
        </w:rPr>
        <w:t>MEMS</w:t>
      </w:r>
      <w:r w:rsidRPr="002E2433">
        <w:rPr>
          <w:lang w:eastAsia="fr-FR"/>
        </w:rPr>
        <w:t xml:space="preserve"> abordables et faciles à intégrer, (iii) </w:t>
      </w:r>
      <w:r w:rsidRPr="002E2433">
        <w:rPr>
          <w:b/>
          <w:bCs/>
          <w:lang w:eastAsia="fr-FR"/>
        </w:rPr>
        <w:t>cadres normatifs</w:t>
      </w:r>
      <w:r w:rsidRPr="002E2433">
        <w:rPr>
          <w:lang w:eastAsia="fr-FR"/>
        </w:rPr>
        <w:t xml:space="preserve"> clairs pour la mesure/évaluation, (iv) chaînes de traitement </w:t>
      </w:r>
      <w:r w:rsidRPr="002E2433">
        <w:rPr>
          <w:b/>
          <w:bCs/>
          <w:lang w:eastAsia="fr-FR"/>
        </w:rPr>
        <w:t>compatibles MCU</w:t>
      </w:r>
      <w:r w:rsidRPr="002E2433">
        <w:rPr>
          <w:lang w:eastAsia="fr-FR"/>
        </w:rPr>
        <w:t xml:space="preserve"> (FFT + indicateurs) [3], [4], [13], [32].</w:t>
      </w:r>
    </w:p>
    <w:p w14:paraId="671871DB" w14:textId="42802C2F" w:rsidR="00F93C36" w:rsidRDefault="002E2433" w:rsidP="002E2433">
      <w:pPr>
        <w:pStyle w:val="Heading4"/>
        <w:spacing w:before="0" w:after="0" w:line="360" w:lineRule="auto"/>
        <w:rPr>
          <w:lang w:eastAsia="fr-FR"/>
        </w:rPr>
      </w:pPr>
      <w:r w:rsidRPr="002E2433">
        <w:rPr>
          <w:lang w:eastAsia="fr-FR"/>
        </w:rPr>
        <w:t>Signatures vibratoires des défauts</w:t>
      </w:r>
    </w:p>
    <w:p w14:paraId="1FC5F547" w14:textId="4F7CFDE0" w:rsidR="002E2433" w:rsidRDefault="002E2433" w:rsidP="002E2433">
      <w:pPr>
        <w:spacing w:line="360" w:lineRule="auto"/>
        <w:rPr>
          <w:lang w:eastAsia="fr-FR"/>
        </w:rPr>
      </w:pPr>
      <w:r w:rsidRPr="002E2433">
        <w:rPr>
          <w:lang w:eastAsia="fr-FR"/>
        </w:rPr>
        <w:t xml:space="preserve">Dans les machines tournantes, des </w:t>
      </w:r>
      <w:r w:rsidRPr="002E2433">
        <w:rPr>
          <w:b/>
          <w:bCs/>
          <w:lang w:eastAsia="fr-FR"/>
        </w:rPr>
        <w:t>motifs fréquentiels</w:t>
      </w:r>
      <w:r w:rsidRPr="002E2433">
        <w:rPr>
          <w:lang w:eastAsia="fr-FR"/>
        </w:rPr>
        <w:t xml:space="preserve"> récurrents guident le diagnostic :</w:t>
      </w:r>
    </w:p>
    <w:p w14:paraId="2C8EE74B" w14:textId="6F0CC6FC" w:rsidR="002E2433" w:rsidRPr="002E2433" w:rsidRDefault="002E2433" w:rsidP="002E2433">
      <w:pPr>
        <w:pStyle w:val="ListParagraph"/>
        <w:numPr>
          <w:ilvl w:val="0"/>
          <w:numId w:val="24"/>
        </w:numPr>
        <w:rPr>
          <w:lang w:eastAsia="fr-FR"/>
        </w:rPr>
      </w:pPr>
      <w:r w:rsidRPr="002E2433">
        <w:rPr>
          <w:b/>
          <w:bCs/>
          <w:lang w:eastAsia="fr-FR"/>
        </w:rPr>
        <w:t>Balourd</w:t>
      </w:r>
      <w:r w:rsidRPr="002E2433">
        <w:rPr>
          <w:lang w:eastAsia="fr-FR"/>
        </w:rPr>
        <w:t xml:space="preserve"> : pic dominant à </w:t>
      </w:r>
      <w:r w:rsidRPr="002E2433">
        <w:rPr>
          <w:b/>
          <w:bCs/>
          <w:lang w:eastAsia="fr-FR"/>
        </w:rPr>
        <w:t>1×fr</w:t>
      </w:r>
      <w:r w:rsidRPr="002E2433">
        <w:rPr>
          <w:lang w:eastAsia="fr-FR"/>
        </w:rPr>
        <w:t xml:space="preserve"> (parfois faibles harmoniques) ;</w:t>
      </w:r>
    </w:p>
    <w:p w14:paraId="014BEFCF" w14:textId="18448EDB" w:rsidR="002E2433" w:rsidRPr="002E2433" w:rsidRDefault="002E2433" w:rsidP="002E2433">
      <w:pPr>
        <w:pStyle w:val="ListParagraph"/>
        <w:numPr>
          <w:ilvl w:val="0"/>
          <w:numId w:val="24"/>
        </w:numPr>
        <w:rPr>
          <w:lang w:eastAsia="fr-FR"/>
        </w:rPr>
      </w:pPr>
      <w:r w:rsidRPr="002E2433">
        <w:rPr>
          <w:b/>
          <w:bCs/>
          <w:lang w:eastAsia="fr-FR"/>
        </w:rPr>
        <w:t>Désalignement</w:t>
      </w:r>
      <w:r w:rsidRPr="002E2433">
        <w:rPr>
          <w:lang w:eastAsia="fr-FR"/>
        </w:rPr>
        <w:t xml:space="preserve"> : harmoniques marquées (</w:t>
      </w:r>
      <w:r w:rsidRPr="002E2433">
        <w:rPr>
          <w:b/>
          <w:bCs/>
          <w:lang w:eastAsia="fr-FR"/>
        </w:rPr>
        <w:t>2×</w:t>
      </w:r>
      <w:r w:rsidRPr="002E2433">
        <w:rPr>
          <w:lang w:eastAsia="fr-FR"/>
        </w:rPr>
        <w:t xml:space="preserve">, </w:t>
      </w:r>
      <w:r w:rsidRPr="002E2433">
        <w:rPr>
          <w:b/>
          <w:bCs/>
          <w:lang w:eastAsia="fr-FR"/>
        </w:rPr>
        <w:t>3×</w:t>
      </w:r>
      <w:r w:rsidRPr="002E2433">
        <w:rPr>
          <w:lang w:eastAsia="fr-FR"/>
        </w:rPr>
        <w:t>) ;</w:t>
      </w:r>
    </w:p>
    <w:p w14:paraId="593B7738" w14:textId="50801E23" w:rsidR="002E2433" w:rsidRPr="002E2433" w:rsidRDefault="002E2433" w:rsidP="002E2433">
      <w:pPr>
        <w:pStyle w:val="ListParagraph"/>
        <w:numPr>
          <w:ilvl w:val="0"/>
          <w:numId w:val="24"/>
        </w:numPr>
        <w:rPr>
          <w:lang w:eastAsia="fr-FR"/>
        </w:rPr>
      </w:pPr>
      <w:r w:rsidRPr="002E2433">
        <w:rPr>
          <w:b/>
          <w:bCs/>
          <w:lang w:eastAsia="fr-FR"/>
        </w:rPr>
        <w:t>Roulements</w:t>
      </w:r>
      <w:r w:rsidRPr="002E2433">
        <w:rPr>
          <w:lang w:eastAsia="fr-FR"/>
        </w:rPr>
        <w:t xml:space="preserve"> : pics aux </w:t>
      </w:r>
      <w:r w:rsidRPr="002E2433">
        <w:rPr>
          <w:b/>
          <w:bCs/>
          <w:lang w:eastAsia="fr-FR"/>
        </w:rPr>
        <w:t>fréquences caractéristiques</w:t>
      </w:r>
      <w:r w:rsidRPr="002E2433">
        <w:rPr>
          <w:lang w:eastAsia="fr-FR"/>
        </w:rPr>
        <w:t xml:space="preserve"> (BPFO/BPFI/BSF/FTF) et </w:t>
      </w:r>
      <w:r w:rsidRPr="002E2433">
        <w:rPr>
          <w:b/>
          <w:bCs/>
          <w:lang w:eastAsia="fr-FR"/>
        </w:rPr>
        <w:t>bandes latérales</w:t>
      </w:r>
      <w:r w:rsidRPr="002E2433">
        <w:rPr>
          <w:lang w:eastAsia="fr-FR"/>
        </w:rPr>
        <w:t xml:space="preserve"> ;</w:t>
      </w:r>
    </w:p>
    <w:p w14:paraId="595980D3" w14:textId="6EA2787B" w:rsidR="002E2433" w:rsidRDefault="002E2433" w:rsidP="002E2433">
      <w:pPr>
        <w:pStyle w:val="ListParagraph"/>
        <w:numPr>
          <w:ilvl w:val="0"/>
          <w:numId w:val="24"/>
        </w:numPr>
        <w:rPr>
          <w:lang w:eastAsia="fr-FR"/>
        </w:rPr>
      </w:pPr>
      <w:r w:rsidRPr="002E2433">
        <w:rPr>
          <w:b/>
          <w:bCs/>
          <w:lang w:eastAsia="fr-FR"/>
        </w:rPr>
        <w:t>Jeu / défauts structuraux</w:t>
      </w:r>
      <w:r w:rsidRPr="002E2433">
        <w:rPr>
          <w:lang w:eastAsia="fr-FR"/>
        </w:rPr>
        <w:t xml:space="preserve"> : </w:t>
      </w:r>
      <w:r w:rsidRPr="002E2433">
        <w:rPr>
          <w:b/>
          <w:bCs/>
          <w:lang w:eastAsia="fr-FR"/>
        </w:rPr>
        <w:t>énergie large bande</w:t>
      </w:r>
      <w:r w:rsidRPr="002E2433">
        <w:rPr>
          <w:lang w:eastAsia="fr-FR"/>
        </w:rPr>
        <w:t xml:space="preserve"> accrue.</w:t>
      </w:r>
    </w:p>
    <w:p w14:paraId="00F10405" w14:textId="77777777" w:rsidR="002E2433" w:rsidRDefault="002E2433" w:rsidP="002E2433">
      <w:pPr>
        <w:rPr>
          <w:lang w:eastAsia="fr-FR"/>
        </w:rPr>
      </w:pPr>
      <w:r w:rsidRPr="002E2433">
        <w:rPr>
          <w:lang w:eastAsia="fr-FR"/>
        </w:rPr>
        <w:t>Ces motifs sont synthétisés dans des tutoriels et revues récentes [13], [32] et s’interprètent dans le cadre d’ISO 20816-1 / 10816-3 pour situer la sévérité [3], [4].</w:t>
      </w:r>
    </w:p>
    <w:p w14:paraId="766AFC29" w14:textId="54682B34" w:rsidR="002E2433" w:rsidRPr="002E2433" w:rsidRDefault="002E2433" w:rsidP="002E2433">
      <w:pPr>
        <w:rPr>
          <w:lang w:eastAsia="fr-FR"/>
        </w:rPr>
      </w:pPr>
      <w:r w:rsidRPr="002E2433">
        <w:rPr>
          <w:lang w:eastAsia="fr-FR"/>
        </w:rPr>
        <w:t xml:space="preserve">Les formules (FTF, BPFO, BPFI, BSF) et les rappels FFT / résolution spectrale figurent en </w:t>
      </w:r>
      <w:r w:rsidRPr="0056575E">
        <w:rPr>
          <w:b/>
          <w:bCs/>
          <w:lang w:eastAsia="fr-FR"/>
        </w:rPr>
        <w:t>Annexe</w:t>
      </w:r>
      <w:r w:rsidRPr="002E2433">
        <w:rPr>
          <w:lang w:eastAsia="fr-FR"/>
        </w:rPr>
        <w:t xml:space="preserve"> avec les sources de référence [14], [26], [16], [15].</w:t>
      </w:r>
    </w:p>
    <w:p w14:paraId="6B151166" w14:textId="15FA8A33" w:rsidR="002E2433" w:rsidRPr="002E2433" w:rsidRDefault="002E2433" w:rsidP="002E2433">
      <w:pPr>
        <w:pStyle w:val="Heading4"/>
        <w:spacing w:line="360" w:lineRule="auto"/>
        <w:rPr>
          <w:lang w:eastAsia="fr-FR"/>
        </w:rPr>
      </w:pPr>
      <w:r w:rsidRPr="002E2433">
        <w:rPr>
          <w:lang w:eastAsia="fr-FR"/>
        </w:rPr>
        <w:t>Apprentissage automatique (ML)</w:t>
      </w:r>
    </w:p>
    <w:p w14:paraId="6E56BAB1" w14:textId="77777777" w:rsidR="002E2433" w:rsidRDefault="002E2433" w:rsidP="002E2433">
      <w:pPr>
        <w:spacing w:line="360" w:lineRule="auto"/>
        <w:rPr>
          <w:rFonts w:cstheme="minorHAnsi"/>
          <w:lang w:eastAsia="fr-FR"/>
        </w:rPr>
      </w:pPr>
      <w:r w:rsidRPr="002E2433">
        <w:rPr>
          <w:rFonts w:cstheme="minorHAnsi"/>
          <w:lang w:eastAsia="fr-FR"/>
        </w:rPr>
        <w:t xml:space="preserve">Par </w:t>
      </w:r>
      <w:r w:rsidRPr="002E2433">
        <w:rPr>
          <w:rFonts w:cstheme="minorHAnsi"/>
          <w:b/>
          <w:bCs/>
          <w:lang w:eastAsia="fr-FR"/>
        </w:rPr>
        <w:t>apprentissage automatique (ML)</w:t>
      </w:r>
      <w:r w:rsidRPr="002E2433">
        <w:rPr>
          <w:rFonts w:cstheme="minorHAnsi"/>
          <w:lang w:eastAsia="fr-FR"/>
        </w:rPr>
        <w:t xml:space="preserve">, on désigne des méthodes apprenant des </w:t>
      </w:r>
      <w:r w:rsidRPr="002E2433">
        <w:rPr>
          <w:rFonts w:cstheme="minorHAnsi"/>
          <w:b/>
          <w:bCs/>
          <w:lang w:eastAsia="fr-FR"/>
        </w:rPr>
        <w:t>structures</w:t>
      </w:r>
      <w:r w:rsidRPr="002E2433">
        <w:rPr>
          <w:rFonts w:cstheme="minorHAnsi"/>
          <w:lang w:eastAsia="fr-FR"/>
        </w:rPr>
        <w:t xml:space="preserve"> à partir des données pour assister le diagnostic/</w:t>
      </w:r>
      <w:proofErr w:type="spellStart"/>
      <w:r w:rsidRPr="002E2433">
        <w:rPr>
          <w:rFonts w:cstheme="minorHAnsi"/>
          <w:lang w:eastAsia="fr-FR"/>
        </w:rPr>
        <w:t>prognostic</w:t>
      </w:r>
      <w:proofErr w:type="spellEnd"/>
      <w:r w:rsidRPr="002E2433">
        <w:rPr>
          <w:rFonts w:cstheme="minorHAnsi"/>
          <w:lang w:eastAsia="fr-FR"/>
        </w:rPr>
        <w:t xml:space="preserve"> en maintenance [7], [8].</w:t>
      </w:r>
    </w:p>
    <w:p w14:paraId="10BB3B52" w14:textId="65E3C703" w:rsidR="00F93C36" w:rsidRPr="00EB1482" w:rsidRDefault="002E2433" w:rsidP="002E2433">
      <w:pPr>
        <w:spacing w:line="360" w:lineRule="auto"/>
        <w:rPr>
          <w:rFonts w:cstheme="minorHAnsi"/>
          <w:lang w:eastAsia="fr-FR"/>
        </w:rPr>
      </w:pPr>
      <w:r w:rsidRPr="002E2433">
        <w:rPr>
          <w:rFonts w:cstheme="minorHAnsi"/>
          <w:lang w:eastAsia="fr-FR"/>
        </w:rPr>
        <w:t>On distingue classiquement :</w:t>
      </w:r>
    </w:p>
    <w:p w14:paraId="4D9C12C5" w14:textId="414C8EF1" w:rsidR="002E2433" w:rsidRPr="002E2433" w:rsidRDefault="002E2433" w:rsidP="002E2433">
      <w:pPr>
        <w:pStyle w:val="ListParagraph"/>
        <w:numPr>
          <w:ilvl w:val="0"/>
          <w:numId w:val="26"/>
        </w:numPr>
        <w:spacing w:line="360" w:lineRule="auto"/>
        <w:rPr>
          <w:rFonts w:cstheme="minorHAnsi"/>
          <w:lang w:eastAsia="fr-FR"/>
        </w:rPr>
      </w:pPr>
      <w:r w:rsidRPr="002E2433">
        <w:rPr>
          <w:rFonts w:cstheme="minorHAnsi"/>
          <w:b/>
          <w:bCs/>
          <w:lang w:eastAsia="fr-FR"/>
        </w:rPr>
        <w:t>Supervisé</w:t>
      </w:r>
      <w:r w:rsidRPr="002E2433">
        <w:rPr>
          <w:rFonts w:cstheme="minorHAnsi"/>
          <w:lang w:eastAsia="fr-FR"/>
        </w:rPr>
        <w:t xml:space="preserve"> (étiquettes disponibles) : classification/régression (SVM, RF, CNN/LSTM 1-D sur signaux/spectres) — bonnes performances </w:t>
      </w:r>
      <w:r w:rsidRPr="002E2433">
        <w:rPr>
          <w:rFonts w:cstheme="minorHAnsi"/>
          <w:b/>
          <w:bCs/>
          <w:lang w:eastAsia="fr-FR"/>
        </w:rPr>
        <w:t>si</w:t>
      </w:r>
      <w:r w:rsidRPr="002E2433">
        <w:rPr>
          <w:rFonts w:cstheme="minorHAnsi"/>
          <w:lang w:eastAsia="fr-FR"/>
        </w:rPr>
        <w:t xml:space="preserve"> des </w:t>
      </w:r>
      <w:r w:rsidRPr="002E2433">
        <w:rPr>
          <w:rFonts w:cstheme="minorHAnsi"/>
          <w:b/>
          <w:bCs/>
          <w:lang w:eastAsia="fr-FR"/>
        </w:rPr>
        <w:t>données étiquetées</w:t>
      </w:r>
      <w:r w:rsidRPr="002E2433">
        <w:rPr>
          <w:rFonts w:cstheme="minorHAnsi"/>
          <w:lang w:eastAsia="fr-FR"/>
        </w:rPr>
        <w:t xml:space="preserve"> de qualité existent [8], [28].</w:t>
      </w:r>
    </w:p>
    <w:p w14:paraId="39CB3DF9" w14:textId="77777777" w:rsidR="002E2433" w:rsidRDefault="002E2433" w:rsidP="002E2433">
      <w:pPr>
        <w:pStyle w:val="ListParagraph"/>
        <w:numPr>
          <w:ilvl w:val="0"/>
          <w:numId w:val="26"/>
        </w:numPr>
        <w:spacing w:line="360" w:lineRule="auto"/>
        <w:rPr>
          <w:rFonts w:cstheme="minorHAnsi"/>
          <w:lang w:eastAsia="fr-FR"/>
        </w:rPr>
      </w:pPr>
      <w:r w:rsidRPr="002E2433">
        <w:rPr>
          <w:rFonts w:cstheme="minorHAnsi"/>
          <w:b/>
          <w:bCs/>
          <w:lang w:eastAsia="fr-FR"/>
        </w:rPr>
        <w:t>Non-supervisé</w:t>
      </w:r>
      <w:r w:rsidRPr="002E2433">
        <w:rPr>
          <w:rFonts w:cstheme="minorHAnsi"/>
          <w:lang w:eastAsia="fr-FR"/>
        </w:rPr>
        <w:t xml:space="preserve"> (peu/pas d’étiquettes) : </w:t>
      </w:r>
      <w:r w:rsidRPr="002E2433">
        <w:rPr>
          <w:rFonts w:cstheme="minorHAnsi"/>
          <w:b/>
          <w:bCs/>
          <w:lang w:eastAsia="fr-FR"/>
        </w:rPr>
        <w:t>détection d’anomalies</w:t>
      </w:r>
      <w:r w:rsidRPr="002E2433">
        <w:rPr>
          <w:rFonts w:cstheme="minorHAnsi"/>
          <w:lang w:eastAsia="fr-FR"/>
        </w:rPr>
        <w:t xml:space="preserve"> par seuillage/statistique, </w:t>
      </w:r>
      <w:r w:rsidRPr="002E2433">
        <w:rPr>
          <w:rFonts w:cstheme="minorHAnsi"/>
          <w:b/>
          <w:bCs/>
          <w:lang w:eastAsia="fr-FR"/>
        </w:rPr>
        <w:t>clustering</w:t>
      </w:r>
      <w:r w:rsidRPr="002E2433">
        <w:rPr>
          <w:rFonts w:cstheme="minorHAnsi"/>
          <w:lang w:eastAsia="fr-FR"/>
        </w:rPr>
        <w:t xml:space="preserve"> (p. ex. </w:t>
      </w:r>
      <w:r w:rsidRPr="002E2433">
        <w:rPr>
          <w:rFonts w:cstheme="minorHAnsi"/>
          <w:b/>
          <w:bCs/>
          <w:lang w:eastAsia="fr-FR"/>
        </w:rPr>
        <w:t>K-</w:t>
      </w:r>
      <w:proofErr w:type="spellStart"/>
      <w:r w:rsidRPr="002E2433">
        <w:rPr>
          <w:rFonts w:cstheme="minorHAnsi"/>
          <w:b/>
          <w:bCs/>
          <w:lang w:eastAsia="fr-FR"/>
        </w:rPr>
        <w:t>means</w:t>
      </w:r>
      <w:proofErr w:type="spellEnd"/>
      <w:r w:rsidRPr="002E2433">
        <w:rPr>
          <w:rFonts w:cstheme="minorHAnsi"/>
          <w:lang w:eastAsia="fr-FR"/>
        </w:rPr>
        <w:t xml:space="preserve">, </w:t>
      </w:r>
      <w:r w:rsidRPr="002E2433">
        <w:rPr>
          <w:rFonts w:cstheme="minorHAnsi"/>
          <w:b/>
          <w:bCs/>
          <w:lang w:eastAsia="fr-FR"/>
        </w:rPr>
        <w:t>DBSCAN</w:t>
      </w:r>
      <w:r w:rsidRPr="002E2433">
        <w:rPr>
          <w:rFonts w:cstheme="minorHAnsi"/>
          <w:lang w:eastAsia="fr-FR"/>
        </w:rPr>
        <w:t xml:space="preserve">), </w:t>
      </w:r>
      <w:r w:rsidRPr="002E2433">
        <w:rPr>
          <w:rFonts w:cstheme="minorHAnsi"/>
          <w:b/>
          <w:bCs/>
          <w:lang w:eastAsia="fr-FR"/>
        </w:rPr>
        <w:t>frontière</w:t>
      </w:r>
      <w:r w:rsidRPr="002E2433">
        <w:rPr>
          <w:rFonts w:cstheme="minorHAnsi"/>
          <w:lang w:eastAsia="fr-FR"/>
        </w:rPr>
        <w:t xml:space="preserve"> (One-Class SVM) ou </w:t>
      </w:r>
      <w:r w:rsidRPr="002E2433">
        <w:rPr>
          <w:rFonts w:cstheme="minorHAnsi"/>
          <w:b/>
          <w:bCs/>
          <w:lang w:eastAsia="fr-FR"/>
        </w:rPr>
        <w:t>reconstruction</w:t>
      </w:r>
      <w:r w:rsidRPr="002E2433">
        <w:rPr>
          <w:rFonts w:cstheme="minorHAnsi"/>
          <w:lang w:eastAsia="fr-FR"/>
        </w:rPr>
        <w:t xml:space="preserve"> (</w:t>
      </w:r>
      <w:proofErr w:type="spellStart"/>
      <w:r w:rsidRPr="002E2433">
        <w:rPr>
          <w:rFonts w:cstheme="minorHAnsi"/>
          <w:lang w:eastAsia="fr-FR"/>
        </w:rPr>
        <w:t>autoencoders</w:t>
      </w:r>
      <w:proofErr w:type="spellEnd"/>
      <w:r w:rsidRPr="002E2433">
        <w:rPr>
          <w:rFonts w:cstheme="minorHAnsi"/>
          <w:lang w:eastAsia="fr-FR"/>
        </w:rPr>
        <w:t>).</w:t>
      </w:r>
    </w:p>
    <w:p w14:paraId="77890055" w14:textId="5071D37D" w:rsidR="002E2433" w:rsidRPr="002E2433" w:rsidRDefault="002E2433" w:rsidP="002E2433">
      <w:pPr>
        <w:pStyle w:val="ListParagraph"/>
        <w:spacing w:line="360" w:lineRule="auto"/>
        <w:rPr>
          <w:rFonts w:cstheme="minorHAnsi"/>
          <w:lang w:eastAsia="fr-FR"/>
        </w:rPr>
      </w:pPr>
      <w:r w:rsidRPr="002E2433">
        <w:rPr>
          <w:rFonts w:cstheme="minorHAnsi"/>
          <w:lang w:eastAsia="fr-FR"/>
        </w:rPr>
        <w:t xml:space="preserve">Ces approches apprennent la </w:t>
      </w:r>
      <w:r w:rsidRPr="002E2433">
        <w:rPr>
          <w:rFonts w:cstheme="minorHAnsi"/>
          <w:b/>
          <w:bCs/>
          <w:lang w:eastAsia="fr-FR"/>
        </w:rPr>
        <w:t>normalité</w:t>
      </w:r>
      <w:r w:rsidRPr="002E2433">
        <w:rPr>
          <w:rFonts w:cstheme="minorHAnsi"/>
          <w:lang w:eastAsia="fr-FR"/>
        </w:rPr>
        <w:t xml:space="preserve"> et signalent les écarts [17], [27], [28], [18].</w:t>
      </w:r>
    </w:p>
    <w:p w14:paraId="0E6B3A4C" w14:textId="77777777" w:rsidR="00F93C36" w:rsidRPr="00EB1482" w:rsidRDefault="00F93C36" w:rsidP="00EF2C91">
      <w:pPr>
        <w:spacing w:line="360" w:lineRule="auto"/>
        <w:rPr>
          <w:rFonts w:cstheme="minorHAnsi"/>
          <w:lang w:eastAsia="fr-FR"/>
        </w:rPr>
      </w:pPr>
    </w:p>
    <w:p w14:paraId="4859C15F" w14:textId="77777777" w:rsidR="00F93C36" w:rsidRPr="00EB1482" w:rsidRDefault="00F93C36" w:rsidP="00EF2C91">
      <w:pPr>
        <w:spacing w:line="360" w:lineRule="auto"/>
        <w:rPr>
          <w:rFonts w:cstheme="minorHAnsi"/>
          <w:lang w:eastAsia="fr-FR"/>
        </w:rPr>
      </w:pPr>
    </w:p>
    <w:p w14:paraId="6828C36F" w14:textId="77777777" w:rsidR="00F93C36" w:rsidRPr="00EB1482" w:rsidRDefault="00F93C36" w:rsidP="00EF2C91">
      <w:pPr>
        <w:spacing w:line="360" w:lineRule="auto"/>
        <w:rPr>
          <w:rFonts w:cstheme="minorHAnsi"/>
          <w:lang w:eastAsia="fr-FR"/>
        </w:rPr>
      </w:pPr>
    </w:p>
    <w:p w14:paraId="70F51CDA" w14:textId="6665AF7B" w:rsidR="00EF39DF" w:rsidRDefault="002E2433" w:rsidP="002E2433">
      <w:pPr>
        <w:pStyle w:val="Heading4"/>
        <w:spacing w:before="0" w:after="0" w:line="360" w:lineRule="auto"/>
        <w:rPr>
          <w:lang w:eastAsia="fr-FR"/>
        </w:rPr>
      </w:pPr>
      <w:r w:rsidRPr="002E2433">
        <w:rPr>
          <w:lang w:eastAsia="fr-FR"/>
        </w:rPr>
        <w:lastRenderedPageBreak/>
        <w:t xml:space="preserve">Edge AI et </w:t>
      </w:r>
      <w:proofErr w:type="spellStart"/>
      <w:r w:rsidRPr="002E2433">
        <w:rPr>
          <w:lang w:eastAsia="fr-FR"/>
        </w:rPr>
        <w:t>TinyML</w:t>
      </w:r>
      <w:proofErr w:type="spellEnd"/>
    </w:p>
    <w:p w14:paraId="536874F0" w14:textId="77777777" w:rsidR="002E2433" w:rsidRDefault="002E2433" w:rsidP="002E2433">
      <w:pPr>
        <w:spacing w:line="360" w:lineRule="auto"/>
        <w:rPr>
          <w:lang w:eastAsia="fr-FR"/>
        </w:rPr>
      </w:pPr>
      <w:r w:rsidRPr="002E2433">
        <w:rPr>
          <w:lang w:eastAsia="fr-FR"/>
        </w:rPr>
        <w:t>L’</w:t>
      </w:r>
      <w:r w:rsidRPr="002E2433">
        <w:rPr>
          <w:b/>
          <w:bCs/>
          <w:lang w:eastAsia="fr-FR"/>
        </w:rPr>
        <w:t>Edge AI</w:t>
      </w:r>
      <w:r w:rsidRPr="002E2433">
        <w:rPr>
          <w:lang w:eastAsia="fr-FR"/>
        </w:rPr>
        <w:t xml:space="preserve"> </w:t>
      </w:r>
      <w:r w:rsidRPr="002E2433">
        <w:rPr>
          <w:lang w:eastAsia="fr-FR"/>
        </w:rPr>
        <w:t>exécuté</w:t>
      </w:r>
      <w:r w:rsidRPr="002E2433">
        <w:rPr>
          <w:lang w:eastAsia="fr-FR"/>
        </w:rPr>
        <w:t xml:space="preserve"> le traitement </w:t>
      </w:r>
      <w:r w:rsidRPr="002E2433">
        <w:rPr>
          <w:b/>
          <w:bCs/>
          <w:lang w:eastAsia="fr-FR"/>
        </w:rPr>
        <w:t>au plus près de la machine</w:t>
      </w:r>
      <w:r w:rsidRPr="002E2433">
        <w:rPr>
          <w:lang w:eastAsia="fr-FR"/>
        </w:rPr>
        <w:t xml:space="preserve">, réduisant </w:t>
      </w:r>
      <w:r w:rsidRPr="002E2433">
        <w:rPr>
          <w:b/>
          <w:bCs/>
          <w:lang w:eastAsia="fr-FR"/>
        </w:rPr>
        <w:t>latence</w:t>
      </w:r>
      <w:r w:rsidRPr="002E2433">
        <w:rPr>
          <w:lang w:eastAsia="fr-FR"/>
        </w:rPr>
        <w:t xml:space="preserve"> et </w:t>
      </w:r>
      <w:r w:rsidRPr="002E2433">
        <w:rPr>
          <w:b/>
          <w:bCs/>
          <w:lang w:eastAsia="fr-FR"/>
        </w:rPr>
        <w:t>trafic</w:t>
      </w:r>
      <w:r w:rsidRPr="002E2433">
        <w:rPr>
          <w:lang w:eastAsia="fr-FR"/>
        </w:rPr>
        <w:t xml:space="preserve"> et améliorant la </w:t>
      </w:r>
      <w:r w:rsidRPr="002E2433">
        <w:rPr>
          <w:b/>
          <w:bCs/>
          <w:lang w:eastAsia="fr-FR"/>
        </w:rPr>
        <w:t>confidentialité</w:t>
      </w:r>
      <w:r w:rsidRPr="002E2433">
        <w:rPr>
          <w:lang w:eastAsia="fr-FR"/>
        </w:rPr>
        <w:t xml:space="preserve"> par rapport au cloud [12], [31].</w:t>
      </w:r>
    </w:p>
    <w:p w14:paraId="57F3ADCE" w14:textId="64DED399" w:rsidR="002E2433" w:rsidRPr="002E2433" w:rsidRDefault="002E2433" w:rsidP="002E2433">
      <w:pPr>
        <w:spacing w:line="360" w:lineRule="auto"/>
        <w:rPr>
          <w:lang w:eastAsia="fr-FR"/>
        </w:rPr>
      </w:pPr>
      <w:r w:rsidRPr="002E2433">
        <w:rPr>
          <w:lang w:eastAsia="fr-FR"/>
        </w:rPr>
        <w:t xml:space="preserve">Le </w:t>
      </w:r>
      <w:proofErr w:type="spellStart"/>
      <w:r w:rsidRPr="002E2433">
        <w:rPr>
          <w:b/>
          <w:bCs/>
          <w:lang w:eastAsia="fr-FR"/>
        </w:rPr>
        <w:t>TinyML</w:t>
      </w:r>
      <w:proofErr w:type="spellEnd"/>
      <w:r w:rsidRPr="002E2433">
        <w:rPr>
          <w:lang w:eastAsia="fr-FR"/>
        </w:rPr>
        <w:t xml:space="preserve"> cible les </w:t>
      </w:r>
      <w:r w:rsidRPr="002E2433">
        <w:rPr>
          <w:b/>
          <w:bCs/>
          <w:lang w:eastAsia="fr-FR"/>
        </w:rPr>
        <w:t>microcontrôleurs</w:t>
      </w:r>
      <w:r w:rsidRPr="002E2433">
        <w:rPr>
          <w:lang w:eastAsia="fr-FR"/>
        </w:rPr>
        <w:t xml:space="preserve"> (RAM/Flash/puissance limitées) via des </w:t>
      </w:r>
      <w:r w:rsidRPr="002E2433">
        <w:rPr>
          <w:b/>
          <w:bCs/>
          <w:lang w:eastAsia="fr-FR"/>
        </w:rPr>
        <w:t>optimisations</w:t>
      </w:r>
      <w:r w:rsidRPr="002E2433">
        <w:rPr>
          <w:lang w:eastAsia="fr-FR"/>
        </w:rPr>
        <w:t xml:space="preserve"> (quantification, élagage) et des </w:t>
      </w:r>
      <w:r w:rsidRPr="002E2433">
        <w:rPr>
          <w:b/>
          <w:bCs/>
          <w:lang w:eastAsia="fr-FR"/>
        </w:rPr>
        <w:t>modèles compacts</w:t>
      </w:r>
      <w:r w:rsidRPr="002E2433">
        <w:rPr>
          <w:lang w:eastAsia="fr-FR"/>
        </w:rPr>
        <w:t xml:space="preserve"> [19], [22], [29].</w:t>
      </w:r>
    </w:p>
    <w:p w14:paraId="71B08B03" w14:textId="77777777" w:rsidR="002E2433" w:rsidRDefault="002E2433" w:rsidP="002E2433">
      <w:pPr>
        <w:spacing w:line="360" w:lineRule="auto"/>
        <w:rPr>
          <w:rFonts w:cstheme="minorHAnsi"/>
          <w:lang w:eastAsia="fr-FR"/>
        </w:rPr>
      </w:pPr>
      <w:r w:rsidRPr="002E2433">
        <w:rPr>
          <w:rFonts w:cstheme="minorHAnsi"/>
          <w:b/>
          <w:bCs/>
          <w:lang w:eastAsia="fr-FR"/>
        </w:rPr>
        <w:t>Runtime &amp; benchmarks</w:t>
      </w:r>
      <w:r>
        <w:rPr>
          <w:rFonts w:cstheme="minorHAnsi"/>
          <w:b/>
          <w:bCs/>
          <w:lang w:eastAsia="fr-FR"/>
        </w:rPr>
        <w:t> :</w:t>
      </w:r>
      <w:r w:rsidRPr="002E2433">
        <w:rPr>
          <w:rFonts w:cstheme="minorHAnsi"/>
          <w:lang w:eastAsia="fr-FR"/>
        </w:rPr>
        <w:t xml:space="preserve"> </w:t>
      </w:r>
      <w:proofErr w:type="spellStart"/>
      <w:r w:rsidRPr="002E2433">
        <w:rPr>
          <w:rFonts w:cstheme="minorHAnsi"/>
          <w:b/>
          <w:bCs/>
          <w:lang w:eastAsia="fr-FR"/>
        </w:rPr>
        <w:t>TensorFlow</w:t>
      </w:r>
      <w:proofErr w:type="spellEnd"/>
      <w:r w:rsidRPr="002E2433">
        <w:rPr>
          <w:rFonts w:cstheme="minorHAnsi"/>
          <w:b/>
          <w:bCs/>
          <w:lang w:eastAsia="fr-FR"/>
        </w:rPr>
        <w:t xml:space="preserve"> Lite Micro (TFLM)</w:t>
      </w:r>
      <w:r w:rsidRPr="002E2433">
        <w:rPr>
          <w:rFonts w:cstheme="minorHAnsi"/>
          <w:lang w:eastAsia="fr-FR"/>
        </w:rPr>
        <w:t xml:space="preserve"> fournit un runtime C/C++ sans OS adapté MCU (opérateurs sélectionnés, mémoire statique) [20].</w:t>
      </w:r>
    </w:p>
    <w:p w14:paraId="78A8A01B" w14:textId="7645E008" w:rsidR="00DA5061" w:rsidRPr="00EB1482" w:rsidRDefault="002E2433" w:rsidP="002E2433">
      <w:pPr>
        <w:spacing w:line="360" w:lineRule="auto"/>
        <w:rPr>
          <w:rFonts w:cstheme="minorHAnsi"/>
          <w:lang w:eastAsia="fr-FR"/>
        </w:rPr>
      </w:pPr>
      <w:proofErr w:type="spellStart"/>
      <w:r w:rsidRPr="002E2433">
        <w:rPr>
          <w:rFonts w:cstheme="minorHAnsi"/>
          <w:b/>
          <w:bCs/>
          <w:lang w:eastAsia="fr-FR"/>
        </w:rPr>
        <w:t>MLPerf</w:t>
      </w:r>
      <w:proofErr w:type="spellEnd"/>
      <w:r w:rsidRPr="002E2433">
        <w:rPr>
          <w:rFonts w:cstheme="minorHAnsi"/>
          <w:b/>
          <w:bCs/>
          <w:lang w:eastAsia="fr-FR"/>
        </w:rPr>
        <w:t xml:space="preserve"> </w:t>
      </w:r>
      <w:proofErr w:type="spellStart"/>
      <w:r w:rsidRPr="002E2433">
        <w:rPr>
          <w:rFonts w:cstheme="minorHAnsi"/>
          <w:b/>
          <w:bCs/>
          <w:lang w:eastAsia="fr-FR"/>
        </w:rPr>
        <w:t>Tiny</w:t>
      </w:r>
      <w:proofErr w:type="spellEnd"/>
      <w:r w:rsidRPr="002E2433">
        <w:rPr>
          <w:rFonts w:cstheme="minorHAnsi"/>
          <w:lang w:eastAsia="fr-FR"/>
        </w:rPr>
        <w:t xml:space="preserve"> propose des </w:t>
      </w:r>
      <w:r w:rsidRPr="002E2433">
        <w:rPr>
          <w:rFonts w:cstheme="minorHAnsi"/>
          <w:b/>
          <w:bCs/>
          <w:lang w:eastAsia="fr-FR"/>
        </w:rPr>
        <w:t>benchmarks</w:t>
      </w:r>
      <w:r w:rsidRPr="002E2433">
        <w:rPr>
          <w:rFonts w:cstheme="minorHAnsi"/>
          <w:lang w:eastAsia="fr-FR"/>
        </w:rPr>
        <w:t xml:space="preserve"> pour comparer précision/latence/consommation en contexte </w:t>
      </w:r>
      <w:proofErr w:type="spellStart"/>
      <w:r w:rsidRPr="002E2433">
        <w:rPr>
          <w:rFonts w:cstheme="minorHAnsi"/>
          <w:lang w:eastAsia="fr-FR"/>
        </w:rPr>
        <w:t>edge</w:t>
      </w:r>
      <w:proofErr w:type="spellEnd"/>
      <w:r w:rsidRPr="002E2433">
        <w:rPr>
          <w:rFonts w:cstheme="minorHAnsi"/>
          <w:lang w:eastAsia="fr-FR"/>
        </w:rPr>
        <w:t xml:space="preserve"> [21].</w:t>
      </w:r>
    </w:p>
    <w:p w14:paraId="1349F84E" w14:textId="77777777" w:rsidR="00DA5061" w:rsidRPr="00EB1482" w:rsidRDefault="00DA5061" w:rsidP="00EF2C91">
      <w:pPr>
        <w:spacing w:line="360" w:lineRule="auto"/>
        <w:rPr>
          <w:rFonts w:cstheme="minorHAnsi"/>
          <w:lang w:eastAsia="fr-FR"/>
        </w:rPr>
      </w:pPr>
    </w:p>
    <w:p w14:paraId="5B5E66CD" w14:textId="77777777" w:rsidR="00DA5061" w:rsidRPr="00EB1482" w:rsidRDefault="00DA5061" w:rsidP="00EF2C91">
      <w:pPr>
        <w:spacing w:line="360" w:lineRule="auto"/>
        <w:rPr>
          <w:rFonts w:cstheme="minorHAnsi"/>
          <w:lang w:eastAsia="fr-FR"/>
        </w:rPr>
      </w:pPr>
    </w:p>
    <w:p w14:paraId="7CC24F2D" w14:textId="77777777" w:rsidR="00DA5061" w:rsidRPr="00EB1482" w:rsidRDefault="00DA5061" w:rsidP="00EF2C91">
      <w:pPr>
        <w:spacing w:line="360" w:lineRule="auto"/>
        <w:rPr>
          <w:rFonts w:cstheme="minorHAnsi"/>
          <w:lang w:eastAsia="fr-FR"/>
        </w:rPr>
      </w:pPr>
    </w:p>
    <w:p w14:paraId="381D4EB7" w14:textId="77777777" w:rsidR="00DA5061" w:rsidRPr="00EB1482" w:rsidRDefault="00DA5061" w:rsidP="00EF2C91">
      <w:pPr>
        <w:spacing w:line="360" w:lineRule="auto"/>
        <w:rPr>
          <w:rFonts w:cstheme="minorHAnsi"/>
          <w:lang w:eastAsia="fr-FR"/>
        </w:rPr>
      </w:pPr>
    </w:p>
    <w:p w14:paraId="535B4E21" w14:textId="77777777" w:rsidR="00DA5061" w:rsidRPr="00EB1482" w:rsidRDefault="00DA5061" w:rsidP="00EF2C91">
      <w:pPr>
        <w:spacing w:line="360" w:lineRule="auto"/>
        <w:rPr>
          <w:rFonts w:cstheme="minorHAnsi"/>
          <w:lang w:eastAsia="fr-FR"/>
        </w:rPr>
      </w:pPr>
    </w:p>
    <w:p w14:paraId="22A9AC94" w14:textId="77777777" w:rsidR="00DA5061" w:rsidRPr="00EB1482" w:rsidRDefault="00DA5061" w:rsidP="00EF2C91">
      <w:pPr>
        <w:spacing w:line="360" w:lineRule="auto"/>
        <w:rPr>
          <w:rFonts w:cstheme="minorHAnsi"/>
          <w:lang w:eastAsia="fr-FR"/>
        </w:rPr>
      </w:pPr>
    </w:p>
    <w:p w14:paraId="73D49FC3" w14:textId="77777777" w:rsidR="00DA5061" w:rsidRPr="00EB1482" w:rsidRDefault="00DA5061" w:rsidP="00EF2C91">
      <w:pPr>
        <w:spacing w:line="360" w:lineRule="auto"/>
        <w:rPr>
          <w:rFonts w:cstheme="minorHAnsi"/>
          <w:lang w:eastAsia="fr-FR"/>
        </w:rPr>
      </w:pPr>
    </w:p>
    <w:p w14:paraId="472CA667" w14:textId="77777777" w:rsidR="00DA5061" w:rsidRPr="00EB1482" w:rsidRDefault="00DA5061" w:rsidP="00EF2C91">
      <w:pPr>
        <w:spacing w:line="360" w:lineRule="auto"/>
        <w:rPr>
          <w:rFonts w:cstheme="minorHAnsi"/>
          <w:lang w:eastAsia="fr-FR"/>
        </w:rPr>
      </w:pPr>
    </w:p>
    <w:p w14:paraId="5993335D" w14:textId="77777777" w:rsidR="00DA5061" w:rsidRPr="00EB1482" w:rsidRDefault="00DA5061" w:rsidP="00EF2C91">
      <w:pPr>
        <w:spacing w:line="360" w:lineRule="auto"/>
        <w:rPr>
          <w:rFonts w:cstheme="minorHAnsi"/>
          <w:lang w:eastAsia="fr-FR"/>
        </w:rPr>
      </w:pPr>
    </w:p>
    <w:p w14:paraId="7D572BA1" w14:textId="77777777" w:rsidR="00DA5061" w:rsidRPr="00EB1482" w:rsidRDefault="00DA5061" w:rsidP="00EF2C91">
      <w:pPr>
        <w:spacing w:line="360" w:lineRule="auto"/>
        <w:rPr>
          <w:rFonts w:cstheme="minorHAnsi"/>
          <w:lang w:eastAsia="fr-FR"/>
        </w:rPr>
      </w:pPr>
    </w:p>
    <w:p w14:paraId="510FD804" w14:textId="77777777" w:rsidR="00DA5061" w:rsidRPr="00EB1482" w:rsidRDefault="00DA5061" w:rsidP="00EF2C91">
      <w:pPr>
        <w:spacing w:line="360" w:lineRule="auto"/>
        <w:rPr>
          <w:rFonts w:cstheme="minorHAnsi"/>
          <w:lang w:eastAsia="fr-FR"/>
        </w:rPr>
      </w:pPr>
    </w:p>
    <w:p w14:paraId="6F4B7E87" w14:textId="77777777" w:rsidR="00DA5061" w:rsidRPr="00EB1482" w:rsidRDefault="00DA5061" w:rsidP="00EF2C91">
      <w:pPr>
        <w:spacing w:line="360" w:lineRule="auto"/>
        <w:rPr>
          <w:rFonts w:cstheme="minorHAnsi"/>
          <w:lang w:eastAsia="fr-FR"/>
        </w:rPr>
      </w:pPr>
    </w:p>
    <w:p w14:paraId="00A4B433" w14:textId="77777777" w:rsidR="00DA5061" w:rsidRPr="00EB1482" w:rsidRDefault="00DA5061" w:rsidP="00EF2C91">
      <w:pPr>
        <w:spacing w:line="360" w:lineRule="auto"/>
        <w:rPr>
          <w:rFonts w:cstheme="minorHAnsi"/>
          <w:lang w:eastAsia="fr-FR"/>
        </w:rPr>
      </w:pPr>
    </w:p>
    <w:p w14:paraId="5B09F74E" w14:textId="77777777" w:rsidR="00DA5061" w:rsidRPr="00EB1482" w:rsidRDefault="00DA5061" w:rsidP="00EF2C91">
      <w:pPr>
        <w:spacing w:line="360" w:lineRule="auto"/>
        <w:rPr>
          <w:rFonts w:cstheme="minorHAnsi"/>
          <w:lang w:eastAsia="fr-FR"/>
        </w:rPr>
      </w:pPr>
    </w:p>
    <w:p w14:paraId="3856CD9F" w14:textId="77777777" w:rsidR="00DA5061" w:rsidRPr="00EB1482" w:rsidRDefault="00DA5061" w:rsidP="00EF2C91">
      <w:pPr>
        <w:spacing w:line="360" w:lineRule="auto"/>
        <w:rPr>
          <w:rFonts w:cstheme="minorHAnsi"/>
          <w:lang w:eastAsia="fr-FR"/>
        </w:rPr>
      </w:pPr>
    </w:p>
    <w:p w14:paraId="2CECBBE5" w14:textId="77777777" w:rsidR="00DA5061" w:rsidRPr="00EB1482" w:rsidRDefault="00DA5061" w:rsidP="00EF2C91">
      <w:pPr>
        <w:spacing w:line="360" w:lineRule="auto"/>
        <w:rPr>
          <w:rFonts w:cstheme="minorHAnsi"/>
          <w:lang w:eastAsia="fr-FR"/>
        </w:rPr>
      </w:pPr>
    </w:p>
    <w:p w14:paraId="0BBCFF60" w14:textId="77777777" w:rsidR="00DA5061" w:rsidRPr="00EB1482" w:rsidRDefault="00DA5061" w:rsidP="00EF2C91">
      <w:pPr>
        <w:spacing w:line="360" w:lineRule="auto"/>
        <w:rPr>
          <w:rFonts w:cstheme="minorHAnsi"/>
          <w:lang w:eastAsia="fr-FR"/>
        </w:rPr>
      </w:pPr>
    </w:p>
    <w:p w14:paraId="4D1D0B40" w14:textId="77777777" w:rsidR="00EF39DF" w:rsidRDefault="00EF39DF" w:rsidP="00EF2C91">
      <w:pPr>
        <w:spacing w:line="360" w:lineRule="auto"/>
        <w:rPr>
          <w:rFonts w:cstheme="minorHAnsi"/>
          <w:lang w:eastAsia="fr-FR"/>
        </w:rPr>
      </w:pPr>
    </w:p>
    <w:p w14:paraId="22B47B49" w14:textId="77777777" w:rsidR="00F124AE" w:rsidRDefault="00F124AE" w:rsidP="00EF2C91">
      <w:pPr>
        <w:spacing w:line="360" w:lineRule="auto"/>
        <w:rPr>
          <w:rFonts w:cstheme="minorHAnsi"/>
          <w:lang w:eastAsia="fr-FR"/>
        </w:rPr>
      </w:pPr>
    </w:p>
    <w:p w14:paraId="3AFA15BA" w14:textId="77777777" w:rsidR="00F124AE" w:rsidRDefault="00F124AE" w:rsidP="00EF2C91">
      <w:pPr>
        <w:spacing w:line="360" w:lineRule="auto"/>
        <w:rPr>
          <w:rFonts w:cstheme="minorHAnsi"/>
          <w:lang w:eastAsia="fr-FR"/>
        </w:rPr>
      </w:pPr>
    </w:p>
    <w:p w14:paraId="20A65ADC" w14:textId="77777777" w:rsidR="00F124AE" w:rsidRDefault="00F124AE" w:rsidP="00EF2C91">
      <w:pPr>
        <w:spacing w:line="360" w:lineRule="auto"/>
        <w:rPr>
          <w:rFonts w:cstheme="minorHAnsi"/>
          <w:lang w:eastAsia="fr-FR"/>
        </w:rPr>
      </w:pPr>
    </w:p>
    <w:p w14:paraId="5BED1AAC" w14:textId="77777777" w:rsidR="00F124AE" w:rsidRDefault="00F124AE" w:rsidP="00EF2C91">
      <w:pPr>
        <w:spacing w:line="360" w:lineRule="auto"/>
        <w:rPr>
          <w:rFonts w:cstheme="minorHAnsi"/>
          <w:lang w:eastAsia="fr-FR"/>
        </w:rPr>
      </w:pPr>
    </w:p>
    <w:p w14:paraId="55EEACC9" w14:textId="77777777" w:rsidR="00F124AE" w:rsidRDefault="00F124AE" w:rsidP="00EF2C91">
      <w:pPr>
        <w:spacing w:line="360" w:lineRule="auto"/>
        <w:rPr>
          <w:rFonts w:cstheme="minorHAnsi"/>
          <w:lang w:eastAsia="fr-FR"/>
        </w:rPr>
      </w:pPr>
    </w:p>
    <w:p w14:paraId="5D2B9FE2" w14:textId="77777777" w:rsidR="00F124AE" w:rsidRDefault="00F124AE" w:rsidP="00EF2C91">
      <w:pPr>
        <w:spacing w:line="360" w:lineRule="auto"/>
        <w:rPr>
          <w:rFonts w:cstheme="minorHAnsi"/>
          <w:lang w:eastAsia="fr-FR"/>
        </w:rPr>
      </w:pPr>
    </w:p>
    <w:p w14:paraId="6A6B9963" w14:textId="77777777" w:rsidR="00F124AE" w:rsidRDefault="00F124AE" w:rsidP="00EF2C91">
      <w:pPr>
        <w:spacing w:line="360" w:lineRule="auto"/>
        <w:rPr>
          <w:rFonts w:cstheme="minorHAnsi"/>
          <w:lang w:eastAsia="fr-FR"/>
        </w:rPr>
      </w:pPr>
    </w:p>
    <w:p w14:paraId="3ADA2880" w14:textId="77777777" w:rsidR="00F124AE" w:rsidRDefault="00F124AE" w:rsidP="00EF2C91">
      <w:pPr>
        <w:spacing w:line="360" w:lineRule="auto"/>
        <w:rPr>
          <w:rFonts w:cstheme="minorHAnsi"/>
          <w:lang w:eastAsia="fr-FR"/>
        </w:rPr>
      </w:pPr>
    </w:p>
    <w:p w14:paraId="5492E1B5" w14:textId="77777777" w:rsidR="00F124AE" w:rsidRDefault="00F124AE" w:rsidP="00EF2C91">
      <w:pPr>
        <w:spacing w:line="360" w:lineRule="auto"/>
        <w:rPr>
          <w:rFonts w:cstheme="minorHAnsi"/>
          <w:lang w:eastAsia="fr-FR"/>
        </w:rPr>
      </w:pPr>
    </w:p>
    <w:p w14:paraId="1E48344E" w14:textId="77777777" w:rsidR="00F124AE" w:rsidRDefault="00F124AE" w:rsidP="00EF2C91">
      <w:pPr>
        <w:spacing w:line="360" w:lineRule="auto"/>
        <w:rPr>
          <w:rFonts w:cstheme="minorHAnsi"/>
          <w:lang w:eastAsia="fr-FR"/>
        </w:rPr>
      </w:pPr>
    </w:p>
    <w:p w14:paraId="77A2D09F" w14:textId="77777777" w:rsidR="00F124AE" w:rsidRDefault="00F124AE" w:rsidP="00EF2C91">
      <w:pPr>
        <w:spacing w:line="360" w:lineRule="auto"/>
        <w:rPr>
          <w:rFonts w:cstheme="minorHAnsi"/>
          <w:lang w:eastAsia="fr-FR"/>
        </w:rPr>
      </w:pPr>
    </w:p>
    <w:p w14:paraId="401ED9ED" w14:textId="77777777" w:rsidR="00F124AE" w:rsidRDefault="00F124AE" w:rsidP="00EF2C91">
      <w:pPr>
        <w:spacing w:line="360" w:lineRule="auto"/>
        <w:rPr>
          <w:rFonts w:cstheme="minorHAnsi"/>
          <w:lang w:eastAsia="fr-FR"/>
        </w:rPr>
      </w:pPr>
    </w:p>
    <w:p w14:paraId="30F4FC3B" w14:textId="77777777" w:rsidR="00F124AE" w:rsidRDefault="00F124AE" w:rsidP="00EF2C91">
      <w:pPr>
        <w:spacing w:line="360" w:lineRule="auto"/>
        <w:rPr>
          <w:rFonts w:cstheme="minorHAnsi"/>
          <w:lang w:eastAsia="fr-FR"/>
        </w:rPr>
      </w:pPr>
    </w:p>
    <w:p w14:paraId="77FE6DA4" w14:textId="77777777" w:rsidR="00F124AE" w:rsidRDefault="00F124AE" w:rsidP="00EF2C91">
      <w:pPr>
        <w:spacing w:line="360" w:lineRule="auto"/>
        <w:rPr>
          <w:rFonts w:cstheme="minorHAnsi"/>
          <w:lang w:eastAsia="fr-FR"/>
        </w:rPr>
      </w:pPr>
    </w:p>
    <w:p w14:paraId="68C66A18" w14:textId="77777777" w:rsidR="00F124AE" w:rsidRDefault="00F124AE" w:rsidP="00EF2C91">
      <w:pPr>
        <w:spacing w:line="360" w:lineRule="auto"/>
        <w:rPr>
          <w:rFonts w:cstheme="minorHAnsi"/>
          <w:lang w:eastAsia="fr-FR"/>
        </w:rPr>
      </w:pPr>
    </w:p>
    <w:p w14:paraId="3BCA2D4E" w14:textId="77777777" w:rsidR="00F124AE" w:rsidRDefault="00F124AE" w:rsidP="00EF2C91">
      <w:pPr>
        <w:spacing w:line="360" w:lineRule="auto"/>
        <w:rPr>
          <w:rFonts w:cstheme="minorHAnsi"/>
          <w:lang w:eastAsia="fr-FR"/>
        </w:rPr>
      </w:pPr>
    </w:p>
    <w:p w14:paraId="5EB24F8E" w14:textId="77777777" w:rsidR="00F124AE" w:rsidRDefault="00F124AE" w:rsidP="00EF2C91">
      <w:pPr>
        <w:spacing w:line="360" w:lineRule="auto"/>
        <w:rPr>
          <w:rFonts w:cstheme="minorHAnsi"/>
          <w:lang w:eastAsia="fr-FR"/>
        </w:rPr>
      </w:pPr>
    </w:p>
    <w:p w14:paraId="772F2618" w14:textId="77777777" w:rsidR="00F124AE" w:rsidRDefault="00F124AE" w:rsidP="00EF2C91">
      <w:pPr>
        <w:spacing w:line="360" w:lineRule="auto"/>
        <w:rPr>
          <w:rFonts w:cstheme="minorHAnsi"/>
          <w:lang w:eastAsia="fr-FR"/>
        </w:rPr>
      </w:pPr>
    </w:p>
    <w:p w14:paraId="2219D1A8" w14:textId="77777777" w:rsidR="00F124AE" w:rsidRDefault="00F124AE" w:rsidP="00EF2C91">
      <w:pPr>
        <w:spacing w:line="360" w:lineRule="auto"/>
        <w:rPr>
          <w:rFonts w:cstheme="minorHAnsi"/>
          <w:lang w:eastAsia="fr-FR"/>
        </w:rPr>
      </w:pPr>
    </w:p>
    <w:p w14:paraId="610A2878" w14:textId="77777777" w:rsidR="00F124AE" w:rsidRDefault="00F124AE" w:rsidP="00EF2C91">
      <w:pPr>
        <w:spacing w:line="360" w:lineRule="auto"/>
        <w:rPr>
          <w:rFonts w:cstheme="minorHAnsi"/>
          <w:lang w:eastAsia="fr-FR"/>
        </w:rPr>
      </w:pPr>
    </w:p>
    <w:p w14:paraId="11399F75" w14:textId="77777777" w:rsidR="00F124AE" w:rsidRDefault="00F124AE" w:rsidP="00EF2C91">
      <w:pPr>
        <w:spacing w:line="360" w:lineRule="auto"/>
        <w:rPr>
          <w:rFonts w:cstheme="minorHAnsi"/>
          <w:lang w:eastAsia="fr-FR"/>
        </w:rPr>
      </w:pPr>
    </w:p>
    <w:p w14:paraId="23BBD2EB" w14:textId="77777777" w:rsidR="00F124AE" w:rsidRDefault="00F124AE" w:rsidP="00EF2C91">
      <w:pPr>
        <w:spacing w:line="360" w:lineRule="auto"/>
        <w:rPr>
          <w:rFonts w:cstheme="minorHAnsi"/>
          <w:lang w:eastAsia="fr-FR"/>
        </w:rPr>
      </w:pPr>
    </w:p>
    <w:p w14:paraId="00FE018C" w14:textId="77777777" w:rsidR="00F124AE" w:rsidRDefault="00F124AE" w:rsidP="00EF2C91">
      <w:pPr>
        <w:spacing w:line="360" w:lineRule="auto"/>
        <w:rPr>
          <w:rFonts w:cstheme="minorHAnsi"/>
          <w:lang w:eastAsia="fr-FR"/>
        </w:rPr>
      </w:pPr>
    </w:p>
    <w:p w14:paraId="04D122D9" w14:textId="77777777" w:rsidR="00F124AE" w:rsidRDefault="00F124AE" w:rsidP="00EF2C91">
      <w:pPr>
        <w:spacing w:line="360" w:lineRule="auto"/>
        <w:rPr>
          <w:rFonts w:cstheme="minorHAnsi"/>
          <w:lang w:eastAsia="fr-FR"/>
        </w:rPr>
      </w:pPr>
    </w:p>
    <w:p w14:paraId="3DC33B32" w14:textId="77777777" w:rsidR="00F124AE" w:rsidRDefault="00F124AE" w:rsidP="00EF2C91">
      <w:pPr>
        <w:spacing w:line="360" w:lineRule="auto"/>
        <w:rPr>
          <w:rFonts w:cstheme="minorHAnsi"/>
          <w:lang w:eastAsia="fr-FR"/>
        </w:rPr>
      </w:pPr>
    </w:p>
    <w:p w14:paraId="199EC277" w14:textId="77777777" w:rsidR="00F124AE" w:rsidRDefault="00F124AE" w:rsidP="00EF2C91">
      <w:pPr>
        <w:spacing w:line="360" w:lineRule="auto"/>
        <w:rPr>
          <w:rFonts w:cstheme="minorHAnsi"/>
          <w:lang w:eastAsia="fr-FR"/>
        </w:rPr>
      </w:pPr>
    </w:p>
    <w:p w14:paraId="0B733C5A" w14:textId="77777777" w:rsidR="00FB348A" w:rsidRDefault="00FB348A" w:rsidP="00EF2C91">
      <w:pPr>
        <w:spacing w:line="360" w:lineRule="auto"/>
        <w:rPr>
          <w:rFonts w:cstheme="minorHAnsi"/>
          <w:lang w:eastAsia="fr-FR"/>
        </w:rPr>
      </w:pPr>
    </w:p>
    <w:p w14:paraId="2CAAC814" w14:textId="77777777" w:rsidR="00FB348A" w:rsidRDefault="00FB348A" w:rsidP="00EF2C91">
      <w:pPr>
        <w:spacing w:line="360" w:lineRule="auto"/>
        <w:rPr>
          <w:rFonts w:cstheme="minorHAnsi"/>
          <w:lang w:eastAsia="fr-FR"/>
        </w:rPr>
      </w:pPr>
    </w:p>
    <w:p w14:paraId="281B6DC0" w14:textId="77777777" w:rsidR="00FB348A" w:rsidRDefault="00FB348A" w:rsidP="00EF2C91">
      <w:pPr>
        <w:spacing w:line="360" w:lineRule="auto"/>
        <w:rPr>
          <w:rFonts w:cstheme="minorHAnsi"/>
          <w:lang w:eastAsia="fr-FR"/>
        </w:rPr>
      </w:pPr>
    </w:p>
    <w:p w14:paraId="36D52AEB" w14:textId="77777777" w:rsidR="00FB348A" w:rsidRDefault="00FB348A" w:rsidP="00EF2C91">
      <w:pPr>
        <w:spacing w:line="360" w:lineRule="auto"/>
        <w:rPr>
          <w:rFonts w:cstheme="minorHAnsi"/>
          <w:lang w:eastAsia="fr-FR"/>
        </w:rPr>
      </w:pPr>
    </w:p>
    <w:p w14:paraId="5D7A5DF1" w14:textId="77777777" w:rsidR="00FB348A" w:rsidRDefault="00FB348A" w:rsidP="00EF2C91">
      <w:pPr>
        <w:spacing w:line="360" w:lineRule="auto"/>
        <w:rPr>
          <w:rFonts w:cstheme="minorHAnsi"/>
          <w:lang w:eastAsia="fr-FR"/>
        </w:rPr>
      </w:pPr>
    </w:p>
    <w:p w14:paraId="5EC47414" w14:textId="77777777" w:rsidR="00FB348A" w:rsidRDefault="00FB348A" w:rsidP="00EF2C91">
      <w:pPr>
        <w:spacing w:line="360" w:lineRule="auto"/>
        <w:rPr>
          <w:rFonts w:cstheme="minorHAnsi"/>
          <w:lang w:eastAsia="fr-FR"/>
        </w:rPr>
      </w:pPr>
    </w:p>
    <w:p w14:paraId="48226406" w14:textId="77777777" w:rsidR="00FB348A" w:rsidRDefault="00FB348A" w:rsidP="00EF2C91">
      <w:pPr>
        <w:spacing w:line="360" w:lineRule="auto"/>
        <w:rPr>
          <w:rFonts w:cstheme="minorHAnsi"/>
          <w:lang w:eastAsia="fr-FR"/>
        </w:rPr>
      </w:pPr>
    </w:p>
    <w:p w14:paraId="1C1338FC" w14:textId="77777777" w:rsidR="00FB348A" w:rsidRDefault="00FB348A" w:rsidP="00EF2C91">
      <w:pPr>
        <w:spacing w:line="360" w:lineRule="auto"/>
        <w:rPr>
          <w:rFonts w:cstheme="minorHAnsi"/>
          <w:lang w:eastAsia="fr-FR"/>
        </w:rPr>
      </w:pPr>
    </w:p>
    <w:p w14:paraId="7CD81238" w14:textId="77777777" w:rsidR="00FB348A" w:rsidRDefault="00FB348A" w:rsidP="00EF2C91">
      <w:pPr>
        <w:spacing w:line="360" w:lineRule="auto"/>
        <w:rPr>
          <w:rFonts w:cstheme="minorHAnsi"/>
          <w:lang w:eastAsia="fr-FR"/>
        </w:rPr>
      </w:pPr>
    </w:p>
    <w:p w14:paraId="18531B2A" w14:textId="77777777" w:rsidR="00FB348A" w:rsidRDefault="00FB348A" w:rsidP="00EF2C91">
      <w:pPr>
        <w:spacing w:line="360" w:lineRule="auto"/>
        <w:rPr>
          <w:rFonts w:cstheme="minorHAnsi"/>
          <w:lang w:eastAsia="fr-FR"/>
        </w:rPr>
      </w:pPr>
    </w:p>
    <w:p w14:paraId="5B2C1FE4" w14:textId="77777777" w:rsidR="00FB348A" w:rsidRDefault="00FB348A" w:rsidP="00EF2C91">
      <w:pPr>
        <w:spacing w:line="360" w:lineRule="auto"/>
        <w:rPr>
          <w:rFonts w:cstheme="minorHAnsi"/>
          <w:lang w:eastAsia="fr-FR"/>
        </w:rPr>
      </w:pPr>
    </w:p>
    <w:p w14:paraId="41A78248" w14:textId="77777777" w:rsidR="00FB348A" w:rsidRDefault="00FB348A" w:rsidP="00EF2C91">
      <w:pPr>
        <w:spacing w:line="360" w:lineRule="auto"/>
        <w:rPr>
          <w:rFonts w:cstheme="minorHAnsi"/>
          <w:lang w:eastAsia="fr-FR"/>
        </w:rPr>
      </w:pPr>
    </w:p>
    <w:p w14:paraId="2A497382" w14:textId="77777777" w:rsidR="00FB348A" w:rsidRDefault="00FB348A" w:rsidP="00EF2C91">
      <w:pPr>
        <w:spacing w:line="360" w:lineRule="auto"/>
        <w:rPr>
          <w:rFonts w:cstheme="minorHAnsi"/>
          <w:lang w:eastAsia="fr-FR"/>
        </w:rPr>
      </w:pPr>
    </w:p>
    <w:p w14:paraId="0ED6C55A" w14:textId="77777777" w:rsidR="00F124AE" w:rsidRPr="00EB1482" w:rsidRDefault="00F124AE" w:rsidP="00EF2C91">
      <w:pPr>
        <w:spacing w:line="360" w:lineRule="auto"/>
        <w:rPr>
          <w:rFonts w:cstheme="minorHAnsi"/>
          <w:lang w:eastAsia="fr-FR"/>
        </w:rPr>
      </w:pPr>
    </w:p>
    <w:p w14:paraId="68BDF4CF" w14:textId="77777777" w:rsidR="00E237A1" w:rsidRPr="00E237A1" w:rsidRDefault="00E237A1" w:rsidP="00E237A1">
      <w:pPr>
        <w:spacing w:line="360" w:lineRule="auto"/>
        <w:rPr>
          <w:rFonts w:ascii="Times New Roman" w:hAnsi="Times New Roman"/>
          <w:b/>
          <w:bCs/>
          <w:sz w:val="32"/>
          <w:szCs w:val="32"/>
        </w:rPr>
      </w:pPr>
      <w:r w:rsidRPr="00E237A1">
        <w:rPr>
          <w:b/>
          <w:bCs/>
          <w:sz w:val="32"/>
          <w:szCs w:val="32"/>
        </w:rPr>
        <w:lastRenderedPageBreak/>
        <w:t>Bibliographie</w:t>
      </w:r>
    </w:p>
    <w:p w14:paraId="33EB7114" w14:textId="77777777" w:rsidR="00FB348A" w:rsidRPr="00FB348A" w:rsidRDefault="00FB348A" w:rsidP="00FB348A">
      <w:pPr>
        <w:pStyle w:val="NormalWeb"/>
        <w:spacing w:before="0" w:beforeAutospacing="0" w:after="0" w:afterAutospacing="0" w:line="360" w:lineRule="auto"/>
      </w:pPr>
      <w:r w:rsidRPr="00FB348A">
        <w:t xml:space="preserve">[1] CEN, “EN </w:t>
      </w:r>
      <w:proofErr w:type="gramStart"/>
      <w:r w:rsidRPr="00FB348A">
        <w:t>13306:</w:t>
      </w:r>
      <w:proofErr w:type="gramEnd"/>
      <w:r w:rsidRPr="00FB348A">
        <w:t xml:space="preserve">2017 — Maintenance — Maintenance </w:t>
      </w:r>
      <w:proofErr w:type="spellStart"/>
      <w:r w:rsidRPr="00FB348A">
        <w:t>terminology</w:t>
      </w:r>
      <w:proofErr w:type="spellEnd"/>
      <w:r w:rsidRPr="00FB348A">
        <w:t xml:space="preserve">,” </w:t>
      </w:r>
      <w:proofErr w:type="spellStart"/>
      <w:r w:rsidRPr="00FB348A">
        <w:t>European</w:t>
      </w:r>
      <w:proofErr w:type="spellEnd"/>
      <w:r w:rsidRPr="00FB348A">
        <w:t xml:space="preserve"> </w:t>
      </w:r>
      <w:proofErr w:type="spellStart"/>
      <w:r w:rsidRPr="00FB348A">
        <w:t>Committee</w:t>
      </w:r>
      <w:proofErr w:type="spellEnd"/>
      <w:r w:rsidRPr="00FB348A">
        <w:t xml:space="preserve"> for </w:t>
      </w:r>
      <w:proofErr w:type="spellStart"/>
      <w:r w:rsidRPr="00FB348A">
        <w:t>Standardization</w:t>
      </w:r>
      <w:proofErr w:type="spellEnd"/>
      <w:r w:rsidRPr="00FB348A">
        <w:t xml:space="preserve">, 2017. [Online]. </w:t>
      </w:r>
      <w:proofErr w:type="spellStart"/>
      <w:proofErr w:type="gramStart"/>
      <w:r w:rsidRPr="00FB348A">
        <w:t>Available</w:t>
      </w:r>
      <w:proofErr w:type="spellEnd"/>
      <w:r w:rsidRPr="00FB348A">
        <w:t>:</w:t>
      </w:r>
      <w:proofErr w:type="gramEnd"/>
      <w:r w:rsidRPr="00FB348A">
        <w:t xml:space="preserve"> https://standards.cencenelec.eu</w:t>
      </w:r>
    </w:p>
    <w:p w14:paraId="20DFEF42" w14:textId="5AB3AB37" w:rsidR="00FB348A" w:rsidRPr="00FB348A" w:rsidRDefault="00FB348A" w:rsidP="00FB348A">
      <w:pPr>
        <w:pStyle w:val="NormalWeb"/>
        <w:spacing w:before="0" w:beforeAutospacing="0" w:after="0" w:afterAutospacing="0" w:line="360" w:lineRule="auto"/>
        <w:rPr>
          <w:lang w:val="en-US"/>
        </w:rPr>
      </w:pPr>
      <w:r w:rsidRPr="00FB348A">
        <w:rPr>
          <w:lang w:val="en-US"/>
        </w:rPr>
        <w:t xml:space="preserve"> (also listed by BSI: https://knowledge.bsigroup.com).</w:t>
      </w:r>
    </w:p>
    <w:p w14:paraId="42758521" w14:textId="39BC3060" w:rsidR="00FB348A" w:rsidRPr="00FB348A" w:rsidRDefault="00FB348A" w:rsidP="00FB348A">
      <w:pPr>
        <w:pStyle w:val="NormalWeb"/>
        <w:spacing w:before="0" w:beforeAutospacing="0" w:after="0" w:afterAutospacing="0" w:line="360" w:lineRule="auto"/>
        <w:rPr>
          <w:lang w:val="en-US"/>
        </w:rPr>
      </w:pPr>
      <w:r w:rsidRPr="00FB348A">
        <w:rPr>
          <w:lang w:val="en-US"/>
        </w:rPr>
        <w:t>[2] International Organization for Standardization, “ISO 17359:2018 — Condition monitoring and diagnostics of machines — General guidelines,” ISO, 2018. [Online]. Available: https://www.iso.org/standard/71194.html</w:t>
      </w:r>
    </w:p>
    <w:p w14:paraId="41FC5A06" w14:textId="0398B316" w:rsidR="00FB348A" w:rsidRPr="00FB348A" w:rsidRDefault="00FB348A" w:rsidP="00FB348A">
      <w:pPr>
        <w:pStyle w:val="NormalWeb"/>
        <w:spacing w:before="0" w:beforeAutospacing="0" w:after="0" w:afterAutospacing="0" w:line="360" w:lineRule="auto"/>
        <w:rPr>
          <w:lang w:val="en-US"/>
        </w:rPr>
      </w:pPr>
      <w:r w:rsidRPr="00FB348A">
        <w:rPr>
          <w:lang w:val="en-US"/>
        </w:rPr>
        <w:t>[3] International Organization for Standardization, “ISO 20816-1:2016 — Mechanical vibration — Measurement and evaluation of machine vibration — Part 1: General guidelines,” ISO, 2016. [Online]. Available: https://www.iso.org/standard/63180.html</w:t>
      </w:r>
    </w:p>
    <w:p w14:paraId="3BED6954" w14:textId="141B0F2A" w:rsidR="00FB348A" w:rsidRPr="00FB348A" w:rsidRDefault="00FB348A" w:rsidP="00FB348A">
      <w:pPr>
        <w:pStyle w:val="NormalWeb"/>
        <w:spacing w:before="0" w:beforeAutospacing="0" w:after="0" w:afterAutospacing="0" w:line="360" w:lineRule="auto"/>
        <w:rPr>
          <w:lang w:val="en-US"/>
        </w:rPr>
      </w:pPr>
      <w:r w:rsidRPr="00FB348A">
        <w:rPr>
          <w:lang w:val="en-US"/>
        </w:rPr>
        <w:t>[4] International Organization for Standardization, “ISO 20816-3:2022 — Mechanical vibration — Measurement and evaluation of machine vibration — Part 3: Industrial machinery with a power rating above 15 kW and operating speeds between 120 r/min and 30 000 r/min,” ISO, 2022. [Online]. Available: https://www.iso.org/standard/78311.html</w:t>
      </w:r>
    </w:p>
    <w:p w14:paraId="61EAD800" w14:textId="6D216C43" w:rsidR="00FB348A" w:rsidRPr="00FB348A" w:rsidRDefault="00FB348A" w:rsidP="00FB348A">
      <w:pPr>
        <w:pStyle w:val="NormalWeb"/>
        <w:spacing w:before="0" w:beforeAutospacing="0" w:after="0" w:afterAutospacing="0" w:line="360" w:lineRule="auto"/>
        <w:rPr>
          <w:lang w:val="en-US"/>
        </w:rPr>
      </w:pPr>
      <w:r w:rsidRPr="00FB348A">
        <w:rPr>
          <w:lang w:val="en-US"/>
        </w:rPr>
        <w:t>[5] International Organization for Standardization, “ISO 18436-2:2014 — Condition monitoring and diagnostics of machines — Requirements for qualification and assessment of personnel — Part 2: Vibration condition monitoring and diagnostics,” ISO, 2014. [Online]. Available: https://www.iso.org/standard/50447.html</w:t>
      </w:r>
    </w:p>
    <w:p w14:paraId="448738A5" w14:textId="36433469" w:rsidR="00FB348A" w:rsidRPr="00FB348A" w:rsidRDefault="00FB348A" w:rsidP="00FB348A">
      <w:pPr>
        <w:pStyle w:val="NormalWeb"/>
        <w:spacing w:before="0" w:beforeAutospacing="0" w:after="0" w:afterAutospacing="0" w:line="360" w:lineRule="auto"/>
        <w:rPr>
          <w:lang w:val="en-US"/>
        </w:rPr>
      </w:pPr>
      <w:r w:rsidRPr="00FB348A">
        <w:rPr>
          <w:lang w:val="en-US"/>
        </w:rPr>
        <w:t>[6] International Organization for Standardization, “ISO 15243:2017 — Rolling bearings — Damage and failures — Terms, characteristics and causes,” ISO, 2017. [Online]. Available: https://www.iso.org/standard/59619.html</w:t>
      </w:r>
    </w:p>
    <w:p w14:paraId="75E9CC0A" w14:textId="4B3E738A" w:rsidR="00FB348A" w:rsidRPr="00FB348A" w:rsidRDefault="00FB348A" w:rsidP="00FB348A">
      <w:pPr>
        <w:pStyle w:val="NormalWeb"/>
        <w:spacing w:before="0" w:beforeAutospacing="0" w:after="0" w:afterAutospacing="0" w:line="360" w:lineRule="auto"/>
        <w:rPr>
          <w:lang w:val="en-US"/>
        </w:rPr>
      </w:pPr>
      <w:r w:rsidRPr="00FB348A">
        <w:rPr>
          <w:lang w:val="en-US"/>
        </w:rPr>
        <w:t xml:space="preserve">[7] A. K. S. Jardine, D. Lin, and D. </w:t>
      </w:r>
      <w:proofErr w:type="spellStart"/>
      <w:r w:rsidRPr="00FB348A">
        <w:rPr>
          <w:lang w:val="en-US"/>
        </w:rPr>
        <w:t>Banjevic</w:t>
      </w:r>
      <w:proofErr w:type="spellEnd"/>
      <w:r w:rsidRPr="00FB348A">
        <w:rPr>
          <w:lang w:val="en-US"/>
        </w:rPr>
        <w:t xml:space="preserve">, “A review on machinery diagnostics and prognostics implementing condition-based maintenance,” Mechanical Systems and Signal Processing, vol. 20, no. 7, pp. 1483–1510, 2006, </w:t>
      </w:r>
      <w:proofErr w:type="spellStart"/>
      <w:r w:rsidRPr="00FB348A">
        <w:rPr>
          <w:lang w:val="en-US"/>
        </w:rPr>
        <w:t>doi</w:t>
      </w:r>
      <w:proofErr w:type="spellEnd"/>
      <w:r w:rsidRPr="00FB348A">
        <w:rPr>
          <w:lang w:val="en-US"/>
        </w:rPr>
        <w:t>: 10.1016/j.ymssp.2005.09.012.</w:t>
      </w:r>
    </w:p>
    <w:p w14:paraId="7BDF823F" w14:textId="35E35557" w:rsidR="00FB348A" w:rsidRPr="00FB348A" w:rsidRDefault="00FB348A" w:rsidP="00FB348A">
      <w:pPr>
        <w:pStyle w:val="NormalWeb"/>
        <w:spacing w:before="0" w:beforeAutospacing="0" w:after="0" w:afterAutospacing="0" w:line="360" w:lineRule="auto"/>
        <w:rPr>
          <w:lang w:val="en-US"/>
        </w:rPr>
      </w:pPr>
      <w:r w:rsidRPr="00FB348A">
        <w:rPr>
          <w:lang w:val="en-US"/>
        </w:rPr>
        <w:t xml:space="preserve">[8] J. Lee, F. Wu, W. Zhao, M. Ghaffari, L. Liao, and D. Siegel, “Prognostics and health management design for rotary machinery systems—Reviews, methodology and applications,” Mechanical Systems and Signal Processing, vol. 42, no. 1–2, pp. 314–334, 2014, </w:t>
      </w:r>
      <w:proofErr w:type="spellStart"/>
      <w:r w:rsidRPr="00FB348A">
        <w:rPr>
          <w:lang w:val="en-US"/>
        </w:rPr>
        <w:t>doi</w:t>
      </w:r>
      <w:proofErr w:type="spellEnd"/>
      <w:r w:rsidRPr="00FB348A">
        <w:rPr>
          <w:lang w:val="en-US"/>
        </w:rPr>
        <w:t>: 10.1016/j.ymssp.2013.06.004.</w:t>
      </w:r>
    </w:p>
    <w:p w14:paraId="07EDA047" w14:textId="6D4DCD22" w:rsidR="00FB348A" w:rsidRPr="00FB348A" w:rsidRDefault="00FB348A" w:rsidP="00FB348A">
      <w:pPr>
        <w:pStyle w:val="NormalWeb"/>
        <w:spacing w:before="0" w:beforeAutospacing="0" w:after="0" w:afterAutospacing="0" w:line="360" w:lineRule="auto"/>
        <w:rPr>
          <w:lang w:val="en-US"/>
        </w:rPr>
      </w:pPr>
      <w:r w:rsidRPr="00FB348A">
        <w:rPr>
          <w:lang w:val="en-US"/>
        </w:rPr>
        <w:t>[9] R. K. Mobley, An Introduction to Predictive Maintenance, 2nd ed. Burlington, MA, USA: Butterworth-Heinemann/Elsevier, 2002.</w:t>
      </w:r>
    </w:p>
    <w:p w14:paraId="752DE135" w14:textId="5CC38C15" w:rsidR="00FB348A" w:rsidRPr="00FB348A" w:rsidRDefault="00FB348A" w:rsidP="00FB348A">
      <w:pPr>
        <w:pStyle w:val="NormalWeb"/>
        <w:spacing w:before="0" w:beforeAutospacing="0" w:after="0" w:afterAutospacing="0" w:line="360" w:lineRule="auto"/>
        <w:rPr>
          <w:lang w:val="en-US"/>
        </w:rPr>
      </w:pPr>
      <w:r w:rsidRPr="00FB348A">
        <w:rPr>
          <w:lang w:val="en-US"/>
        </w:rPr>
        <w:t xml:space="preserve">[10] H. </w:t>
      </w:r>
      <w:proofErr w:type="spellStart"/>
      <w:r w:rsidRPr="00FB348A">
        <w:rPr>
          <w:lang w:val="en-US"/>
        </w:rPr>
        <w:t>Lasi</w:t>
      </w:r>
      <w:proofErr w:type="spellEnd"/>
      <w:r w:rsidRPr="00FB348A">
        <w:rPr>
          <w:lang w:val="en-US"/>
        </w:rPr>
        <w:t xml:space="preserve">, P. Fettke, H.-G. Kemper, T. Feld, and M. Hoffmann, “Industry 4.0,” Business &amp; Information Systems Engineering, vol. 6, no. 4, pp. 239–242, Aug. 2014, </w:t>
      </w:r>
      <w:proofErr w:type="spellStart"/>
      <w:r w:rsidRPr="00FB348A">
        <w:rPr>
          <w:lang w:val="en-US"/>
        </w:rPr>
        <w:t>doi</w:t>
      </w:r>
      <w:proofErr w:type="spellEnd"/>
      <w:r w:rsidRPr="00FB348A">
        <w:rPr>
          <w:lang w:val="en-US"/>
        </w:rPr>
        <w:t xml:space="preserve">: </w:t>
      </w:r>
      <w:r w:rsidRPr="00FB348A">
        <w:rPr>
          <w:lang w:val="en-US"/>
        </w:rPr>
        <w:lastRenderedPageBreak/>
        <w:t>10.1007/s12599-014-0334-4. [Online]. Available: https://link.springer.com/article/10.1007/s12599-014-0334-4</w:t>
      </w:r>
    </w:p>
    <w:p w14:paraId="48A61E16" w14:textId="54E1EFD9" w:rsidR="00FB348A" w:rsidRPr="00FB348A" w:rsidRDefault="00FB348A" w:rsidP="00FB348A">
      <w:pPr>
        <w:pStyle w:val="NormalWeb"/>
        <w:spacing w:before="0" w:beforeAutospacing="0" w:after="0" w:afterAutospacing="0" w:line="360" w:lineRule="auto"/>
        <w:rPr>
          <w:lang w:val="en-US"/>
        </w:rPr>
      </w:pPr>
      <w:r w:rsidRPr="00FB348A">
        <w:rPr>
          <w:lang w:val="en-US"/>
        </w:rPr>
        <w:t xml:space="preserve">[11] H. Kagermann, W. </w:t>
      </w:r>
      <w:proofErr w:type="spellStart"/>
      <w:r w:rsidRPr="00FB348A">
        <w:rPr>
          <w:lang w:val="en-US"/>
        </w:rPr>
        <w:t>Wahlster</w:t>
      </w:r>
      <w:proofErr w:type="spellEnd"/>
      <w:r w:rsidRPr="00FB348A">
        <w:rPr>
          <w:lang w:val="en-US"/>
        </w:rPr>
        <w:t xml:space="preserve">, and J. Helbig, Recommendations for Implementing the Strategic Initiative INDUSTRIE 4.0 — Final Report of the Industrie 4.0 Working Group. </w:t>
      </w:r>
      <w:proofErr w:type="spellStart"/>
      <w:r w:rsidRPr="00FB348A">
        <w:rPr>
          <w:lang w:val="en-US"/>
        </w:rPr>
        <w:t>acatech</w:t>
      </w:r>
      <w:proofErr w:type="spellEnd"/>
      <w:r w:rsidRPr="00FB348A">
        <w:rPr>
          <w:lang w:val="en-US"/>
        </w:rPr>
        <w:t>, Apr. 2013. [Online]. Available: https://en.acatech.de/publication/recommendations-for-implementing-the-strategic-initiative-industrie-4-0-final-report-of-the-industrie-4-0-working-group/</w:t>
      </w:r>
    </w:p>
    <w:p w14:paraId="66D3B3C6" w14:textId="7ABB3916" w:rsidR="00FB348A" w:rsidRPr="00FB348A" w:rsidRDefault="00FB348A" w:rsidP="00FB348A">
      <w:pPr>
        <w:pStyle w:val="NormalWeb"/>
        <w:spacing w:before="0" w:beforeAutospacing="0" w:after="0" w:afterAutospacing="0" w:line="360" w:lineRule="auto"/>
        <w:rPr>
          <w:lang w:val="en-US"/>
        </w:rPr>
      </w:pPr>
      <w:r w:rsidRPr="00FB348A">
        <w:rPr>
          <w:lang w:val="en-US"/>
        </w:rPr>
        <w:t xml:space="preserve">[12] W. Shi, J. Cao, Q. Zhang, Y. Li, and L. Xu, “Edge computing: Vision and challenges,” IEEE Internet of Things Journal, vol. 3, no. 5, pp. 637–646, Oct. 2016, </w:t>
      </w:r>
      <w:proofErr w:type="spellStart"/>
      <w:r w:rsidRPr="00FB348A">
        <w:rPr>
          <w:lang w:val="en-US"/>
        </w:rPr>
        <w:t>doi</w:t>
      </w:r>
      <w:proofErr w:type="spellEnd"/>
      <w:r w:rsidRPr="00FB348A">
        <w:rPr>
          <w:lang w:val="en-US"/>
        </w:rPr>
        <w:t>: 10.1109/JIOT.2016.2579198.</w:t>
      </w:r>
    </w:p>
    <w:p w14:paraId="62A4911D" w14:textId="77777777" w:rsidR="00FB348A" w:rsidRPr="00FB348A" w:rsidRDefault="00FB348A" w:rsidP="00FB348A">
      <w:pPr>
        <w:pStyle w:val="NormalWeb"/>
        <w:spacing w:before="0" w:beforeAutospacing="0" w:after="0" w:afterAutospacing="0" w:line="360" w:lineRule="auto"/>
        <w:rPr>
          <w:lang w:val="en-US"/>
        </w:rPr>
      </w:pPr>
      <w:r w:rsidRPr="00FB348A">
        <w:rPr>
          <w:lang w:val="en-US"/>
        </w:rPr>
        <w:t xml:space="preserve">[13] M. Tiboni, C. </w:t>
      </w:r>
      <w:proofErr w:type="spellStart"/>
      <w:r w:rsidRPr="00FB348A">
        <w:rPr>
          <w:lang w:val="en-US"/>
        </w:rPr>
        <w:t>Remino</w:t>
      </w:r>
      <w:proofErr w:type="spellEnd"/>
      <w:r w:rsidRPr="00FB348A">
        <w:rPr>
          <w:lang w:val="en-US"/>
        </w:rPr>
        <w:t xml:space="preserve">, R. </w:t>
      </w:r>
      <w:proofErr w:type="spellStart"/>
      <w:r w:rsidRPr="00FB348A">
        <w:rPr>
          <w:lang w:val="en-US"/>
        </w:rPr>
        <w:t>Bussola</w:t>
      </w:r>
      <w:proofErr w:type="spellEnd"/>
      <w:r w:rsidRPr="00FB348A">
        <w:rPr>
          <w:lang w:val="en-US"/>
        </w:rPr>
        <w:t xml:space="preserve">, and C. Amici, “A review on vibration-based condition monitoring of rotating machinery,” Applied Sciences, vol. 12, no. 3, 972, 2022, </w:t>
      </w:r>
      <w:proofErr w:type="spellStart"/>
      <w:r w:rsidRPr="00FB348A">
        <w:rPr>
          <w:lang w:val="en-US"/>
        </w:rPr>
        <w:t>doi</w:t>
      </w:r>
      <w:proofErr w:type="spellEnd"/>
      <w:r w:rsidRPr="00FB348A">
        <w:rPr>
          <w:lang w:val="en-US"/>
        </w:rPr>
        <w:t>: 10.3390/app12030972.</w:t>
      </w:r>
    </w:p>
    <w:p w14:paraId="5E5FEBBC" w14:textId="77777777" w:rsidR="00FB348A" w:rsidRPr="00FB348A" w:rsidRDefault="00FB348A" w:rsidP="00FB348A">
      <w:pPr>
        <w:pStyle w:val="NormalWeb"/>
        <w:spacing w:before="0" w:beforeAutospacing="0" w:after="0" w:afterAutospacing="0" w:line="360" w:lineRule="auto"/>
        <w:rPr>
          <w:lang w:val="en-US"/>
        </w:rPr>
      </w:pPr>
    </w:p>
    <w:p w14:paraId="53070F35" w14:textId="7B89F85A" w:rsidR="00FB348A" w:rsidRPr="00FB348A" w:rsidRDefault="00FB348A" w:rsidP="00FB348A">
      <w:pPr>
        <w:pStyle w:val="NormalWeb"/>
        <w:spacing w:before="0" w:beforeAutospacing="0" w:after="0" w:afterAutospacing="0" w:line="360" w:lineRule="auto"/>
      </w:pPr>
      <w:r w:rsidRPr="00FB348A">
        <w:rPr>
          <w:lang w:val="en-US"/>
        </w:rPr>
        <w:t xml:space="preserve">[14] B&amp;K </w:t>
      </w:r>
      <w:proofErr w:type="spellStart"/>
      <w:r w:rsidRPr="00FB348A">
        <w:rPr>
          <w:lang w:val="en-US"/>
        </w:rPr>
        <w:t>Vibro</w:t>
      </w:r>
      <w:proofErr w:type="spellEnd"/>
      <w:r w:rsidRPr="00FB348A">
        <w:rPr>
          <w:lang w:val="en-US"/>
        </w:rPr>
        <w:t xml:space="preserve">, “Detecting Faulty Rolling Element Bearings,” Application Note, ca. 2002. </w:t>
      </w:r>
      <w:r w:rsidRPr="00FB348A">
        <w:t xml:space="preserve">[PDF]. </w:t>
      </w:r>
      <w:proofErr w:type="spellStart"/>
      <w:proofErr w:type="gramStart"/>
      <w:r w:rsidRPr="00FB348A">
        <w:t>Available</w:t>
      </w:r>
      <w:proofErr w:type="spellEnd"/>
      <w:r w:rsidRPr="00FB348A">
        <w:t>:</w:t>
      </w:r>
      <w:proofErr w:type="gramEnd"/>
      <w:r w:rsidRPr="00FB348A">
        <w:t xml:space="preserve"> https://www.bkvibro.com/fileadmin/mediapool/Internet/Application_Notes/detecting_faulty_rolling_element_bearings.pdf</w:t>
      </w:r>
    </w:p>
    <w:p w14:paraId="21241BF6" w14:textId="77097C2B" w:rsidR="00FB348A" w:rsidRPr="00FB348A" w:rsidRDefault="00FB348A" w:rsidP="00FB348A">
      <w:pPr>
        <w:pStyle w:val="NormalWeb"/>
        <w:spacing w:before="0" w:beforeAutospacing="0" w:after="0" w:afterAutospacing="0" w:line="360" w:lineRule="auto"/>
        <w:rPr>
          <w:lang w:val="en-US"/>
        </w:rPr>
      </w:pPr>
      <w:r w:rsidRPr="00FB348A">
        <w:rPr>
          <w:lang w:val="en-US"/>
        </w:rPr>
        <w:t xml:space="preserve">[15] J. W. Cooley and J. W. Tukey, “An algorithm for the machine calculation of complex Fourier series,” Mathematics of Computation, vol. 19, no. 90, pp. 297–301, 1965, </w:t>
      </w:r>
      <w:proofErr w:type="spellStart"/>
      <w:r w:rsidRPr="00FB348A">
        <w:rPr>
          <w:lang w:val="en-US"/>
        </w:rPr>
        <w:t>doi</w:t>
      </w:r>
      <w:proofErr w:type="spellEnd"/>
      <w:r w:rsidRPr="00FB348A">
        <w:rPr>
          <w:lang w:val="en-US"/>
        </w:rPr>
        <w:t>: 10.1090/S0025-5718-1965-0178586-1.</w:t>
      </w:r>
    </w:p>
    <w:p w14:paraId="29EDB21C" w14:textId="41ED77FB" w:rsidR="00FB348A" w:rsidRPr="00FB348A" w:rsidRDefault="00FB348A" w:rsidP="00FB348A">
      <w:pPr>
        <w:pStyle w:val="NormalWeb"/>
        <w:spacing w:before="0" w:beforeAutospacing="0" w:after="0" w:afterAutospacing="0" w:line="360" w:lineRule="auto"/>
        <w:rPr>
          <w:lang w:val="en-US"/>
        </w:rPr>
      </w:pPr>
      <w:r w:rsidRPr="00FB348A">
        <w:rPr>
          <w:lang w:val="en-US"/>
        </w:rPr>
        <w:t>[16] A. V. Oppenheim and R. W. Schafer, Discrete-Time Signal Processing, 3rd ed. Upper Saddle River, NJ, USA: Prentice Hall, 2010.</w:t>
      </w:r>
    </w:p>
    <w:p w14:paraId="290F67F2" w14:textId="4E20A37C" w:rsidR="00FB348A" w:rsidRPr="00FB348A" w:rsidRDefault="00FB348A" w:rsidP="00FB348A">
      <w:pPr>
        <w:pStyle w:val="NormalWeb"/>
        <w:spacing w:before="0" w:beforeAutospacing="0" w:after="0" w:afterAutospacing="0" w:line="360" w:lineRule="auto"/>
        <w:rPr>
          <w:lang w:val="en-US"/>
        </w:rPr>
      </w:pPr>
      <w:r w:rsidRPr="00FB348A">
        <w:rPr>
          <w:lang w:val="en-US"/>
        </w:rPr>
        <w:t xml:space="preserve">[17] V. Chandola, A. Banerjee, and V. Kumar, “Anomaly detection: A survey,” ACM Computing Surveys, vol. 41, no. 3, Art. 15, pp. 1–58, Jul. 2009, </w:t>
      </w:r>
      <w:proofErr w:type="spellStart"/>
      <w:r w:rsidRPr="00FB348A">
        <w:rPr>
          <w:lang w:val="en-US"/>
        </w:rPr>
        <w:t>doi</w:t>
      </w:r>
      <w:proofErr w:type="spellEnd"/>
      <w:r w:rsidRPr="00FB348A">
        <w:rPr>
          <w:lang w:val="en-US"/>
        </w:rPr>
        <w:t>: 10.1145/1541880.1541882.</w:t>
      </w:r>
    </w:p>
    <w:p w14:paraId="374EE571" w14:textId="552CBAF1" w:rsidR="00FB348A" w:rsidRPr="00FB348A" w:rsidRDefault="00FB348A" w:rsidP="00FB348A">
      <w:pPr>
        <w:pStyle w:val="NormalWeb"/>
        <w:spacing w:before="0" w:beforeAutospacing="0" w:after="0" w:afterAutospacing="0" w:line="360" w:lineRule="auto"/>
        <w:rPr>
          <w:lang w:val="en-US"/>
        </w:rPr>
      </w:pPr>
      <w:r w:rsidRPr="00FB348A">
        <w:rPr>
          <w:lang w:val="en-US"/>
        </w:rPr>
        <w:t>[18] J. B. MacQueen, “Some methods for classification and analysis of multivariate observations,” in Proc. 5th Berkeley Symp. on Mathematical Statistics and Probability, 1967, pp. 281–297.</w:t>
      </w:r>
    </w:p>
    <w:p w14:paraId="681DCCB6" w14:textId="300C82CC" w:rsidR="00FB348A" w:rsidRPr="00FB348A" w:rsidRDefault="00FB348A" w:rsidP="00FB348A">
      <w:pPr>
        <w:pStyle w:val="NormalWeb"/>
        <w:spacing w:before="0" w:beforeAutospacing="0" w:after="0" w:afterAutospacing="0" w:line="360" w:lineRule="auto"/>
        <w:rPr>
          <w:lang w:val="en-US"/>
        </w:rPr>
      </w:pPr>
      <w:r w:rsidRPr="00FB348A">
        <w:rPr>
          <w:lang w:val="en-US"/>
        </w:rPr>
        <w:t xml:space="preserve">[19] P. Warden and D. </w:t>
      </w:r>
      <w:proofErr w:type="spellStart"/>
      <w:r w:rsidRPr="00FB348A">
        <w:rPr>
          <w:lang w:val="en-US"/>
        </w:rPr>
        <w:t>Situnayake</w:t>
      </w:r>
      <w:proofErr w:type="spellEnd"/>
      <w:r w:rsidRPr="00FB348A">
        <w:rPr>
          <w:lang w:val="en-US"/>
        </w:rPr>
        <w:t xml:space="preserve">, </w:t>
      </w:r>
      <w:proofErr w:type="spellStart"/>
      <w:r w:rsidRPr="00FB348A">
        <w:rPr>
          <w:lang w:val="en-US"/>
        </w:rPr>
        <w:t>TinyML</w:t>
      </w:r>
      <w:proofErr w:type="spellEnd"/>
      <w:r w:rsidRPr="00FB348A">
        <w:rPr>
          <w:lang w:val="en-US"/>
        </w:rPr>
        <w:t>: Machine Learning with TensorFlow Lite on Arduino and Ultra-Low-Power Microcontrollers. Sebastopol, CA, USA: O’Reilly Media, 2019.</w:t>
      </w:r>
    </w:p>
    <w:p w14:paraId="6633D48E" w14:textId="6B029E61" w:rsidR="00FB348A" w:rsidRPr="00FB348A" w:rsidRDefault="00FB348A" w:rsidP="00FB348A">
      <w:pPr>
        <w:pStyle w:val="NormalWeb"/>
        <w:spacing w:before="0" w:beforeAutospacing="0" w:after="0" w:afterAutospacing="0" w:line="360" w:lineRule="auto"/>
        <w:rPr>
          <w:lang w:val="en-US"/>
        </w:rPr>
      </w:pPr>
      <w:r w:rsidRPr="00FB348A">
        <w:rPr>
          <w:lang w:val="en-US"/>
        </w:rPr>
        <w:lastRenderedPageBreak/>
        <w:t xml:space="preserve">[20] R. David et al., “TensorFlow Lite Micro: Embedded machine learning on </w:t>
      </w:r>
      <w:proofErr w:type="spellStart"/>
      <w:r w:rsidRPr="00FB348A">
        <w:rPr>
          <w:lang w:val="en-US"/>
        </w:rPr>
        <w:t>TinyML</w:t>
      </w:r>
      <w:proofErr w:type="spellEnd"/>
      <w:r w:rsidRPr="00FB348A">
        <w:rPr>
          <w:lang w:val="en-US"/>
        </w:rPr>
        <w:t xml:space="preserve"> systems,” in Proceedings of Machine Learning and Systems (</w:t>
      </w:r>
      <w:proofErr w:type="spellStart"/>
      <w:r w:rsidRPr="00FB348A">
        <w:rPr>
          <w:lang w:val="en-US"/>
        </w:rPr>
        <w:t>MLSys</w:t>
      </w:r>
      <w:proofErr w:type="spellEnd"/>
      <w:r w:rsidRPr="00FB348A">
        <w:rPr>
          <w:lang w:val="en-US"/>
        </w:rPr>
        <w:t>), vol. 3, 2021, pp. 800–811. [Online]. Available: https://proceedings.mlsys.org/paper/2021</w:t>
      </w:r>
    </w:p>
    <w:p w14:paraId="36FA689F" w14:textId="5E82DA02" w:rsidR="00FB348A" w:rsidRPr="00FB348A" w:rsidRDefault="00FB348A" w:rsidP="00FB348A">
      <w:pPr>
        <w:pStyle w:val="NormalWeb"/>
        <w:spacing w:before="0" w:beforeAutospacing="0" w:after="0" w:afterAutospacing="0" w:line="360" w:lineRule="auto"/>
        <w:rPr>
          <w:lang w:val="en-US"/>
        </w:rPr>
      </w:pPr>
      <w:r w:rsidRPr="00FB348A">
        <w:rPr>
          <w:lang w:val="en-US"/>
        </w:rPr>
        <w:t>[21] C. Banbury et al., “</w:t>
      </w:r>
      <w:proofErr w:type="spellStart"/>
      <w:r w:rsidRPr="00FB348A">
        <w:rPr>
          <w:lang w:val="en-US"/>
        </w:rPr>
        <w:t>MLPerf</w:t>
      </w:r>
      <w:proofErr w:type="spellEnd"/>
      <w:r w:rsidRPr="00FB348A">
        <w:rPr>
          <w:lang w:val="en-US"/>
        </w:rPr>
        <w:t xml:space="preserve"> Tiny Benchmark,” </w:t>
      </w:r>
      <w:proofErr w:type="spellStart"/>
      <w:r w:rsidRPr="00FB348A">
        <w:rPr>
          <w:lang w:val="en-US"/>
        </w:rPr>
        <w:t>NeurIPS</w:t>
      </w:r>
      <w:proofErr w:type="spellEnd"/>
      <w:r w:rsidRPr="00FB348A">
        <w:rPr>
          <w:lang w:val="en-US"/>
        </w:rPr>
        <w:t xml:space="preserve"> Datasets and Benchmarks, 2021. </w:t>
      </w:r>
      <w:proofErr w:type="spellStart"/>
      <w:r w:rsidRPr="00FB348A">
        <w:rPr>
          <w:lang w:val="en-US"/>
        </w:rPr>
        <w:t>doi</w:t>
      </w:r>
      <w:proofErr w:type="spellEnd"/>
      <w:r w:rsidRPr="00FB348A">
        <w:rPr>
          <w:lang w:val="en-US"/>
        </w:rPr>
        <w:t>: 10.48550/arXiv.2106.07597.</w:t>
      </w:r>
    </w:p>
    <w:p w14:paraId="0A7CE723" w14:textId="5CF278C9" w:rsidR="00FB348A" w:rsidRPr="00FB348A" w:rsidRDefault="00FB348A" w:rsidP="00FB348A">
      <w:pPr>
        <w:pStyle w:val="NormalWeb"/>
        <w:spacing w:before="0" w:beforeAutospacing="0" w:after="0" w:afterAutospacing="0" w:line="360" w:lineRule="auto"/>
        <w:rPr>
          <w:lang w:val="en-US"/>
        </w:rPr>
      </w:pPr>
      <w:r w:rsidRPr="00FB348A">
        <w:rPr>
          <w:lang w:val="en-US"/>
        </w:rPr>
        <w:t>[22] V. J. Reddi, S. Kennedy, L. Moroney, P. Warden, and A. Agarwal, “</w:t>
      </w:r>
      <w:proofErr w:type="spellStart"/>
      <w:r w:rsidRPr="00FB348A">
        <w:rPr>
          <w:lang w:val="en-US"/>
        </w:rPr>
        <w:t>TinyML</w:t>
      </w:r>
      <w:proofErr w:type="spellEnd"/>
      <w:r w:rsidRPr="00FB348A">
        <w:rPr>
          <w:lang w:val="en-US"/>
        </w:rPr>
        <w:t xml:space="preserve">: Widening access to machine learning by bringing deep learning to the edge,” Harvard Data Science Review, vol. 4, no. 1, Jan. 2022, </w:t>
      </w:r>
      <w:proofErr w:type="spellStart"/>
      <w:r w:rsidRPr="00FB348A">
        <w:rPr>
          <w:lang w:val="en-US"/>
        </w:rPr>
        <w:t>doi</w:t>
      </w:r>
      <w:proofErr w:type="spellEnd"/>
      <w:r w:rsidRPr="00FB348A">
        <w:rPr>
          <w:lang w:val="en-US"/>
        </w:rPr>
        <w:t>: 10.1162/99608f92.3e92f91f.</w:t>
      </w:r>
    </w:p>
    <w:p w14:paraId="688896CB" w14:textId="22A1E3C3" w:rsidR="00FB348A" w:rsidRPr="00FB348A" w:rsidRDefault="00FB348A" w:rsidP="00FB348A">
      <w:pPr>
        <w:pStyle w:val="NormalWeb"/>
        <w:spacing w:before="0" w:beforeAutospacing="0" w:after="0" w:afterAutospacing="0" w:line="360" w:lineRule="auto"/>
        <w:rPr>
          <w:lang w:val="en-US"/>
        </w:rPr>
      </w:pPr>
      <w:r w:rsidRPr="00FB348A">
        <w:rPr>
          <w:lang w:val="en-US"/>
        </w:rPr>
        <w:t>[23] S. Han, H. Mao, and W. J. Dally, “Deep compression: Compressing deep neural networks with pruning, trained quantization and Huffman coding,” arXiv:1510.00149, 2015.</w:t>
      </w:r>
    </w:p>
    <w:p w14:paraId="3FD4E0F3" w14:textId="3471EDCA" w:rsidR="00FB348A" w:rsidRPr="00FB348A" w:rsidRDefault="00FB348A" w:rsidP="00FB348A">
      <w:pPr>
        <w:pStyle w:val="NormalWeb"/>
        <w:spacing w:before="0" w:beforeAutospacing="0" w:after="0" w:afterAutospacing="0" w:line="360" w:lineRule="auto"/>
        <w:rPr>
          <w:lang w:val="en-US"/>
        </w:rPr>
      </w:pPr>
      <w:r w:rsidRPr="00FB348A">
        <w:rPr>
          <w:lang w:val="en-US"/>
        </w:rPr>
        <w:t>[24] Case Western Reserve University Bearing Data Center, “Bearing Fault Data Sets,” Case School of Engineering, Cleveland, OH, USA. [Online]. Available: https://engineering.case.edu/bearingdatacenter</w:t>
      </w:r>
    </w:p>
    <w:p w14:paraId="3381A559" w14:textId="11BC2BA3" w:rsidR="00FB348A" w:rsidRPr="00FB348A" w:rsidRDefault="00FB348A" w:rsidP="00FB348A">
      <w:pPr>
        <w:pStyle w:val="NormalWeb"/>
        <w:spacing w:before="0" w:beforeAutospacing="0" w:after="0" w:afterAutospacing="0" w:line="360" w:lineRule="auto"/>
        <w:rPr>
          <w:lang w:val="en-US"/>
        </w:rPr>
      </w:pPr>
      <w:r w:rsidRPr="00FB348A">
        <w:rPr>
          <w:lang w:val="en-US"/>
        </w:rPr>
        <w:t>[25] Paderborn University, “Bearing Data Center — Data sets and download,” Chair of Design and Drive Technology (</w:t>
      </w:r>
      <w:proofErr w:type="spellStart"/>
      <w:r w:rsidRPr="00FB348A">
        <w:rPr>
          <w:lang w:val="en-US"/>
        </w:rPr>
        <w:t>KAt</w:t>
      </w:r>
      <w:proofErr w:type="spellEnd"/>
      <w:r w:rsidRPr="00FB348A">
        <w:rPr>
          <w:lang w:val="en-US"/>
        </w:rPr>
        <w:t>), Paderborn, Germany. [Online]. Available: https://mb.uni-paderborn.de/kat/forschung/kat-datacenter/bearing-datacenter</w:t>
      </w:r>
    </w:p>
    <w:p w14:paraId="1735FEF9" w14:textId="37AB7812" w:rsidR="00FB348A" w:rsidRPr="00FB348A" w:rsidRDefault="00FB348A" w:rsidP="00FB348A">
      <w:pPr>
        <w:pStyle w:val="NormalWeb"/>
        <w:spacing w:before="0" w:beforeAutospacing="0" w:after="0" w:afterAutospacing="0" w:line="360" w:lineRule="auto"/>
        <w:rPr>
          <w:lang w:val="en-US"/>
        </w:rPr>
      </w:pPr>
      <w:r w:rsidRPr="00FB348A">
        <w:rPr>
          <w:lang w:val="en-US"/>
        </w:rPr>
        <w:t>[26] R. B. Randall, Vibration-based Condition Monitoring: Industrial, Automotive and Aerospace Applications. Chichester, U.K.: Wiley, 2011.</w:t>
      </w:r>
    </w:p>
    <w:p w14:paraId="01C65B58" w14:textId="46DD577B" w:rsidR="00FB348A" w:rsidRPr="00FB348A" w:rsidRDefault="00FB348A" w:rsidP="00FB348A">
      <w:pPr>
        <w:pStyle w:val="NormalWeb"/>
        <w:spacing w:before="0" w:beforeAutospacing="0" w:after="0" w:afterAutospacing="0" w:line="360" w:lineRule="auto"/>
        <w:rPr>
          <w:lang w:val="en-US"/>
        </w:rPr>
      </w:pPr>
      <w:r w:rsidRPr="00FB348A">
        <w:rPr>
          <w:lang w:val="en-US"/>
        </w:rPr>
        <w:t xml:space="preserve">[27] I. Hector and R. </w:t>
      </w:r>
      <w:proofErr w:type="spellStart"/>
      <w:r w:rsidRPr="00FB348A">
        <w:rPr>
          <w:lang w:val="en-US"/>
        </w:rPr>
        <w:t>Panjanathan</w:t>
      </w:r>
      <w:proofErr w:type="spellEnd"/>
      <w:r w:rsidRPr="00FB348A">
        <w:rPr>
          <w:lang w:val="en-US"/>
        </w:rPr>
        <w:t xml:space="preserve">, “Predictive maintenance in Industry 4.0: a survey of planning models and machine learning techniques,” </w:t>
      </w:r>
      <w:proofErr w:type="spellStart"/>
      <w:r w:rsidRPr="00FB348A">
        <w:rPr>
          <w:lang w:val="en-US"/>
        </w:rPr>
        <w:t>PeerJ</w:t>
      </w:r>
      <w:proofErr w:type="spellEnd"/>
      <w:r w:rsidRPr="00FB348A">
        <w:rPr>
          <w:lang w:val="en-US"/>
        </w:rPr>
        <w:t xml:space="preserve"> Computer Science, vol. 10, e2016, May 2024. </w:t>
      </w:r>
      <w:proofErr w:type="spellStart"/>
      <w:r w:rsidRPr="00FB348A">
        <w:rPr>
          <w:lang w:val="en-US"/>
        </w:rPr>
        <w:t>doi</w:t>
      </w:r>
      <w:proofErr w:type="spellEnd"/>
      <w:r w:rsidRPr="00FB348A">
        <w:rPr>
          <w:lang w:val="en-US"/>
        </w:rPr>
        <w:t>: 10.7717/peerj-cs.2016</w:t>
      </w:r>
    </w:p>
    <w:p w14:paraId="0582D856" w14:textId="4E705799" w:rsidR="00FB348A" w:rsidRPr="00FB348A" w:rsidRDefault="00FB348A" w:rsidP="00FB348A">
      <w:pPr>
        <w:pStyle w:val="NormalWeb"/>
        <w:spacing w:before="0" w:beforeAutospacing="0" w:after="0" w:afterAutospacing="0" w:line="360" w:lineRule="auto"/>
        <w:rPr>
          <w:lang w:val="en-US"/>
        </w:rPr>
      </w:pPr>
      <w:r w:rsidRPr="00FB348A">
        <w:rPr>
          <w:lang w:val="en-US"/>
        </w:rPr>
        <w:t xml:space="preserve">[28] M. </w:t>
      </w:r>
      <w:proofErr w:type="spellStart"/>
      <w:r w:rsidRPr="00FB348A">
        <w:rPr>
          <w:lang w:val="en-US"/>
        </w:rPr>
        <w:t>Achouch</w:t>
      </w:r>
      <w:proofErr w:type="spellEnd"/>
      <w:r w:rsidRPr="00FB348A">
        <w:rPr>
          <w:lang w:val="en-US"/>
        </w:rPr>
        <w:t xml:space="preserve">, L. </w:t>
      </w:r>
      <w:proofErr w:type="spellStart"/>
      <w:r w:rsidRPr="00FB348A">
        <w:rPr>
          <w:lang w:val="en-US"/>
        </w:rPr>
        <w:t>Berrichi</w:t>
      </w:r>
      <w:proofErr w:type="spellEnd"/>
      <w:r w:rsidRPr="00FB348A">
        <w:rPr>
          <w:lang w:val="en-US"/>
        </w:rPr>
        <w:t xml:space="preserve">, and N. </w:t>
      </w:r>
      <w:proofErr w:type="spellStart"/>
      <w:r w:rsidRPr="00FB348A">
        <w:rPr>
          <w:lang w:val="en-US"/>
        </w:rPr>
        <w:t>Benhadou</w:t>
      </w:r>
      <w:proofErr w:type="spellEnd"/>
      <w:r w:rsidRPr="00FB348A">
        <w:rPr>
          <w:lang w:val="en-US"/>
        </w:rPr>
        <w:t xml:space="preserve">, “On Predictive Maintenance in Industry 4.0: Overview, Concepts and Challenges,” Applied Sciences, vol. 12, no. 16, 2022, Art. 8081. </w:t>
      </w:r>
      <w:proofErr w:type="spellStart"/>
      <w:r w:rsidRPr="00FB348A">
        <w:rPr>
          <w:lang w:val="en-US"/>
        </w:rPr>
        <w:t>doi</w:t>
      </w:r>
      <w:proofErr w:type="spellEnd"/>
      <w:r w:rsidRPr="00FB348A">
        <w:rPr>
          <w:lang w:val="en-US"/>
        </w:rPr>
        <w:t>: 10.3390/app12168081</w:t>
      </w:r>
    </w:p>
    <w:p w14:paraId="52A3F4C5" w14:textId="6A3A021F" w:rsidR="00FB348A" w:rsidRPr="00FB348A" w:rsidRDefault="00FB348A" w:rsidP="00FB348A">
      <w:pPr>
        <w:pStyle w:val="NormalWeb"/>
        <w:spacing w:before="0" w:beforeAutospacing="0" w:after="0" w:afterAutospacing="0" w:line="360" w:lineRule="auto"/>
        <w:rPr>
          <w:lang w:val="en-US"/>
        </w:rPr>
      </w:pPr>
      <w:r w:rsidRPr="00FB348A">
        <w:rPr>
          <w:lang w:val="en-US"/>
        </w:rPr>
        <w:t xml:space="preserve">[29] V. </w:t>
      </w:r>
      <w:proofErr w:type="spellStart"/>
      <w:r w:rsidRPr="00FB348A">
        <w:rPr>
          <w:lang w:val="en-US"/>
        </w:rPr>
        <w:t>Tsoukas</w:t>
      </w:r>
      <w:proofErr w:type="spellEnd"/>
      <w:r w:rsidRPr="00FB348A">
        <w:rPr>
          <w:lang w:val="en-US"/>
        </w:rPr>
        <w:t xml:space="preserve">, A. </w:t>
      </w:r>
      <w:proofErr w:type="spellStart"/>
      <w:r w:rsidRPr="00FB348A">
        <w:rPr>
          <w:lang w:val="en-US"/>
        </w:rPr>
        <w:t>Gkogkidis</w:t>
      </w:r>
      <w:proofErr w:type="spellEnd"/>
      <w:r w:rsidRPr="00FB348A">
        <w:rPr>
          <w:lang w:val="en-US"/>
        </w:rPr>
        <w:t xml:space="preserve">, E. </w:t>
      </w:r>
      <w:proofErr w:type="spellStart"/>
      <w:r w:rsidRPr="00FB348A">
        <w:rPr>
          <w:lang w:val="en-US"/>
        </w:rPr>
        <w:t>Boumpa</w:t>
      </w:r>
      <w:proofErr w:type="spellEnd"/>
      <w:r w:rsidRPr="00FB348A">
        <w:rPr>
          <w:lang w:val="en-US"/>
        </w:rPr>
        <w:t xml:space="preserve">, and A. </w:t>
      </w:r>
      <w:proofErr w:type="spellStart"/>
      <w:r w:rsidRPr="00FB348A">
        <w:rPr>
          <w:lang w:val="en-US"/>
        </w:rPr>
        <w:t>Kakarountas</w:t>
      </w:r>
      <w:proofErr w:type="spellEnd"/>
      <w:r w:rsidRPr="00FB348A">
        <w:rPr>
          <w:lang w:val="en-US"/>
        </w:rPr>
        <w:t xml:space="preserve">, “A Review on the Emerging Technology of </w:t>
      </w:r>
      <w:proofErr w:type="spellStart"/>
      <w:r w:rsidRPr="00FB348A">
        <w:rPr>
          <w:lang w:val="en-US"/>
        </w:rPr>
        <w:t>TinyML</w:t>
      </w:r>
      <w:proofErr w:type="spellEnd"/>
      <w:r w:rsidRPr="00FB348A">
        <w:rPr>
          <w:lang w:val="en-US"/>
        </w:rPr>
        <w:t xml:space="preserve">,” ACM Computing Surveys, vol. 56, no. 10, Art. 259, 2024. </w:t>
      </w:r>
      <w:proofErr w:type="spellStart"/>
      <w:r w:rsidRPr="00FB348A">
        <w:rPr>
          <w:lang w:val="en-US"/>
        </w:rPr>
        <w:t>doi</w:t>
      </w:r>
      <w:proofErr w:type="spellEnd"/>
      <w:r w:rsidRPr="00FB348A">
        <w:rPr>
          <w:lang w:val="en-US"/>
        </w:rPr>
        <w:t>: 10.1145/3661820</w:t>
      </w:r>
    </w:p>
    <w:p w14:paraId="3C4BAC08" w14:textId="534E105D" w:rsidR="00FB348A" w:rsidRPr="00FB348A" w:rsidRDefault="00FB348A" w:rsidP="00FB348A">
      <w:pPr>
        <w:pStyle w:val="NormalWeb"/>
        <w:spacing w:before="0" w:beforeAutospacing="0" w:after="0" w:afterAutospacing="0" w:line="360" w:lineRule="auto"/>
        <w:rPr>
          <w:lang w:val="en-US"/>
        </w:rPr>
      </w:pPr>
      <w:r w:rsidRPr="00FB348A">
        <w:rPr>
          <w:lang w:val="en-US"/>
        </w:rPr>
        <w:t xml:space="preserve">[30] A. Bala, A. Malhotra, and P. Sharma, “Artificial intelligence and edge computing for machine condition monitoring: a comprehensive review,” Artificial Intelligence Review, 2024. </w:t>
      </w:r>
      <w:proofErr w:type="spellStart"/>
      <w:r w:rsidRPr="00FB348A">
        <w:rPr>
          <w:lang w:val="en-US"/>
        </w:rPr>
        <w:t>doi</w:t>
      </w:r>
      <w:proofErr w:type="spellEnd"/>
      <w:r w:rsidRPr="00FB348A">
        <w:rPr>
          <w:lang w:val="en-US"/>
        </w:rPr>
        <w:t>: 10.1007/s10462-024-10748-9</w:t>
      </w:r>
    </w:p>
    <w:p w14:paraId="0FFE8737" w14:textId="5B5E7F7F" w:rsidR="00FB348A" w:rsidRPr="00FB348A" w:rsidRDefault="00FB348A" w:rsidP="00FB348A">
      <w:pPr>
        <w:pStyle w:val="NormalWeb"/>
        <w:spacing w:before="0" w:beforeAutospacing="0" w:after="0" w:afterAutospacing="0" w:line="360" w:lineRule="auto"/>
        <w:rPr>
          <w:lang w:val="en-US"/>
        </w:rPr>
      </w:pPr>
      <w:r w:rsidRPr="00FB348A">
        <w:rPr>
          <w:lang w:val="en-US"/>
        </w:rPr>
        <w:t xml:space="preserve">[31] L. Kong, Z. Zheng, J. Wu, et al., “Edge-Computing-Driven Internet of Things: A Survey,” ACM Computing Surveys, vol. 55, no. 8, Art. 174, Dec. 2022. </w:t>
      </w:r>
      <w:proofErr w:type="spellStart"/>
      <w:r w:rsidRPr="00FB348A">
        <w:rPr>
          <w:lang w:val="en-US"/>
        </w:rPr>
        <w:t>doi</w:t>
      </w:r>
      <w:proofErr w:type="spellEnd"/>
      <w:r w:rsidRPr="00FB348A">
        <w:rPr>
          <w:lang w:val="en-US"/>
        </w:rPr>
        <w:t>: 10.1145/3555308.</w:t>
      </w:r>
    </w:p>
    <w:p w14:paraId="3FF45B50" w14:textId="7490356D" w:rsidR="00FB348A" w:rsidRPr="00FB348A" w:rsidRDefault="00FB348A" w:rsidP="00FB348A">
      <w:pPr>
        <w:pStyle w:val="NormalWeb"/>
        <w:spacing w:before="0" w:beforeAutospacing="0" w:after="0" w:afterAutospacing="0" w:line="360" w:lineRule="auto"/>
        <w:rPr>
          <w:lang w:val="en-US"/>
        </w:rPr>
      </w:pPr>
      <w:r w:rsidRPr="00FB348A">
        <w:rPr>
          <w:lang w:val="en-US"/>
        </w:rPr>
        <w:lastRenderedPageBreak/>
        <w:t xml:space="preserve">[32] O. </w:t>
      </w:r>
      <w:proofErr w:type="spellStart"/>
      <w:r w:rsidRPr="00FB348A">
        <w:rPr>
          <w:lang w:val="en-US"/>
        </w:rPr>
        <w:t>Matania</w:t>
      </w:r>
      <w:proofErr w:type="spellEnd"/>
      <w:r w:rsidRPr="00FB348A">
        <w:rPr>
          <w:lang w:val="en-US"/>
        </w:rPr>
        <w:t xml:space="preserve">, L. Bachar, E. Bechhoefer, and J. Bortman, “Signal Processing for the Condition-Based Maintenance of Rotating Machines via Vibration Analysis: A Tutorial,” Sensors, vol. 24, no. 2, 2024, Art. 454. </w:t>
      </w:r>
      <w:proofErr w:type="spellStart"/>
      <w:r w:rsidRPr="00FB348A">
        <w:rPr>
          <w:lang w:val="en-US"/>
        </w:rPr>
        <w:t>doi</w:t>
      </w:r>
      <w:proofErr w:type="spellEnd"/>
      <w:r w:rsidRPr="00FB348A">
        <w:rPr>
          <w:lang w:val="en-US"/>
        </w:rPr>
        <w:t>: 10.3390/s24020454</w:t>
      </w:r>
    </w:p>
    <w:p w14:paraId="25CFE2EB" w14:textId="482A2846" w:rsidR="00FB348A" w:rsidRPr="00FB348A" w:rsidRDefault="00FB348A" w:rsidP="00FB348A">
      <w:pPr>
        <w:pStyle w:val="NormalWeb"/>
        <w:spacing w:before="0" w:beforeAutospacing="0" w:after="0" w:afterAutospacing="0" w:line="360" w:lineRule="auto"/>
        <w:rPr>
          <w:lang w:val="en-US"/>
        </w:rPr>
      </w:pPr>
      <w:r w:rsidRPr="00FB348A">
        <w:rPr>
          <w:lang w:val="en-US"/>
        </w:rPr>
        <w:t xml:space="preserve">[33] I. U. Hassan, K. </w:t>
      </w:r>
      <w:proofErr w:type="spellStart"/>
      <w:r w:rsidRPr="00FB348A">
        <w:rPr>
          <w:lang w:val="en-US"/>
        </w:rPr>
        <w:t>Panduru</w:t>
      </w:r>
      <w:proofErr w:type="spellEnd"/>
      <w:r w:rsidRPr="00FB348A">
        <w:rPr>
          <w:lang w:val="en-US"/>
        </w:rPr>
        <w:t xml:space="preserve">, and J. Walsh, “An In-Depth Study of Vibration Sensors for Condition Monitoring,” Sensors, vol. 24, no. 3, 2024, Art. 740. </w:t>
      </w:r>
      <w:proofErr w:type="spellStart"/>
      <w:r w:rsidRPr="00FB348A">
        <w:rPr>
          <w:lang w:val="en-US"/>
        </w:rPr>
        <w:t>doi</w:t>
      </w:r>
      <w:proofErr w:type="spellEnd"/>
      <w:r w:rsidRPr="00FB348A">
        <w:rPr>
          <w:lang w:val="en-US"/>
        </w:rPr>
        <w:t>: 10.3390/s24030740</w:t>
      </w:r>
    </w:p>
    <w:p w14:paraId="65B08D76" w14:textId="4666E5F1" w:rsidR="00FB348A" w:rsidRPr="00FB348A" w:rsidRDefault="00FB348A" w:rsidP="00FB348A">
      <w:pPr>
        <w:pStyle w:val="NormalWeb"/>
        <w:spacing w:before="0" w:beforeAutospacing="0" w:after="0" w:afterAutospacing="0" w:line="360" w:lineRule="auto"/>
        <w:rPr>
          <w:lang w:val="en-US"/>
        </w:rPr>
      </w:pPr>
      <w:r w:rsidRPr="00FB348A">
        <w:rPr>
          <w:lang w:val="en-US"/>
        </w:rPr>
        <w:t xml:space="preserve">[34] S. Arciniegas, D. Rivero, J. </w:t>
      </w:r>
      <w:proofErr w:type="spellStart"/>
      <w:r w:rsidRPr="00FB348A">
        <w:rPr>
          <w:lang w:val="en-US"/>
        </w:rPr>
        <w:t>Piñan</w:t>
      </w:r>
      <w:proofErr w:type="spellEnd"/>
      <w:r w:rsidRPr="00FB348A">
        <w:rPr>
          <w:lang w:val="en-US"/>
        </w:rPr>
        <w:t xml:space="preserve">, E. Diaz, and F. Rivas, “IoT device for detecting abnormal vibrations in motors using </w:t>
      </w:r>
      <w:proofErr w:type="spellStart"/>
      <w:r w:rsidRPr="00FB348A">
        <w:rPr>
          <w:lang w:val="en-US"/>
        </w:rPr>
        <w:t>TinyML</w:t>
      </w:r>
      <w:proofErr w:type="spellEnd"/>
      <w:r w:rsidRPr="00FB348A">
        <w:rPr>
          <w:lang w:val="en-US"/>
        </w:rPr>
        <w:t xml:space="preserve">,” Discover Internet of Things, vol. 5, 2025, Art. 41. </w:t>
      </w:r>
      <w:proofErr w:type="spellStart"/>
      <w:r w:rsidRPr="00FB348A">
        <w:rPr>
          <w:lang w:val="en-US"/>
        </w:rPr>
        <w:t>doi</w:t>
      </w:r>
      <w:proofErr w:type="spellEnd"/>
      <w:r w:rsidRPr="00FB348A">
        <w:rPr>
          <w:lang w:val="en-US"/>
        </w:rPr>
        <w:t>: 10.1007/s43926-025-00142-4.</w:t>
      </w:r>
    </w:p>
    <w:p w14:paraId="61CABB8B" w14:textId="29D75F11" w:rsidR="00FB348A" w:rsidRPr="00FB348A" w:rsidRDefault="00FB348A" w:rsidP="00FB348A">
      <w:pPr>
        <w:pStyle w:val="NormalWeb"/>
        <w:spacing w:before="0" w:beforeAutospacing="0" w:after="0" w:afterAutospacing="0" w:line="360" w:lineRule="auto"/>
        <w:rPr>
          <w:lang w:val="en-US"/>
        </w:rPr>
      </w:pPr>
      <w:r w:rsidRPr="00FB348A">
        <w:rPr>
          <w:lang w:val="en-US"/>
        </w:rPr>
        <w:t>[35] McKinsey &amp; Company, “Manufacturing: Analytics unleashes productivity and profitability,” Aug. 2017. [Online]. Available: https://www.mckinsey.com/capabilities/operations/our-insights/manufacturing-analytics-unleashes-productivity-and-profitability</w:t>
      </w:r>
    </w:p>
    <w:p w14:paraId="712629BD" w14:textId="39F291FD" w:rsidR="00FB348A" w:rsidRPr="00FB348A" w:rsidRDefault="00FB348A" w:rsidP="00FB348A">
      <w:pPr>
        <w:pStyle w:val="NormalWeb"/>
        <w:spacing w:before="0" w:beforeAutospacing="0" w:after="0" w:afterAutospacing="0" w:line="360" w:lineRule="auto"/>
        <w:rPr>
          <w:lang w:val="en-US"/>
        </w:rPr>
      </w:pPr>
      <w:r w:rsidRPr="00FB348A">
        <w:rPr>
          <w:lang w:val="en-US"/>
        </w:rPr>
        <w:t>[36] McKinsey &amp; Company, “Establishing the right analytics-based maintenance strategy,” Jul. 19, 2021. [Online]. Available: https://www.mckinsey.com/capabilities/operations/our-insights/establishing-the-right-analytics-based-maintenance-strategy</w:t>
      </w:r>
    </w:p>
    <w:p w14:paraId="312B5DFD" w14:textId="783F92E0" w:rsidR="00FB348A" w:rsidRPr="00FB348A" w:rsidRDefault="00FB348A" w:rsidP="00FB348A">
      <w:pPr>
        <w:pStyle w:val="NormalWeb"/>
        <w:spacing w:before="0" w:beforeAutospacing="0" w:after="0" w:afterAutospacing="0" w:line="360" w:lineRule="auto"/>
      </w:pPr>
      <w:r w:rsidRPr="00FB348A">
        <w:rPr>
          <w:lang w:val="en-US"/>
        </w:rPr>
        <w:t>[37] Siemens (</w:t>
      </w:r>
      <w:proofErr w:type="spellStart"/>
      <w:r w:rsidRPr="00FB348A">
        <w:rPr>
          <w:lang w:val="en-US"/>
        </w:rPr>
        <w:t>Senseye</w:t>
      </w:r>
      <w:proofErr w:type="spellEnd"/>
      <w:r w:rsidRPr="00FB348A">
        <w:rPr>
          <w:lang w:val="en-US"/>
        </w:rPr>
        <w:t xml:space="preserve">), The True Cost of Downtime 2024, 2024. </w:t>
      </w:r>
      <w:r w:rsidRPr="00FB348A">
        <w:t xml:space="preserve">[PDF]. </w:t>
      </w:r>
      <w:proofErr w:type="spellStart"/>
      <w:proofErr w:type="gramStart"/>
      <w:r w:rsidRPr="00FB348A">
        <w:t>Available</w:t>
      </w:r>
      <w:proofErr w:type="spellEnd"/>
      <w:r w:rsidRPr="00FB348A">
        <w:t>:</w:t>
      </w:r>
      <w:proofErr w:type="gramEnd"/>
      <w:r w:rsidRPr="00FB348A">
        <w:t xml:space="preserve"> https://assets.new.siemens.com/siemens/assets/api/uuid:1b43afb5-2d07-47f7-9eb7-893fe7d0bc59/TCOD-2024_original.pdf</w:t>
      </w:r>
    </w:p>
    <w:p w14:paraId="0458F4EC" w14:textId="3EF5D6D6" w:rsidR="00FB348A" w:rsidRPr="00FB348A" w:rsidRDefault="00FB348A" w:rsidP="00FB348A">
      <w:pPr>
        <w:pStyle w:val="NormalWeb"/>
        <w:spacing w:before="0" w:beforeAutospacing="0" w:after="0" w:afterAutospacing="0" w:line="360" w:lineRule="auto"/>
      </w:pPr>
      <w:r w:rsidRPr="00FB348A">
        <w:rPr>
          <w:lang w:val="en-US"/>
        </w:rPr>
        <w:t xml:space="preserve">[38] OECD, The Digital Transformation of SMEs, 2021. </w:t>
      </w:r>
      <w:r w:rsidRPr="00FB348A">
        <w:t xml:space="preserve">[PDF]. </w:t>
      </w:r>
      <w:proofErr w:type="spellStart"/>
      <w:proofErr w:type="gramStart"/>
      <w:r w:rsidRPr="00FB348A">
        <w:t>Available</w:t>
      </w:r>
      <w:proofErr w:type="spellEnd"/>
      <w:r w:rsidRPr="00FB348A">
        <w:t>:</w:t>
      </w:r>
      <w:proofErr w:type="gramEnd"/>
      <w:r w:rsidRPr="00FB348A">
        <w:t xml:space="preserve"> https://www.oecd.org/content/dam/oecd/en/publications/reports/2021/02/the-digital-transformation-of-smes_ec3163f5/bdb9256a-en.pdf</w:t>
      </w:r>
    </w:p>
    <w:p w14:paraId="7F6C423A" w14:textId="63B8ADF1" w:rsidR="00FF57A1" w:rsidRPr="00FF57A1" w:rsidRDefault="00FB348A" w:rsidP="00FB348A">
      <w:pPr>
        <w:pStyle w:val="NormalWeb"/>
        <w:spacing w:before="0" w:beforeAutospacing="0" w:after="0" w:afterAutospacing="0" w:line="360" w:lineRule="auto"/>
        <w:rPr>
          <w:lang w:val="en-US" w:eastAsia="fr-FR"/>
        </w:rPr>
      </w:pPr>
      <w:r w:rsidRPr="00FB348A">
        <w:rPr>
          <w:lang w:val="en-US"/>
        </w:rPr>
        <w:t xml:space="preserve">[39] O. Ö. Ersöz, A. F. </w:t>
      </w:r>
      <w:proofErr w:type="spellStart"/>
      <w:r w:rsidRPr="00FB348A">
        <w:rPr>
          <w:lang w:val="en-US"/>
        </w:rPr>
        <w:t>İnal</w:t>
      </w:r>
      <w:proofErr w:type="spellEnd"/>
      <w:r w:rsidRPr="00FB348A">
        <w:rPr>
          <w:lang w:val="en-US"/>
        </w:rPr>
        <w:t xml:space="preserve">, A. Aktepe, A. K. Türker, and S. Ersöz, “A Systematic Literature Review of the Predictive Maintenance from Transportation Systems Aspect,” Sustainability, vol. 14, no. 21, 14536, Nov. 2022, </w:t>
      </w:r>
      <w:proofErr w:type="spellStart"/>
      <w:r w:rsidRPr="00FB348A">
        <w:rPr>
          <w:lang w:val="en-US"/>
        </w:rPr>
        <w:t>doi</w:t>
      </w:r>
      <w:proofErr w:type="spellEnd"/>
      <w:r w:rsidRPr="00FB348A">
        <w:rPr>
          <w:lang w:val="en-US"/>
        </w:rPr>
        <w:t>: 10.3390/su142114536. [Online]. Available: https://www.mdpi.com/2071-1050/14/21/14536</w:t>
      </w:r>
    </w:p>
    <w:sectPr w:rsidR="00FF57A1" w:rsidRPr="00FF57A1" w:rsidSect="00287B92">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F1A338" w14:textId="77777777" w:rsidR="00D82EEC" w:rsidRPr="00EB1482" w:rsidRDefault="00D82EEC" w:rsidP="007607C5">
      <w:pPr>
        <w:spacing w:line="240" w:lineRule="auto"/>
      </w:pPr>
      <w:r w:rsidRPr="00EB1482">
        <w:separator/>
      </w:r>
    </w:p>
  </w:endnote>
  <w:endnote w:type="continuationSeparator" w:id="0">
    <w:p w14:paraId="715D5146" w14:textId="77777777" w:rsidR="00D82EEC" w:rsidRPr="00EB1482" w:rsidRDefault="00D82EEC" w:rsidP="007607C5">
      <w:pPr>
        <w:spacing w:line="240" w:lineRule="auto"/>
      </w:pPr>
      <w:r w:rsidRPr="00EB148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0780378"/>
      <w:docPartObj>
        <w:docPartGallery w:val="Page Numbers (Bottom of Page)"/>
        <w:docPartUnique/>
      </w:docPartObj>
    </w:sdtPr>
    <w:sdtContent>
      <w:p w14:paraId="4C9887A2" w14:textId="27DB8CF0" w:rsidR="00287B92" w:rsidRPr="00EB1482" w:rsidRDefault="00287B92">
        <w:pPr>
          <w:pStyle w:val="Footer"/>
        </w:pPr>
        <w:r w:rsidRPr="00EB1482">
          <w:rPr>
            <w:noProof/>
            <w:color w:val="7F7F7F" w:themeColor="background1" w:themeShade="7F"/>
            <w:spacing w:val="60"/>
          </w:rPr>
          <mc:AlternateContent>
            <mc:Choice Requires="wpg">
              <w:drawing>
                <wp:anchor distT="0" distB="0" distL="114300" distR="114300" simplePos="0" relativeHeight="251658240" behindDoc="0" locked="0" layoutInCell="0" allowOverlap="1" wp14:anchorId="732FDC06" wp14:editId="6CFCE987">
                  <wp:simplePos x="0" y="0"/>
                  <wp:positionH relativeFrom="rightMargin">
                    <wp:align>right</wp:align>
                  </wp:positionH>
                  <wp:positionV relativeFrom="bottomMargin">
                    <wp:align>bottom</wp:align>
                  </wp:positionV>
                  <wp:extent cx="914400" cy="914400"/>
                  <wp:effectExtent l="11430" t="0" r="0" b="0"/>
                  <wp:wrapNone/>
                  <wp:docPr id="34095150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603213409" name="Rectangle 6"/>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18BEC1" w14:textId="77777777" w:rsidR="00287B92" w:rsidRPr="00EB1482" w:rsidRDefault="00287B92"/>
                            </w:txbxContent>
                          </wps:txbx>
                          <wps:bodyPr rot="0" vert="horz" wrap="square" lIns="91440" tIns="45720" rIns="91440" bIns="45720" anchor="t" anchorCtr="0" upright="1">
                            <a:noAutofit/>
                          </wps:bodyPr>
                        </wps:wsp>
                        <wps:wsp>
                          <wps:cNvPr id="290646549" name="AutoShape 7"/>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665AAD3B" w14:textId="77777777" w:rsidR="00287B92" w:rsidRPr="00EB1482" w:rsidRDefault="00287B92">
                                <w:pPr>
                                  <w:pStyle w:val="Footer"/>
                                  <w:jc w:val="center"/>
                                </w:pPr>
                                <w:r w:rsidRPr="00EB1482">
                                  <w:fldChar w:fldCharType="begin"/>
                                </w:r>
                                <w:r w:rsidRPr="00EB1482">
                                  <w:instrText xml:space="preserve"> PAGE   \* MERGEFORMAT </w:instrText>
                                </w:r>
                                <w:r w:rsidRPr="00EB1482">
                                  <w:fldChar w:fldCharType="separate"/>
                                </w:r>
                                <w:r w:rsidRPr="00EB1482">
                                  <w:t>2</w:t>
                                </w:r>
                                <w:r w:rsidRPr="00EB1482">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2FDC06" id="Group 3" o:spid="_x0000_s1027" style="position:absolute;margin-left:20.8pt;margin-top:0;width:1in;height:1in;z-index:251658240;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" o:allowincell="f">
                  <v:rect id="Rectangle 6" o:spid="_x0000_s1028"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" stroked="f">
                    <v:textbox>
                      <w:txbxContent>
                        <w:p w14:paraId="0E18BEC1" w14:textId="77777777" w:rsidR="00287B92" w:rsidRPr="00EB1482" w:rsidRDefault="00287B92"/>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7" o:spid="_x0000_s1029"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" filled="f" fillcolor="#5c83b4" strokecolor="#5c83b4">
                    <v:textbox inset=",0,,0">
                      <w:txbxContent>
                        <w:p w14:paraId="665AAD3B" w14:textId="77777777" w:rsidR="00287B92" w:rsidRPr="00EB1482" w:rsidRDefault="00287B92">
                          <w:pPr>
                            <w:pStyle w:val="Footer"/>
                            <w:jc w:val="center"/>
                          </w:pPr>
                          <w:r w:rsidRPr="00EB1482">
                            <w:fldChar w:fldCharType="begin"/>
                          </w:r>
                          <w:r w:rsidRPr="00EB1482">
                            <w:instrText xml:space="preserve"> PAGE   \* MERGEFORMAT </w:instrText>
                          </w:r>
                          <w:r w:rsidRPr="00EB1482">
                            <w:fldChar w:fldCharType="separate"/>
                          </w:r>
                          <w:r w:rsidRPr="00EB1482">
                            <w:t>2</w:t>
                          </w:r>
                          <w:r w:rsidRPr="00EB1482">
                            <w:fldChar w:fldCharType="end"/>
                          </w:r>
                        </w:p>
                      </w:txbxContent>
                    </v:textbox>
                  </v:shape>
                  <w10:wrap anchorx="margin"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7662912"/>
      <w:docPartObj>
        <w:docPartGallery w:val="Page Numbers (Bottom of Page)"/>
        <w:docPartUnique/>
      </w:docPartObj>
    </w:sdtPr>
    <w:sdtContent>
      <w:p w14:paraId="1BC5D4C2" w14:textId="45122448" w:rsidR="00287B92" w:rsidRPr="00EB1482" w:rsidRDefault="00B6465C">
        <w:pPr>
          <w:pStyle w:val="Footer"/>
        </w:pPr>
        <w:r w:rsidRPr="00EB1482">
          <w:rPr>
            <w:rFonts w:asciiTheme="majorHAnsi" w:eastAsiaTheme="majorEastAsia" w:hAnsiTheme="majorHAnsi" w:cstheme="majorBidi"/>
            <w:noProof/>
            <w:sz w:val="28"/>
            <w:szCs w:val="28"/>
          </w:rPr>
          <mc:AlternateContent>
            <mc:Choice Requires="wps">
              <w:drawing>
                <wp:anchor distT="0" distB="0" distL="114300" distR="114300" simplePos="0" relativeHeight="251660288" behindDoc="0" locked="0" layoutInCell="1" allowOverlap="1" wp14:anchorId="175435D8" wp14:editId="5B563F19">
                  <wp:simplePos x="0" y="0"/>
                  <wp:positionH relativeFrom="margin">
                    <wp:align>center</wp:align>
                  </wp:positionH>
                  <wp:positionV relativeFrom="bottomMargin">
                    <wp:align>center</wp:align>
                  </wp:positionV>
                  <wp:extent cx="1282700" cy="343535"/>
                  <wp:effectExtent l="28575" t="19050" r="22225" b="8890"/>
                  <wp:wrapNone/>
                  <wp:docPr id="926610035" name="Ribbon: Curved and Tilted Dow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4A25199" w14:textId="77777777" w:rsidR="00B6465C" w:rsidRPr="00EB1482" w:rsidRDefault="00B6465C">
                              <w:pPr>
                                <w:jc w:val="center"/>
                                <w:rPr>
                                  <w:color w:val="4472C4" w:themeColor="accent1"/>
                                </w:rPr>
                              </w:pPr>
                              <w:r w:rsidRPr="00EB1482">
                                <w:fldChar w:fldCharType="begin"/>
                              </w:r>
                              <w:r w:rsidRPr="00EB1482">
                                <w:instrText>PAGE    \* MERGEFORMAT</w:instrText>
                              </w:r>
                              <w:r w:rsidRPr="00EB1482">
                                <w:fldChar w:fldCharType="separate"/>
                              </w:r>
                              <w:r w:rsidRPr="00EB1482">
                                <w:rPr>
                                  <w:color w:val="4472C4" w:themeColor="accent1"/>
                                </w:rPr>
                                <w:t>2</w:t>
                              </w:r>
                              <w:r w:rsidRPr="00EB1482">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5435D8"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3" o:spid="_x0000_s1030" type="#_x0000_t107" style="position:absolute;margin-left:0;margin-top:0;width:101pt;height:27.0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" filled="f" fillcolor="#17365d" strokecolor="#71a0dc">
                  <v:textbox>
                    <w:txbxContent>
                      <w:p w14:paraId="14A25199" w14:textId="77777777" w:rsidR="00B6465C" w:rsidRPr="00EB1482" w:rsidRDefault="00B6465C">
                        <w:pPr>
                          <w:jc w:val="center"/>
                          <w:rPr>
                            <w:color w:val="4472C4" w:themeColor="accent1"/>
                          </w:rPr>
                        </w:pPr>
                        <w:r w:rsidRPr="00EB1482">
                          <w:fldChar w:fldCharType="begin"/>
                        </w:r>
                        <w:r w:rsidRPr="00EB1482">
                          <w:instrText>PAGE    \* MERGEFORMAT</w:instrText>
                        </w:r>
                        <w:r w:rsidRPr="00EB1482">
                          <w:fldChar w:fldCharType="separate"/>
                        </w:r>
                        <w:r w:rsidRPr="00EB1482">
                          <w:rPr>
                            <w:color w:val="4472C4" w:themeColor="accent1"/>
                          </w:rPr>
                          <w:t>2</w:t>
                        </w:r>
                        <w:r w:rsidRPr="00EB1482">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B7AD9" w14:textId="77777777" w:rsidR="00D82EEC" w:rsidRPr="00EB1482" w:rsidRDefault="00D82EEC" w:rsidP="007607C5">
      <w:pPr>
        <w:spacing w:line="240" w:lineRule="auto"/>
      </w:pPr>
      <w:r w:rsidRPr="00EB1482">
        <w:separator/>
      </w:r>
    </w:p>
  </w:footnote>
  <w:footnote w:type="continuationSeparator" w:id="0">
    <w:p w14:paraId="39D6E571" w14:textId="77777777" w:rsidR="00D82EEC" w:rsidRPr="00EB1482" w:rsidRDefault="00D82EEC" w:rsidP="007607C5">
      <w:pPr>
        <w:spacing w:line="240" w:lineRule="auto"/>
      </w:pPr>
      <w:r w:rsidRPr="00EB148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5" type="#_x0000_t75" style="width:11.25pt;height:11.25pt" o:bullet="t">
        <v:imagedata r:id="rId1" o:title="mso257F"/>
      </v:shape>
    </w:pict>
  </w:numPicBullet>
  <w:abstractNum w:abstractNumId="0" w15:restartNumberingAfterBreak="0">
    <w:nsid w:val="020533B5"/>
    <w:multiLevelType w:val="hybridMultilevel"/>
    <w:tmpl w:val="EF4CF9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14279A"/>
    <w:multiLevelType w:val="hybridMultilevel"/>
    <w:tmpl w:val="EA3A6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07539E"/>
    <w:multiLevelType w:val="hybridMultilevel"/>
    <w:tmpl w:val="568214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AF448D"/>
    <w:multiLevelType w:val="multilevel"/>
    <w:tmpl w:val="6950A5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C76F2"/>
    <w:multiLevelType w:val="multilevel"/>
    <w:tmpl w:val="ADCAAD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859C6"/>
    <w:multiLevelType w:val="hybridMultilevel"/>
    <w:tmpl w:val="B4E89BE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EF5DF5"/>
    <w:multiLevelType w:val="multilevel"/>
    <w:tmpl w:val="A292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20C06"/>
    <w:multiLevelType w:val="hybridMultilevel"/>
    <w:tmpl w:val="838ADBB2"/>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E9F388E"/>
    <w:multiLevelType w:val="multilevel"/>
    <w:tmpl w:val="A8CA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75DD7"/>
    <w:multiLevelType w:val="multilevel"/>
    <w:tmpl w:val="7BE2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828B9"/>
    <w:multiLevelType w:val="multilevel"/>
    <w:tmpl w:val="DDB8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628CA"/>
    <w:multiLevelType w:val="multilevel"/>
    <w:tmpl w:val="FFC6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50843"/>
    <w:multiLevelType w:val="multilevel"/>
    <w:tmpl w:val="6868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041F82"/>
    <w:multiLevelType w:val="multilevel"/>
    <w:tmpl w:val="EC44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143779"/>
    <w:multiLevelType w:val="hybridMultilevel"/>
    <w:tmpl w:val="B602DF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C7D1965"/>
    <w:multiLevelType w:val="multilevel"/>
    <w:tmpl w:val="E13C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0F25A4"/>
    <w:multiLevelType w:val="multilevel"/>
    <w:tmpl w:val="76AA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75F18"/>
    <w:multiLevelType w:val="multilevel"/>
    <w:tmpl w:val="D5FA9754"/>
    <w:lvl w:ilvl="0">
      <w:start w:val="1"/>
      <w:numFmt w:val="upperRoman"/>
      <w:pStyle w:val="Heading1"/>
      <w:suff w:val="space"/>
      <w:lvlText w:val="Chapitre %1"/>
      <w:lvlJc w:val="left"/>
      <w:pPr>
        <w:ind w:left="0" w:firstLine="0"/>
      </w:pPr>
      <w:rPr>
        <w:rFonts w:ascii="Times New Roman" w:hAnsi="Times New Roman" w:hint="default"/>
        <w:b/>
        <w:i w:val="0"/>
        <w:sz w:val="36"/>
      </w:rPr>
    </w:lvl>
    <w:lvl w:ilvl="1">
      <w:start w:val="1"/>
      <w:numFmt w:val="decimal"/>
      <w:pStyle w:val="Heading2"/>
      <w:suff w:val="space"/>
      <w:lvlText w:val="%2"/>
      <w:lvlJc w:val="left"/>
      <w:pPr>
        <w:ind w:left="90" w:firstLine="0"/>
      </w:pPr>
      <w:rPr>
        <w:rFonts w:ascii="Times New Roman" w:hAnsi="Times New Roman" w:cs="Times New Roman" w:hint="default"/>
        <w:b/>
        <w:i w:val="0"/>
        <w:sz w:val="32"/>
      </w:rPr>
    </w:lvl>
    <w:lvl w:ilvl="2">
      <w:start w:val="1"/>
      <w:numFmt w:val="decimal"/>
      <w:pStyle w:val="Heading3"/>
      <w:suff w:val="space"/>
      <w:lvlText w:val="%2.%3"/>
      <w:lvlJc w:val="left"/>
      <w:pPr>
        <w:ind w:left="0" w:firstLine="0"/>
      </w:pPr>
      <w:rPr>
        <w:rFonts w:ascii="Times New Roman" w:hAnsi="Times New Roman" w:hint="default"/>
        <w:b/>
        <w:i w:val="0"/>
        <w:sz w:val="28"/>
      </w:rPr>
    </w:lvl>
    <w:lvl w:ilvl="3">
      <w:start w:val="1"/>
      <w:numFmt w:val="decimal"/>
      <w:pStyle w:val="Heading4"/>
      <w:suff w:val="space"/>
      <w:lvlText w:val="%2.%3.%4"/>
      <w:lvlJc w:val="left"/>
      <w:pPr>
        <w:ind w:left="0" w:firstLine="0"/>
      </w:pPr>
      <w:rPr>
        <w:rFonts w:ascii="Times New Roman" w:hAnsi="Times New Roman" w:hint="default"/>
        <w:b/>
        <w:i w:val="0"/>
        <w:sz w:val="24"/>
      </w:rPr>
    </w:lvl>
    <w:lvl w:ilvl="4">
      <w:start w:val="1"/>
      <w:numFmt w:val="decimal"/>
      <w:pStyle w:val="Heading5"/>
      <w:suff w:val="space"/>
      <w:lvlText w:val="%2.%3.%4.%5"/>
      <w:lvlJc w:val="left"/>
      <w:pPr>
        <w:ind w:left="0" w:firstLine="0"/>
      </w:pPr>
      <w:rPr>
        <w:rFonts w:ascii="Times New Roman" w:hAnsi="Times New Roman" w:hint="default"/>
        <w:b/>
        <w:i w:val="0"/>
        <w:sz w:val="22"/>
      </w:rPr>
    </w:lvl>
    <w:lvl w:ilvl="5">
      <w:start w:val="1"/>
      <w:numFmt w:val="decimal"/>
      <w:pStyle w:val="Heading6"/>
      <w:lvlText w:val="%2.%3.%4.%5.%6"/>
      <w:lvlJc w:val="left"/>
      <w:pPr>
        <w:ind w:left="0" w:firstLine="0"/>
      </w:pPr>
      <w:rPr>
        <w:rFonts w:hint="default"/>
      </w:rPr>
    </w:lvl>
    <w:lvl w:ilvl="6">
      <w:start w:val="1"/>
      <w:numFmt w:val="decimal"/>
      <w:pStyle w:val="Heading7"/>
      <w:lvlText w:val="%2.%3.%4.%5.%6.%7"/>
      <w:lvlJc w:val="left"/>
      <w:pPr>
        <w:ind w:left="0" w:firstLine="0"/>
      </w:pPr>
      <w:rPr>
        <w:rFonts w:hint="default"/>
      </w:rPr>
    </w:lvl>
    <w:lvl w:ilvl="7">
      <w:start w:val="1"/>
      <w:numFmt w:val="decimal"/>
      <w:pStyle w:val="Heading8"/>
      <w:lvlText w:val="%2.%3.%4.%5.%6.%7.%8"/>
      <w:lvlJc w:val="left"/>
      <w:pPr>
        <w:ind w:left="0" w:firstLine="0"/>
      </w:pPr>
      <w:rPr>
        <w:rFonts w:hint="default"/>
      </w:rPr>
    </w:lvl>
    <w:lvl w:ilvl="8">
      <w:start w:val="1"/>
      <w:numFmt w:val="decimal"/>
      <w:pStyle w:val="Heading9"/>
      <w:lvlText w:val="%2.%3.%4.%5.%6.%7.%8.%9"/>
      <w:lvlJc w:val="left"/>
      <w:pPr>
        <w:ind w:left="0" w:firstLine="0"/>
      </w:pPr>
      <w:rPr>
        <w:rFonts w:hint="default"/>
      </w:rPr>
    </w:lvl>
  </w:abstractNum>
  <w:abstractNum w:abstractNumId="18" w15:restartNumberingAfterBreak="0">
    <w:nsid w:val="55CA7706"/>
    <w:multiLevelType w:val="hybridMultilevel"/>
    <w:tmpl w:val="E1227A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FA63EF0"/>
    <w:multiLevelType w:val="hybridMultilevel"/>
    <w:tmpl w:val="84AAE4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2290278"/>
    <w:multiLevelType w:val="multilevel"/>
    <w:tmpl w:val="AED0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F2EB8"/>
    <w:multiLevelType w:val="multilevel"/>
    <w:tmpl w:val="799AA42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9A57A6"/>
    <w:multiLevelType w:val="multilevel"/>
    <w:tmpl w:val="6950A5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34E75"/>
    <w:multiLevelType w:val="multilevel"/>
    <w:tmpl w:val="254A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A1133F"/>
    <w:multiLevelType w:val="hybridMultilevel"/>
    <w:tmpl w:val="25E877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F635D14"/>
    <w:multiLevelType w:val="multilevel"/>
    <w:tmpl w:val="48F0A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2122052">
    <w:abstractNumId w:val="9"/>
  </w:num>
  <w:num w:numId="2" w16cid:durableId="1369989575">
    <w:abstractNumId w:val="17"/>
  </w:num>
  <w:num w:numId="3" w16cid:durableId="957226684">
    <w:abstractNumId w:val="16"/>
  </w:num>
  <w:num w:numId="4" w16cid:durableId="662703702">
    <w:abstractNumId w:val="20"/>
  </w:num>
  <w:num w:numId="5" w16cid:durableId="943342424">
    <w:abstractNumId w:val="11"/>
  </w:num>
  <w:num w:numId="6" w16cid:durableId="1987971184">
    <w:abstractNumId w:val="15"/>
  </w:num>
  <w:num w:numId="7" w16cid:durableId="1256281770">
    <w:abstractNumId w:val="8"/>
  </w:num>
  <w:num w:numId="8" w16cid:durableId="1507399122">
    <w:abstractNumId w:val="14"/>
  </w:num>
  <w:num w:numId="9" w16cid:durableId="1797680338">
    <w:abstractNumId w:val="13"/>
  </w:num>
  <w:num w:numId="10" w16cid:durableId="1249844856">
    <w:abstractNumId w:val="25"/>
  </w:num>
  <w:num w:numId="11" w16cid:durableId="971717635">
    <w:abstractNumId w:val="12"/>
  </w:num>
  <w:num w:numId="12" w16cid:durableId="1192108682">
    <w:abstractNumId w:val="6"/>
  </w:num>
  <w:num w:numId="13" w16cid:durableId="596258107">
    <w:abstractNumId w:val="24"/>
  </w:num>
  <w:num w:numId="14" w16cid:durableId="502547592">
    <w:abstractNumId w:val="18"/>
  </w:num>
  <w:num w:numId="15" w16cid:durableId="110513451">
    <w:abstractNumId w:val="23"/>
  </w:num>
  <w:num w:numId="16" w16cid:durableId="1957524590">
    <w:abstractNumId w:val="19"/>
  </w:num>
  <w:num w:numId="17" w16cid:durableId="1856381770">
    <w:abstractNumId w:val="2"/>
  </w:num>
  <w:num w:numId="18" w16cid:durableId="1758405870">
    <w:abstractNumId w:val="0"/>
  </w:num>
  <w:num w:numId="19" w16cid:durableId="1204098215">
    <w:abstractNumId w:val="10"/>
  </w:num>
  <w:num w:numId="20" w16cid:durableId="134224828">
    <w:abstractNumId w:val="21"/>
  </w:num>
  <w:num w:numId="21" w16cid:durableId="1017198351">
    <w:abstractNumId w:val="1"/>
  </w:num>
  <w:num w:numId="22" w16cid:durableId="2125883110">
    <w:abstractNumId w:val="7"/>
  </w:num>
  <w:num w:numId="23" w16cid:durableId="800346211">
    <w:abstractNumId w:val="5"/>
  </w:num>
  <w:num w:numId="24" w16cid:durableId="81950555">
    <w:abstractNumId w:val="3"/>
  </w:num>
  <w:num w:numId="25" w16cid:durableId="196504746">
    <w:abstractNumId w:val="22"/>
  </w:num>
  <w:num w:numId="26" w16cid:durableId="1893806411">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DA"/>
    <w:rsid w:val="00003BF4"/>
    <w:rsid w:val="00006613"/>
    <w:rsid w:val="00012B71"/>
    <w:rsid w:val="00015C89"/>
    <w:rsid w:val="000172B7"/>
    <w:rsid w:val="00021AE1"/>
    <w:rsid w:val="00025A94"/>
    <w:rsid w:val="0003633C"/>
    <w:rsid w:val="000378D5"/>
    <w:rsid w:val="00041036"/>
    <w:rsid w:val="00042ECF"/>
    <w:rsid w:val="00046137"/>
    <w:rsid w:val="00050450"/>
    <w:rsid w:val="00050659"/>
    <w:rsid w:val="00056222"/>
    <w:rsid w:val="000564E8"/>
    <w:rsid w:val="00060F26"/>
    <w:rsid w:val="00085C75"/>
    <w:rsid w:val="00085E65"/>
    <w:rsid w:val="0009230A"/>
    <w:rsid w:val="000A0049"/>
    <w:rsid w:val="000A0051"/>
    <w:rsid w:val="000A0A05"/>
    <w:rsid w:val="000A26C0"/>
    <w:rsid w:val="000A4D6C"/>
    <w:rsid w:val="000A75D0"/>
    <w:rsid w:val="000A7E7C"/>
    <w:rsid w:val="000B3C6C"/>
    <w:rsid w:val="000C44E0"/>
    <w:rsid w:val="000D73EC"/>
    <w:rsid w:val="000E1890"/>
    <w:rsid w:val="000E25C3"/>
    <w:rsid w:val="000E6BED"/>
    <w:rsid w:val="000F310B"/>
    <w:rsid w:val="000F3C2C"/>
    <w:rsid w:val="000F3F81"/>
    <w:rsid w:val="000F4DD0"/>
    <w:rsid w:val="00102B37"/>
    <w:rsid w:val="00112B75"/>
    <w:rsid w:val="001201C1"/>
    <w:rsid w:val="00123813"/>
    <w:rsid w:val="001275BA"/>
    <w:rsid w:val="00132830"/>
    <w:rsid w:val="001331D6"/>
    <w:rsid w:val="00135242"/>
    <w:rsid w:val="001378E3"/>
    <w:rsid w:val="00142B6B"/>
    <w:rsid w:val="001560D3"/>
    <w:rsid w:val="00160964"/>
    <w:rsid w:val="001623D9"/>
    <w:rsid w:val="00162501"/>
    <w:rsid w:val="00163B65"/>
    <w:rsid w:val="0016524F"/>
    <w:rsid w:val="00176554"/>
    <w:rsid w:val="00176F0B"/>
    <w:rsid w:val="001905CF"/>
    <w:rsid w:val="00192DDF"/>
    <w:rsid w:val="00193352"/>
    <w:rsid w:val="001A20DC"/>
    <w:rsid w:val="001A516C"/>
    <w:rsid w:val="001D006E"/>
    <w:rsid w:val="001D1FEA"/>
    <w:rsid w:val="001D4862"/>
    <w:rsid w:val="001E053E"/>
    <w:rsid w:val="001E342A"/>
    <w:rsid w:val="001F139F"/>
    <w:rsid w:val="001F3D9B"/>
    <w:rsid w:val="001F7FD4"/>
    <w:rsid w:val="00200750"/>
    <w:rsid w:val="00200DDF"/>
    <w:rsid w:val="00201972"/>
    <w:rsid w:val="00205D14"/>
    <w:rsid w:val="00206405"/>
    <w:rsid w:val="00213D50"/>
    <w:rsid w:val="002141E7"/>
    <w:rsid w:val="00215E6D"/>
    <w:rsid w:val="002169CC"/>
    <w:rsid w:val="00224A93"/>
    <w:rsid w:val="0022515E"/>
    <w:rsid w:val="002255E1"/>
    <w:rsid w:val="0022794F"/>
    <w:rsid w:val="002318C7"/>
    <w:rsid w:val="002354D7"/>
    <w:rsid w:val="0023588D"/>
    <w:rsid w:val="00236B41"/>
    <w:rsid w:val="002372B7"/>
    <w:rsid w:val="00237BA0"/>
    <w:rsid w:val="00240949"/>
    <w:rsid w:val="0024211D"/>
    <w:rsid w:val="002429A0"/>
    <w:rsid w:val="00244F59"/>
    <w:rsid w:val="00245E29"/>
    <w:rsid w:val="00245FED"/>
    <w:rsid w:val="002475B6"/>
    <w:rsid w:val="00251AA7"/>
    <w:rsid w:val="002577C8"/>
    <w:rsid w:val="00261595"/>
    <w:rsid w:val="00262795"/>
    <w:rsid w:val="00263FC2"/>
    <w:rsid w:val="00266E26"/>
    <w:rsid w:val="00274B31"/>
    <w:rsid w:val="00275FA5"/>
    <w:rsid w:val="00281F41"/>
    <w:rsid w:val="00287B92"/>
    <w:rsid w:val="0029556D"/>
    <w:rsid w:val="002A1CC8"/>
    <w:rsid w:val="002A592A"/>
    <w:rsid w:val="002B2595"/>
    <w:rsid w:val="002B6887"/>
    <w:rsid w:val="002C222A"/>
    <w:rsid w:val="002C4580"/>
    <w:rsid w:val="002D46D5"/>
    <w:rsid w:val="002D6343"/>
    <w:rsid w:val="002E2433"/>
    <w:rsid w:val="002E7382"/>
    <w:rsid w:val="002F337E"/>
    <w:rsid w:val="00314457"/>
    <w:rsid w:val="00316400"/>
    <w:rsid w:val="00316D4F"/>
    <w:rsid w:val="00316E6E"/>
    <w:rsid w:val="00317C3B"/>
    <w:rsid w:val="00325839"/>
    <w:rsid w:val="00325C8D"/>
    <w:rsid w:val="00327CA7"/>
    <w:rsid w:val="003306BE"/>
    <w:rsid w:val="00335992"/>
    <w:rsid w:val="003361CA"/>
    <w:rsid w:val="00356B7F"/>
    <w:rsid w:val="0035702B"/>
    <w:rsid w:val="00372D68"/>
    <w:rsid w:val="00373AEE"/>
    <w:rsid w:val="003745A9"/>
    <w:rsid w:val="00376DAB"/>
    <w:rsid w:val="00380B08"/>
    <w:rsid w:val="0038102D"/>
    <w:rsid w:val="0039206D"/>
    <w:rsid w:val="00393D46"/>
    <w:rsid w:val="0039665D"/>
    <w:rsid w:val="003A4E9E"/>
    <w:rsid w:val="003A684E"/>
    <w:rsid w:val="003A70DB"/>
    <w:rsid w:val="003B2EBD"/>
    <w:rsid w:val="003B5EB2"/>
    <w:rsid w:val="003C0122"/>
    <w:rsid w:val="003C13F5"/>
    <w:rsid w:val="003C7C5E"/>
    <w:rsid w:val="003D0799"/>
    <w:rsid w:val="003D0E0A"/>
    <w:rsid w:val="003D208F"/>
    <w:rsid w:val="003D7FD4"/>
    <w:rsid w:val="003E03B5"/>
    <w:rsid w:val="003E2ABA"/>
    <w:rsid w:val="003F1055"/>
    <w:rsid w:val="003F3CB9"/>
    <w:rsid w:val="003F64DA"/>
    <w:rsid w:val="003F6DF6"/>
    <w:rsid w:val="003F7E7E"/>
    <w:rsid w:val="00400803"/>
    <w:rsid w:val="00401C0A"/>
    <w:rsid w:val="00402680"/>
    <w:rsid w:val="0041040E"/>
    <w:rsid w:val="00410DFF"/>
    <w:rsid w:val="00416EC2"/>
    <w:rsid w:val="00424138"/>
    <w:rsid w:val="00427E85"/>
    <w:rsid w:val="00430E6F"/>
    <w:rsid w:val="0043422C"/>
    <w:rsid w:val="0044208C"/>
    <w:rsid w:val="004420F3"/>
    <w:rsid w:val="0046045E"/>
    <w:rsid w:val="004635BE"/>
    <w:rsid w:val="004643D3"/>
    <w:rsid w:val="004712F6"/>
    <w:rsid w:val="00476B60"/>
    <w:rsid w:val="004842D0"/>
    <w:rsid w:val="00486A0A"/>
    <w:rsid w:val="00493A57"/>
    <w:rsid w:val="004A0740"/>
    <w:rsid w:val="004A09FB"/>
    <w:rsid w:val="004A0F8B"/>
    <w:rsid w:val="004B4E17"/>
    <w:rsid w:val="004B4F48"/>
    <w:rsid w:val="004B67FE"/>
    <w:rsid w:val="004B6C0E"/>
    <w:rsid w:val="004C1700"/>
    <w:rsid w:val="004D2993"/>
    <w:rsid w:val="004D4697"/>
    <w:rsid w:val="004D60D1"/>
    <w:rsid w:val="004E3419"/>
    <w:rsid w:val="004E5A92"/>
    <w:rsid w:val="004E60F2"/>
    <w:rsid w:val="004F35B6"/>
    <w:rsid w:val="004F43B1"/>
    <w:rsid w:val="00503907"/>
    <w:rsid w:val="00505270"/>
    <w:rsid w:val="00506B12"/>
    <w:rsid w:val="0051007A"/>
    <w:rsid w:val="00521277"/>
    <w:rsid w:val="0052429E"/>
    <w:rsid w:val="00532071"/>
    <w:rsid w:val="00536D7E"/>
    <w:rsid w:val="00540FB0"/>
    <w:rsid w:val="005439D3"/>
    <w:rsid w:val="005444DB"/>
    <w:rsid w:val="00544B1D"/>
    <w:rsid w:val="00545175"/>
    <w:rsid w:val="0054683E"/>
    <w:rsid w:val="00547103"/>
    <w:rsid w:val="0055178A"/>
    <w:rsid w:val="00555B5C"/>
    <w:rsid w:val="00557674"/>
    <w:rsid w:val="00563768"/>
    <w:rsid w:val="0056575E"/>
    <w:rsid w:val="00570840"/>
    <w:rsid w:val="005718D4"/>
    <w:rsid w:val="005743CF"/>
    <w:rsid w:val="00584318"/>
    <w:rsid w:val="00594659"/>
    <w:rsid w:val="00597BC8"/>
    <w:rsid w:val="005A24CE"/>
    <w:rsid w:val="005A6207"/>
    <w:rsid w:val="005A6351"/>
    <w:rsid w:val="005B325F"/>
    <w:rsid w:val="005B6521"/>
    <w:rsid w:val="005C38B2"/>
    <w:rsid w:val="005C4B50"/>
    <w:rsid w:val="005C4F08"/>
    <w:rsid w:val="005C576E"/>
    <w:rsid w:val="005C61CC"/>
    <w:rsid w:val="005D2584"/>
    <w:rsid w:val="005D686D"/>
    <w:rsid w:val="005D76E7"/>
    <w:rsid w:val="005D77B5"/>
    <w:rsid w:val="005E05C6"/>
    <w:rsid w:val="005E4502"/>
    <w:rsid w:val="005E4BE9"/>
    <w:rsid w:val="005E607B"/>
    <w:rsid w:val="005E7088"/>
    <w:rsid w:val="005F0A48"/>
    <w:rsid w:val="005F0D1B"/>
    <w:rsid w:val="005F0F53"/>
    <w:rsid w:val="005F3294"/>
    <w:rsid w:val="005F515D"/>
    <w:rsid w:val="00601652"/>
    <w:rsid w:val="00603544"/>
    <w:rsid w:val="00607643"/>
    <w:rsid w:val="00622A61"/>
    <w:rsid w:val="00627335"/>
    <w:rsid w:val="0062750B"/>
    <w:rsid w:val="006318CC"/>
    <w:rsid w:val="006363E5"/>
    <w:rsid w:val="00643624"/>
    <w:rsid w:val="00650137"/>
    <w:rsid w:val="0065341C"/>
    <w:rsid w:val="0066474C"/>
    <w:rsid w:val="00671751"/>
    <w:rsid w:val="006755B8"/>
    <w:rsid w:val="0067669A"/>
    <w:rsid w:val="006829BA"/>
    <w:rsid w:val="006917D8"/>
    <w:rsid w:val="006934B6"/>
    <w:rsid w:val="00694E1F"/>
    <w:rsid w:val="006A3223"/>
    <w:rsid w:val="006A5728"/>
    <w:rsid w:val="006A622D"/>
    <w:rsid w:val="006A622E"/>
    <w:rsid w:val="006A66FE"/>
    <w:rsid w:val="006A75C4"/>
    <w:rsid w:val="006A7F95"/>
    <w:rsid w:val="006B0F4A"/>
    <w:rsid w:val="006B59FF"/>
    <w:rsid w:val="006C50D3"/>
    <w:rsid w:val="006E0FE7"/>
    <w:rsid w:val="006E6010"/>
    <w:rsid w:val="006F5FD9"/>
    <w:rsid w:val="00703D3F"/>
    <w:rsid w:val="00704F2F"/>
    <w:rsid w:val="00705F2A"/>
    <w:rsid w:val="007134E4"/>
    <w:rsid w:val="00720DC0"/>
    <w:rsid w:val="00722352"/>
    <w:rsid w:val="00733855"/>
    <w:rsid w:val="00736AD3"/>
    <w:rsid w:val="00743C09"/>
    <w:rsid w:val="007472CE"/>
    <w:rsid w:val="00752E4A"/>
    <w:rsid w:val="007552C8"/>
    <w:rsid w:val="007558A7"/>
    <w:rsid w:val="00756355"/>
    <w:rsid w:val="007607C5"/>
    <w:rsid w:val="007619FE"/>
    <w:rsid w:val="00762505"/>
    <w:rsid w:val="007636FF"/>
    <w:rsid w:val="00764426"/>
    <w:rsid w:val="00771168"/>
    <w:rsid w:val="0077344D"/>
    <w:rsid w:val="00782A04"/>
    <w:rsid w:val="0078459A"/>
    <w:rsid w:val="00786E76"/>
    <w:rsid w:val="0079047A"/>
    <w:rsid w:val="007960DA"/>
    <w:rsid w:val="007A4698"/>
    <w:rsid w:val="007B0EA4"/>
    <w:rsid w:val="007B16B7"/>
    <w:rsid w:val="007B2818"/>
    <w:rsid w:val="007B666B"/>
    <w:rsid w:val="007B6E6A"/>
    <w:rsid w:val="007C4670"/>
    <w:rsid w:val="007C4E8C"/>
    <w:rsid w:val="007D058F"/>
    <w:rsid w:val="007D0621"/>
    <w:rsid w:val="007D0773"/>
    <w:rsid w:val="007D4FAC"/>
    <w:rsid w:val="007D6F41"/>
    <w:rsid w:val="007F7407"/>
    <w:rsid w:val="00801D41"/>
    <w:rsid w:val="00801F97"/>
    <w:rsid w:val="00802CDD"/>
    <w:rsid w:val="00805377"/>
    <w:rsid w:val="00812CC5"/>
    <w:rsid w:val="0081662E"/>
    <w:rsid w:val="00822B3E"/>
    <w:rsid w:val="00840681"/>
    <w:rsid w:val="00840A61"/>
    <w:rsid w:val="00841273"/>
    <w:rsid w:val="00846631"/>
    <w:rsid w:val="00846AE0"/>
    <w:rsid w:val="00851D24"/>
    <w:rsid w:val="00853C08"/>
    <w:rsid w:val="00857E04"/>
    <w:rsid w:val="008666A0"/>
    <w:rsid w:val="00880301"/>
    <w:rsid w:val="00880FBC"/>
    <w:rsid w:val="00887BB3"/>
    <w:rsid w:val="008A03A6"/>
    <w:rsid w:val="008A316E"/>
    <w:rsid w:val="008A3F33"/>
    <w:rsid w:val="008B031E"/>
    <w:rsid w:val="008B0BAB"/>
    <w:rsid w:val="008B192B"/>
    <w:rsid w:val="008B5C06"/>
    <w:rsid w:val="008C631D"/>
    <w:rsid w:val="008C6C4A"/>
    <w:rsid w:val="008C7106"/>
    <w:rsid w:val="008D0465"/>
    <w:rsid w:val="008D1AEB"/>
    <w:rsid w:val="008D2B31"/>
    <w:rsid w:val="008D508F"/>
    <w:rsid w:val="008D6AF4"/>
    <w:rsid w:val="008D7F29"/>
    <w:rsid w:val="008E7EF2"/>
    <w:rsid w:val="008F4266"/>
    <w:rsid w:val="008F4651"/>
    <w:rsid w:val="008F78BF"/>
    <w:rsid w:val="009003B9"/>
    <w:rsid w:val="0090253F"/>
    <w:rsid w:val="009145C3"/>
    <w:rsid w:val="00925551"/>
    <w:rsid w:val="00936DE3"/>
    <w:rsid w:val="0094062D"/>
    <w:rsid w:val="00941BE9"/>
    <w:rsid w:val="00947760"/>
    <w:rsid w:val="00951052"/>
    <w:rsid w:val="00964079"/>
    <w:rsid w:val="00966306"/>
    <w:rsid w:val="00972947"/>
    <w:rsid w:val="009737DA"/>
    <w:rsid w:val="00975A9F"/>
    <w:rsid w:val="00986383"/>
    <w:rsid w:val="00986417"/>
    <w:rsid w:val="009920C1"/>
    <w:rsid w:val="00996A2D"/>
    <w:rsid w:val="009A4A2C"/>
    <w:rsid w:val="009A520B"/>
    <w:rsid w:val="009A56AA"/>
    <w:rsid w:val="009B5EAC"/>
    <w:rsid w:val="009B783E"/>
    <w:rsid w:val="009C2897"/>
    <w:rsid w:val="009C4E58"/>
    <w:rsid w:val="009D123B"/>
    <w:rsid w:val="009D44A1"/>
    <w:rsid w:val="009E21C9"/>
    <w:rsid w:val="009E2522"/>
    <w:rsid w:val="009E7093"/>
    <w:rsid w:val="009F101B"/>
    <w:rsid w:val="009F2CEF"/>
    <w:rsid w:val="009F5894"/>
    <w:rsid w:val="009F77F7"/>
    <w:rsid w:val="00A031CA"/>
    <w:rsid w:val="00A1095E"/>
    <w:rsid w:val="00A14678"/>
    <w:rsid w:val="00A3408C"/>
    <w:rsid w:val="00A34A30"/>
    <w:rsid w:val="00A40B10"/>
    <w:rsid w:val="00A41A27"/>
    <w:rsid w:val="00A422DB"/>
    <w:rsid w:val="00A4644F"/>
    <w:rsid w:val="00A53676"/>
    <w:rsid w:val="00A62318"/>
    <w:rsid w:val="00A62B27"/>
    <w:rsid w:val="00A729D4"/>
    <w:rsid w:val="00A741A0"/>
    <w:rsid w:val="00A76D47"/>
    <w:rsid w:val="00A86029"/>
    <w:rsid w:val="00A878A4"/>
    <w:rsid w:val="00A90540"/>
    <w:rsid w:val="00A91278"/>
    <w:rsid w:val="00A92119"/>
    <w:rsid w:val="00A95AC0"/>
    <w:rsid w:val="00A97CBE"/>
    <w:rsid w:val="00AA29A3"/>
    <w:rsid w:val="00AB2998"/>
    <w:rsid w:val="00AB5765"/>
    <w:rsid w:val="00AB759B"/>
    <w:rsid w:val="00AB7E3E"/>
    <w:rsid w:val="00AE33E3"/>
    <w:rsid w:val="00AF2084"/>
    <w:rsid w:val="00AF3FC8"/>
    <w:rsid w:val="00AF40CB"/>
    <w:rsid w:val="00B076DB"/>
    <w:rsid w:val="00B120A2"/>
    <w:rsid w:val="00B12CCB"/>
    <w:rsid w:val="00B21C67"/>
    <w:rsid w:val="00B21DA6"/>
    <w:rsid w:val="00B230FD"/>
    <w:rsid w:val="00B240A2"/>
    <w:rsid w:val="00B24489"/>
    <w:rsid w:val="00B25F3F"/>
    <w:rsid w:val="00B2749C"/>
    <w:rsid w:val="00B40E62"/>
    <w:rsid w:val="00B6465C"/>
    <w:rsid w:val="00B65F3B"/>
    <w:rsid w:val="00B71451"/>
    <w:rsid w:val="00B7691F"/>
    <w:rsid w:val="00B76C48"/>
    <w:rsid w:val="00B82C6A"/>
    <w:rsid w:val="00B85FB4"/>
    <w:rsid w:val="00B93532"/>
    <w:rsid w:val="00B96CA5"/>
    <w:rsid w:val="00B97247"/>
    <w:rsid w:val="00BA49AF"/>
    <w:rsid w:val="00BB198D"/>
    <w:rsid w:val="00BC2AE4"/>
    <w:rsid w:val="00BC37A8"/>
    <w:rsid w:val="00BC6532"/>
    <w:rsid w:val="00BD0762"/>
    <w:rsid w:val="00BD256F"/>
    <w:rsid w:val="00BD3C61"/>
    <w:rsid w:val="00BD46F4"/>
    <w:rsid w:val="00BD7698"/>
    <w:rsid w:val="00BD7A88"/>
    <w:rsid w:val="00BF14B0"/>
    <w:rsid w:val="00BF580C"/>
    <w:rsid w:val="00BF6498"/>
    <w:rsid w:val="00C11053"/>
    <w:rsid w:val="00C1373D"/>
    <w:rsid w:val="00C16569"/>
    <w:rsid w:val="00C2002E"/>
    <w:rsid w:val="00C34019"/>
    <w:rsid w:val="00C352B9"/>
    <w:rsid w:val="00C3560E"/>
    <w:rsid w:val="00C3579B"/>
    <w:rsid w:val="00C412EA"/>
    <w:rsid w:val="00C56518"/>
    <w:rsid w:val="00C61FBA"/>
    <w:rsid w:val="00C7294D"/>
    <w:rsid w:val="00C76E9A"/>
    <w:rsid w:val="00C85FA8"/>
    <w:rsid w:val="00C90276"/>
    <w:rsid w:val="00C92CB9"/>
    <w:rsid w:val="00C96E01"/>
    <w:rsid w:val="00CA2431"/>
    <w:rsid w:val="00CA450A"/>
    <w:rsid w:val="00CA4E0D"/>
    <w:rsid w:val="00CB1792"/>
    <w:rsid w:val="00CB1DA5"/>
    <w:rsid w:val="00CB1E1E"/>
    <w:rsid w:val="00CB2AB8"/>
    <w:rsid w:val="00CB373C"/>
    <w:rsid w:val="00CC006B"/>
    <w:rsid w:val="00CC1B77"/>
    <w:rsid w:val="00CD10BD"/>
    <w:rsid w:val="00CD1B2E"/>
    <w:rsid w:val="00CD27D0"/>
    <w:rsid w:val="00CD38E5"/>
    <w:rsid w:val="00CD5405"/>
    <w:rsid w:val="00CE3280"/>
    <w:rsid w:val="00CF0177"/>
    <w:rsid w:val="00CF1C30"/>
    <w:rsid w:val="00CF4451"/>
    <w:rsid w:val="00CF53D5"/>
    <w:rsid w:val="00D04C6F"/>
    <w:rsid w:val="00D12F96"/>
    <w:rsid w:val="00D1305A"/>
    <w:rsid w:val="00D16808"/>
    <w:rsid w:val="00D224CC"/>
    <w:rsid w:val="00D25376"/>
    <w:rsid w:val="00D302F2"/>
    <w:rsid w:val="00D33B16"/>
    <w:rsid w:val="00D33DD8"/>
    <w:rsid w:val="00D35A47"/>
    <w:rsid w:val="00D35D87"/>
    <w:rsid w:val="00D4404B"/>
    <w:rsid w:val="00D506B0"/>
    <w:rsid w:val="00D5160F"/>
    <w:rsid w:val="00D63FCC"/>
    <w:rsid w:val="00D65B10"/>
    <w:rsid w:val="00D66A17"/>
    <w:rsid w:val="00D66F65"/>
    <w:rsid w:val="00D77833"/>
    <w:rsid w:val="00D81E90"/>
    <w:rsid w:val="00D82EEC"/>
    <w:rsid w:val="00D83552"/>
    <w:rsid w:val="00D863B8"/>
    <w:rsid w:val="00D877E0"/>
    <w:rsid w:val="00D94D42"/>
    <w:rsid w:val="00DA5061"/>
    <w:rsid w:val="00DA6112"/>
    <w:rsid w:val="00DB6B36"/>
    <w:rsid w:val="00DB7A62"/>
    <w:rsid w:val="00DC4E38"/>
    <w:rsid w:val="00DC7C25"/>
    <w:rsid w:val="00DD0AE9"/>
    <w:rsid w:val="00DD213A"/>
    <w:rsid w:val="00DD6596"/>
    <w:rsid w:val="00DD7393"/>
    <w:rsid w:val="00DD7E23"/>
    <w:rsid w:val="00DE1C7A"/>
    <w:rsid w:val="00DE60EB"/>
    <w:rsid w:val="00E03610"/>
    <w:rsid w:val="00E03EDC"/>
    <w:rsid w:val="00E04201"/>
    <w:rsid w:val="00E050CE"/>
    <w:rsid w:val="00E05DA3"/>
    <w:rsid w:val="00E07582"/>
    <w:rsid w:val="00E13923"/>
    <w:rsid w:val="00E1622D"/>
    <w:rsid w:val="00E168BE"/>
    <w:rsid w:val="00E16EEC"/>
    <w:rsid w:val="00E237A1"/>
    <w:rsid w:val="00E24C16"/>
    <w:rsid w:val="00E25514"/>
    <w:rsid w:val="00E27845"/>
    <w:rsid w:val="00E34FBD"/>
    <w:rsid w:val="00E45CE6"/>
    <w:rsid w:val="00E5045B"/>
    <w:rsid w:val="00E51C8A"/>
    <w:rsid w:val="00E53AB9"/>
    <w:rsid w:val="00E574E3"/>
    <w:rsid w:val="00E67837"/>
    <w:rsid w:val="00E7026E"/>
    <w:rsid w:val="00E70A5E"/>
    <w:rsid w:val="00E76B3F"/>
    <w:rsid w:val="00E83AC5"/>
    <w:rsid w:val="00E877C5"/>
    <w:rsid w:val="00E87925"/>
    <w:rsid w:val="00E94B95"/>
    <w:rsid w:val="00EA2660"/>
    <w:rsid w:val="00EA5814"/>
    <w:rsid w:val="00EA75A3"/>
    <w:rsid w:val="00EB13BF"/>
    <w:rsid w:val="00EB1482"/>
    <w:rsid w:val="00EB23EF"/>
    <w:rsid w:val="00EB77FA"/>
    <w:rsid w:val="00EC1C0B"/>
    <w:rsid w:val="00EC5072"/>
    <w:rsid w:val="00ED02FC"/>
    <w:rsid w:val="00ED33F6"/>
    <w:rsid w:val="00ED5755"/>
    <w:rsid w:val="00EE4717"/>
    <w:rsid w:val="00EE4C91"/>
    <w:rsid w:val="00EE7410"/>
    <w:rsid w:val="00EE75A0"/>
    <w:rsid w:val="00EF0A0F"/>
    <w:rsid w:val="00EF0AC2"/>
    <w:rsid w:val="00EF1A36"/>
    <w:rsid w:val="00EF2C91"/>
    <w:rsid w:val="00EF39DF"/>
    <w:rsid w:val="00EF542A"/>
    <w:rsid w:val="00F0282C"/>
    <w:rsid w:val="00F05106"/>
    <w:rsid w:val="00F06F14"/>
    <w:rsid w:val="00F108F1"/>
    <w:rsid w:val="00F124AE"/>
    <w:rsid w:val="00F14034"/>
    <w:rsid w:val="00F23B99"/>
    <w:rsid w:val="00F25942"/>
    <w:rsid w:val="00F36AC6"/>
    <w:rsid w:val="00F40638"/>
    <w:rsid w:val="00F506A4"/>
    <w:rsid w:val="00F56A1C"/>
    <w:rsid w:val="00F61F91"/>
    <w:rsid w:val="00F644D4"/>
    <w:rsid w:val="00F64BD6"/>
    <w:rsid w:val="00F76BF9"/>
    <w:rsid w:val="00F84931"/>
    <w:rsid w:val="00F93C36"/>
    <w:rsid w:val="00F96EBF"/>
    <w:rsid w:val="00F971F7"/>
    <w:rsid w:val="00FB348A"/>
    <w:rsid w:val="00FC3D7F"/>
    <w:rsid w:val="00FC43FD"/>
    <w:rsid w:val="00FD0A3A"/>
    <w:rsid w:val="00FD2FF1"/>
    <w:rsid w:val="00FE10A5"/>
    <w:rsid w:val="00FF200B"/>
    <w:rsid w:val="00FF2DA9"/>
    <w:rsid w:val="00FF4185"/>
    <w:rsid w:val="00FF5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595F6"/>
  <w15:chartTrackingRefBased/>
  <w15:docId w15:val="{9DA338BA-1CEE-4697-AC3E-33BAF483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F48"/>
    <w:pPr>
      <w:spacing w:after="0" w:line="480" w:lineRule="auto"/>
    </w:pPr>
    <w:rPr>
      <w:rFonts w:asciiTheme="majorBidi" w:hAnsiTheme="majorBidi"/>
      <w:lang w:val="fr-FR"/>
    </w:rPr>
  </w:style>
  <w:style w:type="paragraph" w:styleId="Heading1">
    <w:name w:val="heading 1"/>
    <w:basedOn w:val="Normal"/>
    <w:next w:val="Normal"/>
    <w:link w:val="Heading1Char"/>
    <w:autoRedefine/>
    <w:uiPriority w:val="9"/>
    <w:qFormat/>
    <w:rsid w:val="000A7E7C"/>
    <w:pPr>
      <w:keepNext/>
      <w:keepLines/>
      <w:numPr>
        <w:numId w:val="2"/>
      </w:numPr>
      <w:spacing w:before="360" w:after="80"/>
      <w:jc w:val="center"/>
      <w:outlineLvl w:val="0"/>
    </w:pPr>
    <w:rPr>
      <w:rFonts w:eastAsiaTheme="majorEastAsia" w:cstheme="majorBidi"/>
      <w:b/>
      <w:color w:val="000000" w:themeColor="text1"/>
      <w:sz w:val="36"/>
      <w:szCs w:val="40"/>
    </w:rPr>
  </w:style>
  <w:style w:type="paragraph" w:styleId="Heading2">
    <w:name w:val="heading 2"/>
    <w:basedOn w:val="Normal"/>
    <w:next w:val="Normal"/>
    <w:link w:val="Heading2Char"/>
    <w:autoRedefine/>
    <w:uiPriority w:val="9"/>
    <w:unhideWhenUsed/>
    <w:qFormat/>
    <w:rsid w:val="005A6351"/>
    <w:pPr>
      <w:keepNext/>
      <w:keepLines/>
      <w:numPr>
        <w:ilvl w:val="1"/>
        <w:numId w:val="2"/>
      </w:numPr>
      <w:spacing w:before="160" w:after="80"/>
      <w:outlineLvl w:val="1"/>
    </w:pPr>
    <w:rPr>
      <w:rFonts w:eastAsiaTheme="majorEastAsia" w:cstheme="majorBidi"/>
      <w:b/>
      <w:color w:val="000000" w:themeColor="text1"/>
      <w:sz w:val="32"/>
      <w:szCs w:val="32"/>
    </w:rPr>
  </w:style>
  <w:style w:type="paragraph" w:styleId="Heading3">
    <w:name w:val="heading 3"/>
    <w:basedOn w:val="Normal"/>
    <w:next w:val="Normal"/>
    <w:link w:val="Heading3Char"/>
    <w:uiPriority w:val="9"/>
    <w:unhideWhenUsed/>
    <w:qFormat/>
    <w:rsid w:val="005A6351"/>
    <w:pPr>
      <w:keepNext/>
      <w:keepLines/>
      <w:numPr>
        <w:ilvl w:val="2"/>
        <w:numId w:val="2"/>
      </w:numPr>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unhideWhenUsed/>
    <w:qFormat/>
    <w:rsid w:val="000A7E7C"/>
    <w:pPr>
      <w:keepNext/>
      <w:keepLines/>
      <w:numPr>
        <w:ilvl w:val="3"/>
        <w:numId w:val="2"/>
      </w:numPr>
      <w:spacing w:before="80" w:after="4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FF4185"/>
    <w:pPr>
      <w:keepNext/>
      <w:keepLines/>
      <w:numPr>
        <w:ilvl w:val="4"/>
        <w:numId w:val="2"/>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4185"/>
    <w:pPr>
      <w:keepNext/>
      <w:keepLines/>
      <w:numPr>
        <w:ilvl w:val="5"/>
        <w:numId w:val="2"/>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185"/>
    <w:pPr>
      <w:keepNext/>
      <w:keepLines/>
      <w:numPr>
        <w:ilvl w:val="6"/>
        <w:numId w:val="2"/>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185"/>
    <w:pPr>
      <w:keepNext/>
      <w:keepLines/>
      <w:numPr>
        <w:ilvl w:val="7"/>
        <w:numId w:val="2"/>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185"/>
    <w:pPr>
      <w:keepNext/>
      <w:keepLines/>
      <w:numPr>
        <w:ilvl w:val="8"/>
        <w:numId w:val="2"/>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D73EC"/>
    <w:pPr>
      <w:ind w:left="720"/>
      <w:contextualSpacing/>
    </w:pPr>
  </w:style>
  <w:style w:type="paragraph" w:styleId="Header">
    <w:name w:val="header"/>
    <w:basedOn w:val="Normal"/>
    <w:link w:val="HeaderChar"/>
    <w:uiPriority w:val="99"/>
    <w:unhideWhenUsed/>
    <w:rsid w:val="007607C5"/>
    <w:pPr>
      <w:tabs>
        <w:tab w:val="center" w:pos="4536"/>
        <w:tab w:val="right" w:pos="9072"/>
      </w:tabs>
      <w:spacing w:line="240" w:lineRule="auto"/>
    </w:pPr>
  </w:style>
  <w:style w:type="character" w:customStyle="1" w:styleId="HeaderChar">
    <w:name w:val="Header Char"/>
    <w:basedOn w:val="DefaultParagraphFont"/>
    <w:link w:val="Header"/>
    <w:uiPriority w:val="99"/>
    <w:rsid w:val="007607C5"/>
  </w:style>
  <w:style w:type="paragraph" w:styleId="Footer">
    <w:name w:val="footer"/>
    <w:basedOn w:val="Normal"/>
    <w:link w:val="FooterChar"/>
    <w:uiPriority w:val="99"/>
    <w:unhideWhenUsed/>
    <w:rsid w:val="007607C5"/>
    <w:pPr>
      <w:tabs>
        <w:tab w:val="center" w:pos="4536"/>
        <w:tab w:val="right" w:pos="9072"/>
      </w:tabs>
      <w:spacing w:line="240" w:lineRule="auto"/>
    </w:pPr>
  </w:style>
  <w:style w:type="character" w:customStyle="1" w:styleId="FooterChar">
    <w:name w:val="Footer Char"/>
    <w:basedOn w:val="DefaultParagraphFont"/>
    <w:link w:val="Footer"/>
    <w:uiPriority w:val="99"/>
    <w:rsid w:val="007607C5"/>
  </w:style>
  <w:style w:type="paragraph" w:customStyle="1" w:styleId="Default">
    <w:name w:val="Default"/>
    <w:rsid w:val="00ED33F6"/>
    <w:pPr>
      <w:autoSpaceDE w:val="0"/>
      <w:autoSpaceDN w:val="0"/>
      <w:adjustRightInd w:val="0"/>
      <w:spacing w:after="0" w:line="240" w:lineRule="auto"/>
    </w:pPr>
    <w:rPr>
      <w:rFonts w:ascii="Times New Roman" w:hAnsi="Times New Roman" w:cs="Times New Roman"/>
      <w:color w:val="000000"/>
    </w:rPr>
  </w:style>
  <w:style w:type="paragraph" w:styleId="Caption">
    <w:name w:val="caption"/>
    <w:basedOn w:val="Normal"/>
    <w:next w:val="Normal"/>
    <w:uiPriority w:val="35"/>
    <w:unhideWhenUsed/>
    <w:qFormat/>
    <w:rsid w:val="0004613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03B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BF4"/>
    <w:rPr>
      <w:rFonts w:asciiTheme="majorHAnsi" w:eastAsiaTheme="majorEastAsia" w:hAnsiTheme="majorHAnsi" w:cstheme="majorBidi"/>
      <w:spacing w:val="-10"/>
      <w:kern w:val="28"/>
      <w:sz w:val="56"/>
      <w:szCs w:val="56"/>
      <w:lang w:val="fr-FR"/>
    </w:rPr>
  </w:style>
  <w:style w:type="character" w:styleId="Strong">
    <w:name w:val="Strong"/>
    <w:basedOn w:val="DefaultParagraphFont"/>
    <w:uiPriority w:val="22"/>
    <w:qFormat/>
    <w:rsid w:val="00941BE9"/>
    <w:rPr>
      <w:b/>
      <w:bCs/>
    </w:rPr>
  </w:style>
  <w:style w:type="character" w:customStyle="1" w:styleId="Heading1Char">
    <w:name w:val="Heading 1 Char"/>
    <w:basedOn w:val="DefaultParagraphFont"/>
    <w:link w:val="Heading1"/>
    <w:uiPriority w:val="9"/>
    <w:rsid w:val="000A7E7C"/>
    <w:rPr>
      <w:rFonts w:asciiTheme="majorBidi" w:eastAsiaTheme="majorEastAsia" w:hAnsiTheme="majorBidi" w:cstheme="majorBidi"/>
      <w:b/>
      <w:color w:val="000000" w:themeColor="text1"/>
      <w:sz w:val="36"/>
      <w:szCs w:val="40"/>
      <w:lang w:val="fr-FR"/>
    </w:rPr>
  </w:style>
  <w:style w:type="character" w:customStyle="1" w:styleId="Heading2Char">
    <w:name w:val="Heading 2 Char"/>
    <w:basedOn w:val="DefaultParagraphFont"/>
    <w:link w:val="Heading2"/>
    <w:uiPriority w:val="9"/>
    <w:rsid w:val="005A6351"/>
    <w:rPr>
      <w:rFonts w:asciiTheme="majorBidi" w:eastAsiaTheme="majorEastAsia" w:hAnsiTheme="majorBidi" w:cstheme="majorBidi"/>
      <w:b/>
      <w:color w:val="000000" w:themeColor="text1"/>
      <w:sz w:val="32"/>
      <w:szCs w:val="32"/>
      <w:lang w:val="fr-FR"/>
    </w:rPr>
  </w:style>
  <w:style w:type="character" w:styleId="PlaceholderText">
    <w:name w:val="Placeholder Text"/>
    <w:basedOn w:val="DefaultParagraphFont"/>
    <w:uiPriority w:val="99"/>
    <w:semiHidden/>
    <w:rsid w:val="000E25C3"/>
    <w:rPr>
      <w:color w:val="666666"/>
    </w:rPr>
  </w:style>
  <w:style w:type="character" w:customStyle="1" w:styleId="Heading3Char">
    <w:name w:val="Heading 3 Char"/>
    <w:basedOn w:val="DefaultParagraphFont"/>
    <w:link w:val="Heading3"/>
    <w:uiPriority w:val="9"/>
    <w:rsid w:val="005A6351"/>
    <w:rPr>
      <w:rFonts w:asciiTheme="majorBidi" w:eastAsiaTheme="majorEastAsia" w:hAnsiTheme="majorBidi" w:cstheme="majorBidi"/>
      <w:b/>
      <w:color w:val="000000" w:themeColor="text1"/>
      <w:sz w:val="28"/>
      <w:szCs w:val="28"/>
      <w:lang w:val="fr-FR"/>
    </w:rPr>
  </w:style>
  <w:style w:type="character" w:customStyle="1" w:styleId="Heading4Char">
    <w:name w:val="Heading 4 Char"/>
    <w:basedOn w:val="DefaultParagraphFont"/>
    <w:link w:val="Heading4"/>
    <w:uiPriority w:val="9"/>
    <w:rsid w:val="000A7E7C"/>
    <w:rPr>
      <w:rFonts w:asciiTheme="majorBidi" w:eastAsiaTheme="majorEastAsia" w:hAnsiTheme="majorBidi" w:cstheme="majorBidi"/>
      <w:b/>
      <w:iCs/>
      <w:color w:val="000000" w:themeColor="text1"/>
      <w:lang w:val="fr-FR"/>
    </w:rPr>
  </w:style>
  <w:style w:type="paragraph" w:styleId="TableofFigures">
    <w:name w:val="table of figures"/>
    <w:basedOn w:val="Normal"/>
    <w:next w:val="Normal"/>
    <w:uiPriority w:val="99"/>
    <w:unhideWhenUsed/>
    <w:rsid w:val="0022794F"/>
    <w:rPr>
      <w:rFonts w:cstheme="minorHAnsi"/>
      <w:i/>
      <w:iCs/>
      <w:szCs w:val="20"/>
    </w:rPr>
  </w:style>
  <w:style w:type="character" w:styleId="Hyperlink">
    <w:name w:val="Hyperlink"/>
    <w:basedOn w:val="DefaultParagraphFont"/>
    <w:uiPriority w:val="99"/>
    <w:unhideWhenUsed/>
    <w:rsid w:val="001F3D9B"/>
    <w:rPr>
      <w:color w:val="0563C1" w:themeColor="hyperlink"/>
      <w:u w:val="single"/>
    </w:rPr>
  </w:style>
  <w:style w:type="paragraph" w:styleId="TOCHeading">
    <w:name w:val="TOC Heading"/>
    <w:basedOn w:val="Heading1"/>
    <w:next w:val="Normal"/>
    <w:uiPriority w:val="39"/>
    <w:semiHidden/>
    <w:unhideWhenUsed/>
    <w:qFormat/>
    <w:rsid w:val="007558A7"/>
    <w:pPr>
      <w:spacing w:before="240" w:after="0"/>
      <w:outlineLvl w:val="9"/>
    </w:pPr>
    <w:rPr>
      <w:sz w:val="32"/>
      <w:szCs w:val="32"/>
    </w:rPr>
  </w:style>
  <w:style w:type="paragraph" w:styleId="TOC1">
    <w:name w:val="toc 1"/>
    <w:basedOn w:val="Normal"/>
    <w:next w:val="Normal"/>
    <w:autoRedefine/>
    <w:uiPriority w:val="39"/>
    <w:unhideWhenUsed/>
    <w:rsid w:val="0022794F"/>
    <w:pPr>
      <w:tabs>
        <w:tab w:val="right" w:leader="dot" w:pos="9062"/>
      </w:tabs>
      <w:spacing w:after="100"/>
    </w:pPr>
    <w:rPr>
      <w:sz w:val="30"/>
    </w:rPr>
  </w:style>
  <w:style w:type="paragraph" w:styleId="TOC2">
    <w:name w:val="toc 2"/>
    <w:basedOn w:val="Normal"/>
    <w:next w:val="Normal"/>
    <w:autoRedefine/>
    <w:uiPriority w:val="39"/>
    <w:unhideWhenUsed/>
    <w:rsid w:val="0022794F"/>
    <w:pPr>
      <w:spacing w:after="100"/>
      <w:ind w:left="216"/>
    </w:pPr>
  </w:style>
  <w:style w:type="paragraph" w:styleId="TOC3">
    <w:name w:val="toc 3"/>
    <w:basedOn w:val="Normal"/>
    <w:next w:val="Normal"/>
    <w:autoRedefine/>
    <w:uiPriority w:val="39"/>
    <w:unhideWhenUsed/>
    <w:rsid w:val="0022794F"/>
    <w:pPr>
      <w:spacing w:after="100"/>
      <w:ind w:left="446"/>
    </w:pPr>
  </w:style>
  <w:style w:type="paragraph" w:styleId="NoSpacing">
    <w:name w:val="No Spacing"/>
    <w:uiPriority w:val="1"/>
    <w:qFormat/>
    <w:rsid w:val="007A4698"/>
    <w:pPr>
      <w:spacing w:after="0" w:line="240" w:lineRule="auto"/>
    </w:pPr>
    <w:rPr>
      <w:lang w:val="fr-FR"/>
    </w:rPr>
  </w:style>
  <w:style w:type="paragraph" w:styleId="NormalWeb">
    <w:name w:val="Normal (Web)"/>
    <w:basedOn w:val="Normal"/>
    <w:uiPriority w:val="99"/>
    <w:unhideWhenUsed/>
    <w:rsid w:val="00160964"/>
    <w:pPr>
      <w:spacing w:before="100" w:beforeAutospacing="1" w:after="100" w:afterAutospacing="1" w:line="240" w:lineRule="auto"/>
    </w:pPr>
    <w:rPr>
      <w:rFonts w:ascii="Times New Roman" w:eastAsia="Times New Roman" w:hAnsi="Times New Roman" w:cs="Times New Roman"/>
    </w:rPr>
  </w:style>
  <w:style w:type="paragraph" w:customStyle="1" w:styleId="Style1">
    <w:name w:val="Style1"/>
    <w:basedOn w:val="Title"/>
    <w:link w:val="Style1Car"/>
    <w:rsid w:val="002318C7"/>
    <w:pPr>
      <w:jc w:val="center"/>
    </w:pPr>
    <w:rPr>
      <w:rFonts w:ascii="Times New Roman" w:hAnsi="Times New Roman" w:cs="Times New Roman"/>
      <w:u w:val="single"/>
    </w:rPr>
  </w:style>
  <w:style w:type="character" w:styleId="IntenseReference">
    <w:name w:val="Intense Reference"/>
    <w:basedOn w:val="DefaultParagraphFont"/>
    <w:uiPriority w:val="32"/>
    <w:qFormat/>
    <w:rsid w:val="002318C7"/>
    <w:rPr>
      <w:b/>
      <w:bCs/>
      <w:smallCaps/>
      <w:color w:val="2F5496" w:themeColor="accent1" w:themeShade="BF"/>
      <w:spacing w:val="5"/>
    </w:rPr>
  </w:style>
  <w:style w:type="character" w:customStyle="1" w:styleId="Style1Car">
    <w:name w:val="Style1 Car"/>
    <w:basedOn w:val="TitleChar"/>
    <w:link w:val="Style1"/>
    <w:rsid w:val="002318C7"/>
    <w:rPr>
      <w:rFonts w:ascii="Times New Roman" w:eastAsiaTheme="majorEastAsia" w:hAnsi="Times New Roman" w:cs="Times New Roman"/>
      <w:spacing w:val="-10"/>
      <w:kern w:val="28"/>
      <w:sz w:val="56"/>
      <w:szCs w:val="56"/>
      <w:u w:val="single"/>
      <w:lang w:val="fr-FR"/>
    </w:rPr>
  </w:style>
  <w:style w:type="paragraph" w:customStyle="1" w:styleId="Style2">
    <w:name w:val="Style2"/>
    <w:basedOn w:val="Style1"/>
    <w:link w:val="Style2Car"/>
    <w:rsid w:val="002318C7"/>
    <w:pPr>
      <w:spacing w:before="160"/>
    </w:pPr>
    <w:rPr>
      <w:b/>
      <w:sz w:val="36"/>
    </w:rPr>
  </w:style>
  <w:style w:type="character" w:styleId="FollowedHyperlink">
    <w:name w:val="FollowedHyperlink"/>
    <w:basedOn w:val="DefaultParagraphFont"/>
    <w:uiPriority w:val="99"/>
    <w:semiHidden/>
    <w:unhideWhenUsed/>
    <w:rsid w:val="007D4FAC"/>
    <w:rPr>
      <w:color w:val="954F72" w:themeColor="followedHyperlink"/>
      <w:u w:val="single"/>
    </w:rPr>
  </w:style>
  <w:style w:type="character" w:customStyle="1" w:styleId="Style2Car">
    <w:name w:val="Style2 Car"/>
    <w:basedOn w:val="Style1Car"/>
    <w:link w:val="Style2"/>
    <w:rsid w:val="002318C7"/>
    <w:rPr>
      <w:rFonts w:ascii="Times New Roman" w:eastAsiaTheme="majorEastAsia" w:hAnsi="Times New Roman" w:cs="Times New Roman"/>
      <w:b/>
      <w:spacing w:val="-10"/>
      <w:kern w:val="28"/>
      <w:sz w:val="36"/>
      <w:szCs w:val="56"/>
      <w:u w:val="single"/>
      <w:lang w:val="fr-FR"/>
    </w:rPr>
  </w:style>
  <w:style w:type="character" w:customStyle="1" w:styleId="Heading5Char">
    <w:name w:val="Heading 5 Char"/>
    <w:basedOn w:val="DefaultParagraphFont"/>
    <w:link w:val="Heading5"/>
    <w:uiPriority w:val="9"/>
    <w:semiHidden/>
    <w:rsid w:val="00FF4185"/>
    <w:rPr>
      <w:rFonts w:asciiTheme="majorBidi" w:eastAsiaTheme="majorEastAsia" w:hAnsiTheme="majorBidi" w:cstheme="majorBidi"/>
      <w:color w:val="2F5496" w:themeColor="accent1" w:themeShade="BF"/>
      <w:lang w:val="fr-FR"/>
    </w:rPr>
  </w:style>
  <w:style w:type="character" w:customStyle="1" w:styleId="Heading6Char">
    <w:name w:val="Heading 6 Char"/>
    <w:basedOn w:val="DefaultParagraphFont"/>
    <w:link w:val="Heading6"/>
    <w:uiPriority w:val="9"/>
    <w:semiHidden/>
    <w:rsid w:val="00FF4185"/>
    <w:rPr>
      <w:rFonts w:asciiTheme="majorBidi" w:eastAsiaTheme="majorEastAsia" w:hAnsiTheme="majorBidi" w:cstheme="majorBidi"/>
      <w:i/>
      <w:iCs/>
      <w:color w:val="595959" w:themeColor="text1" w:themeTint="A6"/>
      <w:lang w:val="fr-FR"/>
    </w:rPr>
  </w:style>
  <w:style w:type="character" w:customStyle="1" w:styleId="Heading7Char">
    <w:name w:val="Heading 7 Char"/>
    <w:basedOn w:val="DefaultParagraphFont"/>
    <w:link w:val="Heading7"/>
    <w:uiPriority w:val="9"/>
    <w:semiHidden/>
    <w:rsid w:val="00FF4185"/>
    <w:rPr>
      <w:rFonts w:asciiTheme="majorBidi" w:eastAsiaTheme="majorEastAsia" w:hAnsiTheme="majorBidi" w:cstheme="majorBidi"/>
      <w:color w:val="595959" w:themeColor="text1" w:themeTint="A6"/>
      <w:lang w:val="fr-FR"/>
    </w:rPr>
  </w:style>
  <w:style w:type="character" w:customStyle="1" w:styleId="Heading8Char">
    <w:name w:val="Heading 8 Char"/>
    <w:basedOn w:val="DefaultParagraphFont"/>
    <w:link w:val="Heading8"/>
    <w:uiPriority w:val="9"/>
    <w:semiHidden/>
    <w:rsid w:val="00FF4185"/>
    <w:rPr>
      <w:rFonts w:asciiTheme="majorBidi" w:eastAsiaTheme="majorEastAsia" w:hAnsiTheme="majorBidi" w:cstheme="majorBidi"/>
      <w:i/>
      <w:iCs/>
      <w:color w:val="272727" w:themeColor="text1" w:themeTint="D8"/>
      <w:lang w:val="fr-FR"/>
    </w:rPr>
  </w:style>
  <w:style w:type="character" w:customStyle="1" w:styleId="Heading9Char">
    <w:name w:val="Heading 9 Char"/>
    <w:basedOn w:val="DefaultParagraphFont"/>
    <w:link w:val="Heading9"/>
    <w:uiPriority w:val="9"/>
    <w:semiHidden/>
    <w:rsid w:val="00FF4185"/>
    <w:rPr>
      <w:rFonts w:asciiTheme="majorBidi" w:eastAsiaTheme="majorEastAsia" w:hAnsiTheme="majorBidi" w:cstheme="majorBidi"/>
      <w:color w:val="272727" w:themeColor="text1" w:themeTint="D8"/>
      <w:lang w:val="fr-FR"/>
    </w:rPr>
  </w:style>
  <w:style w:type="paragraph" w:customStyle="1" w:styleId="chap">
    <w:name w:val="chap."/>
    <w:basedOn w:val="Normal"/>
    <w:link w:val="chapCar"/>
    <w:rsid w:val="00FF4185"/>
    <w:pPr>
      <w:jc w:val="center"/>
    </w:pPr>
    <w:rPr>
      <w:rFonts w:ascii="Bookman Old Style" w:hAnsi="Bookman Old Style"/>
      <w:sz w:val="32"/>
      <w:szCs w:val="28"/>
    </w:rPr>
  </w:style>
  <w:style w:type="character" w:customStyle="1" w:styleId="chapCar">
    <w:name w:val="chap. Car"/>
    <w:basedOn w:val="DefaultParagraphFont"/>
    <w:link w:val="chap"/>
    <w:rsid w:val="00FF4185"/>
    <w:rPr>
      <w:rFonts w:ascii="Bookman Old Style" w:hAnsi="Bookman Old Style"/>
      <w:sz w:val="32"/>
      <w:szCs w:val="28"/>
      <w:lang w:val="fr-FR"/>
    </w:rPr>
  </w:style>
  <w:style w:type="paragraph" w:customStyle="1" w:styleId="plan">
    <w:name w:val="plan"/>
    <w:basedOn w:val="Heading1"/>
    <w:link w:val="planChar"/>
    <w:rsid w:val="0022794F"/>
    <w:pPr>
      <w:numPr>
        <w:numId w:val="0"/>
      </w:numPr>
    </w:pPr>
    <w:rPr>
      <w:rFonts w:cs="Times New Roman"/>
      <w:spacing w:val="-10"/>
      <w:kern w:val="28"/>
      <w:szCs w:val="56"/>
      <w:u w:val="single"/>
    </w:rPr>
  </w:style>
  <w:style w:type="character" w:customStyle="1" w:styleId="planChar">
    <w:name w:val="plan Char"/>
    <w:basedOn w:val="DefaultParagraphFont"/>
    <w:link w:val="plan"/>
    <w:rsid w:val="0022794F"/>
    <w:rPr>
      <w:rFonts w:ascii="Times New Roman" w:eastAsiaTheme="majorEastAsia" w:hAnsi="Times New Roman" w:cs="Times New Roman"/>
      <w:b/>
      <w:color w:val="000000" w:themeColor="text1"/>
      <w:spacing w:val="-10"/>
      <w:kern w:val="28"/>
      <w:sz w:val="36"/>
      <w:szCs w:val="56"/>
      <w:u w:val="single"/>
      <w:lang w:val="fr-FR"/>
    </w:rPr>
  </w:style>
  <w:style w:type="table" w:styleId="TableGrid">
    <w:name w:val="Table Grid"/>
    <w:basedOn w:val="TableNormal"/>
    <w:uiPriority w:val="39"/>
    <w:rsid w:val="00AF3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Title"/>
    <w:link w:val="Style3Car"/>
    <w:rsid w:val="00201972"/>
    <w:pPr>
      <w:jc w:val="center"/>
    </w:pPr>
    <w:rPr>
      <w:rFonts w:ascii="Times New Roman" w:hAnsi="Times New Roman"/>
      <w:b/>
      <w:sz w:val="36"/>
    </w:rPr>
  </w:style>
  <w:style w:type="character" w:customStyle="1" w:styleId="Style3Car">
    <w:name w:val="Style3 Car"/>
    <w:basedOn w:val="TitleChar"/>
    <w:link w:val="Style3"/>
    <w:rsid w:val="00201972"/>
    <w:rPr>
      <w:rFonts w:ascii="Times New Roman" w:eastAsiaTheme="majorEastAsia" w:hAnsi="Times New Roman" w:cstheme="majorBidi"/>
      <w:b/>
      <w:spacing w:val="-10"/>
      <w:kern w:val="28"/>
      <w:sz w:val="36"/>
      <w:szCs w:val="56"/>
      <w:lang w:val="fr-FR"/>
    </w:rPr>
  </w:style>
  <w:style w:type="character" w:customStyle="1" w:styleId="ListParagraphChar">
    <w:name w:val="List Paragraph Char"/>
    <w:basedOn w:val="DefaultParagraphFont"/>
    <w:link w:val="ListParagraph"/>
    <w:uiPriority w:val="34"/>
    <w:rsid w:val="001201C1"/>
    <w:rPr>
      <w:lang w:val="fr-FR"/>
    </w:rPr>
  </w:style>
  <w:style w:type="table" w:customStyle="1" w:styleId="TableGrid2">
    <w:name w:val="TableGrid2"/>
    <w:rsid w:val="001201C1"/>
    <w:pPr>
      <w:spacing w:after="0" w:line="240" w:lineRule="auto"/>
    </w:pPr>
    <w:rPr>
      <w:rFonts w:eastAsia="Times New Roman"/>
    </w:rPr>
    <w:tblPr>
      <w:tblCellMar>
        <w:top w:w="0" w:type="dxa"/>
        <w:left w:w="0" w:type="dxa"/>
        <w:bottom w:w="0" w:type="dxa"/>
        <w:right w:w="0" w:type="dxa"/>
      </w:tblCellMar>
    </w:tblPr>
  </w:style>
  <w:style w:type="table" w:customStyle="1" w:styleId="TableGrid0">
    <w:name w:val="TableGrid"/>
    <w:rsid w:val="001201C1"/>
    <w:pPr>
      <w:spacing w:after="0" w:line="240" w:lineRule="auto"/>
    </w:pPr>
    <w:rPr>
      <w:rFonts w:eastAsia="Times New Roman"/>
    </w:rPr>
    <w:tblPr>
      <w:tblCellMar>
        <w:top w:w="0" w:type="dxa"/>
        <w:left w:w="0" w:type="dxa"/>
        <w:bottom w:w="0" w:type="dxa"/>
        <w:right w:w="0" w:type="dxa"/>
      </w:tblCellMar>
    </w:tblPr>
  </w:style>
  <w:style w:type="paragraph" w:styleId="TOC8">
    <w:name w:val="toc 8"/>
    <w:basedOn w:val="Normal"/>
    <w:next w:val="Normal"/>
    <w:autoRedefine/>
    <w:uiPriority w:val="39"/>
    <w:semiHidden/>
    <w:unhideWhenUsed/>
    <w:rsid w:val="0022794F"/>
    <w:pPr>
      <w:spacing w:after="100"/>
      <w:ind w:left="1680"/>
    </w:pPr>
  </w:style>
  <w:style w:type="paragraph" w:styleId="TOC4">
    <w:name w:val="toc 4"/>
    <w:basedOn w:val="Normal"/>
    <w:next w:val="Normal"/>
    <w:autoRedefine/>
    <w:uiPriority w:val="39"/>
    <w:semiHidden/>
    <w:unhideWhenUsed/>
    <w:rsid w:val="0022794F"/>
    <w:pPr>
      <w:spacing w:after="100"/>
      <w:ind w:left="720"/>
    </w:pPr>
  </w:style>
  <w:style w:type="paragraph" w:styleId="TOC5">
    <w:name w:val="toc 5"/>
    <w:basedOn w:val="Normal"/>
    <w:next w:val="Normal"/>
    <w:autoRedefine/>
    <w:uiPriority w:val="39"/>
    <w:semiHidden/>
    <w:unhideWhenUsed/>
    <w:rsid w:val="0022794F"/>
    <w:pPr>
      <w:spacing w:after="100"/>
      <w:ind w:left="960"/>
    </w:pPr>
  </w:style>
  <w:style w:type="paragraph" w:styleId="BodyText">
    <w:name w:val="Body Text"/>
    <w:basedOn w:val="Normal"/>
    <w:link w:val="BodyTextChar"/>
    <w:rsid w:val="00486A0A"/>
    <w:pPr>
      <w:spacing w:line="360" w:lineRule="auto"/>
      <w:jc w:val="center"/>
    </w:pPr>
    <w:rPr>
      <w:rFonts w:ascii="Times New Roman" w:eastAsia="Times New Roman" w:hAnsi="Times New Roman" w:cs="Times New Roman"/>
      <w:b/>
      <w:bCs/>
      <w:sz w:val="28"/>
      <w:szCs w:val="28"/>
      <w:lang w:eastAsia="fr-FR"/>
    </w:rPr>
  </w:style>
  <w:style w:type="character" w:customStyle="1" w:styleId="BodyTextChar">
    <w:name w:val="Body Text Char"/>
    <w:basedOn w:val="DefaultParagraphFont"/>
    <w:link w:val="BodyText"/>
    <w:rsid w:val="00486A0A"/>
    <w:rPr>
      <w:rFonts w:ascii="Times New Roman" w:eastAsia="Times New Roman" w:hAnsi="Times New Roman" w:cs="Times New Roman"/>
      <w:b/>
      <w:bCs/>
      <w:sz w:val="28"/>
      <w:szCs w:val="28"/>
      <w:lang w:val="fr-FR" w:eastAsia="fr-FR"/>
    </w:rPr>
  </w:style>
  <w:style w:type="character" w:styleId="Emphasis">
    <w:name w:val="Emphasis"/>
    <w:basedOn w:val="DefaultParagraphFont"/>
    <w:uiPriority w:val="20"/>
    <w:qFormat/>
    <w:rsid w:val="000F4DD0"/>
    <w:rPr>
      <w:i/>
      <w:iCs/>
    </w:rPr>
  </w:style>
  <w:style w:type="table" w:styleId="TableGridLight">
    <w:name w:val="Grid Table Light"/>
    <w:basedOn w:val="TableNormal"/>
    <w:uiPriority w:val="40"/>
    <w:rsid w:val="00085C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93C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F12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87616">
      <w:bodyDiv w:val="1"/>
      <w:marLeft w:val="0"/>
      <w:marRight w:val="0"/>
      <w:marTop w:val="0"/>
      <w:marBottom w:val="0"/>
      <w:divBdr>
        <w:top w:val="none" w:sz="0" w:space="0" w:color="auto"/>
        <w:left w:val="none" w:sz="0" w:space="0" w:color="auto"/>
        <w:bottom w:val="none" w:sz="0" w:space="0" w:color="auto"/>
        <w:right w:val="none" w:sz="0" w:space="0" w:color="auto"/>
      </w:divBdr>
    </w:div>
    <w:div w:id="25640080">
      <w:bodyDiv w:val="1"/>
      <w:marLeft w:val="0"/>
      <w:marRight w:val="0"/>
      <w:marTop w:val="0"/>
      <w:marBottom w:val="0"/>
      <w:divBdr>
        <w:top w:val="none" w:sz="0" w:space="0" w:color="auto"/>
        <w:left w:val="none" w:sz="0" w:space="0" w:color="auto"/>
        <w:bottom w:val="none" w:sz="0" w:space="0" w:color="auto"/>
        <w:right w:val="none" w:sz="0" w:space="0" w:color="auto"/>
      </w:divBdr>
    </w:div>
    <w:div w:id="44916076">
      <w:bodyDiv w:val="1"/>
      <w:marLeft w:val="0"/>
      <w:marRight w:val="0"/>
      <w:marTop w:val="0"/>
      <w:marBottom w:val="0"/>
      <w:divBdr>
        <w:top w:val="none" w:sz="0" w:space="0" w:color="auto"/>
        <w:left w:val="none" w:sz="0" w:space="0" w:color="auto"/>
        <w:bottom w:val="none" w:sz="0" w:space="0" w:color="auto"/>
        <w:right w:val="none" w:sz="0" w:space="0" w:color="auto"/>
      </w:divBdr>
      <w:divsChild>
        <w:div w:id="232812025">
          <w:marLeft w:val="0"/>
          <w:marRight w:val="0"/>
          <w:marTop w:val="0"/>
          <w:marBottom w:val="0"/>
          <w:divBdr>
            <w:top w:val="none" w:sz="0" w:space="0" w:color="auto"/>
            <w:left w:val="none" w:sz="0" w:space="0" w:color="auto"/>
            <w:bottom w:val="none" w:sz="0" w:space="0" w:color="auto"/>
            <w:right w:val="none" w:sz="0" w:space="0" w:color="auto"/>
          </w:divBdr>
        </w:div>
        <w:div w:id="1012147413">
          <w:marLeft w:val="0"/>
          <w:marRight w:val="0"/>
          <w:marTop w:val="0"/>
          <w:marBottom w:val="0"/>
          <w:divBdr>
            <w:top w:val="none" w:sz="0" w:space="0" w:color="auto"/>
            <w:left w:val="none" w:sz="0" w:space="0" w:color="auto"/>
            <w:bottom w:val="none" w:sz="0" w:space="0" w:color="auto"/>
            <w:right w:val="none" w:sz="0" w:space="0" w:color="auto"/>
          </w:divBdr>
        </w:div>
        <w:div w:id="1054501701">
          <w:marLeft w:val="0"/>
          <w:marRight w:val="0"/>
          <w:marTop w:val="0"/>
          <w:marBottom w:val="0"/>
          <w:divBdr>
            <w:top w:val="none" w:sz="0" w:space="0" w:color="auto"/>
            <w:left w:val="none" w:sz="0" w:space="0" w:color="auto"/>
            <w:bottom w:val="none" w:sz="0" w:space="0" w:color="auto"/>
            <w:right w:val="none" w:sz="0" w:space="0" w:color="auto"/>
          </w:divBdr>
        </w:div>
        <w:div w:id="1060787438">
          <w:marLeft w:val="0"/>
          <w:marRight w:val="0"/>
          <w:marTop w:val="0"/>
          <w:marBottom w:val="0"/>
          <w:divBdr>
            <w:top w:val="none" w:sz="0" w:space="0" w:color="auto"/>
            <w:left w:val="none" w:sz="0" w:space="0" w:color="auto"/>
            <w:bottom w:val="none" w:sz="0" w:space="0" w:color="auto"/>
            <w:right w:val="none" w:sz="0" w:space="0" w:color="auto"/>
          </w:divBdr>
        </w:div>
        <w:div w:id="1257250884">
          <w:marLeft w:val="0"/>
          <w:marRight w:val="0"/>
          <w:marTop w:val="0"/>
          <w:marBottom w:val="0"/>
          <w:divBdr>
            <w:top w:val="none" w:sz="0" w:space="0" w:color="auto"/>
            <w:left w:val="none" w:sz="0" w:space="0" w:color="auto"/>
            <w:bottom w:val="none" w:sz="0" w:space="0" w:color="auto"/>
            <w:right w:val="none" w:sz="0" w:space="0" w:color="auto"/>
          </w:divBdr>
        </w:div>
        <w:div w:id="1494948233">
          <w:marLeft w:val="0"/>
          <w:marRight w:val="0"/>
          <w:marTop w:val="0"/>
          <w:marBottom w:val="0"/>
          <w:divBdr>
            <w:top w:val="none" w:sz="0" w:space="0" w:color="auto"/>
            <w:left w:val="none" w:sz="0" w:space="0" w:color="auto"/>
            <w:bottom w:val="none" w:sz="0" w:space="0" w:color="auto"/>
            <w:right w:val="none" w:sz="0" w:space="0" w:color="auto"/>
          </w:divBdr>
        </w:div>
        <w:div w:id="1772702053">
          <w:marLeft w:val="0"/>
          <w:marRight w:val="0"/>
          <w:marTop w:val="0"/>
          <w:marBottom w:val="0"/>
          <w:divBdr>
            <w:top w:val="none" w:sz="0" w:space="0" w:color="auto"/>
            <w:left w:val="none" w:sz="0" w:space="0" w:color="auto"/>
            <w:bottom w:val="none" w:sz="0" w:space="0" w:color="auto"/>
            <w:right w:val="none" w:sz="0" w:space="0" w:color="auto"/>
          </w:divBdr>
        </w:div>
        <w:div w:id="1964656993">
          <w:marLeft w:val="0"/>
          <w:marRight w:val="0"/>
          <w:marTop w:val="0"/>
          <w:marBottom w:val="0"/>
          <w:divBdr>
            <w:top w:val="none" w:sz="0" w:space="0" w:color="auto"/>
            <w:left w:val="none" w:sz="0" w:space="0" w:color="auto"/>
            <w:bottom w:val="none" w:sz="0" w:space="0" w:color="auto"/>
            <w:right w:val="none" w:sz="0" w:space="0" w:color="auto"/>
          </w:divBdr>
        </w:div>
      </w:divsChild>
    </w:div>
    <w:div w:id="67269592">
      <w:bodyDiv w:val="1"/>
      <w:marLeft w:val="0"/>
      <w:marRight w:val="0"/>
      <w:marTop w:val="0"/>
      <w:marBottom w:val="0"/>
      <w:divBdr>
        <w:top w:val="none" w:sz="0" w:space="0" w:color="auto"/>
        <w:left w:val="none" w:sz="0" w:space="0" w:color="auto"/>
        <w:bottom w:val="none" w:sz="0" w:space="0" w:color="auto"/>
        <w:right w:val="none" w:sz="0" w:space="0" w:color="auto"/>
      </w:divBdr>
    </w:div>
    <w:div w:id="120344210">
      <w:bodyDiv w:val="1"/>
      <w:marLeft w:val="0"/>
      <w:marRight w:val="0"/>
      <w:marTop w:val="0"/>
      <w:marBottom w:val="0"/>
      <w:divBdr>
        <w:top w:val="none" w:sz="0" w:space="0" w:color="auto"/>
        <w:left w:val="none" w:sz="0" w:space="0" w:color="auto"/>
        <w:bottom w:val="none" w:sz="0" w:space="0" w:color="auto"/>
        <w:right w:val="none" w:sz="0" w:space="0" w:color="auto"/>
      </w:divBdr>
    </w:div>
    <w:div w:id="121850298">
      <w:bodyDiv w:val="1"/>
      <w:marLeft w:val="0"/>
      <w:marRight w:val="0"/>
      <w:marTop w:val="0"/>
      <w:marBottom w:val="0"/>
      <w:divBdr>
        <w:top w:val="none" w:sz="0" w:space="0" w:color="auto"/>
        <w:left w:val="none" w:sz="0" w:space="0" w:color="auto"/>
        <w:bottom w:val="none" w:sz="0" w:space="0" w:color="auto"/>
        <w:right w:val="none" w:sz="0" w:space="0" w:color="auto"/>
      </w:divBdr>
    </w:div>
    <w:div w:id="127673191">
      <w:bodyDiv w:val="1"/>
      <w:marLeft w:val="0"/>
      <w:marRight w:val="0"/>
      <w:marTop w:val="0"/>
      <w:marBottom w:val="0"/>
      <w:divBdr>
        <w:top w:val="none" w:sz="0" w:space="0" w:color="auto"/>
        <w:left w:val="none" w:sz="0" w:space="0" w:color="auto"/>
        <w:bottom w:val="none" w:sz="0" w:space="0" w:color="auto"/>
        <w:right w:val="none" w:sz="0" w:space="0" w:color="auto"/>
      </w:divBdr>
    </w:div>
    <w:div w:id="134564358">
      <w:bodyDiv w:val="1"/>
      <w:marLeft w:val="0"/>
      <w:marRight w:val="0"/>
      <w:marTop w:val="0"/>
      <w:marBottom w:val="0"/>
      <w:divBdr>
        <w:top w:val="none" w:sz="0" w:space="0" w:color="auto"/>
        <w:left w:val="none" w:sz="0" w:space="0" w:color="auto"/>
        <w:bottom w:val="none" w:sz="0" w:space="0" w:color="auto"/>
        <w:right w:val="none" w:sz="0" w:space="0" w:color="auto"/>
      </w:divBdr>
    </w:div>
    <w:div w:id="136072097">
      <w:bodyDiv w:val="1"/>
      <w:marLeft w:val="0"/>
      <w:marRight w:val="0"/>
      <w:marTop w:val="0"/>
      <w:marBottom w:val="0"/>
      <w:divBdr>
        <w:top w:val="none" w:sz="0" w:space="0" w:color="auto"/>
        <w:left w:val="none" w:sz="0" w:space="0" w:color="auto"/>
        <w:bottom w:val="none" w:sz="0" w:space="0" w:color="auto"/>
        <w:right w:val="none" w:sz="0" w:space="0" w:color="auto"/>
      </w:divBdr>
    </w:div>
    <w:div w:id="138377756">
      <w:bodyDiv w:val="1"/>
      <w:marLeft w:val="0"/>
      <w:marRight w:val="0"/>
      <w:marTop w:val="0"/>
      <w:marBottom w:val="0"/>
      <w:divBdr>
        <w:top w:val="none" w:sz="0" w:space="0" w:color="auto"/>
        <w:left w:val="none" w:sz="0" w:space="0" w:color="auto"/>
        <w:bottom w:val="none" w:sz="0" w:space="0" w:color="auto"/>
        <w:right w:val="none" w:sz="0" w:space="0" w:color="auto"/>
      </w:divBdr>
    </w:div>
    <w:div w:id="158663127">
      <w:bodyDiv w:val="1"/>
      <w:marLeft w:val="0"/>
      <w:marRight w:val="0"/>
      <w:marTop w:val="0"/>
      <w:marBottom w:val="0"/>
      <w:divBdr>
        <w:top w:val="none" w:sz="0" w:space="0" w:color="auto"/>
        <w:left w:val="none" w:sz="0" w:space="0" w:color="auto"/>
        <w:bottom w:val="none" w:sz="0" w:space="0" w:color="auto"/>
        <w:right w:val="none" w:sz="0" w:space="0" w:color="auto"/>
      </w:divBdr>
    </w:div>
    <w:div w:id="184289103">
      <w:bodyDiv w:val="1"/>
      <w:marLeft w:val="0"/>
      <w:marRight w:val="0"/>
      <w:marTop w:val="0"/>
      <w:marBottom w:val="0"/>
      <w:divBdr>
        <w:top w:val="none" w:sz="0" w:space="0" w:color="auto"/>
        <w:left w:val="none" w:sz="0" w:space="0" w:color="auto"/>
        <w:bottom w:val="none" w:sz="0" w:space="0" w:color="auto"/>
        <w:right w:val="none" w:sz="0" w:space="0" w:color="auto"/>
      </w:divBdr>
    </w:div>
    <w:div w:id="233399749">
      <w:bodyDiv w:val="1"/>
      <w:marLeft w:val="0"/>
      <w:marRight w:val="0"/>
      <w:marTop w:val="0"/>
      <w:marBottom w:val="0"/>
      <w:divBdr>
        <w:top w:val="none" w:sz="0" w:space="0" w:color="auto"/>
        <w:left w:val="none" w:sz="0" w:space="0" w:color="auto"/>
        <w:bottom w:val="none" w:sz="0" w:space="0" w:color="auto"/>
        <w:right w:val="none" w:sz="0" w:space="0" w:color="auto"/>
      </w:divBdr>
    </w:div>
    <w:div w:id="244996854">
      <w:bodyDiv w:val="1"/>
      <w:marLeft w:val="0"/>
      <w:marRight w:val="0"/>
      <w:marTop w:val="0"/>
      <w:marBottom w:val="0"/>
      <w:divBdr>
        <w:top w:val="none" w:sz="0" w:space="0" w:color="auto"/>
        <w:left w:val="none" w:sz="0" w:space="0" w:color="auto"/>
        <w:bottom w:val="none" w:sz="0" w:space="0" w:color="auto"/>
        <w:right w:val="none" w:sz="0" w:space="0" w:color="auto"/>
      </w:divBdr>
    </w:div>
    <w:div w:id="247348859">
      <w:bodyDiv w:val="1"/>
      <w:marLeft w:val="0"/>
      <w:marRight w:val="0"/>
      <w:marTop w:val="0"/>
      <w:marBottom w:val="0"/>
      <w:divBdr>
        <w:top w:val="none" w:sz="0" w:space="0" w:color="auto"/>
        <w:left w:val="none" w:sz="0" w:space="0" w:color="auto"/>
        <w:bottom w:val="none" w:sz="0" w:space="0" w:color="auto"/>
        <w:right w:val="none" w:sz="0" w:space="0" w:color="auto"/>
      </w:divBdr>
    </w:div>
    <w:div w:id="292637142">
      <w:bodyDiv w:val="1"/>
      <w:marLeft w:val="0"/>
      <w:marRight w:val="0"/>
      <w:marTop w:val="0"/>
      <w:marBottom w:val="0"/>
      <w:divBdr>
        <w:top w:val="none" w:sz="0" w:space="0" w:color="auto"/>
        <w:left w:val="none" w:sz="0" w:space="0" w:color="auto"/>
        <w:bottom w:val="none" w:sz="0" w:space="0" w:color="auto"/>
        <w:right w:val="none" w:sz="0" w:space="0" w:color="auto"/>
      </w:divBdr>
    </w:div>
    <w:div w:id="300498425">
      <w:bodyDiv w:val="1"/>
      <w:marLeft w:val="0"/>
      <w:marRight w:val="0"/>
      <w:marTop w:val="0"/>
      <w:marBottom w:val="0"/>
      <w:divBdr>
        <w:top w:val="none" w:sz="0" w:space="0" w:color="auto"/>
        <w:left w:val="none" w:sz="0" w:space="0" w:color="auto"/>
        <w:bottom w:val="none" w:sz="0" w:space="0" w:color="auto"/>
        <w:right w:val="none" w:sz="0" w:space="0" w:color="auto"/>
      </w:divBdr>
    </w:div>
    <w:div w:id="319431720">
      <w:bodyDiv w:val="1"/>
      <w:marLeft w:val="0"/>
      <w:marRight w:val="0"/>
      <w:marTop w:val="0"/>
      <w:marBottom w:val="0"/>
      <w:divBdr>
        <w:top w:val="none" w:sz="0" w:space="0" w:color="auto"/>
        <w:left w:val="none" w:sz="0" w:space="0" w:color="auto"/>
        <w:bottom w:val="none" w:sz="0" w:space="0" w:color="auto"/>
        <w:right w:val="none" w:sz="0" w:space="0" w:color="auto"/>
      </w:divBdr>
    </w:div>
    <w:div w:id="323557619">
      <w:bodyDiv w:val="1"/>
      <w:marLeft w:val="0"/>
      <w:marRight w:val="0"/>
      <w:marTop w:val="0"/>
      <w:marBottom w:val="0"/>
      <w:divBdr>
        <w:top w:val="none" w:sz="0" w:space="0" w:color="auto"/>
        <w:left w:val="none" w:sz="0" w:space="0" w:color="auto"/>
        <w:bottom w:val="none" w:sz="0" w:space="0" w:color="auto"/>
        <w:right w:val="none" w:sz="0" w:space="0" w:color="auto"/>
      </w:divBdr>
    </w:div>
    <w:div w:id="348945225">
      <w:bodyDiv w:val="1"/>
      <w:marLeft w:val="0"/>
      <w:marRight w:val="0"/>
      <w:marTop w:val="0"/>
      <w:marBottom w:val="0"/>
      <w:divBdr>
        <w:top w:val="none" w:sz="0" w:space="0" w:color="auto"/>
        <w:left w:val="none" w:sz="0" w:space="0" w:color="auto"/>
        <w:bottom w:val="none" w:sz="0" w:space="0" w:color="auto"/>
        <w:right w:val="none" w:sz="0" w:space="0" w:color="auto"/>
      </w:divBdr>
    </w:div>
    <w:div w:id="350227821">
      <w:bodyDiv w:val="1"/>
      <w:marLeft w:val="0"/>
      <w:marRight w:val="0"/>
      <w:marTop w:val="0"/>
      <w:marBottom w:val="0"/>
      <w:divBdr>
        <w:top w:val="none" w:sz="0" w:space="0" w:color="auto"/>
        <w:left w:val="none" w:sz="0" w:space="0" w:color="auto"/>
        <w:bottom w:val="none" w:sz="0" w:space="0" w:color="auto"/>
        <w:right w:val="none" w:sz="0" w:space="0" w:color="auto"/>
      </w:divBdr>
    </w:div>
    <w:div w:id="353725622">
      <w:bodyDiv w:val="1"/>
      <w:marLeft w:val="0"/>
      <w:marRight w:val="0"/>
      <w:marTop w:val="0"/>
      <w:marBottom w:val="0"/>
      <w:divBdr>
        <w:top w:val="none" w:sz="0" w:space="0" w:color="auto"/>
        <w:left w:val="none" w:sz="0" w:space="0" w:color="auto"/>
        <w:bottom w:val="none" w:sz="0" w:space="0" w:color="auto"/>
        <w:right w:val="none" w:sz="0" w:space="0" w:color="auto"/>
      </w:divBdr>
    </w:div>
    <w:div w:id="384529314">
      <w:bodyDiv w:val="1"/>
      <w:marLeft w:val="0"/>
      <w:marRight w:val="0"/>
      <w:marTop w:val="0"/>
      <w:marBottom w:val="0"/>
      <w:divBdr>
        <w:top w:val="none" w:sz="0" w:space="0" w:color="auto"/>
        <w:left w:val="none" w:sz="0" w:space="0" w:color="auto"/>
        <w:bottom w:val="none" w:sz="0" w:space="0" w:color="auto"/>
        <w:right w:val="none" w:sz="0" w:space="0" w:color="auto"/>
      </w:divBdr>
    </w:div>
    <w:div w:id="392314441">
      <w:bodyDiv w:val="1"/>
      <w:marLeft w:val="0"/>
      <w:marRight w:val="0"/>
      <w:marTop w:val="0"/>
      <w:marBottom w:val="0"/>
      <w:divBdr>
        <w:top w:val="none" w:sz="0" w:space="0" w:color="auto"/>
        <w:left w:val="none" w:sz="0" w:space="0" w:color="auto"/>
        <w:bottom w:val="none" w:sz="0" w:space="0" w:color="auto"/>
        <w:right w:val="none" w:sz="0" w:space="0" w:color="auto"/>
      </w:divBdr>
    </w:div>
    <w:div w:id="394859322">
      <w:bodyDiv w:val="1"/>
      <w:marLeft w:val="0"/>
      <w:marRight w:val="0"/>
      <w:marTop w:val="0"/>
      <w:marBottom w:val="0"/>
      <w:divBdr>
        <w:top w:val="none" w:sz="0" w:space="0" w:color="auto"/>
        <w:left w:val="none" w:sz="0" w:space="0" w:color="auto"/>
        <w:bottom w:val="none" w:sz="0" w:space="0" w:color="auto"/>
        <w:right w:val="none" w:sz="0" w:space="0" w:color="auto"/>
      </w:divBdr>
    </w:div>
    <w:div w:id="442111036">
      <w:bodyDiv w:val="1"/>
      <w:marLeft w:val="0"/>
      <w:marRight w:val="0"/>
      <w:marTop w:val="0"/>
      <w:marBottom w:val="0"/>
      <w:divBdr>
        <w:top w:val="none" w:sz="0" w:space="0" w:color="auto"/>
        <w:left w:val="none" w:sz="0" w:space="0" w:color="auto"/>
        <w:bottom w:val="none" w:sz="0" w:space="0" w:color="auto"/>
        <w:right w:val="none" w:sz="0" w:space="0" w:color="auto"/>
      </w:divBdr>
    </w:div>
    <w:div w:id="445851056">
      <w:bodyDiv w:val="1"/>
      <w:marLeft w:val="0"/>
      <w:marRight w:val="0"/>
      <w:marTop w:val="0"/>
      <w:marBottom w:val="0"/>
      <w:divBdr>
        <w:top w:val="none" w:sz="0" w:space="0" w:color="auto"/>
        <w:left w:val="none" w:sz="0" w:space="0" w:color="auto"/>
        <w:bottom w:val="none" w:sz="0" w:space="0" w:color="auto"/>
        <w:right w:val="none" w:sz="0" w:space="0" w:color="auto"/>
      </w:divBdr>
    </w:div>
    <w:div w:id="462503136">
      <w:bodyDiv w:val="1"/>
      <w:marLeft w:val="0"/>
      <w:marRight w:val="0"/>
      <w:marTop w:val="0"/>
      <w:marBottom w:val="0"/>
      <w:divBdr>
        <w:top w:val="none" w:sz="0" w:space="0" w:color="auto"/>
        <w:left w:val="none" w:sz="0" w:space="0" w:color="auto"/>
        <w:bottom w:val="none" w:sz="0" w:space="0" w:color="auto"/>
        <w:right w:val="none" w:sz="0" w:space="0" w:color="auto"/>
      </w:divBdr>
    </w:div>
    <w:div w:id="468011768">
      <w:bodyDiv w:val="1"/>
      <w:marLeft w:val="0"/>
      <w:marRight w:val="0"/>
      <w:marTop w:val="0"/>
      <w:marBottom w:val="0"/>
      <w:divBdr>
        <w:top w:val="none" w:sz="0" w:space="0" w:color="auto"/>
        <w:left w:val="none" w:sz="0" w:space="0" w:color="auto"/>
        <w:bottom w:val="none" w:sz="0" w:space="0" w:color="auto"/>
        <w:right w:val="none" w:sz="0" w:space="0" w:color="auto"/>
      </w:divBdr>
      <w:divsChild>
        <w:div w:id="2108427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055718">
      <w:bodyDiv w:val="1"/>
      <w:marLeft w:val="0"/>
      <w:marRight w:val="0"/>
      <w:marTop w:val="0"/>
      <w:marBottom w:val="0"/>
      <w:divBdr>
        <w:top w:val="none" w:sz="0" w:space="0" w:color="auto"/>
        <w:left w:val="none" w:sz="0" w:space="0" w:color="auto"/>
        <w:bottom w:val="none" w:sz="0" w:space="0" w:color="auto"/>
        <w:right w:val="none" w:sz="0" w:space="0" w:color="auto"/>
      </w:divBdr>
    </w:div>
    <w:div w:id="544830029">
      <w:bodyDiv w:val="1"/>
      <w:marLeft w:val="0"/>
      <w:marRight w:val="0"/>
      <w:marTop w:val="0"/>
      <w:marBottom w:val="0"/>
      <w:divBdr>
        <w:top w:val="none" w:sz="0" w:space="0" w:color="auto"/>
        <w:left w:val="none" w:sz="0" w:space="0" w:color="auto"/>
        <w:bottom w:val="none" w:sz="0" w:space="0" w:color="auto"/>
        <w:right w:val="none" w:sz="0" w:space="0" w:color="auto"/>
      </w:divBdr>
    </w:div>
    <w:div w:id="552473119">
      <w:bodyDiv w:val="1"/>
      <w:marLeft w:val="0"/>
      <w:marRight w:val="0"/>
      <w:marTop w:val="0"/>
      <w:marBottom w:val="0"/>
      <w:divBdr>
        <w:top w:val="none" w:sz="0" w:space="0" w:color="auto"/>
        <w:left w:val="none" w:sz="0" w:space="0" w:color="auto"/>
        <w:bottom w:val="none" w:sz="0" w:space="0" w:color="auto"/>
        <w:right w:val="none" w:sz="0" w:space="0" w:color="auto"/>
      </w:divBdr>
    </w:div>
    <w:div w:id="566189253">
      <w:bodyDiv w:val="1"/>
      <w:marLeft w:val="0"/>
      <w:marRight w:val="0"/>
      <w:marTop w:val="0"/>
      <w:marBottom w:val="0"/>
      <w:divBdr>
        <w:top w:val="none" w:sz="0" w:space="0" w:color="auto"/>
        <w:left w:val="none" w:sz="0" w:space="0" w:color="auto"/>
        <w:bottom w:val="none" w:sz="0" w:space="0" w:color="auto"/>
        <w:right w:val="none" w:sz="0" w:space="0" w:color="auto"/>
      </w:divBdr>
    </w:div>
    <w:div w:id="569343179">
      <w:bodyDiv w:val="1"/>
      <w:marLeft w:val="0"/>
      <w:marRight w:val="0"/>
      <w:marTop w:val="0"/>
      <w:marBottom w:val="0"/>
      <w:divBdr>
        <w:top w:val="none" w:sz="0" w:space="0" w:color="auto"/>
        <w:left w:val="none" w:sz="0" w:space="0" w:color="auto"/>
        <w:bottom w:val="none" w:sz="0" w:space="0" w:color="auto"/>
        <w:right w:val="none" w:sz="0" w:space="0" w:color="auto"/>
      </w:divBdr>
    </w:div>
    <w:div w:id="604534142">
      <w:bodyDiv w:val="1"/>
      <w:marLeft w:val="0"/>
      <w:marRight w:val="0"/>
      <w:marTop w:val="0"/>
      <w:marBottom w:val="0"/>
      <w:divBdr>
        <w:top w:val="none" w:sz="0" w:space="0" w:color="auto"/>
        <w:left w:val="none" w:sz="0" w:space="0" w:color="auto"/>
        <w:bottom w:val="none" w:sz="0" w:space="0" w:color="auto"/>
        <w:right w:val="none" w:sz="0" w:space="0" w:color="auto"/>
      </w:divBdr>
    </w:div>
    <w:div w:id="641498115">
      <w:bodyDiv w:val="1"/>
      <w:marLeft w:val="0"/>
      <w:marRight w:val="0"/>
      <w:marTop w:val="0"/>
      <w:marBottom w:val="0"/>
      <w:divBdr>
        <w:top w:val="none" w:sz="0" w:space="0" w:color="auto"/>
        <w:left w:val="none" w:sz="0" w:space="0" w:color="auto"/>
        <w:bottom w:val="none" w:sz="0" w:space="0" w:color="auto"/>
        <w:right w:val="none" w:sz="0" w:space="0" w:color="auto"/>
      </w:divBdr>
    </w:div>
    <w:div w:id="658853695">
      <w:bodyDiv w:val="1"/>
      <w:marLeft w:val="0"/>
      <w:marRight w:val="0"/>
      <w:marTop w:val="0"/>
      <w:marBottom w:val="0"/>
      <w:divBdr>
        <w:top w:val="none" w:sz="0" w:space="0" w:color="auto"/>
        <w:left w:val="none" w:sz="0" w:space="0" w:color="auto"/>
        <w:bottom w:val="none" w:sz="0" w:space="0" w:color="auto"/>
        <w:right w:val="none" w:sz="0" w:space="0" w:color="auto"/>
      </w:divBdr>
    </w:div>
    <w:div w:id="717705749">
      <w:bodyDiv w:val="1"/>
      <w:marLeft w:val="0"/>
      <w:marRight w:val="0"/>
      <w:marTop w:val="0"/>
      <w:marBottom w:val="0"/>
      <w:divBdr>
        <w:top w:val="none" w:sz="0" w:space="0" w:color="auto"/>
        <w:left w:val="none" w:sz="0" w:space="0" w:color="auto"/>
        <w:bottom w:val="none" w:sz="0" w:space="0" w:color="auto"/>
        <w:right w:val="none" w:sz="0" w:space="0" w:color="auto"/>
      </w:divBdr>
    </w:div>
    <w:div w:id="744453718">
      <w:bodyDiv w:val="1"/>
      <w:marLeft w:val="0"/>
      <w:marRight w:val="0"/>
      <w:marTop w:val="0"/>
      <w:marBottom w:val="0"/>
      <w:divBdr>
        <w:top w:val="none" w:sz="0" w:space="0" w:color="auto"/>
        <w:left w:val="none" w:sz="0" w:space="0" w:color="auto"/>
        <w:bottom w:val="none" w:sz="0" w:space="0" w:color="auto"/>
        <w:right w:val="none" w:sz="0" w:space="0" w:color="auto"/>
      </w:divBdr>
    </w:div>
    <w:div w:id="750810109">
      <w:bodyDiv w:val="1"/>
      <w:marLeft w:val="0"/>
      <w:marRight w:val="0"/>
      <w:marTop w:val="0"/>
      <w:marBottom w:val="0"/>
      <w:divBdr>
        <w:top w:val="none" w:sz="0" w:space="0" w:color="auto"/>
        <w:left w:val="none" w:sz="0" w:space="0" w:color="auto"/>
        <w:bottom w:val="none" w:sz="0" w:space="0" w:color="auto"/>
        <w:right w:val="none" w:sz="0" w:space="0" w:color="auto"/>
      </w:divBdr>
    </w:div>
    <w:div w:id="754714192">
      <w:bodyDiv w:val="1"/>
      <w:marLeft w:val="0"/>
      <w:marRight w:val="0"/>
      <w:marTop w:val="0"/>
      <w:marBottom w:val="0"/>
      <w:divBdr>
        <w:top w:val="none" w:sz="0" w:space="0" w:color="auto"/>
        <w:left w:val="none" w:sz="0" w:space="0" w:color="auto"/>
        <w:bottom w:val="none" w:sz="0" w:space="0" w:color="auto"/>
        <w:right w:val="none" w:sz="0" w:space="0" w:color="auto"/>
      </w:divBdr>
    </w:div>
    <w:div w:id="761142820">
      <w:bodyDiv w:val="1"/>
      <w:marLeft w:val="0"/>
      <w:marRight w:val="0"/>
      <w:marTop w:val="0"/>
      <w:marBottom w:val="0"/>
      <w:divBdr>
        <w:top w:val="none" w:sz="0" w:space="0" w:color="auto"/>
        <w:left w:val="none" w:sz="0" w:space="0" w:color="auto"/>
        <w:bottom w:val="none" w:sz="0" w:space="0" w:color="auto"/>
        <w:right w:val="none" w:sz="0" w:space="0" w:color="auto"/>
      </w:divBdr>
    </w:div>
    <w:div w:id="774399487">
      <w:bodyDiv w:val="1"/>
      <w:marLeft w:val="0"/>
      <w:marRight w:val="0"/>
      <w:marTop w:val="0"/>
      <w:marBottom w:val="0"/>
      <w:divBdr>
        <w:top w:val="none" w:sz="0" w:space="0" w:color="auto"/>
        <w:left w:val="none" w:sz="0" w:space="0" w:color="auto"/>
        <w:bottom w:val="none" w:sz="0" w:space="0" w:color="auto"/>
        <w:right w:val="none" w:sz="0" w:space="0" w:color="auto"/>
      </w:divBdr>
      <w:divsChild>
        <w:div w:id="2245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204251">
      <w:bodyDiv w:val="1"/>
      <w:marLeft w:val="0"/>
      <w:marRight w:val="0"/>
      <w:marTop w:val="0"/>
      <w:marBottom w:val="0"/>
      <w:divBdr>
        <w:top w:val="none" w:sz="0" w:space="0" w:color="auto"/>
        <w:left w:val="none" w:sz="0" w:space="0" w:color="auto"/>
        <w:bottom w:val="none" w:sz="0" w:space="0" w:color="auto"/>
        <w:right w:val="none" w:sz="0" w:space="0" w:color="auto"/>
      </w:divBdr>
    </w:div>
    <w:div w:id="794130779">
      <w:bodyDiv w:val="1"/>
      <w:marLeft w:val="0"/>
      <w:marRight w:val="0"/>
      <w:marTop w:val="0"/>
      <w:marBottom w:val="0"/>
      <w:divBdr>
        <w:top w:val="none" w:sz="0" w:space="0" w:color="auto"/>
        <w:left w:val="none" w:sz="0" w:space="0" w:color="auto"/>
        <w:bottom w:val="none" w:sz="0" w:space="0" w:color="auto"/>
        <w:right w:val="none" w:sz="0" w:space="0" w:color="auto"/>
      </w:divBdr>
    </w:div>
    <w:div w:id="809829297">
      <w:bodyDiv w:val="1"/>
      <w:marLeft w:val="0"/>
      <w:marRight w:val="0"/>
      <w:marTop w:val="0"/>
      <w:marBottom w:val="0"/>
      <w:divBdr>
        <w:top w:val="none" w:sz="0" w:space="0" w:color="auto"/>
        <w:left w:val="none" w:sz="0" w:space="0" w:color="auto"/>
        <w:bottom w:val="none" w:sz="0" w:space="0" w:color="auto"/>
        <w:right w:val="none" w:sz="0" w:space="0" w:color="auto"/>
      </w:divBdr>
    </w:div>
    <w:div w:id="824904469">
      <w:bodyDiv w:val="1"/>
      <w:marLeft w:val="0"/>
      <w:marRight w:val="0"/>
      <w:marTop w:val="0"/>
      <w:marBottom w:val="0"/>
      <w:divBdr>
        <w:top w:val="none" w:sz="0" w:space="0" w:color="auto"/>
        <w:left w:val="none" w:sz="0" w:space="0" w:color="auto"/>
        <w:bottom w:val="none" w:sz="0" w:space="0" w:color="auto"/>
        <w:right w:val="none" w:sz="0" w:space="0" w:color="auto"/>
      </w:divBdr>
    </w:div>
    <w:div w:id="827282628">
      <w:bodyDiv w:val="1"/>
      <w:marLeft w:val="0"/>
      <w:marRight w:val="0"/>
      <w:marTop w:val="0"/>
      <w:marBottom w:val="0"/>
      <w:divBdr>
        <w:top w:val="none" w:sz="0" w:space="0" w:color="auto"/>
        <w:left w:val="none" w:sz="0" w:space="0" w:color="auto"/>
        <w:bottom w:val="none" w:sz="0" w:space="0" w:color="auto"/>
        <w:right w:val="none" w:sz="0" w:space="0" w:color="auto"/>
      </w:divBdr>
      <w:divsChild>
        <w:div w:id="594747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454883">
      <w:bodyDiv w:val="1"/>
      <w:marLeft w:val="0"/>
      <w:marRight w:val="0"/>
      <w:marTop w:val="0"/>
      <w:marBottom w:val="0"/>
      <w:divBdr>
        <w:top w:val="none" w:sz="0" w:space="0" w:color="auto"/>
        <w:left w:val="none" w:sz="0" w:space="0" w:color="auto"/>
        <w:bottom w:val="none" w:sz="0" w:space="0" w:color="auto"/>
        <w:right w:val="none" w:sz="0" w:space="0" w:color="auto"/>
      </w:divBdr>
    </w:div>
    <w:div w:id="843206373">
      <w:bodyDiv w:val="1"/>
      <w:marLeft w:val="0"/>
      <w:marRight w:val="0"/>
      <w:marTop w:val="0"/>
      <w:marBottom w:val="0"/>
      <w:divBdr>
        <w:top w:val="none" w:sz="0" w:space="0" w:color="auto"/>
        <w:left w:val="none" w:sz="0" w:space="0" w:color="auto"/>
        <w:bottom w:val="none" w:sz="0" w:space="0" w:color="auto"/>
        <w:right w:val="none" w:sz="0" w:space="0" w:color="auto"/>
      </w:divBdr>
    </w:div>
    <w:div w:id="847207871">
      <w:bodyDiv w:val="1"/>
      <w:marLeft w:val="0"/>
      <w:marRight w:val="0"/>
      <w:marTop w:val="0"/>
      <w:marBottom w:val="0"/>
      <w:divBdr>
        <w:top w:val="none" w:sz="0" w:space="0" w:color="auto"/>
        <w:left w:val="none" w:sz="0" w:space="0" w:color="auto"/>
        <w:bottom w:val="none" w:sz="0" w:space="0" w:color="auto"/>
        <w:right w:val="none" w:sz="0" w:space="0" w:color="auto"/>
      </w:divBdr>
    </w:div>
    <w:div w:id="847478199">
      <w:bodyDiv w:val="1"/>
      <w:marLeft w:val="0"/>
      <w:marRight w:val="0"/>
      <w:marTop w:val="0"/>
      <w:marBottom w:val="0"/>
      <w:divBdr>
        <w:top w:val="none" w:sz="0" w:space="0" w:color="auto"/>
        <w:left w:val="none" w:sz="0" w:space="0" w:color="auto"/>
        <w:bottom w:val="none" w:sz="0" w:space="0" w:color="auto"/>
        <w:right w:val="none" w:sz="0" w:space="0" w:color="auto"/>
      </w:divBdr>
    </w:div>
    <w:div w:id="850342798">
      <w:bodyDiv w:val="1"/>
      <w:marLeft w:val="0"/>
      <w:marRight w:val="0"/>
      <w:marTop w:val="0"/>
      <w:marBottom w:val="0"/>
      <w:divBdr>
        <w:top w:val="none" w:sz="0" w:space="0" w:color="auto"/>
        <w:left w:val="none" w:sz="0" w:space="0" w:color="auto"/>
        <w:bottom w:val="none" w:sz="0" w:space="0" w:color="auto"/>
        <w:right w:val="none" w:sz="0" w:space="0" w:color="auto"/>
      </w:divBdr>
    </w:div>
    <w:div w:id="874074481">
      <w:bodyDiv w:val="1"/>
      <w:marLeft w:val="0"/>
      <w:marRight w:val="0"/>
      <w:marTop w:val="0"/>
      <w:marBottom w:val="0"/>
      <w:divBdr>
        <w:top w:val="none" w:sz="0" w:space="0" w:color="auto"/>
        <w:left w:val="none" w:sz="0" w:space="0" w:color="auto"/>
        <w:bottom w:val="none" w:sz="0" w:space="0" w:color="auto"/>
        <w:right w:val="none" w:sz="0" w:space="0" w:color="auto"/>
      </w:divBdr>
    </w:div>
    <w:div w:id="889923983">
      <w:bodyDiv w:val="1"/>
      <w:marLeft w:val="0"/>
      <w:marRight w:val="0"/>
      <w:marTop w:val="0"/>
      <w:marBottom w:val="0"/>
      <w:divBdr>
        <w:top w:val="none" w:sz="0" w:space="0" w:color="auto"/>
        <w:left w:val="none" w:sz="0" w:space="0" w:color="auto"/>
        <w:bottom w:val="none" w:sz="0" w:space="0" w:color="auto"/>
        <w:right w:val="none" w:sz="0" w:space="0" w:color="auto"/>
      </w:divBdr>
    </w:div>
    <w:div w:id="912593480">
      <w:bodyDiv w:val="1"/>
      <w:marLeft w:val="0"/>
      <w:marRight w:val="0"/>
      <w:marTop w:val="0"/>
      <w:marBottom w:val="0"/>
      <w:divBdr>
        <w:top w:val="none" w:sz="0" w:space="0" w:color="auto"/>
        <w:left w:val="none" w:sz="0" w:space="0" w:color="auto"/>
        <w:bottom w:val="none" w:sz="0" w:space="0" w:color="auto"/>
        <w:right w:val="none" w:sz="0" w:space="0" w:color="auto"/>
      </w:divBdr>
    </w:div>
    <w:div w:id="929658346">
      <w:bodyDiv w:val="1"/>
      <w:marLeft w:val="0"/>
      <w:marRight w:val="0"/>
      <w:marTop w:val="0"/>
      <w:marBottom w:val="0"/>
      <w:divBdr>
        <w:top w:val="none" w:sz="0" w:space="0" w:color="auto"/>
        <w:left w:val="none" w:sz="0" w:space="0" w:color="auto"/>
        <w:bottom w:val="none" w:sz="0" w:space="0" w:color="auto"/>
        <w:right w:val="none" w:sz="0" w:space="0" w:color="auto"/>
      </w:divBdr>
    </w:div>
    <w:div w:id="937981958">
      <w:bodyDiv w:val="1"/>
      <w:marLeft w:val="0"/>
      <w:marRight w:val="0"/>
      <w:marTop w:val="0"/>
      <w:marBottom w:val="0"/>
      <w:divBdr>
        <w:top w:val="none" w:sz="0" w:space="0" w:color="auto"/>
        <w:left w:val="none" w:sz="0" w:space="0" w:color="auto"/>
        <w:bottom w:val="none" w:sz="0" w:space="0" w:color="auto"/>
        <w:right w:val="none" w:sz="0" w:space="0" w:color="auto"/>
      </w:divBdr>
    </w:div>
    <w:div w:id="942343932">
      <w:bodyDiv w:val="1"/>
      <w:marLeft w:val="0"/>
      <w:marRight w:val="0"/>
      <w:marTop w:val="0"/>
      <w:marBottom w:val="0"/>
      <w:divBdr>
        <w:top w:val="none" w:sz="0" w:space="0" w:color="auto"/>
        <w:left w:val="none" w:sz="0" w:space="0" w:color="auto"/>
        <w:bottom w:val="none" w:sz="0" w:space="0" w:color="auto"/>
        <w:right w:val="none" w:sz="0" w:space="0" w:color="auto"/>
      </w:divBdr>
    </w:div>
    <w:div w:id="953749941">
      <w:bodyDiv w:val="1"/>
      <w:marLeft w:val="0"/>
      <w:marRight w:val="0"/>
      <w:marTop w:val="0"/>
      <w:marBottom w:val="0"/>
      <w:divBdr>
        <w:top w:val="none" w:sz="0" w:space="0" w:color="auto"/>
        <w:left w:val="none" w:sz="0" w:space="0" w:color="auto"/>
        <w:bottom w:val="none" w:sz="0" w:space="0" w:color="auto"/>
        <w:right w:val="none" w:sz="0" w:space="0" w:color="auto"/>
      </w:divBdr>
    </w:div>
    <w:div w:id="984431542">
      <w:bodyDiv w:val="1"/>
      <w:marLeft w:val="0"/>
      <w:marRight w:val="0"/>
      <w:marTop w:val="0"/>
      <w:marBottom w:val="0"/>
      <w:divBdr>
        <w:top w:val="none" w:sz="0" w:space="0" w:color="auto"/>
        <w:left w:val="none" w:sz="0" w:space="0" w:color="auto"/>
        <w:bottom w:val="none" w:sz="0" w:space="0" w:color="auto"/>
        <w:right w:val="none" w:sz="0" w:space="0" w:color="auto"/>
      </w:divBdr>
    </w:div>
    <w:div w:id="989987495">
      <w:bodyDiv w:val="1"/>
      <w:marLeft w:val="0"/>
      <w:marRight w:val="0"/>
      <w:marTop w:val="0"/>
      <w:marBottom w:val="0"/>
      <w:divBdr>
        <w:top w:val="none" w:sz="0" w:space="0" w:color="auto"/>
        <w:left w:val="none" w:sz="0" w:space="0" w:color="auto"/>
        <w:bottom w:val="none" w:sz="0" w:space="0" w:color="auto"/>
        <w:right w:val="none" w:sz="0" w:space="0" w:color="auto"/>
      </w:divBdr>
    </w:div>
    <w:div w:id="1009940346">
      <w:bodyDiv w:val="1"/>
      <w:marLeft w:val="0"/>
      <w:marRight w:val="0"/>
      <w:marTop w:val="0"/>
      <w:marBottom w:val="0"/>
      <w:divBdr>
        <w:top w:val="none" w:sz="0" w:space="0" w:color="auto"/>
        <w:left w:val="none" w:sz="0" w:space="0" w:color="auto"/>
        <w:bottom w:val="none" w:sz="0" w:space="0" w:color="auto"/>
        <w:right w:val="none" w:sz="0" w:space="0" w:color="auto"/>
      </w:divBdr>
    </w:div>
    <w:div w:id="1030951710">
      <w:bodyDiv w:val="1"/>
      <w:marLeft w:val="0"/>
      <w:marRight w:val="0"/>
      <w:marTop w:val="0"/>
      <w:marBottom w:val="0"/>
      <w:divBdr>
        <w:top w:val="none" w:sz="0" w:space="0" w:color="auto"/>
        <w:left w:val="none" w:sz="0" w:space="0" w:color="auto"/>
        <w:bottom w:val="none" w:sz="0" w:space="0" w:color="auto"/>
        <w:right w:val="none" w:sz="0" w:space="0" w:color="auto"/>
      </w:divBdr>
    </w:div>
    <w:div w:id="1042680542">
      <w:bodyDiv w:val="1"/>
      <w:marLeft w:val="0"/>
      <w:marRight w:val="0"/>
      <w:marTop w:val="0"/>
      <w:marBottom w:val="0"/>
      <w:divBdr>
        <w:top w:val="none" w:sz="0" w:space="0" w:color="auto"/>
        <w:left w:val="none" w:sz="0" w:space="0" w:color="auto"/>
        <w:bottom w:val="none" w:sz="0" w:space="0" w:color="auto"/>
        <w:right w:val="none" w:sz="0" w:space="0" w:color="auto"/>
      </w:divBdr>
    </w:div>
    <w:div w:id="1067411969">
      <w:bodyDiv w:val="1"/>
      <w:marLeft w:val="0"/>
      <w:marRight w:val="0"/>
      <w:marTop w:val="0"/>
      <w:marBottom w:val="0"/>
      <w:divBdr>
        <w:top w:val="none" w:sz="0" w:space="0" w:color="auto"/>
        <w:left w:val="none" w:sz="0" w:space="0" w:color="auto"/>
        <w:bottom w:val="none" w:sz="0" w:space="0" w:color="auto"/>
        <w:right w:val="none" w:sz="0" w:space="0" w:color="auto"/>
      </w:divBdr>
    </w:div>
    <w:div w:id="1077636082">
      <w:bodyDiv w:val="1"/>
      <w:marLeft w:val="0"/>
      <w:marRight w:val="0"/>
      <w:marTop w:val="0"/>
      <w:marBottom w:val="0"/>
      <w:divBdr>
        <w:top w:val="none" w:sz="0" w:space="0" w:color="auto"/>
        <w:left w:val="none" w:sz="0" w:space="0" w:color="auto"/>
        <w:bottom w:val="none" w:sz="0" w:space="0" w:color="auto"/>
        <w:right w:val="none" w:sz="0" w:space="0" w:color="auto"/>
      </w:divBdr>
    </w:div>
    <w:div w:id="1124155662">
      <w:bodyDiv w:val="1"/>
      <w:marLeft w:val="0"/>
      <w:marRight w:val="0"/>
      <w:marTop w:val="0"/>
      <w:marBottom w:val="0"/>
      <w:divBdr>
        <w:top w:val="none" w:sz="0" w:space="0" w:color="auto"/>
        <w:left w:val="none" w:sz="0" w:space="0" w:color="auto"/>
        <w:bottom w:val="none" w:sz="0" w:space="0" w:color="auto"/>
        <w:right w:val="none" w:sz="0" w:space="0" w:color="auto"/>
      </w:divBdr>
    </w:div>
    <w:div w:id="1148984758">
      <w:bodyDiv w:val="1"/>
      <w:marLeft w:val="0"/>
      <w:marRight w:val="0"/>
      <w:marTop w:val="0"/>
      <w:marBottom w:val="0"/>
      <w:divBdr>
        <w:top w:val="none" w:sz="0" w:space="0" w:color="auto"/>
        <w:left w:val="none" w:sz="0" w:space="0" w:color="auto"/>
        <w:bottom w:val="none" w:sz="0" w:space="0" w:color="auto"/>
        <w:right w:val="none" w:sz="0" w:space="0" w:color="auto"/>
      </w:divBdr>
    </w:div>
    <w:div w:id="1165126822">
      <w:bodyDiv w:val="1"/>
      <w:marLeft w:val="0"/>
      <w:marRight w:val="0"/>
      <w:marTop w:val="0"/>
      <w:marBottom w:val="0"/>
      <w:divBdr>
        <w:top w:val="none" w:sz="0" w:space="0" w:color="auto"/>
        <w:left w:val="none" w:sz="0" w:space="0" w:color="auto"/>
        <w:bottom w:val="none" w:sz="0" w:space="0" w:color="auto"/>
        <w:right w:val="none" w:sz="0" w:space="0" w:color="auto"/>
      </w:divBdr>
    </w:div>
    <w:div w:id="1166021562">
      <w:bodyDiv w:val="1"/>
      <w:marLeft w:val="0"/>
      <w:marRight w:val="0"/>
      <w:marTop w:val="0"/>
      <w:marBottom w:val="0"/>
      <w:divBdr>
        <w:top w:val="none" w:sz="0" w:space="0" w:color="auto"/>
        <w:left w:val="none" w:sz="0" w:space="0" w:color="auto"/>
        <w:bottom w:val="none" w:sz="0" w:space="0" w:color="auto"/>
        <w:right w:val="none" w:sz="0" w:space="0" w:color="auto"/>
      </w:divBdr>
    </w:div>
    <w:div w:id="1177384521">
      <w:bodyDiv w:val="1"/>
      <w:marLeft w:val="0"/>
      <w:marRight w:val="0"/>
      <w:marTop w:val="0"/>
      <w:marBottom w:val="0"/>
      <w:divBdr>
        <w:top w:val="none" w:sz="0" w:space="0" w:color="auto"/>
        <w:left w:val="none" w:sz="0" w:space="0" w:color="auto"/>
        <w:bottom w:val="none" w:sz="0" w:space="0" w:color="auto"/>
        <w:right w:val="none" w:sz="0" w:space="0" w:color="auto"/>
      </w:divBdr>
      <w:divsChild>
        <w:div w:id="176692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210432">
      <w:bodyDiv w:val="1"/>
      <w:marLeft w:val="0"/>
      <w:marRight w:val="0"/>
      <w:marTop w:val="0"/>
      <w:marBottom w:val="0"/>
      <w:divBdr>
        <w:top w:val="none" w:sz="0" w:space="0" w:color="auto"/>
        <w:left w:val="none" w:sz="0" w:space="0" w:color="auto"/>
        <w:bottom w:val="none" w:sz="0" w:space="0" w:color="auto"/>
        <w:right w:val="none" w:sz="0" w:space="0" w:color="auto"/>
      </w:divBdr>
    </w:div>
    <w:div w:id="1204054537">
      <w:bodyDiv w:val="1"/>
      <w:marLeft w:val="0"/>
      <w:marRight w:val="0"/>
      <w:marTop w:val="0"/>
      <w:marBottom w:val="0"/>
      <w:divBdr>
        <w:top w:val="none" w:sz="0" w:space="0" w:color="auto"/>
        <w:left w:val="none" w:sz="0" w:space="0" w:color="auto"/>
        <w:bottom w:val="none" w:sz="0" w:space="0" w:color="auto"/>
        <w:right w:val="none" w:sz="0" w:space="0" w:color="auto"/>
      </w:divBdr>
    </w:div>
    <w:div w:id="1229150085">
      <w:bodyDiv w:val="1"/>
      <w:marLeft w:val="0"/>
      <w:marRight w:val="0"/>
      <w:marTop w:val="0"/>
      <w:marBottom w:val="0"/>
      <w:divBdr>
        <w:top w:val="none" w:sz="0" w:space="0" w:color="auto"/>
        <w:left w:val="none" w:sz="0" w:space="0" w:color="auto"/>
        <w:bottom w:val="none" w:sz="0" w:space="0" w:color="auto"/>
        <w:right w:val="none" w:sz="0" w:space="0" w:color="auto"/>
      </w:divBdr>
    </w:div>
    <w:div w:id="1229222237">
      <w:bodyDiv w:val="1"/>
      <w:marLeft w:val="0"/>
      <w:marRight w:val="0"/>
      <w:marTop w:val="0"/>
      <w:marBottom w:val="0"/>
      <w:divBdr>
        <w:top w:val="none" w:sz="0" w:space="0" w:color="auto"/>
        <w:left w:val="none" w:sz="0" w:space="0" w:color="auto"/>
        <w:bottom w:val="none" w:sz="0" w:space="0" w:color="auto"/>
        <w:right w:val="none" w:sz="0" w:space="0" w:color="auto"/>
      </w:divBdr>
    </w:div>
    <w:div w:id="1236167521">
      <w:bodyDiv w:val="1"/>
      <w:marLeft w:val="0"/>
      <w:marRight w:val="0"/>
      <w:marTop w:val="0"/>
      <w:marBottom w:val="0"/>
      <w:divBdr>
        <w:top w:val="none" w:sz="0" w:space="0" w:color="auto"/>
        <w:left w:val="none" w:sz="0" w:space="0" w:color="auto"/>
        <w:bottom w:val="none" w:sz="0" w:space="0" w:color="auto"/>
        <w:right w:val="none" w:sz="0" w:space="0" w:color="auto"/>
      </w:divBdr>
    </w:div>
    <w:div w:id="1264722174">
      <w:bodyDiv w:val="1"/>
      <w:marLeft w:val="0"/>
      <w:marRight w:val="0"/>
      <w:marTop w:val="0"/>
      <w:marBottom w:val="0"/>
      <w:divBdr>
        <w:top w:val="none" w:sz="0" w:space="0" w:color="auto"/>
        <w:left w:val="none" w:sz="0" w:space="0" w:color="auto"/>
        <w:bottom w:val="none" w:sz="0" w:space="0" w:color="auto"/>
        <w:right w:val="none" w:sz="0" w:space="0" w:color="auto"/>
      </w:divBdr>
      <w:divsChild>
        <w:div w:id="247471389">
          <w:marLeft w:val="0"/>
          <w:marRight w:val="0"/>
          <w:marTop w:val="0"/>
          <w:marBottom w:val="0"/>
          <w:divBdr>
            <w:top w:val="none" w:sz="0" w:space="0" w:color="auto"/>
            <w:left w:val="none" w:sz="0" w:space="0" w:color="auto"/>
            <w:bottom w:val="none" w:sz="0" w:space="0" w:color="auto"/>
            <w:right w:val="none" w:sz="0" w:space="0" w:color="auto"/>
          </w:divBdr>
        </w:div>
        <w:div w:id="324164778">
          <w:marLeft w:val="0"/>
          <w:marRight w:val="0"/>
          <w:marTop w:val="0"/>
          <w:marBottom w:val="0"/>
          <w:divBdr>
            <w:top w:val="none" w:sz="0" w:space="0" w:color="auto"/>
            <w:left w:val="none" w:sz="0" w:space="0" w:color="auto"/>
            <w:bottom w:val="none" w:sz="0" w:space="0" w:color="auto"/>
            <w:right w:val="none" w:sz="0" w:space="0" w:color="auto"/>
          </w:divBdr>
        </w:div>
        <w:div w:id="816266814">
          <w:marLeft w:val="0"/>
          <w:marRight w:val="0"/>
          <w:marTop w:val="0"/>
          <w:marBottom w:val="0"/>
          <w:divBdr>
            <w:top w:val="none" w:sz="0" w:space="0" w:color="auto"/>
            <w:left w:val="none" w:sz="0" w:space="0" w:color="auto"/>
            <w:bottom w:val="none" w:sz="0" w:space="0" w:color="auto"/>
            <w:right w:val="none" w:sz="0" w:space="0" w:color="auto"/>
          </w:divBdr>
        </w:div>
        <w:div w:id="925772377">
          <w:marLeft w:val="0"/>
          <w:marRight w:val="0"/>
          <w:marTop w:val="0"/>
          <w:marBottom w:val="0"/>
          <w:divBdr>
            <w:top w:val="none" w:sz="0" w:space="0" w:color="auto"/>
            <w:left w:val="none" w:sz="0" w:space="0" w:color="auto"/>
            <w:bottom w:val="none" w:sz="0" w:space="0" w:color="auto"/>
            <w:right w:val="none" w:sz="0" w:space="0" w:color="auto"/>
          </w:divBdr>
        </w:div>
        <w:div w:id="1443383346">
          <w:marLeft w:val="0"/>
          <w:marRight w:val="0"/>
          <w:marTop w:val="0"/>
          <w:marBottom w:val="0"/>
          <w:divBdr>
            <w:top w:val="none" w:sz="0" w:space="0" w:color="auto"/>
            <w:left w:val="none" w:sz="0" w:space="0" w:color="auto"/>
            <w:bottom w:val="none" w:sz="0" w:space="0" w:color="auto"/>
            <w:right w:val="none" w:sz="0" w:space="0" w:color="auto"/>
          </w:divBdr>
        </w:div>
        <w:div w:id="1500995640">
          <w:marLeft w:val="0"/>
          <w:marRight w:val="0"/>
          <w:marTop w:val="0"/>
          <w:marBottom w:val="0"/>
          <w:divBdr>
            <w:top w:val="none" w:sz="0" w:space="0" w:color="auto"/>
            <w:left w:val="none" w:sz="0" w:space="0" w:color="auto"/>
            <w:bottom w:val="none" w:sz="0" w:space="0" w:color="auto"/>
            <w:right w:val="none" w:sz="0" w:space="0" w:color="auto"/>
          </w:divBdr>
        </w:div>
        <w:div w:id="1510482296">
          <w:marLeft w:val="0"/>
          <w:marRight w:val="0"/>
          <w:marTop w:val="0"/>
          <w:marBottom w:val="0"/>
          <w:divBdr>
            <w:top w:val="none" w:sz="0" w:space="0" w:color="auto"/>
            <w:left w:val="none" w:sz="0" w:space="0" w:color="auto"/>
            <w:bottom w:val="none" w:sz="0" w:space="0" w:color="auto"/>
            <w:right w:val="none" w:sz="0" w:space="0" w:color="auto"/>
          </w:divBdr>
        </w:div>
        <w:div w:id="1936939964">
          <w:marLeft w:val="0"/>
          <w:marRight w:val="0"/>
          <w:marTop w:val="0"/>
          <w:marBottom w:val="0"/>
          <w:divBdr>
            <w:top w:val="none" w:sz="0" w:space="0" w:color="auto"/>
            <w:left w:val="none" w:sz="0" w:space="0" w:color="auto"/>
            <w:bottom w:val="none" w:sz="0" w:space="0" w:color="auto"/>
            <w:right w:val="none" w:sz="0" w:space="0" w:color="auto"/>
          </w:divBdr>
        </w:div>
        <w:div w:id="1969117332">
          <w:marLeft w:val="0"/>
          <w:marRight w:val="0"/>
          <w:marTop w:val="0"/>
          <w:marBottom w:val="0"/>
          <w:divBdr>
            <w:top w:val="none" w:sz="0" w:space="0" w:color="auto"/>
            <w:left w:val="none" w:sz="0" w:space="0" w:color="auto"/>
            <w:bottom w:val="none" w:sz="0" w:space="0" w:color="auto"/>
            <w:right w:val="none" w:sz="0" w:space="0" w:color="auto"/>
          </w:divBdr>
        </w:div>
      </w:divsChild>
    </w:div>
    <w:div w:id="1278215920">
      <w:bodyDiv w:val="1"/>
      <w:marLeft w:val="0"/>
      <w:marRight w:val="0"/>
      <w:marTop w:val="0"/>
      <w:marBottom w:val="0"/>
      <w:divBdr>
        <w:top w:val="none" w:sz="0" w:space="0" w:color="auto"/>
        <w:left w:val="none" w:sz="0" w:space="0" w:color="auto"/>
        <w:bottom w:val="none" w:sz="0" w:space="0" w:color="auto"/>
        <w:right w:val="none" w:sz="0" w:space="0" w:color="auto"/>
      </w:divBdr>
    </w:div>
    <w:div w:id="1300913150">
      <w:bodyDiv w:val="1"/>
      <w:marLeft w:val="0"/>
      <w:marRight w:val="0"/>
      <w:marTop w:val="0"/>
      <w:marBottom w:val="0"/>
      <w:divBdr>
        <w:top w:val="none" w:sz="0" w:space="0" w:color="auto"/>
        <w:left w:val="none" w:sz="0" w:space="0" w:color="auto"/>
        <w:bottom w:val="none" w:sz="0" w:space="0" w:color="auto"/>
        <w:right w:val="none" w:sz="0" w:space="0" w:color="auto"/>
      </w:divBdr>
    </w:div>
    <w:div w:id="1302153652">
      <w:bodyDiv w:val="1"/>
      <w:marLeft w:val="0"/>
      <w:marRight w:val="0"/>
      <w:marTop w:val="0"/>
      <w:marBottom w:val="0"/>
      <w:divBdr>
        <w:top w:val="none" w:sz="0" w:space="0" w:color="auto"/>
        <w:left w:val="none" w:sz="0" w:space="0" w:color="auto"/>
        <w:bottom w:val="none" w:sz="0" w:space="0" w:color="auto"/>
        <w:right w:val="none" w:sz="0" w:space="0" w:color="auto"/>
      </w:divBdr>
    </w:div>
    <w:div w:id="1308634750">
      <w:bodyDiv w:val="1"/>
      <w:marLeft w:val="0"/>
      <w:marRight w:val="0"/>
      <w:marTop w:val="0"/>
      <w:marBottom w:val="0"/>
      <w:divBdr>
        <w:top w:val="none" w:sz="0" w:space="0" w:color="auto"/>
        <w:left w:val="none" w:sz="0" w:space="0" w:color="auto"/>
        <w:bottom w:val="none" w:sz="0" w:space="0" w:color="auto"/>
        <w:right w:val="none" w:sz="0" w:space="0" w:color="auto"/>
      </w:divBdr>
    </w:div>
    <w:div w:id="1311516813">
      <w:bodyDiv w:val="1"/>
      <w:marLeft w:val="0"/>
      <w:marRight w:val="0"/>
      <w:marTop w:val="0"/>
      <w:marBottom w:val="0"/>
      <w:divBdr>
        <w:top w:val="none" w:sz="0" w:space="0" w:color="auto"/>
        <w:left w:val="none" w:sz="0" w:space="0" w:color="auto"/>
        <w:bottom w:val="none" w:sz="0" w:space="0" w:color="auto"/>
        <w:right w:val="none" w:sz="0" w:space="0" w:color="auto"/>
      </w:divBdr>
    </w:div>
    <w:div w:id="1338070779">
      <w:bodyDiv w:val="1"/>
      <w:marLeft w:val="0"/>
      <w:marRight w:val="0"/>
      <w:marTop w:val="0"/>
      <w:marBottom w:val="0"/>
      <w:divBdr>
        <w:top w:val="none" w:sz="0" w:space="0" w:color="auto"/>
        <w:left w:val="none" w:sz="0" w:space="0" w:color="auto"/>
        <w:bottom w:val="none" w:sz="0" w:space="0" w:color="auto"/>
        <w:right w:val="none" w:sz="0" w:space="0" w:color="auto"/>
      </w:divBdr>
    </w:div>
    <w:div w:id="1357585426">
      <w:bodyDiv w:val="1"/>
      <w:marLeft w:val="0"/>
      <w:marRight w:val="0"/>
      <w:marTop w:val="0"/>
      <w:marBottom w:val="0"/>
      <w:divBdr>
        <w:top w:val="none" w:sz="0" w:space="0" w:color="auto"/>
        <w:left w:val="none" w:sz="0" w:space="0" w:color="auto"/>
        <w:bottom w:val="none" w:sz="0" w:space="0" w:color="auto"/>
        <w:right w:val="none" w:sz="0" w:space="0" w:color="auto"/>
      </w:divBdr>
    </w:div>
    <w:div w:id="1394278849">
      <w:bodyDiv w:val="1"/>
      <w:marLeft w:val="0"/>
      <w:marRight w:val="0"/>
      <w:marTop w:val="0"/>
      <w:marBottom w:val="0"/>
      <w:divBdr>
        <w:top w:val="none" w:sz="0" w:space="0" w:color="auto"/>
        <w:left w:val="none" w:sz="0" w:space="0" w:color="auto"/>
        <w:bottom w:val="none" w:sz="0" w:space="0" w:color="auto"/>
        <w:right w:val="none" w:sz="0" w:space="0" w:color="auto"/>
      </w:divBdr>
    </w:div>
    <w:div w:id="1398939142">
      <w:bodyDiv w:val="1"/>
      <w:marLeft w:val="0"/>
      <w:marRight w:val="0"/>
      <w:marTop w:val="0"/>
      <w:marBottom w:val="0"/>
      <w:divBdr>
        <w:top w:val="none" w:sz="0" w:space="0" w:color="auto"/>
        <w:left w:val="none" w:sz="0" w:space="0" w:color="auto"/>
        <w:bottom w:val="none" w:sz="0" w:space="0" w:color="auto"/>
        <w:right w:val="none" w:sz="0" w:space="0" w:color="auto"/>
      </w:divBdr>
    </w:div>
    <w:div w:id="1404254409">
      <w:bodyDiv w:val="1"/>
      <w:marLeft w:val="0"/>
      <w:marRight w:val="0"/>
      <w:marTop w:val="0"/>
      <w:marBottom w:val="0"/>
      <w:divBdr>
        <w:top w:val="none" w:sz="0" w:space="0" w:color="auto"/>
        <w:left w:val="none" w:sz="0" w:space="0" w:color="auto"/>
        <w:bottom w:val="none" w:sz="0" w:space="0" w:color="auto"/>
        <w:right w:val="none" w:sz="0" w:space="0" w:color="auto"/>
      </w:divBdr>
      <w:divsChild>
        <w:div w:id="47651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1466">
      <w:bodyDiv w:val="1"/>
      <w:marLeft w:val="0"/>
      <w:marRight w:val="0"/>
      <w:marTop w:val="0"/>
      <w:marBottom w:val="0"/>
      <w:divBdr>
        <w:top w:val="none" w:sz="0" w:space="0" w:color="auto"/>
        <w:left w:val="none" w:sz="0" w:space="0" w:color="auto"/>
        <w:bottom w:val="none" w:sz="0" w:space="0" w:color="auto"/>
        <w:right w:val="none" w:sz="0" w:space="0" w:color="auto"/>
      </w:divBdr>
    </w:div>
    <w:div w:id="1409886095">
      <w:bodyDiv w:val="1"/>
      <w:marLeft w:val="0"/>
      <w:marRight w:val="0"/>
      <w:marTop w:val="0"/>
      <w:marBottom w:val="0"/>
      <w:divBdr>
        <w:top w:val="none" w:sz="0" w:space="0" w:color="auto"/>
        <w:left w:val="none" w:sz="0" w:space="0" w:color="auto"/>
        <w:bottom w:val="none" w:sz="0" w:space="0" w:color="auto"/>
        <w:right w:val="none" w:sz="0" w:space="0" w:color="auto"/>
      </w:divBdr>
    </w:div>
    <w:div w:id="1444961779">
      <w:bodyDiv w:val="1"/>
      <w:marLeft w:val="0"/>
      <w:marRight w:val="0"/>
      <w:marTop w:val="0"/>
      <w:marBottom w:val="0"/>
      <w:divBdr>
        <w:top w:val="none" w:sz="0" w:space="0" w:color="auto"/>
        <w:left w:val="none" w:sz="0" w:space="0" w:color="auto"/>
        <w:bottom w:val="none" w:sz="0" w:space="0" w:color="auto"/>
        <w:right w:val="none" w:sz="0" w:space="0" w:color="auto"/>
      </w:divBdr>
    </w:div>
    <w:div w:id="1451819779">
      <w:bodyDiv w:val="1"/>
      <w:marLeft w:val="0"/>
      <w:marRight w:val="0"/>
      <w:marTop w:val="0"/>
      <w:marBottom w:val="0"/>
      <w:divBdr>
        <w:top w:val="none" w:sz="0" w:space="0" w:color="auto"/>
        <w:left w:val="none" w:sz="0" w:space="0" w:color="auto"/>
        <w:bottom w:val="none" w:sz="0" w:space="0" w:color="auto"/>
        <w:right w:val="none" w:sz="0" w:space="0" w:color="auto"/>
      </w:divBdr>
    </w:div>
    <w:div w:id="1460878022">
      <w:bodyDiv w:val="1"/>
      <w:marLeft w:val="0"/>
      <w:marRight w:val="0"/>
      <w:marTop w:val="0"/>
      <w:marBottom w:val="0"/>
      <w:divBdr>
        <w:top w:val="none" w:sz="0" w:space="0" w:color="auto"/>
        <w:left w:val="none" w:sz="0" w:space="0" w:color="auto"/>
        <w:bottom w:val="none" w:sz="0" w:space="0" w:color="auto"/>
        <w:right w:val="none" w:sz="0" w:space="0" w:color="auto"/>
      </w:divBdr>
    </w:div>
    <w:div w:id="1463496183">
      <w:bodyDiv w:val="1"/>
      <w:marLeft w:val="0"/>
      <w:marRight w:val="0"/>
      <w:marTop w:val="0"/>
      <w:marBottom w:val="0"/>
      <w:divBdr>
        <w:top w:val="none" w:sz="0" w:space="0" w:color="auto"/>
        <w:left w:val="none" w:sz="0" w:space="0" w:color="auto"/>
        <w:bottom w:val="none" w:sz="0" w:space="0" w:color="auto"/>
        <w:right w:val="none" w:sz="0" w:space="0" w:color="auto"/>
      </w:divBdr>
    </w:div>
    <w:div w:id="1464928931">
      <w:bodyDiv w:val="1"/>
      <w:marLeft w:val="0"/>
      <w:marRight w:val="0"/>
      <w:marTop w:val="0"/>
      <w:marBottom w:val="0"/>
      <w:divBdr>
        <w:top w:val="none" w:sz="0" w:space="0" w:color="auto"/>
        <w:left w:val="none" w:sz="0" w:space="0" w:color="auto"/>
        <w:bottom w:val="none" w:sz="0" w:space="0" w:color="auto"/>
        <w:right w:val="none" w:sz="0" w:space="0" w:color="auto"/>
      </w:divBdr>
    </w:div>
    <w:div w:id="1470900950">
      <w:bodyDiv w:val="1"/>
      <w:marLeft w:val="0"/>
      <w:marRight w:val="0"/>
      <w:marTop w:val="0"/>
      <w:marBottom w:val="0"/>
      <w:divBdr>
        <w:top w:val="none" w:sz="0" w:space="0" w:color="auto"/>
        <w:left w:val="none" w:sz="0" w:space="0" w:color="auto"/>
        <w:bottom w:val="none" w:sz="0" w:space="0" w:color="auto"/>
        <w:right w:val="none" w:sz="0" w:space="0" w:color="auto"/>
      </w:divBdr>
      <w:divsChild>
        <w:div w:id="558630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166308">
      <w:bodyDiv w:val="1"/>
      <w:marLeft w:val="0"/>
      <w:marRight w:val="0"/>
      <w:marTop w:val="0"/>
      <w:marBottom w:val="0"/>
      <w:divBdr>
        <w:top w:val="none" w:sz="0" w:space="0" w:color="auto"/>
        <w:left w:val="none" w:sz="0" w:space="0" w:color="auto"/>
        <w:bottom w:val="none" w:sz="0" w:space="0" w:color="auto"/>
        <w:right w:val="none" w:sz="0" w:space="0" w:color="auto"/>
      </w:divBdr>
    </w:div>
    <w:div w:id="1502619554">
      <w:bodyDiv w:val="1"/>
      <w:marLeft w:val="0"/>
      <w:marRight w:val="0"/>
      <w:marTop w:val="0"/>
      <w:marBottom w:val="0"/>
      <w:divBdr>
        <w:top w:val="none" w:sz="0" w:space="0" w:color="auto"/>
        <w:left w:val="none" w:sz="0" w:space="0" w:color="auto"/>
        <w:bottom w:val="none" w:sz="0" w:space="0" w:color="auto"/>
        <w:right w:val="none" w:sz="0" w:space="0" w:color="auto"/>
      </w:divBdr>
    </w:div>
    <w:div w:id="1512261044">
      <w:bodyDiv w:val="1"/>
      <w:marLeft w:val="0"/>
      <w:marRight w:val="0"/>
      <w:marTop w:val="0"/>
      <w:marBottom w:val="0"/>
      <w:divBdr>
        <w:top w:val="none" w:sz="0" w:space="0" w:color="auto"/>
        <w:left w:val="none" w:sz="0" w:space="0" w:color="auto"/>
        <w:bottom w:val="none" w:sz="0" w:space="0" w:color="auto"/>
        <w:right w:val="none" w:sz="0" w:space="0" w:color="auto"/>
      </w:divBdr>
      <w:divsChild>
        <w:div w:id="120784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2444">
      <w:bodyDiv w:val="1"/>
      <w:marLeft w:val="0"/>
      <w:marRight w:val="0"/>
      <w:marTop w:val="0"/>
      <w:marBottom w:val="0"/>
      <w:divBdr>
        <w:top w:val="none" w:sz="0" w:space="0" w:color="auto"/>
        <w:left w:val="none" w:sz="0" w:space="0" w:color="auto"/>
        <w:bottom w:val="none" w:sz="0" w:space="0" w:color="auto"/>
        <w:right w:val="none" w:sz="0" w:space="0" w:color="auto"/>
      </w:divBdr>
    </w:div>
    <w:div w:id="1533765099">
      <w:bodyDiv w:val="1"/>
      <w:marLeft w:val="0"/>
      <w:marRight w:val="0"/>
      <w:marTop w:val="0"/>
      <w:marBottom w:val="0"/>
      <w:divBdr>
        <w:top w:val="none" w:sz="0" w:space="0" w:color="auto"/>
        <w:left w:val="none" w:sz="0" w:space="0" w:color="auto"/>
        <w:bottom w:val="none" w:sz="0" w:space="0" w:color="auto"/>
        <w:right w:val="none" w:sz="0" w:space="0" w:color="auto"/>
      </w:divBdr>
    </w:div>
    <w:div w:id="1577741624">
      <w:bodyDiv w:val="1"/>
      <w:marLeft w:val="0"/>
      <w:marRight w:val="0"/>
      <w:marTop w:val="0"/>
      <w:marBottom w:val="0"/>
      <w:divBdr>
        <w:top w:val="none" w:sz="0" w:space="0" w:color="auto"/>
        <w:left w:val="none" w:sz="0" w:space="0" w:color="auto"/>
        <w:bottom w:val="none" w:sz="0" w:space="0" w:color="auto"/>
        <w:right w:val="none" w:sz="0" w:space="0" w:color="auto"/>
      </w:divBdr>
    </w:div>
    <w:div w:id="1585993932">
      <w:bodyDiv w:val="1"/>
      <w:marLeft w:val="0"/>
      <w:marRight w:val="0"/>
      <w:marTop w:val="0"/>
      <w:marBottom w:val="0"/>
      <w:divBdr>
        <w:top w:val="none" w:sz="0" w:space="0" w:color="auto"/>
        <w:left w:val="none" w:sz="0" w:space="0" w:color="auto"/>
        <w:bottom w:val="none" w:sz="0" w:space="0" w:color="auto"/>
        <w:right w:val="none" w:sz="0" w:space="0" w:color="auto"/>
      </w:divBdr>
    </w:div>
    <w:div w:id="1623458283">
      <w:bodyDiv w:val="1"/>
      <w:marLeft w:val="0"/>
      <w:marRight w:val="0"/>
      <w:marTop w:val="0"/>
      <w:marBottom w:val="0"/>
      <w:divBdr>
        <w:top w:val="none" w:sz="0" w:space="0" w:color="auto"/>
        <w:left w:val="none" w:sz="0" w:space="0" w:color="auto"/>
        <w:bottom w:val="none" w:sz="0" w:space="0" w:color="auto"/>
        <w:right w:val="none" w:sz="0" w:space="0" w:color="auto"/>
      </w:divBdr>
    </w:div>
    <w:div w:id="1643852783">
      <w:bodyDiv w:val="1"/>
      <w:marLeft w:val="0"/>
      <w:marRight w:val="0"/>
      <w:marTop w:val="0"/>
      <w:marBottom w:val="0"/>
      <w:divBdr>
        <w:top w:val="none" w:sz="0" w:space="0" w:color="auto"/>
        <w:left w:val="none" w:sz="0" w:space="0" w:color="auto"/>
        <w:bottom w:val="none" w:sz="0" w:space="0" w:color="auto"/>
        <w:right w:val="none" w:sz="0" w:space="0" w:color="auto"/>
      </w:divBdr>
    </w:div>
    <w:div w:id="1648322538">
      <w:bodyDiv w:val="1"/>
      <w:marLeft w:val="0"/>
      <w:marRight w:val="0"/>
      <w:marTop w:val="0"/>
      <w:marBottom w:val="0"/>
      <w:divBdr>
        <w:top w:val="none" w:sz="0" w:space="0" w:color="auto"/>
        <w:left w:val="none" w:sz="0" w:space="0" w:color="auto"/>
        <w:bottom w:val="none" w:sz="0" w:space="0" w:color="auto"/>
        <w:right w:val="none" w:sz="0" w:space="0" w:color="auto"/>
      </w:divBdr>
    </w:div>
    <w:div w:id="1661930314">
      <w:bodyDiv w:val="1"/>
      <w:marLeft w:val="0"/>
      <w:marRight w:val="0"/>
      <w:marTop w:val="0"/>
      <w:marBottom w:val="0"/>
      <w:divBdr>
        <w:top w:val="none" w:sz="0" w:space="0" w:color="auto"/>
        <w:left w:val="none" w:sz="0" w:space="0" w:color="auto"/>
        <w:bottom w:val="none" w:sz="0" w:space="0" w:color="auto"/>
        <w:right w:val="none" w:sz="0" w:space="0" w:color="auto"/>
      </w:divBdr>
    </w:div>
    <w:div w:id="1672105364">
      <w:bodyDiv w:val="1"/>
      <w:marLeft w:val="0"/>
      <w:marRight w:val="0"/>
      <w:marTop w:val="0"/>
      <w:marBottom w:val="0"/>
      <w:divBdr>
        <w:top w:val="none" w:sz="0" w:space="0" w:color="auto"/>
        <w:left w:val="none" w:sz="0" w:space="0" w:color="auto"/>
        <w:bottom w:val="none" w:sz="0" w:space="0" w:color="auto"/>
        <w:right w:val="none" w:sz="0" w:space="0" w:color="auto"/>
      </w:divBdr>
    </w:div>
    <w:div w:id="1695303697">
      <w:bodyDiv w:val="1"/>
      <w:marLeft w:val="0"/>
      <w:marRight w:val="0"/>
      <w:marTop w:val="0"/>
      <w:marBottom w:val="0"/>
      <w:divBdr>
        <w:top w:val="none" w:sz="0" w:space="0" w:color="auto"/>
        <w:left w:val="none" w:sz="0" w:space="0" w:color="auto"/>
        <w:bottom w:val="none" w:sz="0" w:space="0" w:color="auto"/>
        <w:right w:val="none" w:sz="0" w:space="0" w:color="auto"/>
      </w:divBdr>
    </w:div>
    <w:div w:id="1708019695">
      <w:bodyDiv w:val="1"/>
      <w:marLeft w:val="0"/>
      <w:marRight w:val="0"/>
      <w:marTop w:val="0"/>
      <w:marBottom w:val="0"/>
      <w:divBdr>
        <w:top w:val="none" w:sz="0" w:space="0" w:color="auto"/>
        <w:left w:val="none" w:sz="0" w:space="0" w:color="auto"/>
        <w:bottom w:val="none" w:sz="0" w:space="0" w:color="auto"/>
        <w:right w:val="none" w:sz="0" w:space="0" w:color="auto"/>
      </w:divBdr>
    </w:div>
    <w:div w:id="1756196888">
      <w:bodyDiv w:val="1"/>
      <w:marLeft w:val="0"/>
      <w:marRight w:val="0"/>
      <w:marTop w:val="0"/>
      <w:marBottom w:val="0"/>
      <w:divBdr>
        <w:top w:val="none" w:sz="0" w:space="0" w:color="auto"/>
        <w:left w:val="none" w:sz="0" w:space="0" w:color="auto"/>
        <w:bottom w:val="none" w:sz="0" w:space="0" w:color="auto"/>
        <w:right w:val="none" w:sz="0" w:space="0" w:color="auto"/>
      </w:divBdr>
    </w:div>
    <w:div w:id="1761951037">
      <w:bodyDiv w:val="1"/>
      <w:marLeft w:val="0"/>
      <w:marRight w:val="0"/>
      <w:marTop w:val="0"/>
      <w:marBottom w:val="0"/>
      <w:divBdr>
        <w:top w:val="none" w:sz="0" w:space="0" w:color="auto"/>
        <w:left w:val="none" w:sz="0" w:space="0" w:color="auto"/>
        <w:bottom w:val="none" w:sz="0" w:space="0" w:color="auto"/>
        <w:right w:val="none" w:sz="0" w:space="0" w:color="auto"/>
      </w:divBdr>
    </w:div>
    <w:div w:id="1766487774">
      <w:bodyDiv w:val="1"/>
      <w:marLeft w:val="0"/>
      <w:marRight w:val="0"/>
      <w:marTop w:val="0"/>
      <w:marBottom w:val="0"/>
      <w:divBdr>
        <w:top w:val="none" w:sz="0" w:space="0" w:color="auto"/>
        <w:left w:val="none" w:sz="0" w:space="0" w:color="auto"/>
        <w:bottom w:val="none" w:sz="0" w:space="0" w:color="auto"/>
        <w:right w:val="none" w:sz="0" w:space="0" w:color="auto"/>
      </w:divBdr>
    </w:div>
    <w:div w:id="1769352934">
      <w:bodyDiv w:val="1"/>
      <w:marLeft w:val="0"/>
      <w:marRight w:val="0"/>
      <w:marTop w:val="0"/>
      <w:marBottom w:val="0"/>
      <w:divBdr>
        <w:top w:val="none" w:sz="0" w:space="0" w:color="auto"/>
        <w:left w:val="none" w:sz="0" w:space="0" w:color="auto"/>
        <w:bottom w:val="none" w:sz="0" w:space="0" w:color="auto"/>
        <w:right w:val="none" w:sz="0" w:space="0" w:color="auto"/>
      </w:divBdr>
    </w:div>
    <w:div w:id="1777868615">
      <w:bodyDiv w:val="1"/>
      <w:marLeft w:val="0"/>
      <w:marRight w:val="0"/>
      <w:marTop w:val="0"/>
      <w:marBottom w:val="0"/>
      <w:divBdr>
        <w:top w:val="none" w:sz="0" w:space="0" w:color="auto"/>
        <w:left w:val="none" w:sz="0" w:space="0" w:color="auto"/>
        <w:bottom w:val="none" w:sz="0" w:space="0" w:color="auto"/>
        <w:right w:val="none" w:sz="0" w:space="0" w:color="auto"/>
      </w:divBdr>
    </w:div>
    <w:div w:id="1836412184">
      <w:bodyDiv w:val="1"/>
      <w:marLeft w:val="0"/>
      <w:marRight w:val="0"/>
      <w:marTop w:val="0"/>
      <w:marBottom w:val="0"/>
      <w:divBdr>
        <w:top w:val="none" w:sz="0" w:space="0" w:color="auto"/>
        <w:left w:val="none" w:sz="0" w:space="0" w:color="auto"/>
        <w:bottom w:val="none" w:sz="0" w:space="0" w:color="auto"/>
        <w:right w:val="none" w:sz="0" w:space="0" w:color="auto"/>
      </w:divBdr>
    </w:div>
    <w:div w:id="1848787208">
      <w:bodyDiv w:val="1"/>
      <w:marLeft w:val="0"/>
      <w:marRight w:val="0"/>
      <w:marTop w:val="0"/>
      <w:marBottom w:val="0"/>
      <w:divBdr>
        <w:top w:val="none" w:sz="0" w:space="0" w:color="auto"/>
        <w:left w:val="none" w:sz="0" w:space="0" w:color="auto"/>
        <w:bottom w:val="none" w:sz="0" w:space="0" w:color="auto"/>
        <w:right w:val="none" w:sz="0" w:space="0" w:color="auto"/>
      </w:divBdr>
    </w:div>
    <w:div w:id="1860118172">
      <w:bodyDiv w:val="1"/>
      <w:marLeft w:val="0"/>
      <w:marRight w:val="0"/>
      <w:marTop w:val="0"/>
      <w:marBottom w:val="0"/>
      <w:divBdr>
        <w:top w:val="none" w:sz="0" w:space="0" w:color="auto"/>
        <w:left w:val="none" w:sz="0" w:space="0" w:color="auto"/>
        <w:bottom w:val="none" w:sz="0" w:space="0" w:color="auto"/>
        <w:right w:val="none" w:sz="0" w:space="0" w:color="auto"/>
      </w:divBdr>
    </w:div>
    <w:div w:id="1887908771">
      <w:bodyDiv w:val="1"/>
      <w:marLeft w:val="0"/>
      <w:marRight w:val="0"/>
      <w:marTop w:val="0"/>
      <w:marBottom w:val="0"/>
      <w:divBdr>
        <w:top w:val="none" w:sz="0" w:space="0" w:color="auto"/>
        <w:left w:val="none" w:sz="0" w:space="0" w:color="auto"/>
        <w:bottom w:val="none" w:sz="0" w:space="0" w:color="auto"/>
        <w:right w:val="none" w:sz="0" w:space="0" w:color="auto"/>
      </w:divBdr>
    </w:div>
    <w:div w:id="1892034925">
      <w:bodyDiv w:val="1"/>
      <w:marLeft w:val="0"/>
      <w:marRight w:val="0"/>
      <w:marTop w:val="0"/>
      <w:marBottom w:val="0"/>
      <w:divBdr>
        <w:top w:val="none" w:sz="0" w:space="0" w:color="auto"/>
        <w:left w:val="none" w:sz="0" w:space="0" w:color="auto"/>
        <w:bottom w:val="none" w:sz="0" w:space="0" w:color="auto"/>
        <w:right w:val="none" w:sz="0" w:space="0" w:color="auto"/>
      </w:divBdr>
    </w:div>
    <w:div w:id="1901551078">
      <w:bodyDiv w:val="1"/>
      <w:marLeft w:val="0"/>
      <w:marRight w:val="0"/>
      <w:marTop w:val="0"/>
      <w:marBottom w:val="0"/>
      <w:divBdr>
        <w:top w:val="none" w:sz="0" w:space="0" w:color="auto"/>
        <w:left w:val="none" w:sz="0" w:space="0" w:color="auto"/>
        <w:bottom w:val="none" w:sz="0" w:space="0" w:color="auto"/>
        <w:right w:val="none" w:sz="0" w:space="0" w:color="auto"/>
      </w:divBdr>
    </w:div>
    <w:div w:id="1918438667">
      <w:bodyDiv w:val="1"/>
      <w:marLeft w:val="0"/>
      <w:marRight w:val="0"/>
      <w:marTop w:val="0"/>
      <w:marBottom w:val="0"/>
      <w:divBdr>
        <w:top w:val="none" w:sz="0" w:space="0" w:color="auto"/>
        <w:left w:val="none" w:sz="0" w:space="0" w:color="auto"/>
        <w:bottom w:val="none" w:sz="0" w:space="0" w:color="auto"/>
        <w:right w:val="none" w:sz="0" w:space="0" w:color="auto"/>
      </w:divBdr>
    </w:div>
    <w:div w:id="1959218634">
      <w:bodyDiv w:val="1"/>
      <w:marLeft w:val="0"/>
      <w:marRight w:val="0"/>
      <w:marTop w:val="0"/>
      <w:marBottom w:val="0"/>
      <w:divBdr>
        <w:top w:val="none" w:sz="0" w:space="0" w:color="auto"/>
        <w:left w:val="none" w:sz="0" w:space="0" w:color="auto"/>
        <w:bottom w:val="none" w:sz="0" w:space="0" w:color="auto"/>
        <w:right w:val="none" w:sz="0" w:space="0" w:color="auto"/>
      </w:divBdr>
    </w:div>
    <w:div w:id="1966809444">
      <w:bodyDiv w:val="1"/>
      <w:marLeft w:val="0"/>
      <w:marRight w:val="0"/>
      <w:marTop w:val="0"/>
      <w:marBottom w:val="0"/>
      <w:divBdr>
        <w:top w:val="none" w:sz="0" w:space="0" w:color="auto"/>
        <w:left w:val="none" w:sz="0" w:space="0" w:color="auto"/>
        <w:bottom w:val="none" w:sz="0" w:space="0" w:color="auto"/>
        <w:right w:val="none" w:sz="0" w:space="0" w:color="auto"/>
      </w:divBdr>
    </w:div>
    <w:div w:id="1999339156">
      <w:bodyDiv w:val="1"/>
      <w:marLeft w:val="0"/>
      <w:marRight w:val="0"/>
      <w:marTop w:val="0"/>
      <w:marBottom w:val="0"/>
      <w:divBdr>
        <w:top w:val="none" w:sz="0" w:space="0" w:color="auto"/>
        <w:left w:val="none" w:sz="0" w:space="0" w:color="auto"/>
        <w:bottom w:val="none" w:sz="0" w:space="0" w:color="auto"/>
        <w:right w:val="none" w:sz="0" w:space="0" w:color="auto"/>
      </w:divBdr>
    </w:div>
    <w:div w:id="2001810645">
      <w:bodyDiv w:val="1"/>
      <w:marLeft w:val="0"/>
      <w:marRight w:val="0"/>
      <w:marTop w:val="0"/>
      <w:marBottom w:val="0"/>
      <w:divBdr>
        <w:top w:val="none" w:sz="0" w:space="0" w:color="auto"/>
        <w:left w:val="none" w:sz="0" w:space="0" w:color="auto"/>
        <w:bottom w:val="none" w:sz="0" w:space="0" w:color="auto"/>
        <w:right w:val="none" w:sz="0" w:space="0" w:color="auto"/>
      </w:divBdr>
    </w:div>
    <w:div w:id="2011904708">
      <w:bodyDiv w:val="1"/>
      <w:marLeft w:val="0"/>
      <w:marRight w:val="0"/>
      <w:marTop w:val="0"/>
      <w:marBottom w:val="0"/>
      <w:divBdr>
        <w:top w:val="none" w:sz="0" w:space="0" w:color="auto"/>
        <w:left w:val="none" w:sz="0" w:space="0" w:color="auto"/>
        <w:bottom w:val="none" w:sz="0" w:space="0" w:color="auto"/>
        <w:right w:val="none" w:sz="0" w:space="0" w:color="auto"/>
      </w:divBdr>
    </w:div>
    <w:div w:id="2046713237">
      <w:bodyDiv w:val="1"/>
      <w:marLeft w:val="0"/>
      <w:marRight w:val="0"/>
      <w:marTop w:val="0"/>
      <w:marBottom w:val="0"/>
      <w:divBdr>
        <w:top w:val="none" w:sz="0" w:space="0" w:color="auto"/>
        <w:left w:val="none" w:sz="0" w:space="0" w:color="auto"/>
        <w:bottom w:val="none" w:sz="0" w:space="0" w:color="auto"/>
        <w:right w:val="none" w:sz="0" w:space="0" w:color="auto"/>
      </w:divBdr>
    </w:div>
    <w:div w:id="2085565440">
      <w:bodyDiv w:val="1"/>
      <w:marLeft w:val="0"/>
      <w:marRight w:val="0"/>
      <w:marTop w:val="0"/>
      <w:marBottom w:val="0"/>
      <w:divBdr>
        <w:top w:val="none" w:sz="0" w:space="0" w:color="auto"/>
        <w:left w:val="none" w:sz="0" w:space="0" w:color="auto"/>
        <w:bottom w:val="none" w:sz="0" w:space="0" w:color="auto"/>
        <w:right w:val="none" w:sz="0" w:space="0" w:color="auto"/>
      </w:divBdr>
    </w:div>
    <w:div w:id="2089880888">
      <w:bodyDiv w:val="1"/>
      <w:marLeft w:val="0"/>
      <w:marRight w:val="0"/>
      <w:marTop w:val="0"/>
      <w:marBottom w:val="0"/>
      <w:divBdr>
        <w:top w:val="none" w:sz="0" w:space="0" w:color="auto"/>
        <w:left w:val="none" w:sz="0" w:space="0" w:color="auto"/>
        <w:bottom w:val="none" w:sz="0" w:space="0" w:color="auto"/>
        <w:right w:val="none" w:sz="0" w:space="0" w:color="auto"/>
      </w:divBdr>
    </w:div>
    <w:div w:id="2103407578">
      <w:bodyDiv w:val="1"/>
      <w:marLeft w:val="0"/>
      <w:marRight w:val="0"/>
      <w:marTop w:val="0"/>
      <w:marBottom w:val="0"/>
      <w:divBdr>
        <w:top w:val="none" w:sz="0" w:space="0" w:color="auto"/>
        <w:left w:val="none" w:sz="0" w:space="0" w:color="auto"/>
        <w:bottom w:val="none" w:sz="0" w:space="0" w:color="auto"/>
        <w:right w:val="none" w:sz="0" w:space="0" w:color="auto"/>
      </w:divBdr>
    </w:div>
    <w:div w:id="2141143008">
      <w:bodyDiv w:val="1"/>
      <w:marLeft w:val="0"/>
      <w:marRight w:val="0"/>
      <w:marTop w:val="0"/>
      <w:marBottom w:val="0"/>
      <w:divBdr>
        <w:top w:val="none" w:sz="0" w:space="0" w:color="auto"/>
        <w:left w:val="none" w:sz="0" w:space="0" w:color="auto"/>
        <w:bottom w:val="none" w:sz="0" w:space="0" w:color="auto"/>
        <w:right w:val="none" w:sz="0" w:space="0" w:color="auto"/>
      </w:divBdr>
    </w:div>
    <w:div w:id="214257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9960D-0B0D-4E51-9F4C-874612759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18</Pages>
  <Words>3189</Words>
  <Characters>17545</Characters>
  <Application>Microsoft Office Word</Application>
  <DocSecurity>0</DocSecurity>
  <Lines>146</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 media</dc:creator>
  <cp:keywords/>
  <dc:description/>
  <cp:lastModifiedBy>abdellahi beirouk</cp:lastModifiedBy>
  <cp:revision>8</cp:revision>
  <cp:lastPrinted>2023-06-22T16:09:00Z</cp:lastPrinted>
  <dcterms:created xsi:type="dcterms:W3CDTF">2025-09-20T17:48:00Z</dcterms:created>
  <dcterms:modified xsi:type="dcterms:W3CDTF">2025-09-21T13:10:00Z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2023-06-15T13:32:48Z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6e905e9e-c2c8-4570-a8c5-3d4623dfa2e8</vt:lpwstr>
  </property>
  <property fmtid="{D5CDD505-2E9C-101B-9397-08002B2CF9AE}" pid="7" name="MSIP_Label_defa4170-0d19-0005-0004-bc88714345d2_ActionId">
    <vt:lpwstr>a1a6df50-d794-46e1-95a7-029af266dfba</vt:lpwstr>
  </property>
  <property fmtid="{D5CDD505-2E9C-101B-9397-08002B2CF9AE}" pid="8" name="MSIP_Label_defa4170-0d19-0005-0004-bc88714345d2_ContentBits">
    <vt:lpwstr>0</vt:lpwstr>
  </property>
</Properties>
</file>