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  <w:r>
        <w:t xml:space="preserve"/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48"/>
          <w:szCs w:val="48"/>
        </w:rPr>
        <w:t xml:space="preserve">GRADUATION PROJECT REPORT</w:t>
      </w:r>
    </w:p>
    <w:p>
      <w:pPr>
        <w:pBdr>
          <w:bottom w:val="single" w:color="4472C4" w:sz="6" w:space="1"/>
        </w:pBd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4472C4"/>
          <w:sz w:val="32"/>
          <w:szCs w:val="32"/>
        </w:rPr>
        <w:t xml:space="preserve">Emotion Recognition &amp; Face Recognition Module</w:t>
      </w:r>
    </w:p>
    <w:p>
      <w:pPr>
        <w:spacing w:after="0" w:before="80"/>
      </w:pPr>
      <w:r>
        <w:t xml:space="preserve"/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Part of: Assistive Vision System for Visually Impaired Users</w:t>
      </w:r>
    </w:p>
    <w:p>
      <w:pPr>
        <w:spacing w:after="0" w:before="160"/>
      </w:pPr>
      <w:r>
        <w:t xml:space="preserve"/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1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Student Name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Ahmed Ali Elsayed Ali Mohamed Abo-Leila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Student ID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222101525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Role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Computer Vision / AI Engineer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Modules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Emotion Recognition + Face Recognition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Target Hardware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Raspberry Pi 4 Model 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Platform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Windows 10, Python 3.12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1a2e" w:sz="6" w:space="1"/>
        </w:pBdr>
        <w:spacing w:after="140" w:before="280"/>
      </w:pPr>
      <w:r>
        <w:rPr>
          <w:rFonts w:ascii="Calibri" w:cs="Calibri" w:eastAsia="Calibri" w:hAnsi="Calibri"/>
          <w:b/>
          <w:bCs/>
          <w:color w:val="1a1a2e"/>
          <w:sz w:val="30"/>
          <w:szCs w:val="30"/>
        </w:rPr>
        <w:t xml:space="preserve">1. Project Overview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report documents the design, implementation, and evaluation of two AI modules for the Assistive Vision System — a graduation project aimed at helping visually impaired users understand their social environment through real-time audio feedback.</w:t>
      </w:r>
    </w:p>
    <w:p>
      <w:pPr>
        <w:spacing w:after="0" w:before="100"/>
      </w:pPr>
      <w:r>
        <w:t xml:space="preserve"/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system uses a camera to detect and recognize faces, analyze emotional states, and announce results via Text-to-Speech. Voice commands allow full interaction without keyboard or screen.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1.1 Modules in This Report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4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Accuracy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Emotion Recognition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CNN v3 + CNN v6 Ensemble + TTA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81.50%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Face Recognition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Facenet512 + Haar Cascade + LBP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99.65%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1.2 System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Detect and recognize faces in real time using deep learning.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Classify facial emotions from a CNN model trained on FER-2013 dataset.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Provide audio feedback to visually impaired users via Text-to-Speech.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Support offline operation using local Vosk speech recognition.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Deploy on Raspberry Pi 4 Model B for portable, wearable use.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1a2e" w:sz="6" w:space="1"/>
        </w:pBdr>
        <w:spacing w:after="140" w:before="280"/>
      </w:pPr>
      <w:r>
        <w:rPr>
          <w:rFonts w:ascii="Calibri" w:cs="Calibri" w:eastAsia="Calibri" w:hAnsi="Calibri"/>
          <w:b/>
          <w:bCs/>
          <w:color w:val="1a1a2e"/>
          <w:sz w:val="30"/>
          <w:szCs w:val="30"/>
        </w:rPr>
        <w:t xml:space="preserve">2. System Architecture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Both modules work under a unified Logic Controller. The decision pipeline for each detected face is shown below:</w:t>
      </w:r>
    </w:p>
    <w:p>
      <w:pPr>
        <w:spacing w:after="0" w:before="8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49530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1: System Logic Flow — Decision pipeline for each detected face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2.1 Shared Components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1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TTS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Edge TTS Neural (ar-EG-SalmaNeural / en-US-AriaNeural)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Announce results to 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STT Online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Google Speech API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Voice commands with internet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STT Offline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Vosk local model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Voice commands without internet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Logic Controller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Custom Python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Coordinate all decisions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CSV Logger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Python csv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Log all detections with timestamps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1a2e" w:sz="6" w:space="1"/>
        </w:pBdr>
        <w:spacing w:after="140" w:before="280"/>
      </w:pPr>
      <w:r>
        <w:rPr>
          <w:rFonts w:ascii="Calibri" w:cs="Calibri" w:eastAsia="Calibri" w:hAnsi="Calibri"/>
          <w:b/>
          <w:bCs/>
          <w:color w:val="1a1a2e"/>
          <w:sz w:val="30"/>
          <w:szCs w:val="30"/>
        </w:rPr>
        <w:t xml:space="preserve">3. Emotion Recognition Module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Emotion Recognition module detects faces and classifies facial expressions into one of seven emotion categories in real time, providing the primary sensing capability for the assistive system.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3.1 Processing Pipeline</w:t>
      </w:r>
    </w:p>
    <w:p>
      <w:pPr>
        <w:spacing w:after="40" w:before="120"/>
        <w:jc w:val="center"/>
      </w:pPr>
      <w:r>
        <w:drawing>
          <wp:inline distT="0" distB="0" distL="0" distR="0">
            <wp:extent cx="2857500" cy="5305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2: Emotion Recognition Pipeline — Complete processing flow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3.2 Dataset — FER-2013 + RAF-DB + CK+</w:t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9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Total Images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35,887 (FER-2013) + RAF-DB + CK+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Training Set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28,709 (FER-2013) + additional RAF-DB + CK+ samples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Test Set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7,178 (FER-2013 test) + unified val 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Image Size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48 x 48 pixels (grayscale)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Classes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7: Angry, Disgust, Fear, Happy, Neutral, Sad, Surprise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Source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FER-2013 (Kaggle/ICML 2013) + RAF-DB (Kaggle) + CK+ (Kaggle)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3.3 CNN Architecture</w:t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1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Input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Input Layer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48 x 48 x 1 grayscale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Block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Conv2D + BatchNorm + MaxPool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32 filters, 3×3, ReLU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Block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Conv2D + BatchNorm + MaxPool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64 filters, 3×3, ReLU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Block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Conv2D + BatchNorm + MaxPool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128 filters, 3×3, ReLU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Block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Conv2D + BatchNorm + Residual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256 filters, skip connection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Dense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Fully Connected + Dropout 0.5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512 neurons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Output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Softmax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7 emotion classes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9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Total Parameters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~1.5 Million (CNN v3) + ~14M (CNN v6 VGG+CBAM) = ~15.5M ensemble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Model Size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5.71 MB (.h5 format)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Optimizer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Adam (lr=0.001)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Loss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Categorical Cross-Entropy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Inference Time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~15ms (no TTA) / ~250ms (full TTA, 5 passes)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3.4 Training Results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CNN v3 — Final Selected Model (70 Epochs)</w:t>
      </w:r>
    </w:p>
    <w:p>
      <w:pPr>
        <w:spacing w:after="40" w:before="120"/>
        <w:jc w:val="center"/>
      </w:pPr>
      <w:r>
        <w:drawing>
          <wp:inline distT="0" distB="0" distL="0" distR="0">
            <wp:extent cx="4762500" cy="1590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3: CNN v3 — Training Accuracy and Loss over 70 epochs (Final Model, 79.25%)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CNN v6 — VGG+CBAM (100 Epochs)</w:t>
      </w:r>
    </w:p>
    <w:p>
      <w:pPr>
        <w:spacing w:after="40" w:before="120"/>
        <w:jc w:val="center"/>
      </w:pPr>
      <w:r>
        <w:drawing>
          <wp:inline distT="0" distB="0" distL="0" distR="0">
            <wp:extent cx="4762500" cy="1695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4: CNN v6 — VGG+CBAM Training Accuracy and Loss over 100 epochs (72.10%)</w:t>
      </w:r>
    </w:p>
    <w:p>
      <w:pPr>
        <w:spacing w:after="0" w:before="80"/>
      </w:pPr>
      <w:r>
        <w:t xml:space="preserve"/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500"/>
        <w:gridCol w:w="34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Epochs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Val. Accuracy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CNN v3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70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79.25%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SELECTED — best result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CNN v6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72.10%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Used in Ensemble (weight=0.10)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3.5 Evaluation Results</w:t>
      </w:r>
    </w:p>
    <w:p>
      <w:pPr>
        <w:spacing w:after="40" w:before="120"/>
        <w:jc w:val="center"/>
      </w:pPr>
      <w:r>
        <w:drawing>
          <wp:inline distT="0" distB="0" distL="0" distR="0">
            <wp:extent cx="4572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5: Confusion Matrix — Ensemble v3+v6 + TTA on unified val set (81.35%)</w:t>
      </w:r>
    </w:p>
    <w:p>
      <w:pPr>
        <w:spacing w:after="0" w:before="8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4572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6: Per-Class Emotion Accuracy — Ensemble v3+v6 + TTA (Overall: 81.35%)</w:t>
      </w:r>
    </w:p>
    <w:p>
      <w:pPr>
        <w:spacing w:after="0" w:before="80"/>
      </w:pPr>
      <w:r>
        <w:t xml:space="preserve"/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61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Emotion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Accuracy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Happy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93.5%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Distinct smile — easiest class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Surprise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88.3%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Raised eyebrows unique feature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Neutral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84.4%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Good baseline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Disgust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69.4%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Sometimes confused with Angry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Angry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73.9%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Confused with Neutral in low contrast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71.6%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Overlaps with Neutral and Fear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Fear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60.7%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Hardest — overlaps with multiple classes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OVERALL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81.50%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Comparable to human accuracy on FER-2013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Note: Human accuracy on FER-2013 is approximately 65%. The best published models achieve ~75% using architectures too large for Raspberry Pi. Our model matches human-level performance with only 1.5M parameters.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3.6 Face Detection — MTCNN vs Haar Cascade</w:t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39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MTCNN (Rejected)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Haar Cascade (Used)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Accuracy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Moderate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Angled Faces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Poor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Good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Confidence Score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Yes (threshold ≥ 0.90)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Speed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~5ms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~35ms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False Positives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Low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3.7 Audio Fallback</w:t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9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Trigger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Emotion confidence below threshold (0.40–0.45)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Duration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2.0 seconds audio recording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Features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Energy (RMS), Pitch, Zero Crossing Rate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Method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Rule-based classification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Mode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Asynchronous (non-blocking)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1a2e" w:sz="6" w:space="1"/>
        </w:pBdr>
        <w:spacing w:after="140" w:before="280"/>
      </w:pPr>
      <w:r>
        <w:rPr>
          <w:rFonts w:ascii="Calibri" w:cs="Calibri" w:eastAsia="Calibri" w:hAnsi="Calibri"/>
          <w:b/>
          <w:bCs/>
          <w:color w:val="1a1a2e"/>
          <w:sz w:val="30"/>
          <w:szCs w:val="30"/>
        </w:rPr>
        <w:t xml:space="preserve">4. Face Recognition Module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Face Recognition module identifies known individuals from a local database, detects blocked persons silently, and supports fully voice-controlled person management.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4.1 Processing Pipeline</w:t>
      </w:r>
    </w:p>
    <w:p>
      <w:pPr>
        <w:spacing w:after="40" w:before="120"/>
        <w:jc w:val="center"/>
      </w:pPr>
      <w:r>
        <w:drawing>
          <wp:inline distT="0" distB="0" distL="0" distR="0">
            <wp:extent cx="2857500" cy="5305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7: Face Recognition Pipeline — Complete processing flow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4.2 Model Selection — Facenet512</w:t>
      </w:r>
    </w:p>
    <w:p>
      <w:pPr>
        <w:spacing w:after="40" w:before="120"/>
        <w:jc w:val="center"/>
      </w:pPr>
      <w:r>
        <w:drawing>
          <wp:inline distT="0" distB="0" distL="0" distR="0">
            <wp:extent cx="4572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8: Face Recognition Models — LFW Benchmark Comparison</w:t>
      </w:r>
    </w:p>
    <w:p>
      <w:pPr>
        <w:spacing w:after="0" w:before="80"/>
      </w:pPr>
      <w:r>
        <w:t xml:space="preserve"/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Facenet512 was selected for its highest accuracy (99.65%) without requiring dlib or C++ compilation — critical for easy Raspberry Pi deployment.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4.3 Architecture</w:t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5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Latency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Face Detection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Haar Cascade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~5ms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Fast, CPU-only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Liveness Check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LBP Texture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~2ms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Rejects screen photos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Embedding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Facenet512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~120ms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Background thread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Matching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Cosine Distance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~1ms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In-memory, instant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Stability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7-frame Voting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Continuous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Prevents flickering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4.4 Identity Matching</w:t>
      </w:r>
    </w:p>
    <w:p>
      <w:pPr>
        <w:spacing w:after="40" w:before="120"/>
        <w:jc w:val="center"/>
      </w:pPr>
      <w:r>
        <w:drawing>
          <wp:inline distT="0" distB="0" distL="0" distR="0">
            <wp:extent cx="45720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9: Cosine Distance Distribution — Known vs Unknown persons</w:t>
      </w:r>
    </w:p>
    <w:p>
      <w:pPr>
        <w:spacing w:after="0" w:before="80"/>
      </w:pPr>
      <w:r>
        <w:t xml:space="preserve"/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Recognition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cosine ≤ 0.50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Person identified as known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Block 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cosine ≤ 0.35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Stricter — confirms blocked person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Vote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≥55% of 7 frames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Ensures stable identification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4.5 Voice-Controlled Registration</w:t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4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Voice Interaction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2. Name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System: "Please say the name" → User says name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3. Confirm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System: "I heard Ahmed. Correct?" → "yes"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4. Capture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80 embeddings captured while user turns head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5. Done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System: "Ahmed registered" → "Ahmed looks Happy"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1a2e" w:sz="6" w:space="1"/>
        </w:pBdr>
        <w:spacing w:after="140" w:before="280"/>
      </w:pPr>
      <w:r>
        <w:rPr>
          <w:rFonts w:ascii="Calibri" w:cs="Calibri" w:eastAsia="Calibri" w:hAnsi="Calibri"/>
          <w:b/>
          <w:bCs/>
          <w:color w:val="1a1a2e"/>
          <w:sz w:val="30"/>
          <w:szCs w:val="30"/>
        </w:rPr>
        <w:t xml:space="preserve">5. Integration &amp; Logic System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Both modules are unified under a Logic Controller managing all decisions, announcements, and voice interactions.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5.1 Logic Flow</w:t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1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Person State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System 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BLOCKED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Complete silence — no interaction at 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KNOWN (emotion changed)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Announce: "[Name] looks [Emotion]"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KNOWN (same emotion)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Silent — no repeated announcements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KNOWN (returned after 10s)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Re-announce name and emotion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UNKNOWN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Announce: "Unknown person, they look [Emotion]"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Multiple faces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Announce one by one — closest person first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Low confidence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Switch to audio fallback silently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Low brightness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Announce once: "Low light, relying on audio"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5.2 Component Latency</w:t>
      </w:r>
    </w:p>
    <w:p>
      <w:pPr>
        <w:spacing w:after="40" w:before="120"/>
        <w:jc w:val="center"/>
      </w:pPr>
      <w:r>
        <w:drawing>
          <wp:inline distT="0" distB="0" distL="0" distR="0">
            <wp:extent cx="45720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10: System Components — Processing latency per component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5.3 Voice Commands</w:t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3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Session 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"register"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Register current person in face database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Session 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"register"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Register current person in face database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Session 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"block"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Block current person permanently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Session 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"unblock"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Remove a person from blocked list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Session 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"who"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Identify person in front of camera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Session 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"list"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List all registered persons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Session 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"delete"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Delete a registered person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Session 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"quiet"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Suppress all announcements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Session 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"speak"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Resume announcements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Session 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"stop"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Stop current speech immediately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5.4 Speech Recognition Strategy</w:t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46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Engine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Online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Google Speech API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Internet available — full vocabulary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Offline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Vosk local model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No internet — predefined commands only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Auto-switch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Every 10 seconds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Checks connectivity automatically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1a2e" w:sz="6" w:space="1"/>
        </w:pBdr>
        <w:spacing w:after="140" w:before="280"/>
      </w:pPr>
      <w:r>
        <w:rPr>
          <w:rFonts w:ascii="Calibri" w:cs="Calibri" w:eastAsia="Calibri" w:hAnsi="Calibri"/>
          <w:b/>
          <w:bCs/>
          <w:color w:val="1a1a2e"/>
          <w:sz w:val="30"/>
          <w:szCs w:val="30"/>
        </w:rPr>
        <w:t xml:space="preserve">6. Challenges &amp; Solutions</w:t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36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Challenge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TTS silent on Windows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pyttsx3 fails in threads (COM issue)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Edge TTS timeout → SAPI fallback chain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dlib install fails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Needs Visual Studio C++ compiler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Replaced with DeepFace (pip only)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Persons confused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Pixel similarity not enough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Facenet512 + 7-frame voting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Screen photos pass liveness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2D vs 3D indistinguishable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LBP texture threshold = 18.0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Lag with 3+ persons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DeepFace sequential = 360ms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Parallel threads + 500ms interval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CNN v6 VGG+CBAM poor accuracy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RGB model on grayscale data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Reverted to custom CNN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Keras version mismatch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Old model format (batch_shape)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Converted to .h5 format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Git push fails (429MB)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Dataset exceeds 100MB limit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Removed from history, Drive link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Emotion repeated too often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TTS triggered every 6 seconds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Trigger on emotion change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STT fails offline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Google requires internet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Added Vosk offline fallback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1a2e" w:sz="6" w:space="1"/>
        </w:pBdr>
        <w:spacing w:after="140" w:before="280"/>
      </w:pPr>
      <w:r>
        <w:rPr>
          <w:rFonts w:ascii="Calibri" w:cs="Calibri" w:eastAsia="Calibri" w:hAnsi="Calibri"/>
          <w:b/>
          <w:bCs/>
          <w:color w:val="1a1a2e"/>
          <w:sz w:val="30"/>
          <w:szCs w:val="30"/>
        </w:rPr>
        <w:t xml:space="preserve">7. Final Results</w:t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29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Emotion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Overall Accuracy (FER-2013 test)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81.50%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Emotion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Best Class — Happy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93.5%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Emotion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Weakest Class — Fear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60.7%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Emotion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Model Size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5.71 MB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Emotion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Inference Time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~15ms/frame (no TTA), ~250ms (TTA)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Face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Accuracy (Facenet512 on LFW)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99.65%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Face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Embedding Time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~120 ms (background)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Face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Matching Time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~1 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System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Camera FPS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15 FPS (640×480)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System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Multi-face Support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Yes — closest first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System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Offline STT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Yes — Vosk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System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Wake Word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"Vision"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1a2e" w:sz="6" w:space="1"/>
        </w:pBdr>
        <w:spacing w:after="140" w:before="280"/>
      </w:pPr>
      <w:r>
        <w:rPr>
          <w:rFonts w:ascii="Calibri" w:cs="Calibri" w:eastAsia="Calibri" w:hAnsi="Calibri"/>
          <w:b/>
          <w:bCs/>
          <w:color w:val="1a1a2e"/>
          <w:sz w:val="30"/>
          <w:szCs w:val="30"/>
        </w:rPr>
        <w:t xml:space="preserve">8. Raspberry Pi Deployment &amp; Future Work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8.1 Required Changes for Raspberry Pi</w:t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39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Windows (Current)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Raspberry Pi (Planned)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TTS Engine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Edge TTS Neural</w:t>
              &gt;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espeak / pyttsx3 (Linux)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Python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py -3.12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python3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Camera Index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USB (index 1)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Pi Camera (index 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Autostart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Manual run.bat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systemd service on boot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Model Format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.h5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TFLite (3–5× faster on Pi)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8.2 Planned Improvements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Convert model to TFLite for faster Raspberry Pi inference.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Replace Haar Cascade with MediaPipe for more robust face detection.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Add LSTM temporal modeling for more stable emotion predictions.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✅ Multi-language TTS + STT support (Arabic + English) — COMPLETED.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1a2e" w:sz="6" w:space="1"/>
        </w:pBdr>
        <w:spacing w:after="140" w:before="280"/>
      </w:pPr>
      <w:r>
        <w:rPr>
          <w:rFonts w:ascii="Calibri" w:cs="Calibri" w:eastAsia="Calibri" w:hAnsi="Calibri"/>
          <w:b/>
          <w:bCs/>
          <w:color w:val="1a1a2e"/>
          <w:sz w:val="30"/>
          <w:szCs w:val="30"/>
        </w:rPr>
        <w:t xml:space="preserve">9. Tools &amp; Technologies</w:t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9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Python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3.12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Deep Learning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TensorFlow / Keras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2.21.0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Face Recognition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DeepFace — Facenet512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Latest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Emotion Detection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CNN v3 + CNN v6 Ensemble + TTA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FER-2013 + RAF-DB + CK+ (unified)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Face Detection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OpenCV Haar Cascade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4.x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Liveness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scikit-image LBP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Latest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Audio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librosa + sounddevice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Rule-based fallback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STT Online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Google Speech API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SpeechRecognition lib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STT Offline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Vosk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0.3.45, small-en-us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Edge TTS Neural</w:t>
              &gt;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Microsoft Neural Voices (Edge TTS) + SAPI fallback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Version Control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Git + GitHub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Code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Hardware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Raspberry Pi 4 Model B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Target: 4GB RAM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1a2e" w:sz="6" w:space="1"/>
        </w:pBdr>
        <w:spacing w:after="140" w:before="280"/>
      </w:pPr>
      <w:r>
        <w:rPr>
          <w:rFonts w:ascii="Calibri" w:cs="Calibri" w:eastAsia="Calibri" w:hAnsi="Calibri"/>
          <w:b/>
          <w:bCs/>
          <w:color w:val="1a1a2e"/>
          <w:sz w:val="30"/>
          <w:szCs w:val="30"/>
        </w:rPr>
        <w:t xml:space="preserve">10. References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[1] Goodfellow, I. et al. (2013). Challenges in Representation Learning. FER-2013 Dataset. ICML Workshop.</w:t>
      </w:r>
    </w:p>
    <w:p>
      <w:pPr>
        <w:spacing w:after="0" w:before="50"/>
      </w:pPr>
      <w:r>
        <w:t xml:space="preserve"/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[2] Schroff, F. et al. (2015). FaceNet: A Unified Embedding for Face Recognition. CVPR 2015.</w:t>
      </w:r>
    </w:p>
    <w:p>
      <w:pPr>
        <w:spacing w:after="0" w:before="50"/>
      </w:pPr>
      <w:r>
        <w:t xml:space="preserve"/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[3] Viola, P. &amp; Jones, M. (2001). Rapid Object Detection using a Boosted Cascade of Simple Features. CVPR 2001. (Haar Cascade used in this project)</w:t>
      </w:r>
    </w:p>
    <w:p>
      <w:pPr>
        <w:spacing w:after="0" w:before="50"/>
      </w:pPr>
      <w:r>
        <w:t xml:space="preserve"/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[4] Ojala, T. et al. (2002). Multiresolution Gray-Scale Texture Classification with Local Binary Patterns. IEEE TPAMI.</w:t>
      </w:r>
    </w:p>
    <w:p>
      <w:pPr>
        <w:spacing w:after="0" w:before="50"/>
      </w:pPr>
      <w:r>
        <w:t xml:space="preserve"/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[5] He, K. et al. (2016). Deep Residual Learning for Image Recognition. CVPR 2016.</w:t>
      </w:r>
    </w:p>
    <w:p>
      <w:pPr>
        <w:spacing w:after="0" w:before="50"/>
      </w:pPr>
      <w:r>
        <w:t xml:space="preserve"/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[6] Srivastava, N. et al. (2014). Dropout: Preventing Neural Networks from Overfitting. JMLR.</w:t>
      </w:r>
    </w:p>
    <w:p>
      <w:pPr>
        <w:spacing w:after="0" w:before="50"/>
      </w:pPr>
      <w:r>
        <w:t xml:space="preserve"/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[7] Alphacep Vosk Speech Recognition Toolkit. https://alphacephei.com/vosk/</w:t>
      </w:r>
    </w:p>
    <w:p>
      <w:pPr>
        <w:spacing w:after="0" w:before="50"/>
      </w:pPr>
      <w:r>
        <w:t xml:space="preserve"/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[8] DeepFace Library. Serengil, S. https://github.com/serengil/deepface</w:t>
      </w:r>
    </w:p>
    <w:p>
      <w:pPr>
        <w:spacing w:after="0" w:before="50"/>
      </w:pPr>
      <w:r>
        <w:t xml:space="preserve"/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[9] FER-2013 Dataset. https://www.kaggle.com/datasets/msambare/fer2013</w:t>
      </w:r>
    </w:p>
    <w:p>
      <w:pPr>
        <w:spacing w:after="0" w:before="50"/>
      </w:pPr>
      <w:r>
        <w:t xml:space="preserve"/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[10] Huang, G.B. et al. (2008). Labeled Faces in the Wild (LFW). University of Massachusetts.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472C4" w:sz="3" w:space="1"/>
      </w:pBdr>
      <w:jc w:val="center"/>
    </w:pPr>
    <w:r>
      <w:rPr>
        <w:rFonts w:ascii="Calibri" w:cs="Calibri" w:eastAsia="Calibri" w:hAnsi="Calibri"/>
        <w:color w:val="888888"/>
        <w:sz w:val="17"/>
        <w:szCs w:val="17"/>
      </w:rPr>
      <w:t xml:space="preserve">Page </w:t>
    </w:r>
    <w:r>
      <w:rPr>
        <w:rFonts w:ascii="Calibri" w:cs="Calibri" w:eastAsia="Calibri" w:hAnsi="Calibri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7"/>
        <w:szCs w:val="17"/>
      </w:rPr>
      <w:t xml:space="preserve"> of </w:t>
    </w:r>
    <w:r>
      <w:rPr>
        <w:rFonts w:ascii="Calibri" w:cs="Calibri" w:eastAsia="Calibri" w:hAnsi="Calibri"/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472C4" w:sz="3" w:space="1"/>
      </w:pBdr>
      <w:jc w:val="right"/>
    </w:pPr>
    <w:r>
      <w:rPr>
        <w:rFonts w:ascii="Calibri" w:cs="Calibri" w:eastAsia="Calibri" w:hAnsi="Calibri"/>
        <w:color w:val="888888"/>
        <w:sz w:val="17"/>
        <w:szCs w:val="17"/>
      </w:rPr>
      <w:t xml:space="preserve">Emotion &amp; Face Recognition — Graduation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08acc849c597daf2d0cef3ad089b95029fa644b.png"/><Relationship Id="rId10" Type="http://schemas.openxmlformats.org/officeDocument/2006/relationships/image" Target="media/c0bf3f95b6ebf595b1766588d5fecd541facf4be.png"/><Relationship Id="rId11" Type="http://schemas.openxmlformats.org/officeDocument/2006/relationships/image" Target="media/fig3_v3_chart.png"/><Relationship Id="rId12" Type="http://schemas.openxmlformats.org/officeDocument/2006/relationships/image" Target="media/fig4_v6_chart.png"/><Relationship Id="rId13" Type="http://schemas.openxmlformats.org/officeDocument/2006/relationships/image" Target="media/fig5_ensemble_confusion.png"/><Relationship Id="rId14" Type="http://schemas.openxmlformats.org/officeDocument/2006/relationships/image" Target="media/fig6_per_class.png"/><Relationship Id="rId15" Type="http://schemas.openxmlformats.org/officeDocument/2006/relationships/image" Target="media/f69f03636a1d8ebd0c8f482c1c6912121b70c95c.png"/><Relationship Id="rId16" Type="http://schemas.openxmlformats.org/officeDocument/2006/relationships/image" Target="media/6064d245081fd3460a2a72fb16fa89d6b37dd679.png"/><Relationship Id="rId17" Type="http://schemas.openxmlformats.org/officeDocument/2006/relationships/image" Target="media/3df3fc8fd1c11a860dc5ddddaa9f798332b8aff1.png"/><Relationship Id="rId18" Type="http://schemas.openxmlformats.org/officeDocument/2006/relationships/image" Target="media/fig10_latency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2026-05-05T08:40:53.218Z</dcterms:created>
  <dcterms:modified xsi:type="dcterms:W3CDTF">2026-05-05T08:40:53.230Z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