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C01" w:rsidRDefault="00F02BD1">
      <w:pPr>
        <w:rPr>
          <w:b/>
          <w:bCs/>
        </w:rPr>
      </w:pPr>
      <w:r w:rsidRPr="00F02BD1">
        <w:rPr>
          <w:b/>
          <w:bCs/>
          <w:sz w:val="24"/>
          <w:szCs w:val="24"/>
        </w:rPr>
        <w:t>Description</w:t>
      </w:r>
    </w:p>
    <w:p w:rsidR="00B519D6" w:rsidRPr="00F02BD1" w:rsidRDefault="00F02BD1" w:rsidP="00F02BD1">
      <w:pPr>
        <w:rPr>
          <w:rFonts w:ascii="Arial" w:hAnsi="Arial" w:cs="Arial"/>
          <w:sz w:val="18"/>
          <w:szCs w:val="18"/>
          <w:shd w:val="clear" w:color="auto" w:fill="FFFFFF"/>
        </w:rPr>
      </w:pPr>
      <w:r w:rsidRPr="00F02BD1">
        <w:rPr>
          <w:rFonts w:ascii="Arial" w:hAnsi="Arial" w:cs="Arial"/>
          <w:sz w:val="18"/>
          <w:szCs w:val="18"/>
          <w:shd w:val="clear" w:color="auto" w:fill="FFFFFF"/>
        </w:rPr>
        <w:t>This competition's dataset provides nearly 12 years of crime reports from across all of San Francisco's neighborhoods. Given time and location and we will predict the category of crime that occurred noting that Multi-class log loss is used for evaluation.</w:t>
      </w:r>
    </w:p>
    <w:p w:rsidR="00F02BD1" w:rsidRDefault="00F02BD1" w:rsidP="00F02BD1">
      <w:pPr>
        <w:rPr>
          <w:b/>
          <w:bCs/>
          <w:sz w:val="24"/>
          <w:szCs w:val="24"/>
        </w:rPr>
      </w:pPr>
      <w:r w:rsidRPr="00F02BD1">
        <w:rPr>
          <w:b/>
          <w:bCs/>
          <w:sz w:val="24"/>
          <w:szCs w:val="24"/>
        </w:rPr>
        <w:t>Results</w:t>
      </w:r>
    </w:p>
    <w:p w:rsidR="00F02BD1" w:rsidRPr="00F02BD1" w:rsidRDefault="00F02BD1" w:rsidP="00F02BD1">
      <w:pPr>
        <w:rPr>
          <w:rFonts w:ascii="Arial" w:hAnsi="Arial" w:cs="Arial"/>
          <w:sz w:val="18"/>
          <w:szCs w:val="18"/>
          <w:shd w:val="clear" w:color="auto" w:fill="FFFFFF"/>
        </w:rPr>
      </w:pPr>
      <w:r w:rsidRPr="00F02BD1">
        <w:rPr>
          <w:rFonts w:ascii="Arial" w:hAnsi="Arial" w:cs="Arial"/>
          <w:sz w:val="18"/>
          <w:szCs w:val="18"/>
          <w:shd w:val="clear" w:color="auto" w:fill="FFFFFF"/>
        </w:rPr>
        <w:t xml:space="preserve">In the below table we will state the </w:t>
      </w:r>
      <w:proofErr w:type="spellStart"/>
      <w:r w:rsidRPr="00F02BD1">
        <w:rPr>
          <w:rFonts w:ascii="Arial" w:hAnsi="Arial" w:cs="Arial"/>
          <w:sz w:val="18"/>
          <w:szCs w:val="18"/>
          <w:shd w:val="clear" w:color="auto" w:fill="FFFFFF"/>
        </w:rPr>
        <w:t>logloss</w:t>
      </w:r>
      <w:proofErr w:type="spellEnd"/>
      <w:r w:rsidRPr="00F02BD1">
        <w:rPr>
          <w:rFonts w:ascii="Arial" w:hAnsi="Arial" w:cs="Arial"/>
          <w:sz w:val="18"/>
          <w:szCs w:val="18"/>
          <w:shd w:val="clear" w:color="auto" w:fill="FFFFFF"/>
        </w:rPr>
        <w:t xml:space="preserve"> value for each classifier </w:t>
      </w:r>
      <w:r>
        <w:rPr>
          <w:rFonts w:ascii="Arial" w:hAnsi="Arial" w:cs="Arial"/>
          <w:sz w:val="18"/>
          <w:szCs w:val="18"/>
          <w:shd w:val="clear" w:color="auto" w:fill="FFFFFF"/>
        </w:rPr>
        <w:t xml:space="preserve">noting that code for each classifier is provided in </w:t>
      </w:r>
      <w:r w:rsidRPr="00F02BD1">
        <w:rPr>
          <w:rFonts w:ascii="Arial" w:hAnsi="Arial" w:cs="Arial"/>
          <w:b/>
          <w:bCs/>
          <w:sz w:val="18"/>
          <w:szCs w:val="18"/>
          <w:shd w:val="clear" w:color="auto" w:fill="FFFFFF"/>
        </w:rPr>
        <w:t xml:space="preserve">San </w:t>
      </w:r>
      <w:proofErr w:type="spellStart"/>
      <w:r w:rsidRPr="00F02BD1">
        <w:rPr>
          <w:rFonts w:ascii="Arial" w:hAnsi="Arial" w:cs="Arial"/>
          <w:b/>
          <w:bCs/>
          <w:sz w:val="18"/>
          <w:szCs w:val="18"/>
          <w:shd w:val="clear" w:color="auto" w:fill="FFFFFF"/>
        </w:rPr>
        <w:t>Fransicso</w:t>
      </w:r>
      <w:proofErr w:type="spellEnd"/>
      <w:r w:rsidRPr="00F02BD1">
        <w:rPr>
          <w:rFonts w:ascii="Arial" w:hAnsi="Arial" w:cs="Arial"/>
          <w:b/>
          <w:bCs/>
          <w:sz w:val="18"/>
          <w:szCs w:val="18"/>
          <w:shd w:val="clear" w:color="auto" w:fill="FFFFFF"/>
        </w:rPr>
        <w:t xml:space="preserve"> Crime Classification</w:t>
      </w:r>
      <w:r>
        <w:rPr>
          <w:rFonts w:ascii="Arial" w:hAnsi="Arial" w:cs="Arial"/>
          <w:sz w:val="18"/>
          <w:szCs w:val="18"/>
          <w:shd w:val="clear" w:color="auto" w:fill="FFFFFF"/>
        </w:rPr>
        <w:t xml:space="preserve"> </w:t>
      </w:r>
      <w:r w:rsidRPr="000B48A1">
        <w:rPr>
          <w:rFonts w:ascii="Arial" w:hAnsi="Arial" w:cs="Arial"/>
          <w:b/>
          <w:bCs/>
          <w:sz w:val="18"/>
          <w:szCs w:val="18"/>
          <w:shd w:val="clear" w:color="auto" w:fill="FFFFFF"/>
        </w:rPr>
        <w:t>notebook</w:t>
      </w:r>
      <w:r>
        <w:rPr>
          <w:rFonts w:ascii="Arial" w:hAnsi="Arial" w:cs="Arial"/>
          <w:sz w:val="18"/>
          <w:szCs w:val="18"/>
          <w:shd w:val="clear" w:color="auto" w:fill="FFFFFF"/>
        </w:rPr>
        <w:t xml:space="preserve"> without redundant coding related to the same classifier. For example the notebook includes Random Forest classification with number of trees = 50 but </w:t>
      </w:r>
      <w:proofErr w:type="spellStart"/>
      <w:r>
        <w:rPr>
          <w:rFonts w:ascii="Arial" w:hAnsi="Arial" w:cs="Arial"/>
          <w:sz w:val="18"/>
          <w:szCs w:val="18"/>
          <w:shd w:val="clear" w:color="auto" w:fill="FFFFFF"/>
        </w:rPr>
        <w:t>numTrees</w:t>
      </w:r>
      <w:proofErr w:type="spellEnd"/>
      <w:r>
        <w:rPr>
          <w:rFonts w:ascii="Arial" w:hAnsi="Arial" w:cs="Arial"/>
          <w:sz w:val="18"/>
          <w:szCs w:val="18"/>
          <w:shd w:val="clear" w:color="auto" w:fill="FFFFFF"/>
        </w:rPr>
        <w:t xml:space="preserve"> = 100 isn’t included as it is just slight code change in </w:t>
      </w:r>
      <w:proofErr w:type="spellStart"/>
      <w:r>
        <w:rPr>
          <w:rFonts w:ascii="Arial" w:hAnsi="Arial" w:cs="Arial"/>
          <w:sz w:val="18"/>
          <w:szCs w:val="18"/>
          <w:shd w:val="clear" w:color="auto" w:fill="FFFFFF"/>
        </w:rPr>
        <w:t>RandomForestClassifier</w:t>
      </w:r>
      <w:proofErr w:type="spellEnd"/>
      <w:r>
        <w:rPr>
          <w:rFonts w:ascii="Arial" w:hAnsi="Arial" w:cs="Arial"/>
          <w:sz w:val="18"/>
          <w:szCs w:val="18"/>
          <w:shd w:val="clear" w:color="auto" w:fill="FFFFFF"/>
        </w:rPr>
        <w:t xml:space="preserve"> command. The goal of avoiding redundancy is to provide readable and concise notebook. </w:t>
      </w:r>
    </w:p>
    <w:tbl>
      <w:tblPr>
        <w:tblStyle w:val="LightShading-Accent1"/>
        <w:tblW w:w="0" w:type="auto"/>
        <w:tblLook w:val="04A0"/>
      </w:tblPr>
      <w:tblGrid>
        <w:gridCol w:w="4788"/>
        <w:gridCol w:w="4788"/>
      </w:tblGrid>
      <w:tr w:rsidR="00B519D6" w:rsidTr="00B519D6">
        <w:trPr>
          <w:cnfStyle w:val="100000000000"/>
        </w:trPr>
        <w:tc>
          <w:tcPr>
            <w:cnfStyle w:val="001000000000"/>
            <w:tcW w:w="4788" w:type="dxa"/>
          </w:tcPr>
          <w:p w:rsidR="00B519D6" w:rsidRDefault="00B519D6" w:rsidP="00B519D6">
            <w:pPr>
              <w:jc w:val="center"/>
            </w:pPr>
            <w:r>
              <w:t>Classifier</w:t>
            </w:r>
          </w:p>
        </w:tc>
        <w:tc>
          <w:tcPr>
            <w:tcW w:w="4788" w:type="dxa"/>
          </w:tcPr>
          <w:p w:rsidR="00B519D6" w:rsidRDefault="00B519D6" w:rsidP="00B519D6">
            <w:pPr>
              <w:jc w:val="center"/>
              <w:cnfStyle w:val="100000000000"/>
            </w:pPr>
            <w:proofErr w:type="spellStart"/>
            <w:r>
              <w:t>Logloss</w:t>
            </w:r>
            <w:proofErr w:type="spellEnd"/>
          </w:p>
        </w:tc>
      </w:tr>
      <w:tr w:rsidR="00B519D6" w:rsidTr="00B519D6">
        <w:trPr>
          <w:cnfStyle w:val="000000100000"/>
        </w:trPr>
        <w:tc>
          <w:tcPr>
            <w:cnfStyle w:val="001000000000"/>
            <w:tcW w:w="4788" w:type="dxa"/>
          </w:tcPr>
          <w:p w:rsidR="00B519D6" w:rsidRDefault="00F9616A" w:rsidP="00B519D6">
            <w:pPr>
              <w:jc w:val="center"/>
            </w:pPr>
            <w:r>
              <w:t>Logistic Regression(</w:t>
            </w:r>
            <w:proofErr w:type="spellStart"/>
            <w:r>
              <w:t>RegParam</w:t>
            </w:r>
            <w:proofErr w:type="spellEnd"/>
            <w:r>
              <w:t>=0.01)</w:t>
            </w:r>
          </w:p>
        </w:tc>
        <w:tc>
          <w:tcPr>
            <w:tcW w:w="4788" w:type="dxa"/>
          </w:tcPr>
          <w:p w:rsidR="00B519D6" w:rsidRDefault="00F9616A" w:rsidP="00B519D6">
            <w:pPr>
              <w:jc w:val="center"/>
              <w:cnfStyle w:val="000000100000"/>
            </w:pPr>
            <w:r>
              <w:t>2.64309</w:t>
            </w:r>
          </w:p>
        </w:tc>
      </w:tr>
      <w:tr w:rsidR="00B519D6" w:rsidTr="00B519D6">
        <w:tc>
          <w:tcPr>
            <w:cnfStyle w:val="001000000000"/>
            <w:tcW w:w="4788" w:type="dxa"/>
          </w:tcPr>
          <w:p w:rsidR="00B519D6" w:rsidRDefault="00F9616A" w:rsidP="00B519D6">
            <w:pPr>
              <w:jc w:val="center"/>
            </w:pPr>
            <w:r>
              <w:t>Logistic Regression(</w:t>
            </w:r>
            <w:proofErr w:type="spellStart"/>
            <w:r>
              <w:t>RegParam</w:t>
            </w:r>
            <w:proofErr w:type="spellEnd"/>
            <w:r>
              <w:t>=0.1)</w:t>
            </w:r>
          </w:p>
        </w:tc>
        <w:tc>
          <w:tcPr>
            <w:tcW w:w="4788" w:type="dxa"/>
          </w:tcPr>
          <w:p w:rsidR="00B519D6" w:rsidRDefault="002677A0" w:rsidP="00B519D6">
            <w:pPr>
              <w:jc w:val="center"/>
              <w:cnfStyle w:val="000000000000"/>
            </w:pPr>
            <w:r w:rsidRPr="002677A0">
              <w:t>2.65954</w:t>
            </w:r>
          </w:p>
        </w:tc>
      </w:tr>
      <w:tr w:rsidR="00B519D6" w:rsidTr="00B519D6">
        <w:trPr>
          <w:cnfStyle w:val="000000100000"/>
        </w:trPr>
        <w:tc>
          <w:tcPr>
            <w:cnfStyle w:val="001000000000"/>
            <w:tcW w:w="4788" w:type="dxa"/>
          </w:tcPr>
          <w:p w:rsidR="00B519D6" w:rsidRDefault="002677A0" w:rsidP="00B519D6">
            <w:pPr>
              <w:jc w:val="center"/>
            </w:pPr>
            <w:r>
              <w:t>Logistic Regression(</w:t>
            </w:r>
            <w:proofErr w:type="spellStart"/>
            <w:r>
              <w:t>RegParam</w:t>
            </w:r>
            <w:proofErr w:type="spellEnd"/>
            <w:r>
              <w:t>=0.001)</w:t>
            </w:r>
          </w:p>
        </w:tc>
        <w:tc>
          <w:tcPr>
            <w:tcW w:w="4788" w:type="dxa"/>
          </w:tcPr>
          <w:p w:rsidR="00B519D6" w:rsidRDefault="00F73383" w:rsidP="00B519D6">
            <w:pPr>
              <w:jc w:val="center"/>
              <w:cnfStyle w:val="000000100000"/>
            </w:pPr>
            <w:r w:rsidRPr="00F73383">
              <w:t>2.64929</w:t>
            </w:r>
          </w:p>
        </w:tc>
      </w:tr>
      <w:tr w:rsidR="00B519D6" w:rsidTr="00B519D6">
        <w:tc>
          <w:tcPr>
            <w:cnfStyle w:val="001000000000"/>
            <w:tcW w:w="4788" w:type="dxa"/>
          </w:tcPr>
          <w:p w:rsidR="00B519D6" w:rsidRPr="00E50FDD" w:rsidRDefault="002677A0" w:rsidP="00B519D6">
            <w:pPr>
              <w:jc w:val="center"/>
              <w:rPr>
                <w:color w:val="00B050"/>
              </w:rPr>
            </w:pPr>
            <w:r w:rsidRPr="00E50FDD">
              <w:rPr>
                <w:color w:val="00B050"/>
              </w:rPr>
              <w:t>Random Forest(</w:t>
            </w:r>
            <w:proofErr w:type="spellStart"/>
            <w:r w:rsidRPr="00E50FDD">
              <w:rPr>
                <w:color w:val="00B050"/>
              </w:rPr>
              <w:t>numTrees</w:t>
            </w:r>
            <w:proofErr w:type="spellEnd"/>
            <w:r w:rsidRPr="00E50FDD">
              <w:rPr>
                <w:color w:val="00B050"/>
              </w:rPr>
              <w:t>=50)</w:t>
            </w:r>
          </w:p>
        </w:tc>
        <w:tc>
          <w:tcPr>
            <w:tcW w:w="4788" w:type="dxa"/>
          </w:tcPr>
          <w:p w:rsidR="00B519D6" w:rsidRPr="00E50FDD" w:rsidRDefault="00BE1B26" w:rsidP="00B519D6">
            <w:pPr>
              <w:jc w:val="center"/>
              <w:cnfStyle w:val="000000000000"/>
              <w:rPr>
                <w:b/>
                <w:bCs/>
                <w:color w:val="00B050"/>
              </w:rPr>
            </w:pPr>
            <w:r w:rsidRPr="00E50FDD">
              <w:rPr>
                <w:b/>
                <w:bCs/>
                <w:color w:val="00B050"/>
              </w:rPr>
              <w:t>2.59053</w:t>
            </w:r>
          </w:p>
        </w:tc>
      </w:tr>
      <w:tr w:rsidR="00B519D6" w:rsidTr="00B519D6">
        <w:trPr>
          <w:cnfStyle w:val="000000100000"/>
        </w:trPr>
        <w:tc>
          <w:tcPr>
            <w:cnfStyle w:val="001000000000"/>
            <w:tcW w:w="4788" w:type="dxa"/>
          </w:tcPr>
          <w:p w:rsidR="00B519D6" w:rsidRDefault="002677A0" w:rsidP="002677A0">
            <w:pPr>
              <w:jc w:val="center"/>
            </w:pPr>
            <w:r>
              <w:t>Random Forest(</w:t>
            </w:r>
            <w:proofErr w:type="spellStart"/>
            <w:r>
              <w:t>numTrees</w:t>
            </w:r>
            <w:proofErr w:type="spellEnd"/>
            <w:r>
              <w:t>=100)</w:t>
            </w:r>
          </w:p>
        </w:tc>
        <w:tc>
          <w:tcPr>
            <w:tcW w:w="4788" w:type="dxa"/>
          </w:tcPr>
          <w:p w:rsidR="00B519D6" w:rsidRDefault="00E50FDD" w:rsidP="00B519D6">
            <w:pPr>
              <w:jc w:val="center"/>
              <w:cnfStyle w:val="000000100000"/>
            </w:pPr>
            <w:r w:rsidRPr="00E50FDD">
              <w:t>2.59121</w:t>
            </w:r>
          </w:p>
        </w:tc>
      </w:tr>
      <w:tr w:rsidR="00B519D6" w:rsidTr="00B519D6">
        <w:tc>
          <w:tcPr>
            <w:cnfStyle w:val="001000000000"/>
            <w:tcW w:w="4788" w:type="dxa"/>
          </w:tcPr>
          <w:p w:rsidR="00B519D6" w:rsidRDefault="002677A0" w:rsidP="002677A0">
            <w:pPr>
              <w:jc w:val="center"/>
            </w:pPr>
            <w:r>
              <w:t>Random Forest(</w:t>
            </w:r>
            <w:proofErr w:type="spellStart"/>
            <w:r>
              <w:t>numTrees</w:t>
            </w:r>
            <w:proofErr w:type="spellEnd"/>
            <w:r>
              <w:t>=200)</w:t>
            </w:r>
          </w:p>
        </w:tc>
        <w:tc>
          <w:tcPr>
            <w:tcW w:w="4788" w:type="dxa"/>
          </w:tcPr>
          <w:p w:rsidR="00B519D6" w:rsidRDefault="00E50FDD" w:rsidP="00B519D6">
            <w:pPr>
              <w:jc w:val="center"/>
              <w:cnfStyle w:val="000000000000"/>
            </w:pPr>
            <w:r w:rsidRPr="00E50FDD">
              <w:t>2.59105</w:t>
            </w:r>
          </w:p>
        </w:tc>
      </w:tr>
      <w:tr w:rsidR="00B519D6" w:rsidTr="00B519D6">
        <w:trPr>
          <w:cnfStyle w:val="000000100000"/>
        </w:trPr>
        <w:tc>
          <w:tcPr>
            <w:cnfStyle w:val="001000000000"/>
            <w:tcW w:w="4788" w:type="dxa"/>
          </w:tcPr>
          <w:p w:rsidR="00B519D6" w:rsidRDefault="00DB4AB6" w:rsidP="00B519D6">
            <w:pPr>
              <w:jc w:val="center"/>
            </w:pPr>
            <w:r>
              <w:t>Decision Tree(Max Depth=5)</w:t>
            </w:r>
          </w:p>
        </w:tc>
        <w:tc>
          <w:tcPr>
            <w:tcW w:w="4788" w:type="dxa"/>
          </w:tcPr>
          <w:p w:rsidR="00B519D6" w:rsidRDefault="000D7A44" w:rsidP="00B519D6">
            <w:pPr>
              <w:jc w:val="center"/>
              <w:cnfStyle w:val="000000100000"/>
            </w:pPr>
            <w:r w:rsidRPr="00A717E3">
              <w:t>2.60944</w:t>
            </w:r>
          </w:p>
        </w:tc>
      </w:tr>
      <w:tr w:rsidR="00B519D6" w:rsidTr="00B519D6">
        <w:tc>
          <w:tcPr>
            <w:cnfStyle w:val="001000000000"/>
            <w:tcW w:w="4788" w:type="dxa"/>
          </w:tcPr>
          <w:p w:rsidR="00B519D6" w:rsidRDefault="00DB4AB6" w:rsidP="00DB4AB6">
            <w:pPr>
              <w:jc w:val="center"/>
            </w:pPr>
            <w:r>
              <w:t>Decision Tree(Max Depth=10)</w:t>
            </w:r>
          </w:p>
        </w:tc>
        <w:tc>
          <w:tcPr>
            <w:tcW w:w="4788" w:type="dxa"/>
          </w:tcPr>
          <w:p w:rsidR="00B519D6" w:rsidRDefault="00355480" w:rsidP="00B519D6">
            <w:pPr>
              <w:jc w:val="center"/>
              <w:cnfStyle w:val="000000000000"/>
            </w:pPr>
            <w:r w:rsidRPr="00355480">
              <w:t>2.61326</w:t>
            </w:r>
          </w:p>
        </w:tc>
      </w:tr>
      <w:tr w:rsidR="00B519D6" w:rsidTr="00B519D6">
        <w:trPr>
          <w:cnfStyle w:val="000000100000"/>
        </w:trPr>
        <w:tc>
          <w:tcPr>
            <w:cnfStyle w:val="001000000000"/>
            <w:tcW w:w="4788" w:type="dxa"/>
          </w:tcPr>
          <w:p w:rsidR="00B519D6" w:rsidRDefault="00A96DF9" w:rsidP="00A96DF9">
            <w:pPr>
              <w:jc w:val="center"/>
            </w:pPr>
            <w:r>
              <w:t>Decision Tree(Max Depth=15)</w:t>
            </w:r>
          </w:p>
        </w:tc>
        <w:tc>
          <w:tcPr>
            <w:tcW w:w="4788" w:type="dxa"/>
          </w:tcPr>
          <w:p w:rsidR="00B519D6" w:rsidRDefault="000D7A44" w:rsidP="00B519D6">
            <w:pPr>
              <w:jc w:val="center"/>
              <w:cnfStyle w:val="000000100000"/>
            </w:pPr>
            <w:r w:rsidRPr="000D7A44">
              <w:t>4.79418</w:t>
            </w:r>
          </w:p>
        </w:tc>
      </w:tr>
      <w:tr w:rsidR="00B16981" w:rsidTr="00B519D6">
        <w:tc>
          <w:tcPr>
            <w:cnfStyle w:val="001000000000"/>
            <w:tcW w:w="4788" w:type="dxa"/>
          </w:tcPr>
          <w:p w:rsidR="00B16981" w:rsidRDefault="00B16981" w:rsidP="00A96DF9">
            <w:pPr>
              <w:jc w:val="center"/>
            </w:pPr>
            <w:r>
              <w:t xml:space="preserve">Naïve </w:t>
            </w:r>
            <w:proofErr w:type="spellStart"/>
            <w:r>
              <w:t>Bayes</w:t>
            </w:r>
            <w:proofErr w:type="spellEnd"/>
            <w:r>
              <w:t>(smoothing=1)</w:t>
            </w:r>
          </w:p>
        </w:tc>
        <w:tc>
          <w:tcPr>
            <w:tcW w:w="4788" w:type="dxa"/>
          </w:tcPr>
          <w:p w:rsidR="00B16981" w:rsidRPr="000D7A44" w:rsidRDefault="00B16981" w:rsidP="00B519D6">
            <w:pPr>
              <w:jc w:val="center"/>
              <w:cnfStyle w:val="000000000000"/>
            </w:pPr>
            <w:r w:rsidRPr="00B16981">
              <w:t>2.61186</w:t>
            </w:r>
          </w:p>
        </w:tc>
      </w:tr>
    </w:tbl>
    <w:p w:rsidR="00DA6C79" w:rsidRDefault="00DA6C79"/>
    <w:p w:rsidR="00F02BD1" w:rsidRDefault="00DA6C79">
      <w:pPr>
        <w:rPr>
          <w:b/>
          <w:bCs/>
          <w:sz w:val="24"/>
          <w:szCs w:val="24"/>
        </w:rPr>
      </w:pPr>
      <w:r>
        <w:rPr>
          <w:b/>
          <w:bCs/>
          <w:sz w:val="24"/>
          <w:szCs w:val="24"/>
        </w:rPr>
        <w:t>Conclusion</w:t>
      </w:r>
    </w:p>
    <w:p w:rsidR="00DA6C79" w:rsidRDefault="00DA6C79" w:rsidP="00DA6C79">
      <w:pPr>
        <w:rPr>
          <w:rFonts w:ascii="Arial" w:hAnsi="Arial" w:cs="Arial"/>
          <w:sz w:val="18"/>
          <w:szCs w:val="18"/>
          <w:shd w:val="clear" w:color="auto" w:fill="FFFFFF"/>
        </w:rPr>
      </w:pPr>
      <w:r w:rsidRPr="00DA6C79">
        <w:rPr>
          <w:rFonts w:ascii="Arial" w:hAnsi="Arial" w:cs="Arial"/>
          <w:sz w:val="18"/>
          <w:szCs w:val="18"/>
          <w:shd w:val="clear" w:color="auto" w:fill="FFFFFF"/>
        </w:rPr>
        <w:t>Random Forest with 50 trees is the best classifier</w:t>
      </w:r>
      <w:r w:rsidR="00800D0F">
        <w:rPr>
          <w:rFonts w:ascii="Arial" w:hAnsi="Arial" w:cs="Arial"/>
          <w:sz w:val="18"/>
          <w:szCs w:val="18"/>
          <w:shd w:val="clear" w:color="auto" w:fill="FFFFFF"/>
        </w:rPr>
        <w:t xml:space="preserve"> with </w:t>
      </w:r>
      <w:proofErr w:type="spellStart"/>
      <w:r w:rsidR="00800D0F">
        <w:rPr>
          <w:rFonts w:ascii="Arial" w:hAnsi="Arial" w:cs="Arial"/>
          <w:sz w:val="18"/>
          <w:szCs w:val="18"/>
          <w:shd w:val="clear" w:color="auto" w:fill="FFFFFF"/>
        </w:rPr>
        <w:t>logloss</w:t>
      </w:r>
      <w:proofErr w:type="spellEnd"/>
      <w:r w:rsidR="00800D0F">
        <w:rPr>
          <w:rFonts w:ascii="Arial" w:hAnsi="Arial" w:cs="Arial"/>
          <w:sz w:val="18"/>
          <w:szCs w:val="18"/>
          <w:shd w:val="clear" w:color="auto" w:fill="FFFFFF"/>
        </w:rPr>
        <w:t xml:space="preserve"> of </w:t>
      </w:r>
      <w:r w:rsidR="00800D0F" w:rsidRPr="00800D0F">
        <w:rPr>
          <w:rFonts w:ascii="Arial" w:hAnsi="Arial" w:cs="Arial"/>
          <w:b/>
          <w:bCs/>
          <w:sz w:val="18"/>
          <w:szCs w:val="18"/>
          <w:shd w:val="clear" w:color="auto" w:fill="FFFFFF"/>
        </w:rPr>
        <w:t>2.59053</w:t>
      </w:r>
      <w:r w:rsidRPr="00DA6C79">
        <w:rPr>
          <w:rFonts w:ascii="Arial" w:hAnsi="Arial" w:cs="Arial"/>
          <w:sz w:val="18"/>
          <w:szCs w:val="18"/>
          <w:shd w:val="clear" w:color="auto" w:fill="FFFFFF"/>
        </w:rPr>
        <w:t>. Usually Bagging algorithms like Random Forest reduce va</w:t>
      </w:r>
      <w:r>
        <w:rPr>
          <w:rFonts w:ascii="Arial" w:hAnsi="Arial" w:cs="Arial"/>
          <w:sz w:val="18"/>
          <w:szCs w:val="18"/>
          <w:shd w:val="clear" w:color="auto" w:fill="FFFFFF"/>
        </w:rPr>
        <w:t xml:space="preserve">riance and </w:t>
      </w:r>
      <w:proofErr w:type="spellStart"/>
      <w:r>
        <w:rPr>
          <w:rFonts w:ascii="Arial" w:hAnsi="Arial" w:cs="Arial"/>
          <w:sz w:val="18"/>
          <w:szCs w:val="18"/>
          <w:shd w:val="clear" w:color="auto" w:fill="FFFFFF"/>
        </w:rPr>
        <w:t>logloss</w:t>
      </w:r>
      <w:proofErr w:type="spellEnd"/>
      <w:r>
        <w:rPr>
          <w:rFonts w:ascii="Arial" w:hAnsi="Arial" w:cs="Arial"/>
          <w:sz w:val="18"/>
          <w:szCs w:val="18"/>
          <w:shd w:val="clear" w:color="auto" w:fill="FFFFFF"/>
        </w:rPr>
        <w:t xml:space="preserve"> of test data. However; </w:t>
      </w:r>
      <w:r w:rsidRPr="00DA6C79">
        <w:rPr>
          <w:rFonts w:ascii="Arial" w:hAnsi="Arial" w:cs="Arial"/>
          <w:sz w:val="18"/>
          <w:szCs w:val="18"/>
          <w:shd w:val="clear" w:color="auto" w:fill="FFFFFF"/>
        </w:rPr>
        <w:t>incre</w:t>
      </w:r>
      <w:r>
        <w:rPr>
          <w:rFonts w:ascii="Arial" w:hAnsi="Arial" w:cs="Arial"/>
          <w:sz w:val="18"/>
          <w:szCs w:val="18"/>
          <w:shd w:val="clear" w:color="auto" w:fill="FFFFFF"/>
        </w:rPr>
        <w:t>asing number of trees may cause</w:t>
      </w:r>
      <w:r w:rsidRPr="00DA6C79">
        <w:rPr>
          <w:rFonts w:ascii="Arial" w:hAnsi="Arial" w:cs="Arial"/>
          <w:sz w:val="18"/>
          <w:szCs w:val="18"/>
          <w:shd w:val="clear" w:color="auto" w:fill="FFFFFF"/>
        </w:rPr>
        <w:t xml:space="preserve"> </w:t>
      </w:r>
      <w:proofErr w:type="spellStart"/>
      <w:r w:rsidRPr="00DA6C79">
        <w:rPr>
          <w:rFonts w:ascii="Arial" w:hAnsi="Arial" w:cs="Arial"/>
          <w:sz w:val="18"/>
          <w:szCs w:val="18"/>
          <w:shd w:val="clear" w:color="auto" w:fill="FFFFFF"/>
        </w:rPr>
        <w:t>overfitting</w:t>
      </w:r>
      <w:proofErr w:type="spellEnd"/>
      <w:r w:rsidRPr="00DA6C79">
        <w:rPr>
          <w:rFonts w:ascii="Arial" w:hAnsi="Arial" w:cs="Arial"/>
          <w:sz w:val="18"/>
          <w:szCs w:val="18"/>
          <w:shd w:val="clear" w:color="auto" w:fill="FFFFFF"/>
        </w:rPr>
        <w:t xml:space="preserve"> and that’s why when we increase</w:t>
      </w:r>
      <w:r>
        <w:rPr>
          <w:rFonts w:ascii="Arial" w:hAnsi="Arial" w:cs="Arial"/>
          <w:sz w:val="18"/>
          <w:szCs w:val="18"/>
          <w:shd w:val="clear" w:color="auto" w:fill="FFFFFF"/>
        </w:rPr>
        <w:t>d</w:t>
      </w:r>
      <w:r w:rsidRPr="00DA6C79">
        <w:rPr>
          <w:rFonts w:ascii="Arial" w:hAnsi="Arial" w:cs="Arial"/>
          <w:sz w:val="18"/>
          <w:szCs w:val="18"/>
          <w:shd w:val="clear" w:color="auto" w:fill="FFFFFF"/>
        </w:rPr>
        <w:t xml:space="preserve"> number of random forest trees </w:t>
      </w:r>
      <w:proofErr w:type="spellStart"/>
      <w:r w:rsidRPr="00DA6C79">
        <w:rPr>
          <w:rFonts w:ascii="Arial" w:hAnsi="Arial" w:cs="Arial"/>
          <w:sz w:val="18"/>
          <w:szCs w:val="18"/>
          <w:shd w:val="clear" w:color="auto" w:fill="FFFFFF"/>
        </w:rPr>
        <w:t>logloss</w:t>
      </w:r>
      <w:proofErr w:type="spellEnd"/>
      <w:r w:rsidRPr="00DA6C79">
        <w:rPr>
          <w:rFonts w:ascii="Arial" w:hAnsi="Arial" w:cs="Arial"/>
          <w:sz w:val="18"/>
          <w:szCs w:val="18"/>
          <w:shd w:val="clear" w:color="auto" w:fill="FFFFFF"/>
        </w:rPr>
        <w:t xml:space="preserve"> somehow increased.</w:t>
      </w:r>
    </w:p>
    <w:p w:rsidR="00DA6C79" w:rsidRPr="00DA6C79" w:rsidRDefault="00800D0F" w:rsidP="00B16981">
      <w:pPr>
        <w:rPr>
          <w:rFonts w:ascii="Arial" w:hAnsi="Arial" w:cs="Arial"/>
          <w:sz w:val="18"/>
          <w:szCs w:val="18"/>
          <w:shd w:val="clear" w:color="auto" w:fill="FFFFFF"/>
        </w:rPr>
      </w:pPr>
      <w:r>
        <w:rPr>
          <w:rFonts w:ascii="Arial" w:hAnsi="Arial" w:cs="Arial"/>
          <w:sz w:val="18"/>
          <w:szCs w:val="18"/>
          <w:shd w:val="clear" w:color="auto" w:fill="FFFFFF"/>
        </w:rPr>
        <w:t xml:space="preserve">Also it seems that data </w:t>
      </w:r>
      <w:r w:rsidR="00B16981">
        <w:rPr>
          <w:rFonts w:ascii="Arial" w:hAnsi="Arial" w:cs="Arial"/>
          <w:sz w:val="18"/>
          <w:szCs w:val="18"/>
          <w:shd w:val="clear" w:color="auto" w:fill="FFFFFF"/>
        </w:rPr>
        <w:t>isn’t</w:t>
      </w:r>
      <w:r>
        <w:rPr>
          <w:rFonts w:ascii="Arial" w:hAnsi="Arial" w:cs="Arial"/>
          <w:sz w:val="18"/>
          <w:szCs w:val="18"/>
          <w:shd w:val="clear" w:color="auto" w:fill="FFFFFF"/>
        </w:rPr>
        <w:t xml:space="preserve"> linearly separable so </w:t>
      </w:r>
      <w:r w:rsidR="00FA0CEE">
        <w:rPr>
          <w:rFonts w:ascii="Arial" w:hAnsi="Arial" w:cs="Arial"/>
          <w:sz w:val="18"/>
          <w:szCs w:val="18"/>
          <w:shd w:val="clear" w:color="auto" w:fill="FFFFFF"/>
        </w:rPr>
        <w:t>Logistic</w:t>
      </w:r>
      <w:r>
        <w:rPr>
          <w:rFonts w:ascii="Arial" w:hAnsi="Arial" w:cs="Arial"/>
          <w:sz w:val="18"/>
          <w:szCs w:val="18"/>
          <w:shd w:val="clear" w:color="auto" w:fill="FFFFFF"/>
        </w:rPr>
        <w:t xml:space="preserve"> regression doesn’t perform </w:t>
      </w:r>
      <w:r w:rsidR="00B16981">
        <w:rPr>
          <w:rFonts w:ascii="Arial" w:hAnsi="Arial" w:cs="Arial"/>
          <w:sz w:val="18"/>
          <w:szCs w:val="18"/>
          <w:shd w:val="clear" w:color="auto" w:fill="FFFFFF"/>
        </w:rPr>
        <w:t xml:space="preserve">very well. </w:t>
      </w:r>
      <w:r>
        <w:rPr>
          <w:rFonts w:ascii="Arial" w:hAnsi="Arial" w:cs="Arial"/>
          <w:noProof/>
          <w:sz w:val="18"/>
          <w:szCs w:val="18"/>
          <w:shd w:val="clear" w:color="auto" w:fill="FFFFFF"/>
        </w:rPr>
        <w:drawing>
          <wp:inline distT="0" distB="0" distL="0" distR="0">
            <wp:extent cx="5697695" cy="2589636"/>
            <wp:effectExtent l="19050" t="0" r="0" b="0"/>
            <wp:docPr id="4" name="Picture 4" descr="C:\Users\Baz-PC\AppData\Local\Microsoft\Windows\INetCache\Content.Word\rf_numTrees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z-PC\AppData\Local\Microsoft\Windows\INetCache\Content.Word\rf_numTrees_50.png"/>
                    <pic:cNvPicPr>
                      <a:picLocks noChangeAspect="1" noChangeArrowheads="1"/>
                    </pic:cNvPicPr>
                  </pic:nvPicPr>
                  <pic:blipFill>
                    <a:blip r:embed="rId4"/>
                    <a:srcRect/>
                    <a:stretch>
                      <a:fillRect/>
                    </a:stretch>
                  </pic:blipFill>
                  <pic:spPr bwMode="auto">
                    <a:xfrm>
                      <a:off x="0" y="0"/>
                      <a:ext cx="5697705" cy="2589641"/>
                    </a:xfrm>
                    <a:prstGeom prst="rect">
                      <a:avLst/>
                    </a:prstGeom>
                    <a:noFill/>
                    <a:ln w="9525">
                      <a:noFill/>
                      <a:miter lim="800000"/>
                      <a:headEnd/>
                      <a:tailEnd/>
                    </a:ln>
                  </pic:spPr>
                </pic:pic>
              </a:graphicData>
            </a:graphic>
          </wp:inline>
        </w:drawing>
      </w:r>
    </w:p>
    <w:sectPr w:rsidR="00DA6C79" w:rsidRPr="00DA6C79" w:rsidSect="00985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useFELayout/>
  </w:compat>
  <w:rsids>
    <w:rsidRoot w:val="00B519D6"/>
    <w:rsid w:val="000B48A1"/>
    <w:rsid w:val="000D7A44"/>
    <w:rsid w:val="002677A0"/>
    <w:rsid w:val="00355480"/>
    <w:rsid w:val="0035597E"/>
    <w:rsid w:val="003670BE"/>
    <w:rsid w:val="00800D0F"/>
    <w:rsid w:val="00985C01"/>
    <w:rsid w:val="00A717E3"/>
    <w:rsid w:val="00A96DF9"/>
    <w:rsid w:val="00B16981"/>
    <w:rsid w:val="00B519D6"/>
    <w:rsid w:val="00BE1B26"/>
    <w:rsid w:val="00DA6C79"/>
    <w:rsid w:val="00DB4AB6"/>
    <w:rsid w:val="00E50FDD"/>
    <w:rsid w:val="00F02BD1"/>
    <w:rsid w:val="00F40984"/>
    <w:rsid w:val="00F73383"/>
    <w:rsid w:val="00F9616A"/>
    <w:rsid w:val="00FA0CE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C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19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B519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00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D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Baz-PC</dc:creator>
  <cp:keywords/>
  <dc:description/>
  <cp:lastModifiedBy>Baz-PC</cp:lastModifiedBy>
  <cp:revision>19</cp:revision>
  <dcterms:created xsi:type="dcterms:W3CDTF">2019-06-29T12:56:00Z</dcterms:created>
  <dcterms:modified xsi:type="dcterms:W3CDTF">2019-06-30T01:01:00Z</dcterms:modified>
</cp:coreProperties>
</file>