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</w:pPr>
      <w:r>
        <w:rPr>
          <w:rFonts w:ascii="Calibri" w:hAnsi="Calibri"/>
          <w:b/>
          <w:color w:val="000000"/>
          <w:sz w:val="32"/>
        </w:rPr>
        <w:t>Ahmed Hannan</w:t>
      </w:r>
    </w:p>
    <w:p>
      <w:pPr>
        <w:spacing w:before="0" w:after="40" w:line="240" w:lineRule="auto"/>
      </w:pPr>
      <w:r>
        <w:rPr>
          <w:rFonts w:ascii="Calibri" w:hAnsi="Calibri"/>
          <w:b/>
          <w:color w:val="285096"/>
          <w:sz w:val="19"/>
        </w:rPr>
        <w:t>Full-Stack Software Engineer &amp; AI Researcher</w:t>
      </w:r>
    </w:p>
    <w:p>
      <w:pPr>
        <w:spacing w:before="0" w:after="50" w:line="240" w:lineRule="auto"/>
      </w:pPr>
      <w:r>
        <w:rPr>
          <w:rFonts w:ascii="Calibri" w:hAnsi="Calibri"/>
          <w:color w:val="282828"/>
          <w:sz w:val="18"/>
        </w:rPr>
        <w:t>ahmedhanan4@gmail.com</w:t>
      </w:r>
      <w:r>
        <w:rPr>
          <w:rFonts w:ascii="Calibri" w:hAnsi="Calibri"/>
          <w:color w:val="787878"/>
          <w:sz w:val="18"/>
        </w:rPr>
        <w:t xml:space="preserve">  •  </w:t>
      </w:r>
      <w:r>
        <w:rPr>
          <w:rFonts w:ascii="Calibri" w:hAnsi="Calibri"/>
          <w:color w:val="282828"/>
          <w:sz w:val="18"/>
        </w:rPr>
        <w:t>+92 333 149 5251</w:t>
      </w:r>
      <w:r>
        <w:rPr>
          <w:rFonts w:ascii="Calibri" w:hAnsi="Calibri"/>
          <w:color w:val="787878"/>
          <w:sz w:val="18"/>
        </w:rPr>
        <w:t xml:space="preserve">  •  </w:t>
      </w:r>
      <w:r>
        <w:rPr>
          <w:rFonts w:ascii="Calibri" w:hAnsi="Calibri"/>
          <w:color w:val="282828"/>
          <w:sz w:val="18"/>
        </w:rPr>
        <w:t>linkedin.com/in/ahmedhannan2</w:t>
      </w:r>
      <w:r>
        <w:rPr>
          <w:rFonts w:ascii="Calibri" w:hAnsi="Calibri"/>
          <w:color w:val="787878"/>
          <w:sz w:val="18"/>
        </w:rPr>
        <w:t xml:space="preserve">  •  </w:t>
      </w:r>
      <w:r>
        <w:rPr>
          <w:rFonts w:ascii="Calibri" w:hAnsi="Calibri"/>
          <w:color w:val="282828"/>
          <w:sz w:val="18"/>
        </w:rPr>
        <w:t>github.com/ahmed-hannan</w:t>
      </w:r>
      <w:r>
        <w:rPr>
          <w:rFonts w:ascii="Calibri" w:hAnsi="Calibri"/>
          <w:color w:val="787878"/>
          <w:sz w:val="18"/>
        </w:rPr>
        <w:t xml:space="preserve">  •  </w:t>
      </w:r>
      <w:r>
        <w:rPr>
          <w:rFonts w:ascii="Calibri" w:hAnsi="Calibri"/>
          <w:color w:val="282828"/>
          <w:sz w:val="18"/>
        </w:rPr>
        <w:t>Islamabad, Pakistan</w:t>
      </w:r>
    </w:p>
    <w:p>
      <w:pPr>
        <w:spacing w:before="60" w:after="40" w:line="240" w:lineRule="auto"/>
        <w:pBdr>
          <w:bottom w:val="single" w:sz="5" w:space="1" w:color="333333"/>
        </w:pBdr>
      </w:pPr>
      <w:r>
        <w:rPr>
          <w:rFonts w:ascii="Calibri" w:hAnsi="Calibri"/>
          <w:b/>
          <w:color w:val="000000"/>
          <w:sz w:val="21"/>
        </w:rPr>
        <w:t>Professional Summary</w:t>
      </w:r>
    </w:p>
    <w:p>
      <w:pPr>
        <w:spacing w:before="20" w:after="40" w:line="240" w:lineRule="auto"/>
      </w:pPr>
      <w:r>
        <w:rPr>
          <w:rFonts w:ascii="Calibri" w:hAnsi="Calibri"/>
          <w:color w:val="1E1E1E"/>
          <w:sz w:val="18"/>
        </w:rPr>
        <w:t>Full-Stack Software Engineer and AI Researcher with hands-on production experience architecting scalable web and mobile applications (iOS/Android) and deploying end-to-end deep learning pipelines. Proven expertise in Generative AI and Multimodal RAG (CLIP, FAISS, Gemma 3), cross-encoder semantic search (BERT, Amazon ESCI), real-time computer vision (YOLO, Unity VR), GPU compute acceleration (CUDA, Tensor Cores), and modern full-stack frameworks (React, Next.js, Node.js, Django, Flutter). Combines rigorous AI research experience at the National Center of AI (NCAI) with production engineering at EmpowerBits (awarded Performance Certificate) architecting high-concurrency client solutions with sub-second latency and resilient microservices.</w:t>
      </w:r>
    </w:p>
    <w:p>
      <w:pPr>
        <w:spacing w:before="70" w:after="40" w:line="240" w:lineRule="auto"/>
        <w:pBdr>
          <w:bottom w:val="single" w:sz="5" w:space="1" w:color="333333"/>
        </w:pBdr>
      </w:pPr>
      <w:r>
        <w:rPr>
          <w:rFonts w:ascii="Calibri" w:hAnsi="Calibri"/>
          <w:b/>
          <w:color w:val="000000"/>
          <w:sz w:val="21"/>
        </w:rPr>
        <w:t>Education</w:t>
      </w:r>
    </w:p>
    <w:p>
      <w:pPr>
        <w:spacing w:before="30" w:after="10" w:line="240" w:lineRule="auto"/>
        <w:tabs>
          <w:tab w:val="right" w:pos="10800"/>
        </w:tabs>
      </w:pPr>
      <w:r>
        <w:rPr>
          <w:rFonts w:ascii="Calibri" w:hAnsi="Calibri"/>
          <w:b/>
          <w:color w:val="000000"/>
          <w:sz w:val="19"/>
        </w:rPr>
        <w:t>National University of Computer &amp; Emerging Sciences (FAST-NUCES)</w:t>
      </w:r>
      <w:r>
        <w:rPr>
          <w:rFonts w:ascii="Calibri" w:hAnsi="Calibri"/>
          <w:color w:val="1E1E1E"/>
          <w:sz w:val="19"/>
        </w:rPr>
        <w:t>, BS in Computer Science</w:t>
      </w:r>
      <w:r>
        <w:rPr>
          <w:rFonts w:ascii="Calibri" w:hAnsi="Calibri"/>
          <w:color w:val="464646"/>
          <w:sz w:val="18"/>
        </w:rPr>
        <w:tab/>
        <w:t>Graduation: June 2026</w:t>
      </w:r>
    </w:p>
    <w:p>
      <w:pPr>
        <w:pStyle w:val="ListBullet"/>
        <w:spacing w:before="0" w:after="40" w:line="240" w:lineRule="auto"/>
      </w:pPr>
      <w:r>
        <w:rPr>
          <w:rFonts w:ascii="Calibri" w:hAnsi="Calibri"/>
          <w:color w:val="282828"/>
          <w:sz w:val="18"/>
        </w:rPr>
        <w:t>Relevant Coursework: Distributed Systems, High-Performance Computing, Deep Learning, Generative AI, Machine Learning, Computer Vision, Advanced Operating Systems, Database Systems, Software Engineering, Networks, Algorithms, Linear Algebra.</w:t>
      </w:r>
    </w:p>
    <w:p>
      <w:pPr>
        <w:spacing w:before="70" w:after="40" w:line="240" w:lineRule="auto"/>
        <w:pBdr>
          <w:bottom w:val="single" w:sz="5" w:space="1" w:color="333333"/>
        </w:pBdr>
      </w:pPr>
      <w:r>
        <w:rPr>
          <w:rFonts w:ascii="Calibri" w:hAnsi="Calibri"/>
          <w:b/>
          <w:color w:val="000000"/>
          <w:sz w:val="21"/>
        </w:rPr>
        <w:t>Technical Skills</w:t>
      </w:r>
    </w:p>
    <w:p>
      <w:pPr>
        <w:spacing w:before="0" w:after="20" w:line="240" w:lineRule="auto"/>
      </w:pPr>
      <w:r>
        <w:rPr>
          <w:rFonts w:ascii="Calibri" w:hAnsi="Calibri"/>
          <w:b/>
          <w:color w:val="141414"/>
          <w:sz w:val="18"/>
        </w:rPr>
        <w:t xml:space="preserve">Core AI &amp; Deep Learning: </w:t>
      </w:r>
      <w:r>
        <w:rPr>
          <w:rFonts w:ascii="Calibri" w:hAnsi="Calibri"/>
          <w:color w:val="323232"/>
          <w:sz w:val="18"/>
        </w:rPr>
        <w:t>PyTorch, TensorFlow/Keras, HuggingFace Transformers, Sentence-Transformers, Scikit-Learn</w:t>
      </w:r>
    </w:p>
    <w:p>
      <w:pPr>
        <w:spacing w:before="0" w:after="20" w:line="240" w:lineRule="auto"/>
      </w:pPr>
      <w:r>
        <w:rPr>
          <w:rFonts w:ascii="Calibri" w:hAnsi="Calibri"/>
          <w:b/>
          <w:color w:val="141414"/>
          <w:sz w:val="18"/>
        </w:rPr>
        <w:t xml:space="preserve">Generative AI &amp; LLMs: </w:t>
      </w:r>
      <w:r>
        <w:rPr>
          <w:rFonts w:ascii="Calibri" w:hAnsi="Calibri"/>
          <w:color w:val="323232"/>
          <w:sz w:val="18"/>
        </w:rPr>
        <w:t>Multimodal RAG, Prompt Engineering (Zero/Few-Shot, CoT), Fine-Tuning (BERT, Gemma), FAISS, spaCy, NLTK</w:t>
      </w:r>
    </w:p>
    <w:p>
      <w:pPr>
        <w:spacing w:before="0" w:after="20" w:line="240" w:lineRule="auto"/>
      </w:pPr>
      <w:r>
        <w:rPr>
          <w:rFonts w:ascii="Calibri" w:hAnsi="Calibri"/>
          <w:b/>
          <w:color w:val="141414"/>
          <w:sz w:val="18"/>
        </w:rPr>
        <w:t xml:space="preserve">Computer Vision &amp; Edge AI: </w:t>
      </w:r>
      <w:r>
        <w:rPr>
          <w:rFonts w:ascii="Calibri" w:hAnsi="Calibri"/>
          <w:color w:val="323232"/>
          <w:sz w:val="18"/>
        </w:rPr>
        <w:t>CLIP, YOLO (v8/v11), OpenCV, Real-Time Pose Estimation, Image Segmentation, Unity VR</w:t>
      </w:r>
    </w:p>
    <w:p>
      <w:pPr>
        <w:spacing w:before="0" w:after="20" w:line="240" w:lineRule="auto"/>
      </w:pPr>
      <w:r>
        <w:rPr>
          <w:rFonts w:ascii="Calibri" w:hAnsi="Calibri"/>
          <w:b/>
          <w:color w:val="141414"/>
          <w:sz w:val="18"/>
        </w:rPr>
        <w:t xml:space="preserve">HPC &amp; GPU Optimization: </w:t>
      </w:r>
      <w:r>
        <w:rPr>
          <w:rFonts w:ascii="Calibri" w:hAnsi="Calibri"/>
          <w:color w:val="323232"/>
          <w:sz w:val="18"/>
        </w:rPr>
        <w:t>CUDA, Tensor Cores, GPU Parallelization, OpenMP, MPI, Layer Offloading, FP16 Quantization</w:t>
      </w:r>
    </w:p>
    <w:p>
      <w:pPr>
        <w:spacing w:before="0" w:after="20" w:line="240" w:lineRule="auto"/>
      </w:pPr>
      <w:r>
        <w:rPr>
          <w:rFonts w:ascii="Calibri" w:hAnsi="Calibri"/>
          <w:b/>
          <w:color w:val="141414"/>
          <w:sz w:val="18"/>
        </w:rPr>
        <w:t xml:space="preserve">Languages &amp; Core Tech: </w:t>
      </w:r>
      <w:r>
        <w:rPr>
          <w:rFonts w:ascii="Calibri" w:hAnsi="Calibri"/>
          <w:color w:val="323232"/>
          <w:sz w:val="18"/>
        </w:rPr>
        <w:t>Python, C/C++, TypeScript, JavaScript, Dart, SQL, HTML5/CSS3, Bash</w:t>
      </w:r>
    </w:p>
    <w:p>
      <w:pPr>
        <w:spacing w:before="0" w:after="20" w:line="240" w:lineRule="auto"/>
      </w:pPr>
      <w:r>
        <w:rPr>
          <w:rFonts w:ascii="Calibri" w:hAnsi="Calibri"/>
          <w:b/>
          <w:color w:val="141414"/>
          <w:sz w:val="18"/>
        </w:rPr>
        <w:t xml:space="preserve">Frontend &amp; Cross-Platform: </w:t>
      </w:r>
      <w:r>
        <w:rPr>
          <w:rFonts w:ascii="Calibri" w:hAnsi="Calibri"/>
          <w:color w:val="323232"/>
          <w:sz w:val="18"/>
        </w:rPr>
        <w:t>React.js, Next.js, Flutter (iOS &amp; Android), Tailwind CSS, Redux, State Management, Vite</w:t>
      </w:r>
    </w:p>
    <w:p>
      <w:pPr>
        <w:spacing w:before="0" w:after="20" w:line="240" w:lineRule="auto"/>
      </w:pPr>
      <w:r>
        <w:rPr>
          <w:rFonts w:ascii="Calibri" w:hAnsi="Calibri"/>
          <w:b/>
          <w:color w:val="141414"/>
          <w:sz w:val="18"/>
        </w:rPr>
        <w:t xml:space="preserve">Backend &amp; Microservices: </w:t>
      </w:r>
      <w:r>
        <w:rPr>
          <w:rFonts w:ascii="Calibri" w:hAnsi="Calibri"/>
          <w:color w:val="323232"/>
          <w:sz w:val="18"/>
        </w:rPr>
        <w:t>Node.js, Express.js, Django, FastAPI, Flask, RESTful APIs, WebSockets, Redis</w:t>
      </w:r>
    </w:p>
    <w:p>
      <w:pPr>
        <w:spacing w:before="0" w:after="20" w:line="240" w:lineRule="auto"/>
      </w:pPr>
      <w:r>
        <w:rPr>
          <w:rFonts w:ascii="Calibri" w:hAnsi="Calibri"/>
          <w:b/>
          <w:color w:val="141414"/>
          <w:sz w:val="18"/>
        </w:rPr>
        <w:t xml:space="preserve">Databases &amp; Cloud: </w:t>
      </w:r>
      <w:r>
        <w:rPr>
          <w:rFonts w:ascii="Calibri" w:hAnsi="Calibri"/>
          <w:color w:val="323232"/>
          <w:sz w:val="18"/>
        </w:rPr>
        <w:t>PostgreSQL, MongoDB, Firebase, Google BigQuery, Cloud SQL, SQLite</w:t>
      </w:r>
    </w:p>
    <w:p>
      <w:pPr>
        <w:spacing w:before="0" w:after="20" w:line="240" w:lineRule="auto"/>
      </w:pPr>
      <w:r>
        <w:rPr>
          <w:rFonts w:ascii="Calibri" w:hAnsi="Calibri"/>
          <w:b/>
          <w:color w:val="141414"/>
          <w:sz w:val="18"/>
        </w:rPr>
        <w:t xml:space="preserve">DevOps &amp; MLOps Tools: </w:t>
      </w:r>
      <w:r>
        <w:rPr>
          <w:rFonts w:ascii="Calibri" w:hAnsi="Calibri"/>
          <w:color w:val="323232"/>
          <w:sz w:val="18"/>
        </w:rPr>
        <w:t>Linux, Git/GitHub, Docker, CI/CD Pipelines, Jira, Agile/Scrum, Selenium, Apache Airflow</w:t>
      </w:r>
    </w:p>
    <w:p>
      <w:pPr>
        <w:spacing w:before="70" w:after="40" w:line="240" w:lineRule="auto"/>
        <w:pBdr>
          <w:bottom w:val="single" w:sz="5" w:space="1" w:color="333333"/>
        </w:pBdr>
      </w:pPr>
      <w:r>
        <w:rPr>
          <w:rFonts w:ascii="Calibri" w:hAnsi="Calibri"/>
          <w:b/>
          <w:color w:val="000000"/>
          <w:sz w:val="21"/>
        </w:rPr>
        <w:t>Professional Experience</w:t>
      </w:r>
    </w:p>
    <w:p>
      <w:pPr>
        <w:spacing w:before="56" w:after="10" w:line="240" w:lineRule="auto"/>
        <w:tabs>
          <w:tab w:val="right" w:pos="10800"/>
        </w:tabs>
      </w:pPr>
      <w:r>
        <w:rPr>
          <w:rFonts w:ascii="Calibri" w:hAnsi="Calibri"/>
          <w:b/>
          <w:color w:val="000000"/>
          <w:sz w:val="19"/>
        </w:rPr>
        <w:t>EmpowerBits</w:t>
      </w:r>
      <w:r>
        <w:rPr>
          <w:rFonts w:ascii="Calibri" w:hAnsi="Calibri"/>
          <w:color w:val="1E1E1E"/>
          <w:sz w:val="19"/>
        </w:rPr>
        <w:t>, Full-Stack Developer</w:t>
      </w:r>
      <w:r>
        <w:rPr>
          <w:rFonts w:ascii="Calibri" w:hAnsi="Calibri"/>
          <w:color w:val="464646"/>
          <w:sz w:val="18"/>
        </w:rPr>
        <w:tab/>
        <w:t>2026/06 – Present</w:t>
      </w:r>
    </w:p>
    <w:p>
      <w:pPr>
        <w:pStyle w:val="ListBullet"/>
        <w:spacing w:before="0" w:after="20" w:line="240" w:lineRule="auto"/>
      </w:pPr>
      <w:r>
        <w:rPr>
          <w:rFonts w:ascii="Calibri" w:hAnsi="Calibri"/>
          <w:color w:val="282828"/>
          <w:sz w:val="18"/>
        </w:rPr>
        <w:t>Engineered and deployed production-ready web and mobile applications (iOS &amp; Android) actively serving concurrent user traffic.</w:t>
      </w:r>
    </w:p>
    <w:p>
      <w:pPr>
        <w:pStyle w:val="ListBullet"/>
        <w:spacing w:before="0" w:after="20" w:line="240" w:lineRule="auto"/>
      </w:pPr>
      <w:r>
        <w:rPr>
          <w:rFonts w:ascii="Calibri" w:hAnsi="Calibri"/>
          <w:color w:val="282828"/>
          <w:sz w:val="18"/>
        </w:rPr>
        <w:t>Built modular, reactive UI architectures with Flutter and React, optimizing state management to reduce client-side re-renders and latency.</w:t>
      </w:r>
    </w:p>
    <w:p>
      <w:pPr>
        <w:pStyle w:val="ListBullet"/>
        <w:spacing w:before="0" w:after="20" w:line="240" w:lineRule="auto"/>
      </w:pPr>
      <w:r>
        <w:rPr>
          <w:rFonts w:ascii="Calibri" w:hAnsi="Calibri"/>
          <w:color w:val="282828"/>
          <w:sz w:val="18"/>
        </w:rPr>
        <w:t>Designed resilient backend REST APIs and microservices, implementing database query indexing and connection pooling in PostgreSQL.</w:t>
      </w:r>
    </w:p>
    <w:p>
      <w:pPr>
        <w:pStyle w:val="ListBullet"/>
        <w:spacing w:before="0" w:after="20" w:line="240" w:lineRule="auto"/>
      </w:pPr>
      <w:r>
        <w:rPr>
          <w:rFonts w:ascii="Calibri" w:hAnsi="Calibri"/>
          <w:color w:val="282828"/>
          <w:sz w:val="18"/>
        </w:rPr>
        <w:t>Architected low-latency API services and reactive state management, reducing data fetch times by 30% under heavy concurrency.</w:t>
      </w:r>
    </w:p>
    <w:p>
      <w:pPr>
        <w:pStyle w:val="ListBullet"/>
        <w:spacing w:before="0" w:after="20" w:line="240" w:lineRule="auto"/>
      </w:pPr>
      <w:r>
        <w:rPr>
          <w:rFonts w:ascii="Calibri" w:hAnsi="Calibri"/>
          <w:color w:val="282828"/>
          <w:sz w:val="18"/>
        </w:rPr>
        <w:t>Awarded Certificate of Excellence / Performance Certificate for outstanding software delivery, technical ownership, and rapid release velocity.</w:t>
      </w:r>
    </w:p>
    <w:p>
      <w:pPr>
        <w:spacing w:before="56" w:after="10" w:line="240" w:lineRule="auto"/>
        <w:tabs>
          <w:tab w:val="right" w:pos="10800"/>
        </w:tabs>
      </w:pPr>
      <w:r>
        <w:rPr>
          <w:rFonts w:ascii="Calibri" w:hAnsi="Calibri"/>
          <w:b/>
          <w:color w:val="000000"/>
          <w:sz w:val="19"/>
        </w:rPr>
        <w:t>RedCoast</w:t>
      </w:r>
      <w:r>
        <w:rPr>
          <w:rFonts w:ascii="Calibri" w:hAnsi="Calibri"/>
          <w:color w:val="1E1E1E"/>
          <w:sz w:val="19"/>
        </w:rPr>
        <w:t>, Full-Stack Software Engineer</w:t>
      </w:r>
      <w:r>
        <w:rPr>
          <w:rFonts w:ascii="Calibri" w:hAnsi="Calibri"/>
          <w:color w:val="464646"/>
          <w:sz w:val="18"/>
        </w:rPr>
        <w:tab/>
        <w:t>2025/06 – 2026/06</w:t>
      </w:r>
    </w:p>
    <w:p>
      <w:pPr>
        <w:pStyle w:val="ListBullet"/>
        <w:spacing w:before="0" w:after="20" w:line="240" w:lineRule="auto"/>
      </w:pPr>
      <w:r>
        <w:rPr>
          <w:rFonts w:ascii="Calibri" w:hAnsi="Calibri"/>
          <w:color w:val="282828"/>
          <w:sz w:val="18"/>
        </w:rPr>
        <w:t>Spearheaded full-stack feature implementation and performance optimization across multi-tier client web and mobile applications.</w:t>
      </w:r>
    </w:p>
    <w:p>
      <w:pPr>
        <w:pStyle w:val="ListBullet"/>
        <w:spacing w:before="0" w:after="20" w:line="240" w:lineRule="auto"/>
      </w:pPr>
      <w:r>
        <w:rPr>
          <w:rFonts w:ascii="Calibri" w:hAnsi="Calibri"/>
          <w:color w:val="282828"/>
          <w:sz w:val="18"/>
        </w:rPr>
        <w:t>Managed one-to-one client interactions to translate operational specifications into scalable, production-ready architectural designs.</w:t>
      </w:r>
    </w:p>
    <w:p>
      <w:pPr>
        <w:pStyle w:val="ListBullet"/>
        <w:spacing w:before="0" w:after="20" w:line="240" w:lineRule="auto"/>
      </w:pPr>
      <w:r>
        <w:rPr>
          <w:rFonts w:ascii="Calibri" w:hAnsi="Calibri"/>
          <w:color w:val="282828"/>
          <w:sz w:val="18"/>
        </w:rPr>
        <w:t>Automated integration and regression testing using Selenium and Jira, significantly improving engineering velocity and release stability.</w:t>
      </w:r>
    </w:p>
    <w:p>
      <w:pPr>
        <w:pStyle w:val="ListBullet"/>
        <w:spacing w:before="0" w:after="20" w:line="240" w:lineRule="auto"/>
      </w:pPr>
      <w:r>
        <w:rPr>
          <w:rFonts w:ascii="Calibri" w:hAnsi="Calibri"/>
          <w:color w:val="282828"/>
          <w:sz w:val="18"/>
        </w:rPr>
        <w:t>Conducted large-scale query optimization and analytics on user engagement telemetry via Google BigQuery to optimize system bottlenecks.</w:t>
      </w:r>
    </w:p>
    <w:p>
      <w:pPr>
        <w:spacing w:before="56" w:after="10" w:line="240" w:lineRule="auto"/>
        <w:tabs>
          <w:tab w:val="right" w:pos="10800"/>
        </w:tabs>
      </w:pPr>
      <w:r>
        <w:rPr>
          <w:rFonts w:ascii="Calibri" w:hAnsi="Calibri"/>
          <w:b/>
          <w:color w:val="000000"/>
          <w:sz w:val="19"/>
        </w:rPr>
        <w:t>National Center of AI (NCAI, NUST)</w:t>
      </w:r>
      <w:r>
        <w:rPr>
          <w:rFonts w:ascii="Calibri" w:hAnsi="Calibri"/>
          <w:color w:val="1E1E1E"/>
          <w:sz w:val="19"/>
        </w:rPr>
        <w:t>, AI Research Intern</w:t>
      </w:r>
      <w:r>
        <w:rPr>
          <w:rFonts w:ascii="Calibri" w:hAnsi="Calibri"/>
          <w:color w:val="464646"/>
          <w:sz w:val="18"/>
        </w:rPr>
        <w:tab/>
        <w:t>2024/08 – 2024/09</w:t>
      </w:r>
    </w:p>
    <w:p>
      <w:pPr>
        <w:pStyle w:val="ListBullet"/>
        <w:spacing w:before="0" w:after="20" w:line="240" w:lineRule="auto"/>
      </w:pPr>
      <w:r>
        <w:rPr>
          <w:rFonts w:ascii="Calibri" w:hAnsi="Calibri"/>
          <w:color w:val="282828"/>
          <w:sz w:val="18"/>
        </w:rPr>
        <w:t>Researched generative transformer architectures and multimodal image-text synthesis; authored formal technical documentation for hybrid AI deployments.</w:t>
      </w:r>
    </w:p>
    <w:p>
      <w:pPr>
        <w:pStyle w:val="ListBullet"/>
        <w:spacing w:before="0" w:after="20" w:line="240" w:lineRule="auto"/>
      </w:pPr>
      <w:r>
        <w:rPr>
          <w:rFonts w:ascii="Calibri" w:hAnsi="Calibri"/>
          <w:color w:val="282828"/>
          <w:sz w:val="18"/>
        </w:rPr>
        <w:t>Investigated deep learning architectures with a focus on computational efficiency, resource profiling, and technical documentation.</w:t>
      </w:r>
    </w:p>
    <w:p>
      <w:pPr>
        <w:spacing w:before="56" w:after="10" w:line="240" w:lineRule="auto"/>
        <w:tabs>
          <w:tab w:val="right" w:pos="10800"/>
        </w:tabs>
      </w:pPr>
      <w:r>
        <w:rPr>
          <w:rFonts w:ascii="Calibri" w:hAnsi="Calibri"/>
          <w:b/>
          <w:color w:val="000000"/>
          <w:sz w:val="19"/>
        </w:rPr>
        <w:t>FAST – NUCES</w:t>
      </w:r>
      <w:r>
        <w:rPr>
          <w:rFonts w:ascii="Calibri" w:hAnsi="Calibri"/>
          <w:color w:val="1E1E1E"/>
          <w:sz w:val="19"/>
        </w:rPr>
        <w:t>, Teaching Assistant (Programming Fundamentals)</w:t>
      </w:r>
      <w:r>
        <w:rPr>
          <w:rFonts w:ascii="Calibri" w:hAnsi="Calibri"/>
          <w:color w:val="464646"/>
          <w:sz w:val="18"/>
        </w:rPr>
        <w:tab/>
        <w:t>2024/06 – 2024/09</w:t>
      </w:r>
    </w:p>
    <w:p>
      <w:pPr>
        <w:pStyle w:val="ListBullet"/>
        <w:spacing w:before="0" w:after="20" w:line="240" w:lineRule="auto"/>
      </w:pPr>
      <w:r>
        <w:rPr>
          <w:rFonts w:ascii="Calibri" w:hAnsi="Calibri"/>
          <w:color w:val="282828"/>
          <w:sz w:val="18"/>
        </w:rPr>
        <w:t>Assisted in delivering core programming coursework; mentored 50+ students in C/C++ memory management, dynamic allocation, pointer arithmetic, and algorithmic problem-solving.</w:t>
      </w:r>
    </w:p>
    <w:p>
      <w:r>
        <w:br w:type="page"/>
      </w:r>
    </w:p>
    <w:p>
      <w:pPr>
        <w:spacing w:before="0" w:after="40" w:line="240" w:lineRule="auto"/>
        <w:pBdr>
          <w:bottom w:val="single" w:sz="5" w:space="1" w:color="333333"/>
        </w:pBdr>
      </w:pPr>
      <w:r>
        <w:rPr>
          <w:rFonts w:ascii="Calibri" w:hAnsi="Calibri"/>
          <w:b/>
          <w:color w:val="000000"/>
          <w:sz w:val="21"/>
        </w:rPr>
        <w:t>Featured Engineering &amp; Research Projects</w:t>
      </w:r>
    </w:p>
    <w:p>
      <w:pPr>
        <w:spacing w:before="40" w:after="10" w:line="240" w:lineRule="auto"/>
        <w:tabs>
          <w:tab w:val="right" w:pos="10800"/>
        </w:tabs>
      </w:pPr>
      <w:r>
        <w:rPr>
          <w:rFonts w:ascii="Calibri" w:hAnsi="Calibri"/>
          <w:b/>
          <w:color w:val="000000"/>
          <w:sz w:val="19"/>
        </w:rPr>
        <w:t>Pose2Play — AI-Powered VR Rehabilitation Platform (Final Year Project)</w:t>
      </w:r>
      <w:r>
        <w:rPr>
          <w:rFonts w:ascii="Calibri" w:hAnsi="Calibri"/>
          <w:color w:val="464646"/>
          <w:sz w:val="18"/>
        </w:rPr>
        <w:tab/>
        <w:t>GitHub: Pose2Play</w:t>
      </w:r>
    </w:p>
    <w:p>
      <w:pPr>
        <w:pStyle w:val="ListBullet"/>
        <w:spacing w:before="0" w:after="20" w:line="240" w:lineRule="auto"/>
      </w:pPr>
      <w:r>
        <w:rPr>
          <w:rFonts w:ascii="Calibri" w:hAnsi="Calibri"/>
          <w:color w:val="282828"/>
          <w:sz w:val="18"/>
        </w:rPr>
        <w:t>Built a real-time computer vision system using YOLO-based pose estimation to track 3D patient movement kinematics and deliver corrective feedback.</w:t>
      </w:r>
    </w:p>
    <w:p>
      <w:pPr>
        <w:pStyle w:val="ListBullet"/>
        <w:spacing w:before="0" w:after="20" w:line="240" w:lineRule="auto"/>
      </w:pPr>
      <w:r>
        <w:rPr>
          <w:rFonts w:ascii="Calibri" w:hAnsi="Calibri"/>
          <w:color w:val="282828"/>
          <w:sz w:val="18"/>
        </w:rPr>
        <w:t>Integrated low-latency Python model inference with Unity VR, achieving 30+ FPS real-time responsiveness to boost physical therapy adherence.</w:t>
      </w:r>
    </w:p>
    <w:p>
      <w:pPr>
        <w:pStyle w:val="ListBullet"/>
        <w:spacing w:before="0" w:after="20" w:line="240" w:lineRule="auto"/>
      </w:pPr>
      <w:r>
        <w:rPr>
          <w:rFonts w:ascii="Calibri" w:hAnsi="Calibri"/>
          <w:color w:val="282828"/>
          <w:sz w:val="18"/>
        </w:rPr>
        <w:t>Developed real-time inter-process communication (IPC) between Python kinematic estimators and Unity C# VR rendering components.</w:t>
      </w:r>
    </w:p>
    <w:p>
      <w:pPr>
        <w:spacing w:before="60" w:after="10" w:line="240" w:lineRule="auto"/>
        <w:tabs>
          <w:tab w:val="right" w:pos="10800"/>
        </w:tabs>
      </w:pPr>
      <w:r>
        <w:rPr>
          <w:rFonts w:ascii="Calibri" w:hAnsi="Calibri"/>
          <w:b/>
          <w:color w:val="000000"/>
          <w:sz w:val="19"/>
        </w:rPr>
        <w:t>Multimodal RAG &amp; Semantic Product Search Suite</w:t>
      </w:r>
      <w:r>
        <w:rPr>
          <w:rFonts w:ascii="Calibri" w:hAnsi="Calibri"/>
          <w:color w:val="464646"/>
          <w:sz w:val="18"/>
        </w:rPr>
        <w:tab/>
        <w:t>GitHub: multimodal-rag-semantic-search</w:t>
      </w:r>
    </w:p>
    <w:p>
      <w:pPr>
        <w:pStyle w:val="ListBullet"/>
        <w:spacing w:before="0" w:after="20" w:line="240" w:lineRule="auto"/>
      </w:pPr>
      <w:r>
        <w:rPr>
          <w:rFonts w:ascii="Calibri" w:hAnsi="Calibri"/>
          <w:color w:val="282828"/>
          <w:sz w:val="18"/>
        </w:rPr>
        <w:t>Engineered an end-to-end multimodal RAG pipeline for complex financial PDFs using PyMuPDF, OCR, and dual encoders (CLIP-512 + MiniLM-384) in FAISS.</w:t>
      </w:r>
    </w:p>
    <w:p>
      <w:pPr>
        <w:pStyle w:val="ListBullet"/>
        <w:spacing w:before="0" w:after="20" w:line="240" w:lineRule="auto"/>
      </w:pPr>
      <w:r>
        <w:rPr>
          <w:rFonts w:ascii="Calibri" w:hAnsi="Calibri"/>
          <w:color w:val="282828"/>
          <w:sz w:val="18"/>
        </w:rPr>
        <w:t>Deployed quantized Gemma-3-1b-it inference with FP16 and layer offloading for 3GB VRAM; fine-tuned BERT-Tiny cross-encoder on Amazon ESCI (1.1M records).</w:t>
      </w:r>
    </w:p>
    <w:p>
      <w:pPr>
        <w:spacing w:before="60" w:after="10" w:line="240" w:lineRule="auto"/>
        <w:tabs>
          <w:tab w:val="right" w:pos="10800"/>
        </w:tabs>
      </w:pPr>
      <w:r>
        <w:rPr>
          <w:rFonts w:ascii="Calibri" w:hAnsi="Calibri"/>
          <w:b/>
          <w:color w:val="000000"/>
          <w:sz w:val="19"/>
        </w:rPr>
        <w:t>CRAG: Advanced Multi-Pipeline RAG Benchmark &amp; Web Dashboard</w:t>
      </w:r>
      <w:r>
        <w:rPr>
          <w:rFonts w:ascii="Calibri" w:hAnsi="Calibri"/>
          <w:color w:val="464646"/>
          <w:sz w:val="18"/>
        </w:rPr>
        <w:tab/>
        <w:t>GitHub: crag-advanced-rag-pipelines</w:t>
      </w:r>
    </w:p>
    <w:p>
      <w:pPr>
        <w:pStyle w:val="ListBullet"/>
        <w:spacing w:before="0" w:after="20" w:line="240" w:lineRule="auto"/>
      </w:pPr>
      <w:r>
        <w:rPr>
          <w:rFonts w:ascii="Calibri" w:hAnsi="Calibri"/>
          <w:color w:val="282828"/>
          <w:sz w:val="18"/>
        </w:rPr>
        <w:t>Benchmarked 7 retrieval pipelines (RAG Fusion, HyDE, Corrective RAG with confidence gating, Graph RAG, RRR) on the Meta CRAG noisy web corpus.</w:t>
      </w:r>
    </w:p>
    <w:p>
      <w:pPr>
        <w:pStyle w:val="ListBullet"/>
        <w:spacing w:before="0" w:after="20" w:line="240" w:lineRule="auto"/>
      </w:pPr>
      <w:r>
        <w:rPr>
          <w:rFonts w:ascii="Calibri" w:hAnsi="Calibri"/>
          <w:color w:val="282828"/>
          <w:sz w:val="18"/>
        </w:rPr>
        <w:t>Developed a global FAISS vector index, spaCy NER answer extractor, and evaluation harness reporting normalized exact-match accuracy.</w:t>
      </w:r>
    </w:p>
    <w:p>
      <w:pPr>
        <w:pStyle w:val="ListBullet"/>
        <w:spacing w:before="0" w:after="20" w:line="240" w:lineRule="auto"/>
      </w:pPr>
      <w:r>
        <w:rPr>
          <w:rFonts w:ascii="Calibri" w:hAnsi="Calibri"/>
          <w:color w:val="282828"/>
          <w:sz w:val="18"/>
        </w:rPr>
        <w:t>Built a Flask REST API backend integrated with FAISS vector indexing and an interactive React + Vite frontend dashboard.</w:t>
      </w:r>
    </w:p>
    <w:p>
      <w:pPr>
        <w:spacing w:before="60" w:after="10" w:line="240" w:lineRule="auto"/>
        <w:tabs>
          <w:tab w:val="right" w:pos="10800"/>
        </w:tabs>
      </w:pPr>
      <w:r>
        <w:rPr>
          <w:rFonts w:ascii="Calibri" w:hAnsi="Calibri"/>
          <w:b/>
          <w:color w:val="000000"/>
          <w:sz w:val="19"/>
        </w:rPr>
        <w:t>Parallel Implementation of ParButterfly on Large Bipartite Graphs</w:t>
      </w:r>
      <w:r>
        <w:rPr>
          <w:rFonts w:ascii="Calibri" w:hAnsi="Calibri"/>
          <w:color w:val="464646"/>
          <w:sz w:val="18"/>
        </w:rPr>
        <w:tab/>
        <w:t>HPC Graph Analytics</w:t>
      </w:r>
    </w:p>
    <w:p>
      <w:pPr>
        <w:pStyle w:val="ListBullet"/>
        <w:spacing w:before="0" w:after="20" w:line="240" w:lineRule="auto"/>
      </w:pPr>
      <w:r>
        <w:rPr>
          <w:rFonts w:ascii="Calibri" w:hAnsi="Calibri"/>
          <w:color w:val="282828"/>
          <w:sz w:val="18"/>
        </w:rPr>
        <w:t>Designed and implemented a scalable parallel algorithm for butterfly-motif counting in billion-edge bipartite graphs using OpenMP and MPI.</w:t>
      </w:r>
    </w:p>
    <w:p>
      <w:pPr>
        <w:pStyle w:val="ListBullet"/>
        <w:spacing w:before="0" w:after="20" w:line="240" w:lineRule="auto"/>
      </w:pPr>
      <w:r>
        <w:rPr>
          <w:rFonts w:ascii="Calibri" w:hAnsi="Calibri"/>
          <w:color w:val="282828"/>
          <w:sz w:val="18"/>
        </w:rPr>
        <w:t>Optimized cache locality, memory bandwidth, and load balancing across multi-core symmetric multiprocessing (SMP) and cluster environments.</w:t>
      </w:r>
    </w:p>
    <w:p>
      <w:pPr>
        <w:spacing w:before="60" w:after="10" w:line="240" w:lineRule="auto"/>
        <w:tabs>
          <w:tab w:val="right" w:pos="10800"/>
        </w:tabs>
      </w:pPr>
      <w:r>
        <w:rPr>
          <w:rFonts w:ascii="Calibri" w:hAnsi="Calibri"/>
          <w:b/>
          <w:color w:val="000000"/>
          <w:sz w:val="19"/>
        </w:rPr>
        <w:t>High-Performance Deep Neural Network Acceleration</w:t>
      </w:r>
      <w:r>
        <w:rPr>
          <w:rFonts w:ascii="Calibri" w:hAnsi="Calibri"/>
          <w:color w:val="464646"/>
          <w:sz w:val="18"/>
        </w:rPr>
        <w:tab/>
        <w:t>GitHub: Neural-Network-Acceleration</w:t>
      </w:r>
    </w:p>
    <w:p>
      <w:pPr>
        <w:pStyle w:val="ListBullet"/>
        <w:spacing w:before="0" w:after="20" w:line="240" w:lineRule="auto"/>
      </w:pPr>
      <w:r>
        <w:rPr>
          <w:rFonts w:ascii="Calibri" w:hAnsi="Calibri"/>
          <w:color w:val="282828"/>
          <w:sz w:val="18"/>
        </w:rPr>
        <w:t>Accelerated deep neural network forward/backward passes and matrix kernels using CUDA, Tensor Cores, and GPU parallelization techniques.</w:t>
      </w:r>
    </w:p>
    <w:p>
      <w:pPr>
        <w:pStyle w:val="ListBullet"/>
        <w:spacing w:before="0" w:after="20" w:line="240" w:lineRule="auto"/>
      </w:pPr>
      <w:r>
        <w:rPr>
          <w:rFonts w:ascii="Calibri" w:hAnsi="Calibri"/>
          <w:color w:val="282828"/>
          <w:sz w:val="18"/>
        </w:rPr>
        <w:t>Profiled memory bandwidth bottlenecks, coalesced global memory transactions, and utilized shared memory tiling for maximum compute saturation.</w:t>
      </w:r>
    </w:p>
    <w:p>
      <w:pPr>
        <w:spacing w:before="60" w:after="10" w:line="240" w:lineRule="auto"/>
        <w:tabs>
          <w:tab w:val="right" w:pos="10800"/>
        </w:tabs>
      </w:pPr>
      <w:r>
        <w:rPr>
          <w:rFonts w:ascii="Calibri" w:hAnsi="Calibri"/>
          <w:b/>
          <w:color w:val="000000"/>
          <w:sz w:val="19"/>
        </w:rPr>
        <w:t>GoMatch &amp; Full-Stack Application Platforms</w:t>
      </w:r>
      <w:r>
        <w:rPr>
          <w:rFonts w:ascii="Calibri" w:hAnsi="Calibri"/>
          <w:color w:val="464646"/>
          <w:sz w:val="18"/>
        </w:rPr>
        <w:tab/>
        <w:t>GitHub: GoMatch, QuizVerse</w:t>
      </w:r>
    </w:p>
    <w:p>
      <w:pPr>
        <w:pStyle w:val="ListBullet"/>
        <w:spacing w:before="0" w:after="20" w:line="240" w:lineRule="auto"/>
      </w:pPr>
      <w:r>
        <w:rPr>
          <w:rFonts w:ascii="Calibri" w:hAnsi="Calibri"/>
          <w:color w:val="282828"/>
          <w:sz w:val="18"/>
        </w:rPr>
        <w:t>Architected a mobile ride-hailing app replicating Uber/Careem workflows with driver-rider matching, live geolocation tracking, and trip histories.</w:t>
      </w:r>
    </w:p>
    <w:p>
      <w:pPr>
        <w:pStyle w:val="ListBullet"/>
        <w:spacing w:before="0" w:after="20" w:line="240" w:lineRule="auto"/>
      </w:pPr>
      <w:r>
        <w:rPr>
          <w:rFonts w:ascii="Calibri" w:hAnsi="Calibri"/>
          <w:color w:val="282828"/>
          <w:sz w:val="18"/>
        </w:rPr>
        <w:t>Engineered responsive full-stack platforms featuring role-based access control, Google OAuth/JWT authentication, and real-time state management.</w:t>
      </w:r>
    </w:p>
    <w:p>
      <w:pPr>
        <w:spacing w:before="80" w:after="40" w:line="240" w:lineRule="auto"/>
        <w:pBdr>
          <w:bottom w:val="single" w:sz="5" w:space="1" w:color="333333"/>
        </w:pBdr>
      </w:pPr>
      <w:r>
        <w:rPr>
          <w:rFonts w:ascii="Calibri" w:hAnsi="Calibri"/>
          <w:b/>
          <w:color w:val="000000"/>
          <w:sz w:val="21"/>
        </w:rPr>
        <w:t>Honors &amp; Leadership</w:t>
      </w:r>
    </w:p>
    <w:p>
      <w:pPr>
        <w:pStyle w:val="ListBullet"/>
        <w:spacing w:before="0" w:after="20" w:line="240" w:lineRule="auto"/>
      </w:pPr>
      <w:r>
        <w:rPr>
          <w:rFonts w:ascii="Calibri" w:hAnsi="Calibri"/>
          <w:color w:val="282828"/>
          <w:sz w:val="18"/>
        </w:rPr>
        <w:t>Certificate of Excellence / Performance Certificate: Awarded by EmpowerBits for high-impact production engineering and technical delivery.</w:t>
      </w:r>
    </w:p>
    <w:p>
      <w:pPr>
        <w:pStyle w:val="ListBullet"/>
        <w:spacing w:before="0" w:after="20" w:line="240" w:lineRule="auto"/>
      </w:pPr>
      <w:r>
        <w:rPr>
          <w:rFonts w:ascii="Calibri" w:hAnsi="Calibri"/>
          <w:color w:val="282828"/>
          <w:sz w:val="18"/>
        </w:rPr>
        <w:t>Academic Appointments: Appointed Undergraduate Teaching Assistant at FAST-NUCES for Programming Fundamentals.</w:t>
      </w:r>
    </w:p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