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67054" w14:textId="77777777" w:rsidR="00CF71C3" w:rsidRPr="00CF71C3" w:rsidRDefault="00CF71C3" w:rsidP="00CF71C3">
      <w:pPr>
        <w:spacing w:before="100" w:beforeAutospacing="1" w:after="100" w:afterAutospacing="1" w:line="240" w:lineRule="auto"/>
        <w:outlineLvl w:val="1"/>
        <w:rPr>
          <w:rFonts w:ascii="Times New Roman" w:eastAsia="Times New Roman" w:hAnsi="Times New Roman" w:cs="Times New Roman"/>
          <w:b/>
          <w:bCs/>
          <w:sz w:val="36"/>
          <w:szCs w:val="36"/>
        </w:rPr>
      </w:pPr>
      <w:r w:rsidRPr="00CF71C3">
        <w:rPr>
          <w:rFonts w:ascii="Times New Roman" w:eastAsia="Times New Roman" w:hAnsi="Times New Roman" w:cs="Times New Roman"/>
          <w:b/>
          <w:bCs/>
          <w:sz w:val="36"/>
          <w:szCs w:val="36"/>
        </w:rPr>
        <w:t>Sales Trend Analysis Report</w:t>
      </w:r>
    </w:p>
    <w:p w14:paraId="75F03F99" w14:textId="77777777" w:rsidR="00CF71C3" w:rsidRPr="00CF71C3" w:rsidRDefault="00CF71C3" w:rsidP="00CF71C3">
      <w:pPr>
        <w:spacing w:before="100" w:beforeAutospacing="1" w:after="100" w:afterAutospacing="1" w:line="240" w:lineRule="auto"/>
        <w:outlineLvl w:val="2"/>
        <w:rPr>
          <w:rFonts w:ascii="Times New Roman" w:eastAsia="Times New Roman" w:hAnsi="Times New Roman" w:cs="Times New Roman"/>
          <w:b/>
          <w:bCs/>
          <w:sz w:val="27"/>
          <w:szCs w:val="27"/>
        </w:rPr>
      </w:pPr>
      <w:r w:rsidRPr="00CF71C3">
        <w:rPr>
          <w:rFonts w:ascii="Times New Roman" w:eastAsia="Times New Roman" w:hAnsi="Times New Roman" w:cs="Times New Roman"/>
          <w:b/>
          <w:bCs/>
          <w:sz w:val="27"/>
          <w:szCs w:val="27"/>
        </w:rPr>
        <w:t>1. Introduction</w:t>
      </w:r>
    </w:p>
    <w:p w14:paraId="1CC4BECE" w14:textId="77777777" w:rsidR="00CF71C3" w:rsidRPr="00CF71C3" w:rsidRDefault="00CF71C3" w:rsidP="00CF71C3">
      <w:pPr>
        <w:spacing w:before="100" w:beforeAutospacing="1" w:after="100" w:afterAutospacing="1" w:line="240" w:lineRule="auto"/>
        <w:rPr>
          <w:rFonts w:ascii="Times New Roman" w:eastAsia="Times New Roman" w:hAnsi="Times New Roman" w:cs="Times New Roman"/>
          <w:sz w:val="24"/>
          <w:szCs w:val="24"/>
        </w:rPr>
      </w:pPr>
      <w:r w:rsidRPr="00CF71C3">
        <w:rPr>
          <w:rFonts w:ascii="Times New Roman" w:eastAsia="Times New Roman" w:hAnsi="Times New Roman" w:cs="Times New Roman"/>
          <w:sz w:val="24"/>
          <w:szCs w:val="24"/>
        </w:rPr>
        <w:t>The purpose of this analysis was to explore and gain insights into sales trends using an uncleaned dataset containing 200 rows of sales transactions. The dataset included various product categories, sales channels, regions, and customer transactions spanning across different time periods. The data cleaning process was followed by exploratory data analysis (EDA) and visualization to uncover meaningful patterns and trends.</w:t>
      </w:r>
    </w:p>
    <w:p w14:paraId="22B3D9F4" w14:textId="77777777" w:rsidR="00F671C0" w:rsidRDefault="00F671C0" w:rsidP="00F671C0">
      <w:pPr>
        <w:pStyle w:val="Heading3"/>
      </w:pPr>
      <w:r>
        <w:rPr>
          <w:rStyle w:val="Strong"/>
          <w:b/>
          <w:bCs/>
        </w:rPr>
        <w:t>2. Data Cleaning Summary</w:t>
      </w:r>
    </w:p>
    <w:p w14:paraId="68BD3716" w14:textId="77777777" w:rsidR="00F671C0" w:rsidRDefault="00F671C0" w:rsidP="00F671C0">
      <w:pPr>
        <w:pStyle w:val="NormalWeb"/>
      </w:pPr>
      <w:r>
        <w:t>The initial dataset contained several issues such as missing values, inconsistent data, and calculation errors. The following steps were taken to clean the data:</w:t>
      </w:r>
    </w:p>
    <w:p w14:paraId="3DF731D7" w14:textId="77777777" w:rsidR="00F671C0" w:rsidRDefault="00F671C0" w:rsidP="00F671C0">
      <w:pPr>
        <w:numPr>
          <w:ilvl w:val="0"/>
          <w:numId w:val="1"/>
        </w:numPr>
        <w:spacing w:before="100" w:beforeAutospacing="1" w:after="100" w:afterAutospacing="1" w:line="240" w:lineRule="auto"/>
      </w:pPr>
      <w:r>
        <w:rPr>
          <w:rStyle w:val="Strong"/>
        </w:rPr>
        <w:t>Missing Values:</w:t>
      </w:r>
    </w:p>
    <w:p w14:paraId="4F3FDFB1" w14:textId="77777777" w:rsidR="00F671C0" w:rsidRDefault="00F671C0" w:rsidP="00F671C0">
      <w:pPr>
        <w:numPr>
          <w:ilvl w:val="1"/>
          <w:numId w:val="1"/>
        </w:numPr>
        <w:spacing w:before="100" w:beforeAutospacing="1" w:after="100" w:afterAutospacing="1" w:line="240" w:lineRule="auto"/>
      </w:pPr>
      <w:r>
        <w:t xml:space="preserve">Missing values in the </w:t>
      </w:r>
      <w:r>
        <w:rPr>
          <w:rStyle w:val="HTMLCode"/>
          <w:rFonts w:eastAsiaTheme="minorHAnsi"/>
        </w:rPr>
        <w:t>Quantity Sold</w:t>
      </w:r>
      <w:r>
        <w:t xml:space="preserve"> and </w:t>
      </w:r>
      <w:r>
        <w:rPr>
          <w:rStyle w:val="HTMLCode"/>
          <w:rFonts w:eastAsiaTheme="minorHAnsi"/>
        </w:rPr>
        <w:t>Price Per Unit</w:t>
      </w:r>
      <w:r>
        <w:t xml:space="preserve"> columns were filled with the median values of the respective columns.</w:t>
      </w:r>
    </w:p>
    <w:p w14:paraId="60757A4A" w14:textId="77777777" w:rsidR="00F671C0" w:rsidRDefault="00F671C0" w:rsidP="00F671C0">
      <w:pPr>
        <w:numPr>
          <w:ilvl w:val="1"/>
          <w:numId w:val="1"/>
        </w:numPr>
        <w:spacing w:before="100" w:beforeAutospacing="1" w:after="100" w:afterAutospacing="1" w:line="240" w:lineRule="auto"/>
      </w:pPr>
      <w:r>
        <w:t xml:space="preserve">Missing values in the </w:t>
      </w:r>
      <w:r>
        <w:rPr>
          <w:rStyle w:val="HTMLCode"/>
          <w:rFonts w:eastAsiaTheme="minorHAnsi"/>
        </w:rPr>
        <w:t>Discount Amount</w:t>
      </w:r>
      <w:r>
        <w:t xml:space="preserve"> column were replaced with 0, assuming no discount was applied in those cases.</w:t>
      </w:r>
    </w:p>
    <w:p w14:paraId="15E165CB" w14:textId="77777777" w:rsidR="00F671C0" w:rsidRDefault="00F671C0" w:rsidP="00F671C0">
      <w:pPr>
        <w:numPr>
          <w:ilvl w:val="0"/>
          <w:numId w:val="1"/>
        </w:numPr>
        <w:spacing w:before="100" w:beforeAutospacing="1" w:after="100" w:afterAutospacing="1" w:line="240" w:lineRule="auto"/>
      </w:pPr>
      <w:r>
        <w:rPr>
          <w:rStyle w:val="Strong"/>
        </w:rPr>
        <w:t>Inconsistent Data:</w:t>
      </w:r>
    </w:p>
    <w:p w14:paraId="5FB0652A" w14:textId="77777777" w:rsidR="00BE01C9" w:rsidRDefault="00F671C0" w:rsidP="00F671C0">
      <w:pPr>
        <w:numPr>
          <w:ilvl w:val="1"/>
          <w:numId w:val="1"/>
        </w:numPr>
        <w:spacing w:before="100" w:beforeAutospacing="1" w:after="100" w:afterAutospacing="1" w:line="240" w:lineRule="auto"/>
      </w:pPr>
      <w:r>
        <w:t xml:space="preserve">The </w:t>
      </w:r>
      <w:r>
        <w:rPr>
          <w:rStyle w:val="HTMLCode"/>
          <w:rFonts w:eastAsiaTheme="minorHAnsi"/>
        </w:rPr>
        <w:t>Total Sales</w:t>
      </w:r>
      <w:r>
        <w:t xml:space="preserve"> column was recalculated for all rows using the formula: </w:t>
      </w:r>
    </w:p>
    <w:p w14:paraId="030AC85C" w14:textId="68934961" w:rsidR="00F671C0" w:rsidRDefault="00F671C0" w:rsidP="00BE01C9">
      <w:pPr>
        <w:numPr>
          <w:ilvl w:val="2"/>
          <w:numId w:val="1"/>
        </w:numPr>
        <w:spacing w:before="100" w:beforeAutospacing="1" w:after="100" w:afterAutospacing="1" w:line="240" w:lineRule="auto"/>
        <w:rPr>
          <w:rStyle w:val="katex-mathml"/>
        </w:rPr>
      </w:pPr>
      <w:r>
        <w:rPr>
          <w:rStyle w:val="katex-mathml"/>
        </w:rPr>
        <w:t>Total Sales</w:t>
      </w:r>
      <w:r w:rsidR="00BE01C9">
        <w:rPr>
          <w:rStyle w:val="katex-mathml"/>
        </w:rPr>
        <w:t xml:space="preserve"> </w:t>
      </w:r>
      <w:r>
        <w:rPr>
          <w:rStyle w:val="katex-mathml"/>
        </w:rPr>
        <w:t>=</w:t>
      </w:r>
      <w:r w:rsidR="00BE01C9">
        <w:rPr>
          <w:rStyle w:val="katex-mathml"/>
        </w:rPr>
        <w:t xml:space="preserve"> </w:t>
      </w:r>
      <w:r>
        <w:rPr>
          <w:rStyle w:val="katex-mathml"/>
        </w:rPr>
        <w:t>Quantity Sold</w:t>
      </w:r>
      <w:r w:rsidR="00BE01C9">
        <w:rPr>
          <w:rStyle w:val="katex-mathml"/>
        </w:rPr>
        <w:t xml:space="preserve"> </w:t>
      </w:r>
      <w:r>
        <w:rPr>
          <w:rStyle w:val="katex-mathml"/>
        </w:rPr>
        <w:t>*</w:t>
      </w:r>
      <w:r w:rsidR="00BE01C9">
        <w:rPr>
          <w:rStyle w:val="katex-mathml"/>
        </w:rPr>
        <w:t xml:space="preserve"> </w:t>
      </w:r>
      <w:r>
        <w:rPr>
          <w:rStyle w:val="katex-mathml"/>
        </w:rPr>
        <w:t>Price Per Unit</w:t>
      </w:r>
    </w:p>
    <w:p w14:paraId="61E57F70" w14:textId="77777777" w:rsidR="00DB77AD" w:rsidRDefault="00DB77AD" w:rsidP="00DB77AD">
      <w:pPr>
        <w:pStyle w:val="Heading3"/>
      </w:pPr>
      <w:r>
        <w:rPr>
          <w:rStyle w:val="Strong"/>
          <w:b/>
          <w:bCs/>
        </w:rPr>
        <w:t>3. Exploratory Data Analysis</w:t>
      </w:r>
    </w:p>
    <w:p w14:paraId="3C56DF9A" w14:textId="77777777" w:rsidR="00DB77AD" w:rsidRDefault="00DB77AD" w:rsidP="00DB77AD">
      <w:pPr>
        <w:pStyle w:val="NormalWeb"/>
      </w:pPr>
      <w:r>
        <w:t>After cleaning, the dataset was analyzed to uncover sales trends across various dimensions. Key findings include:</w:t>
      </w:r>
    </w:p>
    <w:p w14:paraId="6BCCF0B5" w14:textId="77777777" w:rsidR="00DB77AD" w:rsidRDefault="00DB77AD" w:rsidP="00DB77AD">
      <w:pPr>
        <w:pStyle w:val="Heading4"/>
      </w:pPr>
      <w:r>
        <w:rPr>
          <w:rStyle w:val="Strong"/>
          <w:b w:val="0"/>
          <w:bCs w:val="0"/>
        </w:rPr>
        <w:t>3.1 Sales Trends Over Time</w:t>
      </w:r>
    </w:p>
    <w:p w14:paraId="303B40D2" w14:textId="77777777" w:rsidR="00DB77AD" w:rsidRDefault="00DB77AD" w:rsidP="00DB77AD">
      <w:pPr>
        <w:pStyle w:val="NormalWeb"/>
        <w:numPr>
          <w:ilvl w:val="0"/>
          <w:numId w:val="2"/>
        </w:numPr>
      </w:pPr>
      <w:r>
        <w:rPr>
          <w:rStyle w:val="Strong"/>
        </w:rPr>
        <w:t>Monthly Sales:</w:t>
      </w:r>
      <w:r>
        <w:t xml:space="preserve"> The analysis revealed significant fluctuations in monthly sales. Sales volume peaked in </w:t>
      </w:r>
      <w:r>
        <w:rPr>
          <w:rStyle w:val="Strong"/>
        </w:rPr>
        <w:t>June 2023</w:t>
      </w:r>
      <w:r>
        <w:t xml:space="preserve">, with the highest total sales observed across all regions. A noticeable dip occurred in </w:t>
      </w:r>
      <w:r>
        <w:rPr>
          <w:rStyle w:val="Strong"/>
        </w:rPr>
        <w:t>September 2023</w:t>
      </w:r>
      <w:r>
        <w:t>, indicating potential seasonality in sales.</w:t>
      </w:r>
    </w:p>
    <w:p w14:paraId="6C3295DF" w14:textId="77777777" w:rsidR="00DB77AD" w:rsidRDefault="00DB77AD" w:rsidP="00DB77AD">
      <w:pPr>
        <w:pStyle w:val="NormalWeb"/>
        <w:numPr>
          <w:ilvl w:val="0"/>
          <w:numId w:val="2"/>
        </w:numPr>
      </w:pPr>
      <w:r>
        <w:rPr>
          <w:rStyle w:val="Strong"/>
        </w:rPr>
        <w:t>Quarterly Sales:</w:t>
      </w:r>
      <w:r>
        <w:t xml:space="preserve"> Sales increased steadily from Q1 to Q2, followed by a slight decline in Q3. This suggests that the middle of the year (Q2) experienced stronger sales, possibly driven by promotions or seasonal events.</w:t>
      </w:r>
    </w:p>
    <w:p w14:paraId="198DF976" w14:textId="77777777" w:rsidR="00C26A7A" w:rsidRDefault="00C26A7A" w:rsidP="00C26A7A">
      <w:pPr>
        <w:pStyle w:val="Heading4"/>
      </w:pPr>
      <w:r>
        <w:rPr>
          <w:rStyle w:val="Strong"/>
          <w:b w:val="0"/>
          <w:bCs w:val="0"/>
        </w:rPr>
        <w:t>3.2 Category and Region Performance</w:t>
      </w:r>
    </w:p>
    <w:p w14:paraId="76A7D5EB" w14:textId="77777777" w:rsidR="00C26A7A" w:rsidRDefault="00C26A7A" w:rsidP="00C26A7A">
      <w:pPr>
        <w:pStyle w:val="NormalWeb"/>
        <w:numPr>
          <w:ilvl w:val="0"/>
          <w:numId w:val="3"/>
        </w:numPr>
      </w:pPr>
      <w:r>
        <w:rPr>
          <w:rStyle w:val="Strong"/>
        </w:rPr>
        <w:t>Product Categories:</w:t>
      </w:r>
      <w:r>
        <w:t xml:space="preserve"> The </w:t>
      </w:r>
      <w:r>
        <w:rPr>
          <w:rStyle w:val="Strong"/>
        </w:rPr>
        <w:t>Electronics</w:t>
      </w:r>
      <w:r>
        <w:t xml:space="preserve"> category consistently contributed the highest sales across all months, followed by </w:t>
      </w:r>
      <w:r>
        <w:rPr>
          <w:rStyle w:val="Strong"/>
        </w:rPr>
        <w:t>Clothing</w:t>
      </w:r>
      <w:r>
        <w:t xml:space="preserve"> and </w:t>
      </w:r>
      <w:r>
        <w:rPr>
          <w:rStyle w:val="Strong"/>
        </w:rPr>
        <w:t>Home &amp; Kitchen</w:t>
      </w:r>
      <w:r>
        <w:t xml:space="preserve">. </w:t>
      </w:r>
      <w:r>
        <w:rPr>
          <w:rStyle w:val="Strong"/>
        </w:rPr>
        <w:t>Books</w:t>
      </w:r>
      <w:r>
        <w:t xml:space="preserve"> and </w:t>
      </w:r>
      <w:r>
        <w:rPr>
          <w:rStyle w:val="Strong"/>
        </w:rPr>
        <w:t>Toys</w:t>
      </w:r>
      <w:r>
        <w:t xml:space="preserve"> had the lowest sales volumes overall.</w:t>
      </w:r>
    </w:p>
    <w:p w14:paraId="1FC67F1A" w14:textId="77777777" w:rsidR="00C26A7A" w:rsidRDefault="00C26A7A" w:rsidP="00C26A7A">
      <w:pPr>
        <w:pStyle w:val="NormalWeb"/>
        <w:numPr>
          <w:ilvl w:val="0"/>
          <w:numId w:val="3"/>
        </w:numPr>
      </w:pPr>
      <w:r>
        <w:rPr>
          <w:rStyle w:val="Strong"/>
        </w:rPr>
        <w:t>Regional Sales:</w:t>
      </w:r>
      <w:r>
        <w:t xml:space="preserve"> The </w:t>
      </w:r>
      <w:r>
        <w:rPr>
          <w:rStyle w:val="Strong"/>
        </w:rPr>
        <w:t>North</w:t>
      </w:r>
      <w:r>
        <w:t xml:space="preserve"> and </w:t>
      </w:r>
      <w:r>
        <w:rPr>
          <w:rStyle w:val="Strong"/>
        </w:rPr>
        <w:t>East</w:t>
      </w:r>
      <w:r>
        <w:t xml:space="preserve"> regions were the top-performing regions, contributing the majority of the sales. The </w:t>
      </w:r>
      <w:r>
        <w:rPr>
          <w:rStyle w:val="Strong"/>
        </w:rPr>
        <w:t>West</w:t>
      </w:r>
      <w:r>
        <w:t xml:space="preserve"> region consistently lagged behind in sales volume across all months.</w:t>
      </w:r>
    </w:p>
    <w:p w14:paraId="5147319F" w14:textId="77777777" w:rsidR="00C26A7A" w:rsidRDefault="00C26A7A" w:rsidP="00C26A7A">
      <w:pPr>
        <w:pStyle w:val="Heading4"/>
      </w:pPr>
      <w:r>
        <w:rPr>
          <w:rStyle w:val="Strong"/>
          <w:b w:val="0"/>
          <w:bCs w:val="0"/>
        </w:rPr>
        <w:lastRenderedPageBreak/>
        <w:t>3.3 Sales Channels</w:t>
      </w:r>
    </w:p>
    <w:p w14:paraId="334774D5" w14:textId="77777777" w:rsidR="00C26A7A" w:rsidRDefault="00C26A7A" w:rsidP="00C26A7A">
      <w:pPr>
        <w:numPr>
          <w:ilvl w:val="0"/>
          <w:numId w:val="4"/>
        </w:numPr>
        <w:spacing w:before="100" w:beforeAutospacing="1" w:after="100" w:afterAutospacing="1" w:line="240" w:lineRule="auto"/>
      </w:pPr>
      <w:r>
        <w:rPr>
          <w:rStyle w:val="Strong"/>
        </w:rPr>
        <w:t>Online vs In-Store Sales:</w:t>
      </w:r>
      <w:r>
        <w:t xml:space="preserve"> The dataset shows that </w:t>
      </w:r>
      <w:r>
        <w:rPr>
          <w:rStyle w:val="Strong"/>
        </w:rPr>
        <w:t>online sales</w:t>
      </w:r>
      <w:r>
        <w:t xml:space="preserve"> accounted for approximately 60% of total sales, while </w:t>
      </w:r>
      <w:r>
        <w:rPr>
          <w:rStyle w:val="Strong"/>
        </w:rPr>
        <w:t>in-store sales</w:t>
      </w:r>
      <w:r>
        <w:t xml:space="preserve"> made up the remaining 40%. This indicates a strong preference for online shopping, especially in the Electronics and Clothing categories.</w:t>
      </w:r>
    </w:p>
    <w:p w14:paraId="47CA4D34" w14:textId="77777777" w:rsidR="00C26A7A" w:rsidRDefault="00C26A7A" w:rsidP="00C26A7A">
      <w:pPr>
        <w:pStyle w:val="Heading4"/>
      </w:pPr>
      <w:r>
        <w:rPr>
          <w:rStyle w:val="Strong"/>
          <w:b w:val="0"/>
          <w:bCs w:val="0"/>
        </w:rPr>
        <w:t>3.4 Payment Methods</w:t>
      </w:r>
    </w:p>
    <w:p w14:paraId="37008FF2" w14:textId="77777777" w:rsidR="00C26A7A" w:rsidRDefault="00C26A7A" w:rsidP="00C26A7A">
      <w:pPr>
        <w:numPr>
          <w:ilvl w:val="0"/>
          <w:numId w:val="5"/>
        </w:numPr>
        <w:spacing w:before="100" w:beforeAutospacing="1" w:after="100" w:afterAutospacing="1" w:line="240" w:lineRule="auto"/>
      </w:pPr>
      <w:r>
        <w:t xml:space="preserve">The majority of sales were processed via </w:t>
      </w:r>
      <w:r>
        <w:rPr>
          <w:rStyle w:val="Strong"/>
        </w:rPr>
        <w:t>Credit Card</w:t>
      </w:r>
      <w:r>
        <w:t xml:space="preserve"> payments, which accounted for about 45% of all transactions. </w:t>
      </w:r>
      <w:r>
        <w:rPr>
          <w:rStyle w:val="Strong"/>
        </w:rPr>
        <w:t>Debit Card</w:t>
      </w:r>
      <w:r>
        <w:t xml:space="preserve"> and </w:t>
      </w:r>
      <w:r>
        <w:rPr>
          <w:rStyle w:val="Strong"/>
        </w:rPr>
        <w:t>Cash</w:t>
      </w:r>
      <w:r>
        <w:t xml:space="preserve"> payments followed, while </w:t>
      </w:r>
      <w:r>
        <w:rPr>
          <w:rStyle w:val="Strong"/>
        </w:rPr>
        <w:t>Bank Transfer</w:t>
      </w:r>
      <w:r>
        <w:t xml:space="preserve"> was the least used method.</w:t>
      </w:r>
    </w:p>
    <w:p w14:paraId="700C965E" w14:textId="77777777" w:rsidR="00311A09" w:rsidRDefault="00311A09" w:rsidP="00311A09">
      <w:pPr>
        <w:pStyle w:val="Heading4"/>
      </w:pPr>
      <w:r>
        <w:rPr>
          <w:rStyle w:val="Strong"/>
          <w:b w:val="0"/>
          <w:bCs w:val="0"/>
        </w:rPr>
        <w:t>3.5 Discounts and Sales Impact</w:t>
      </w:r>
    </w:p>
    <w:p w14:paraId="2DF17EEC" w14:textId="77777777" w:rsidR="00311A09" w:rsidRDefault="00311A09" w:rsidP="00311A09">
      <w:pPr>
        <w:numPr>
          <w:ilvl w:val="0"/>
          <w:numId w:val="6"/>
        </w:numPr>
        <w:spacing w:before="100" w:beforeAutospacing="1" w:after="100" w:afterAutospacing="1" w:line="240" w:lineRule="auto"/>
      </w:pPr>
      <w:r>
        <w:t xml:space="preserve">Products with applied discounts experienced an average increase in sales volume by approximately </w:t>
      </w:r>
      <w:r>
        <w:rPr>
          <w:rStyle w:val="Strong"/>
        </w:rPr>
        <w:t>15%</w:t>
      </w:r>
      <w:r>
        <w:t xml:space="preserve"> compared to those without discounts. However, deep discounts did not always result in a proportionate increase in sales, indicating that the relationship between discounts and sales volume may not be linear.</w:t>
      </w:r>
    </w:p>
    <w:p w14:paraId="64E7B5C7" w14:textId="77777777" w:rsidR="00B7295C" w:rsidRPr="00B7295C" w:rsidRDefault="00B7295C" w:rsidP="00B7295C">
      <w:pPr>
        <w:spacing w:before="100" w:beforeAutospacing="1" w:after="100" w:afterAutospacing="1" w:line="240" w:lineRule="auto"/>
        <w:outlineLvl w:val="2"/>
        <w:rPr>
          <w:rFonts w:ascii="Times New Roman" w:eastAsia="Times New Roman" w:hAnsi="Times New Roman" w:cs="Times New Roman"/>
          <w:b/>
          <w:bCs/>
          <w:sz w:val="27"/>
          <w:szCs w:val="27"/>
        </w:rPr>
      </w:pPr>
      <w:r w:rsidRPr="00B7295C">
        <w:rPr>
          <w:rFonts w:ascii="Times New Roman" w:eastAsia="Times New Roman" w:hAnsi="Times New Roman" w:cs="Times New Roman"/>
          <w:b/>
          <w:bCs/>
          <w:sz w:val="27"/>
          <w:szCs w:val="27"/>
        </w:rPr>
        <w:t>4. Data Visualizations</w:t>
      </w:r>
    </w:p>
    <w:p w14:paraId="283592BF" w14:textId="77777777" w:rsidR="00B7295C" w:rsidRPr="00B7295C" w:rsidRDefault="00B7295C" w:rsidP="00B7295C">
      <w:pPr>
        <w:spacing w:before="100" w:beforeAutospacing="1" w:after="100" w:afterAutospacing="1" w:line="240" w:lineRule="auto"/>
        <w:rPr>
          <w:rFonts w:ascii="Times New Roman" w:eastAsia="Times New Roman" w:hAnsi="Times New Roman" w:cs="Times New Roman"/>
          <w:sz w:val="24"/>
          <w:szCs w:val="24"/>
        </w:rPr>
      </w:pPr>
      <w:r w:rsidRPr="00B7295C">
        <w:rPr>
          <w:rFonts w:ascii="Times New Roman" w:eastAsia="Times New Roman" w:hAnsi="Times New Roman" w:cs="Times New Roman"/>
          <w:sz w:val="24"/>
          <w:szCs w:val="24"/>
        </w:rPr>
        <w:t>Several visualizations were created to support the analysis and insights:</w:t>
      </w:r>
    </w:p>
    <w:p w14:paraId="2A4B821A" w14:textId="77777777" w:rsidR="00B7295C" w:rsidRPr="00B7295C" w:rsidRDefault="00B7295C" w:rsidP="00B729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295C">
        <w:rPr>
          <w:rFonts w:ascii="Times New Roman" w:eastAsia="Times New Roman" w:hAnsi="Times New Roman" w:cs="Times New Roman"/>
          <w:b/>
          <w:bCs/>
          <w:sz w:val="24"/>
          <w:szCs w:val="24"/>
        </w:rPr>
        <w:t>Line Charts</w:t>
      </w:r>
      <w:r w:rsidRPr="00B7295C">
        <w:rPr>
          <w:rFonts w:ascii="Times New Roman" w:eastAsia="Times New Roman" w:hAnsi="Times New Roman" w:cs="Times New Roman"/>
          <w:sz w:val="24"/>
          <w:szCs w:val="24"/>
        </w:rPr>
        <w:t xml:space="preserve"> displaying total sales trends over time (monthly and quarterly).</w:t>
      </w:r>
    </w:p>
    <w:p w14:paraId="2DCAFBAF" w14:textId="77777777" w:rsidR="00B7295C" w:rsidRPr="00B7295C" w:rsidRDefault="00B7295C" w:rsidP="00B729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295C">
        <w:rPr>
          <w:rFonts w:ascii="Times New Roman" w:eastAsia="Times New Roman" w:hAnsi="Times New Roman" w:cs="Times New Roman"/>
          <w:b/>
          <w:bCs/>
          <w:sz w:val="24"/>
          <w:szCs w:val="24"/>
        </w:rPr>
        <w:t>Bar Charts</w:t>
      </w:r>
      <w:r w:rsidRPr="00B7295C">
        <w:rPr>
          <w:rFonts w:ascii="Times New Roman" w:eastAsia="Times New Roman" w:hAnsi="Times New Roman" w:cs="Times New Roman"/>
          <w:sz w:val="24"/>
          <w:szCs w:val="24"/>
        </w:rPr>
        <w:t xml:space="preserve"> comparing sales across different product categories and regions.</w:t>
      </w:r>
    </w:p>
    <w:p w14:paraId="5F26330D" w14:textId="77777777" w:rsidR="00B7295C" w:rsidRPr="00B7295C" w:rsidRDefault="00B7295C" w:rsidP="00B729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295C">
        <w:rPr>
          <w:rFonts w:ascii="Times New Roman" w:eastAsia="Times New Roman" w:hAnsi="Times New Roman" w:cs="Times New Roman"/>
          <w:b/>
          <w:bCs/>
          <w:sz w:val="24"/>
          <w:szCs w:val="24"/>
        </w:rPr>
        <w:t>Pie Charts</w:t>
      </w:r>
      <w:r w:rsidRPr="00B7295C">
        <w:rPr>
          <w:rFonts w:ascii="Times New Roman" w:eastAsia="Times New Roman" w:hAnsi="Times New Roman" w:cs="Times New Roman"/>
          <w:sz w:val="24"/>
          <w:szCs w:val="24"/>
        </w:rPr>
        <w:t xml:space="preserve"> illustrating the distribution of sales by payment method.</w:t>
      </w:r>
    </w:p>
    <w:p w14:paraId="578168B1" w14:textId="4640C422" w:rsidR="00B7295C" w:rsidRPr="00B7295C" w:rsidRDefault="00B7295C" w:rsidP="00B729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295C">
        <w:rPr>
          <w:rFonts w:ascii="Times New Roman" w:eastAsia="Times New Roman" w:hAnsi="Times New Roman" w:cs="Times New Roman"/>
          <w:b/>
          <w:bCs/>
          <w:sz w:val="24"/>
          <w:szCs w:val="24"/>
        </w:rPr>
        <w:t xml:space="preserve">Scatter </w:t>
      </w:r>
      <w:r w:rsidR="007E721D">
        <w:rPr>
          <w:rFonts w:ascii="Times New Roman" w:eastAsia="Times New Roman" w:hAnsi="Times New Roman" w:cs="Times New Roman"/>
          <w:b/>
          <w:bCs/>
          <w:sz w:val="24"/>
          <w:szCs w:val="24"/>
        </w:rPr>
        <w:t>Charts</w:t>
      </w:r>
      <w:r w:rsidRPr="00B7295C">
        <w:rPr>
          <w:rFonts w:ascii="Times New Roman" w:eastAsia="Times New Roman" w:hAnsi="Times New Roman" w:cs="Times New Roman"/>
          <w:sz w:val="24"/>
          <w:szCs w:val="24"/>
        </w:rPr>
        <w:t xml:space="preserve"> analyzing the effect of discounts on total sales.</w:t>
      </w:r>
    </w:p>
    <w:p w14:paraId="00ADCF90" w14:textId="77777777" w:rsidR="00C322FD" w:rsidRDefault="00C322FD" w:rsidP="00C322FD">
      <w:pPr>
        <w:pStyle w:val="Heading3"/>
      </w:pPr>
      <w:r>
        <w:rPr>
          <w:rStyle w:val="Strong"/>
          <w:b/>
          <w:bCs/>
        </w:rPr>
        <w:t>5. Key Insights and Recommendations</w:t>
      </w:r>
    </w:p>
    <w:p w14:paraId="270085E1" w14:textId="77777777" w:rsidR="00C322FD" w:rsidRDefault="00C322FD" w:rsidP="00C322FD">
      <w:pPr>
        <w:pStyle w:val="NormalWeb"/>
      </w:pPr>
      <w:r>
        <w:t>Based on the analysis of the cleaned sales data, the following insights and recommendations were derived:</w:t>
      </w:r>
    </w:p>
    <w:p w14:paraId="5A1CD5EA" w14:textId="77777777" w:rsidR="00C322FD" w:rsidRDefault="00C322FD" w:rsidP="00C322FD">
      <w:pPr>
        <w:pStyle w:val="Heading4"/>
      </w:pPr>
      <w:r>
        <w:rPr>
          <w:rStyle w:val="Strong"/>
          <w:b w:val="0"/>
          <w:bCs w:val="0"/>
        </w:rPr>
        <w:t>5.1 Insights</w:t>
      </w:r>
    </w:p>
    <w:p w14:paraId="1F475ACC" w14:textId="77777777" w:rsidR="00C322FD" w:rsidRDefault="00C322FD" w:rsidP="00C322FD">
      <w:pPr>
        <w:pStyle w:val="NormalWeb"/>
        <w:numPr>
          <w:ilvl w:val="0"/>
          <w:numId w:val="8"/>
        </w:numPr>
      </w:pPr>
      <w:r>
        <w:rPr>
          <w:rStyle w:val="Strong"/>
        </w:rPr>
        <w:t>Seasonal Trends:</w:t>
      </w:r>
      <w:r>
        <w:t xml:space="preserve"> Sales show strong seasonality, with peaks in mid-year (June) and a potential dip toward the end of Q3. This could align with sales events or customer behavior during specific periods.</w:t>
      </w:r>
    </w:p>
    <w:p w14:paraId="0F730BBE" w14:textId="77777777" w:rsidR="00C322FD" w:rsidRDefault="00C322FD" w:rsidP="00C322FD">
      <w:pPr>
        <w:pStyle w:val="NormalWeb"/>
        <w:numPr>
          <w:ilvl w:val="0"/>
          <w:numId w:val="8"/>
        </w:numPr>
      </w:pPr>
      <w:r>
        <w:rPr>
          <w:rStyle w:val="Strong"/>
        </w:rPr>
        <w:t>Product and Regional Focus:</w:t>
      </w:r>
      <w:r>
        <w:t xml:space="preserve"> Electronics and Clothing are the top-performing categories, with the North and East regions contributing the most to total sales. These should be the focus areas for marketing and product expansion.</w:t>
      </w:r>
    </w:p>
    <w:p w14:paraId="4B964460" w14:textId="77777777" w:rsidR="00C322FD" w:rsidRDefault="00C322FD" w:rsidP="00C322FD">
      <w:pPr>
        <w:pStyle w:val="NormalWeb"/>
        <w:numPr>
          <w:ilvl w:val="0"/>
          <w:numId w:val="8"/>
        </w:numPr>
      </w:pPr>
      <w:r>
        <w:rPr>
          <w:rStyle w:val="Strong"/>
        </w:rPr>
        <w:t>Online Sales Dominance:</w:t>
      </w:r>
      <w:r>
        <w:t xml:space="preserve"> Online sales significantly outperform in-store sales, indicating the importance of maintaining and enhancing the e-commerce platform.</w:t>
      </w:r>
    </w:p>
    <w:p w14:paraId="5EC9F43C" w14:textId="77777777" w:rsidR="00C322FD" w:rsidRDefault="00C322FD" w:rsidP="00C322FD">
      <w:pPr>
        <w:pStyle w:val="NormalWeb"/>
        <w:numPr>
          <w:ilvl w:val="0"/>
          <w:numId w:val="8"/>
        </w:numPr>
      </w:pPr>
      <w:r>
        <w:rPr>
          <w:rStyle w:val="Strong"/>
        </w:rPr>
        <w:t>Discount Strategy:</w:t>
      </w:r>
      <w:r>
        <w:t xml:space="preserve"> Discounts appear to drive more sales, but deeper discounts don’t always result in a higher proportion of sales. A more strategic discount policy targeting high-demand products could improve profit margins.</w:t>
      </w:r>
    </w:p>
    <w:p w14:paraId="2CC07FED" w14:textId="77777777" w:rsidR="004B5103" w:rsidRDefault="004B5103" w:rsidP="004B5103">
      <w:pPr>
        <w:pStyle w:val="Heading4"/>
      </w:pPr>
      <w:r>
        <w:rPr>
          <w:rStyle w:val="Strong"/>
          <w:b w:val="0"/>
          <w:bCs w:val="0"/>
        </w:rPr>
        <w:lastRenderedPageBreak/>
        <w:t>5.2 Recommendations</w:t>
      </w:r>
    </w:p>
    <w:p w14:paraId="6FF87C23" w14:textId="77777777" w:rsidR="004B5103" w:rsidRDefault="004B5103" w:rsidP="004B5103">
      <w:pPr>
        <w:pStyle w:val="NormalWeb"/>
        <w:numPr>
          <w:ilvl w:val="0"/>
          <w:numId w:val="9"/>
        </w:numPr>
      </w:pPr>
      <w:r>
        <w:rPr>
          <w:rStyle w:val="Strong"/>
        </w:rPr>
        <w:t>Marketing Campaigns:</w:t>
      </w:r>
      <w:r>
        <w:t xml:space="preserve"> Focus marketing campaigns around mid-year sales peaks, particularly targeting high-performing regions (North, East) and top-selling categories (Electronics, Clothing).</w:t>
      </w:r>
    </w:p>
    <w:p w14:paraId="2ABF5123" w14:textId="77777777" w:rsidR="004B5103" w:rsidRDefault="004B5103" w:rsidP="004B5103">
      <w:pPr>
        <w:pStyle w:val="NormalWeb"/>
        <w:numPr>
          <w:ilvl w:val="0"/>
          <w:numId w:val="9"/>
        </w:numPr>
      </w:pPr>
      <w:r>
        <w:rPr>
          <w:rStyle w:val="Strong"/>
        </w:rPr>
        <w:t>Online Expansion:</w:t>
      </w:r>
      <w:r>
        <w:t xml:space="preserve"> Continue investing in the online sales platform, as it captures a significant portion of total sales.</w:t>
      </w:r>
    </w:p>
    <w:p w14:paraId="08988076" w14:textId="77777777" w:rsidR="004B5103" w:rsidRDefault="004B5103" w:rsidP="004B5103">
      <w:pPr>
        <w:pStyle w:val="NormalWeb"/>
        <w:numPr>
          <w:ilvl w:val="0"/>
          <w:numId w:val="9"/>
        </w:numPr>
      </w:pPr>
      <w:r>
        <w:rPr>
          <w:rStyle w:val="Strong"/>
        </w:rPr>
        <w:t>Discount Optimization:</w:t>
      </w:r>
      <w:r>
        <w:t xml:space="preserve"> Develop a targeted discount strategy that focuses on moderate discounts for high-performing products to avoid unnecessary revenue loss from deep discounts.</w:t>
      </w:r>
    </w:p>
    <w:p w14:paraId="7531BE9C" w14:textId="77777777" w:rsidR="00ED6F63" w:rsidRDefault="00ED6F63" w:rsidP="00ED6F63">
      <w:pPr>
        <w:pStyle w:val="Heading3"/>
      </w:pPr>
      <w:r>
        <w:rPr>
          <w:rStyle w:val="Strong"/>
          <w:b/>
          <w:bCs/>
        </w:rPr>
        <w:t>6. Conclusion</w:t>
      </w:r>
    </w:p>
    <w:p w14:paraId="106A65FA" w14:textId="77777777" w:rsidR="00ED6F63" w:rsidRDefault="00ED6F63" w:rsidP="00ED6F63">
      <w:pPr>
        <w:pStyle w:val="NormalWeb"/>
      </w:pPr>
      <w:r>
        <w:t>The sales trend analysis provided valuable insights into customer behavior, regional performance, and product preferences. By leveraging this data, strategic decisions can be made to improve sales performance, optimize inventory, and drive further growth. Future analyses should focus on customer segmentation and predictive modeling to enhance business strategies.</w:t>
      </w:r>
    </w:p>
    <w:p w14:paraId="757304D9" w14:textId="77777777" w:rsidR="00DB77AD" w:rsidRDefault="00DB77AD" w:rsidP="00DB77AD">
      <w:pPr>
        <w:spacing w:before="100" w:beforeAutospacing="1" w:after="100" w:afterAutospacing="1" w:line="240" w:lineRule="auto"/>
      </w:pPr>
    </w:p>
    <w:p w14:paraId="779F747A" w14:textId="77777777" w:rsidR="0030552F" w:rsidRDefault="0030552F"/>
    <w:sectPr w:rsidR="0030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51F"/>
    <w:multiLevelType w:val="multilevel"/>
    <w:tmpl w:val="7EC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78D2"/>
    <w:multiLevelType w:val="multilevel"/>
    <w:tmpl w:val="D97E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3767F"/>
    <w:multiLevelType w:val="multilevel"/>
    <w:tmpl w:val="64F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B2BC9"/>
    <w:multiLevelType w:val="multilevel"/>
    <w:tmpl w:val="1830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06CB7"/>
    <w:multiLevelType w:val="multilevel"/>
    <w:tmpl w:val="DE36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F27DC"/>
    <w:multiLevelType w:val="multilevel"/>
    <w:tmpl w:val="C838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65851"/>
    <w:multiLevelType w:val="multilevel"/>
    <w:tmpl w:val="AAE0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63CB8"/>
    <w:multiLevelType w:val="multilevel"/>
    <w:tmpl w:val="3EE08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90BE2"/>
    <w:multiLevelType w:val="multilevel"/>
    <w:tmpl w:val="310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4E"/>
    <w:rsid w:val="0030552F"/>
    <w:rsid w:val="00311A09"/>
    <w:rsid w:val="00434B4E"/>
    <w:rsid w:val="004B5103"/>
    <w:rsid w:val="006C5C3F"/>
    <w:rsid w:val="007E721D"/>
    <w:rsid w:val="00B7295C"/>
    <w:rsid w:val="00BE01C9"/>
    <w:rsid w:val="00C26A7A"/>
    <w:rsid w:val="00C322FD"/>
    <w:rsid w:val="00C92BA6"/>
    <w:rsid w:val="00CF71C3"/>
    <w:rsid w:val="00DB77AD"/>
    <w:rsid w:val="00ED6F63"/>
    <w:rsid w:val="00F67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01E5"/>
  <w15:chartTrackingRefBased/>
  <w15:docId w15:val="{ED7ECDE7-A9C8-4721-AE58-F1D80486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7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77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1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1C3"/>
    <w:rPr>
      <w:rFonts w:ascii="Times New Roman" w:eastAsia="Times New Roman" w:hAnsi="Times New Roman" w:cs="Times New Roman"/>
      <w:b/>
      <w:bCs/>
      <w:sz w:val="27"/>
      <w:szCs w:val="27"/>
    </w:rPr>
  </w:style>
  <w:style w:type="character" w:styleId="Strong">
    <w:name w:val="Strong"/>
    <w:basedOn w:val="DefaultParagraphFont"/>
    <w:uiPriority w:val="22"/>
    <w:qFormat/>
    <w:rsid w:val="00CF71C3"/>
    <w:rPr>
      <w:b/>
      <w:bCs/>
    </w:rPr>
  </w:style>
  <w:style w:type="paragraph" w:styleId="NormalWeb">
    <w:name w:val="Normal (Web)"/>
    <w:basedOn w:val="Normal"/>
    <w:uiPriority w:val="99"/>
    <w:semiHidden/>
    <w:unhideWhenUsed/>
    <w:rsid w:val="00CF71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71C0"/>
    <w:rPr>
      <w:rFonts w:ascii="Courier New" w:eastAsia="Times New Roman" w:hAnsi="Courier New" w:cs="Courier New"/>
      <w:sz w:val="20"/>
      <w:szCs w:val="20"/>
    </w:rPr>
  </w:style>
  <w:style w:type="character" w:customStyle="1" w:styleId="katex-mathml">
    <w:name w:val="katex-mathml"/>
    <w:basedOn w:val="DefaultParagraphFont"/>
    <w:rsid w:val="00F671C0"/>
  </w:style>
  <w:style w:type="character" w:customStyle="1" w:styleId="mord">
    <w:name w:val="mord"/>
    <w:basedOn w:val="DefaultParagraphFont"/>
    <w:rsid w:val="00F671C0"/>
  </w:style>
  <w:style w:type="character" w:customStyle="1" w:styleId="mrel">
    <w:name w:val="mrel"/>
    <w:basedOn w:val="DefaultParagraphFont"/>
    <w:rsid w:val="00F671C0"/>
  </w:style>
  <w:style w:type="character" w:customStyle="1" w:styleId="mbin">
    <w:name w:val="mbin"/>
    <w:basedOn w:val="DefaultParagraphFont"/>
    <w:rsid w:val="00F671C0"/>
  </w:style>
  <w:style w:type="character" w:customStyle="1" w:styleId="Heading4Char">
    <w:name w:val="Heading 4 Char"/>
    <w:basedOn w:val="DefaultParagraphFont"/>
    <w:link w:val="Heading4"/>
    <w:uiPriority w:val="9"/>
    <w:semiHidden/>
    <w:rsid w:val="00DB77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0331">
      <w:bodyDiv w:val="1"/>
      <w:marLeft w:val="0"/>
      <w:marRight w:val="0"/>
      <w:marTop w:val="0"/>
      <w:marBottom w:val="0"/>
      <w:divBdr>
        <w:top w:val="none" w:sz="0" w:space="0" w:color="auto"/>
        <w:left w:val="none" w:sz="0" w:space="0" w:color="auto"/>
        <w:bottom w:val="none" w:sz="0" w:space="0" w:color="auto"/>
        <w:right w:val="none" w:sz="0" w:space="0" w:color="auto"/>
      </w:divBdr>
    </w:div>
    <w:div w:id="323244459">
      <w:bodyDiv w:val="1"/>
      <w:marLeft w:val="0"/>
      <w:marRight w:val="0"/>
      <w:marTop w:val="0"/>
      <w:marBottom w:val="0"/>
      <w:divBdr>
        <w:top w:val="none" w:sz="0" w:space="0" w:color="auto"/>
        <w:left w:val="none" w:sz="0" w:space="0" w:color="auto"/>
        <w:bottom w:val="none" w:sz="0" w:space="0" w:color="auto"/>
        <w:right w:val="none" w:sz="0" w:space="0" w:color="auto"/>
      </w:divBdr>
    </w:div>
    <w:div w:id="359211894">
      <w:bodyDiv w:val="1"/>
      <w:marLeft w:val="0"/>
      <w:marRight w:val="0"/>
      <w:marTop w:val="0"/>
      <w:marBottom w:val="0"/>
      <w:divBdr>
        <w:top w:val="none" w:sz="0" w:space="0" w:color="auto"/>
        <w:left w:val="none" w:sz="0" w:space="0" w:color="auto"/>
        <w:bottom w:val="none" w:sz="0" w:space="0" w:color="auto"/>
        <w:right w:val="none" w:sz="0" w:space="0" w:color="auto"/>
      </w:divBdr>
    </w:div>
    <w:div w:id="735906215">
      <w:bodyDiv w:val="1"/>
      <w:marLeft w:val="0"/>
      <w:marRight w:val="0"/>
      <w:marTop w:val="0"/>
      <w:marBottom w:val="0"/>
      <w:divBdr>
        <w:top w:val="none" w:sz="0" w:space="0" w:color="auto"/>
        <w:left w:val="none" w:sz="0" w:space="0" w:color="auto"/>
        <w:bottom w:val="none" w:sz="0" w:space="0" w:color="auto"/>
        <w:right w:val="none" w:sz="0" w:space="0" w:color="auto"/>
      </w:divBdr>
    </w:div>
    <w:div w:id="973682807">
      <w:bodyDiv w:val="1"/>
      <w:marLeft w:val="0"/>
      <w:marRight w:val="0"/>
      <w:marTop w:val="0"/>
      <w:marBottom w:val="0"/>
      <w:divBdr>
        <w:top w:val="none" w:sz="0" w:space="0" w:color="auto"/>
        <w:left w:val="none" w:sz="0" w:space="0" w:color="auto"/>
        <w:bottom w:val="none" w:sz="0" w:space="0" w:color="auto"/>
        <w:right w:val="none" w:sz="0" w:space="0" w:color="auto"/>
      </w:divBdr>
    </w:div>
    <w:div w:id="992098079">
      <w:bodyDiv w:val="1"/>
      <w:marLeft w:val="0"/>
      <w:marRight w:val="0"/>
      <w:marTop w:val="0"/>
      <w:marBottom w:val="0"/>
      <w:divBdr>
        <w:top w:val="none" w:sz="0" w:space="0" w:color="auto"/>
        <w:left w:val="none" w:sz="0" w:space="0" w:color="auto"/>
        <w:bottom w:val="none" w:sz="0" w:space="0" w:color="auto"/>
        <w:right w:val="none" w:sz="0" w:space="0" w:color="auto"/>
      </w:divBdr>
    </w:div>
    <w:div w:id="1341856995">
      <w:bodyDiv w:val="1"/>
      <w:marLeft w:val="0"/>
      <w:marRight w:val="0"/>
      <w:marTop w:val="0"/>
      <w:marBottom w:val="0"/>
      <w:divBdr>
        <w:top w:val="none" w:sz="0" w:space="0" w:color="auto"/>
        <w:left w:val="none" w:sz="0" w:space="0" w:color="auto"/>
        <w:bottom w:val="none" w:sz="0" w:space="0" w:color="auto"/>
        <w:right w:val="none" w:sz="0" w:space="0" w:color="auto"/>
      </w:divBdr>
    </w:div>
    <w:div w:id="1454206453">
      <w:bodyDiv w:val="1"/>
      <w:marLeft w:val="0"/>
      <w:marRight w:val="0"/>
      <w:marTop w:val="0"/>
      <w:marBottom w:val="0"/>
      <w:divBdr>
        <w:top w:val="none" w:sz="0" w:space="0" w:color="auto"/>
        <w:left w:val="none" w:sz="0" w:space="0" w:color="auto"/>
        <w:bottom w:val="none" w:sz="0" w:space="0" w:color="auto"/>
        <w:right w:val="none" w:sz="0" w:space="0" w:color="auto"/>
      </w:divBdr>
    </w:div>
    <w:div w:id="1481268120">
      <w:bodyDiv w:val="1"/>
      <w:marLeft w:val="0"/>
      <w:marRight w:val="0"/>
      <w:marTop w:val="0"/>
      <w:marBottom w:val="0"/>
      <w:divBdr>
        <w:top w:val="none" w:sz="0" w:space="0" w:color="auto"/>
        <w:left w:val="none" w:sz="0" w:space="0" w:color="auto"/>
        <w:bottom w:val="none" w:sz="0" w:space="0" w:color="auto"/>
        <w:right w:val="none" w:sz="0" w:space="0" w:color="auto"/>
      </w:divBdr>
    </w:div>
    <w:div w:id="1604191782">
      <w:bodyDiv w:val="1"/>
      <w:marLeft w:val="0"/>
      <w:marRight w:val="0"/>
      <w:marTop w:val="0"/>
      <w:marBottom w:val="0"/>
      <w:divBdr>
        <w:top w:val="none" w:sz="0" w:space="0" w:color="auto"/>
        <w:left w:val="none" w:sz="0" w:space="0" w:color="auto"/>
        <w:bottom w:val="none" w:sz="0" w:space="0" w:color="auto"/>
        <w:right w:val="none" w:sz="0" w:space="0" w:color="auto"/>
      </w:divBdr>
    </w:div>
    <w:div w:id="16985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dc:creator>
  <cp:keywords/>
  <dc:description/>
  <cp:lastModifiedBy>Ahmed khaled</cp:lastModifiedBy>
  <cp:revision>12</cp:revision>
  <dcterms:created xsi:type="dcterms:W3CDTF">2024-10-19T06:34:00Z</dcterms:created>
  <dcterms:modified xsi:type="dcterms:W3CDTF">2024-10-19T06:46:00Z</dcterms:modified>
</cp:coreProperties>
</file>