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8E12" w14:textId="77777777" w:rsidR="00A66EFC" w:rsidRPr="00653236" w:rsidRDefault="00A66EFC" w:rsidP="00A6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271890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323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5CD886B8" wp14:editId="79B5167C">
            <wp:extent cx="2340078" cy="1923122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BBCEF65-724A-29B5-D96E-3C7585900D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BBCEF65-724A-29B5-D96E-3C7585900D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360619" cy="19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5D9" w14:textId="77777777" w:rsidR="00A66EFC" w:rsidRDefault="00A66EFC" w:rsidP="00A66E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D6E318D" w14:textId="24CAACAA" w:rsidR="00A66EFC" w:rsidRPr="0087737B" w:rsidRDefault="0087737B" w:rsidP="0087737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7737B">
        <w:rPr>
          <w:rFonts w:ascii="Times New Roman" w:eastAsia="Times New Roman" w:hAnsi="Times New Roman" w:cs="Times New Roman"/>
          <w:b/>
          <w:bCs/>
          <w:sz w:val="40"/>
          <w:szCs w:val="40"/>
        </w:rPr>
        <w:t>Public Disclosure Document</w:t>
      </w:r>
      <w:r w:rsidR="00A66EFC" w:rsidRPr="0087737B">
        <w:rPr>
          <w:rFonts w:ascii="Times New Roman" w:eastAsia="Times New Roman" w:hAnsi="Times New Roman" w:cs="Times New Roman"/>
          <w:sz w:val="40"/>
          <w:szCs w:val="40"/>
          <w:lang w:eastAsia="en-IN"/>
        </w:rPr>
        <w:br/>
      </w:r>
    </w:p>
    <w:p w14:paraId="176FC811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236">
        <w:rPr>
          <w:rFonts w:ascii="Times New Roman" w:eastAsia="Times New Roman" w:hAnsi="Times New Roman" w:cs="Times New Roman"/>
          <w:b/>
          <w:bCs/>
          <w:sz w:val="36"/>
          <w:szCs w:val="36"/>
        </w:rPr>
        <w:t>MS Cyber Security and Digital Forensics</w:t>
      </w:r>
    </w:p>
    <w:p w14:paraId="365ADF7C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236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 of Information Technology</w:t>
      </w:r>
    </w:p>
    <w:p w14:paraId="573C716F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236">
        <w:rPr>
          <w:rFonts w:ascii="Times New Roman" w:eastAsia="Times New Roman" w:hAnsi="Times New Roman" w:cs="Times New Roman"/>
          <w:b/>
          <w:bCs/>
          <w:sz w:val="27"/>
          <w:szCs w:val="27"/>
        </w:rPr>
        <w:t>College of Computer and Information Sciences</w:t>
      </w:r>
    </w:p>
    <w:p w14:paraId="44D8A3EA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53236">
        <w:rPr>
          <w:rFonts w:ascii="Times New Roman" w:eastAsia="Times New Roman" w:hAnsi="Times New Roman" w:cs="Times New Roman"/>
          <w:b/>
          <w:bCs/>
          <w:sz w:val="27"/>
          <w:szCs w:val="27"/>
        </w:rPr>
        <w:t>Majmaah</w:t>
      </w:r>
      <w:proofErr w:type="spellEnd"/>
      <w:r w:rsidRPr="00653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University</w:t>
      </w:r>
    </w:p>
    <w:p w14:paraId="461513C3" w14:textId="77777777" w:rsidR="00A66EFC" w:rsidRPr="00653236" w:rsidRDefault="00A66EFC" w:rsidP="00A66E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236">
        <w:rPr>
          <w:rFonts w:ascii="Times New Roman" w:eastAsia="Times New Roman" w:hAnsi="Times New Roman" w:cs="Times New Roman"/>
          <w:b/>
          <w:bCs/>
          <w:sz w:val="27"/>
          <w:szCs w:val="27"/>
        </w:rPr>
        <w:t>Al Majmaah, Saudi Arabia</w:t>
      </w:r>
    </w:p>
    <w:p w14:paraId="31A3EBD1" w14:textId="0F5DE050" w:rsidR="00A66EFC" w:rsidRPr="00653236" w:rsidRDefault="00A66EFC" w:rsidP="00A66E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3236">
        <w:rPr>
          <w:rFonts w:ascii="Times New Roman" w:eastAsia="Times New Roman" w:hAnsi="Times New Roman" w:cs="Times New Roman"/>
          <w:b/>
          <w:bCs/>
          <w:sz w:val="24"/>
          <w:szCs w:val="24"/>
        </w:rPr>
        <w:t>Date: October 28, 2025</w:t>
      </w:r>
    </w:p>
    <w:p w14:paraId="789A91CE" w14:textId="77777777" w:rsidR="00A66EFC" w:rsidRDefault="00A66EFC" w:rsidP="00A66EFC"/>
    <w:p w14:paraId="5EB436A1" w14:textId="77777777" w:rsidR="002D7414" w:rsidRDefault="002D7414"/>
    <w:p w14:paraId="131ACCCE" w14:textId="77777777" w:rsidR="0087737B" w:rsidRDefault="0087737B"/>
    <w:p w14:paraId="7097C9B4" w14:textId="77777777" w:rsidR="0087737B" w:rsidRDefault="0087737B"/>
    <w:p w14:paraId="67FE63C1" w14:textId="77777777" w:rsidR="0087737B" w:rsidRDefault="0087737B"/>
    <w:p w14:paraId="22A35A32" w14:textId="77777777" w:rsidR="0087737B" w:rsidRDefault="0087737B"/>
    <w:p w14:paraId="42A0A31E" w14:textId="77777777" w:rsidR="002D7414" w:rsidRDefault="00000000">
      <w:r>
        <w:rPr>
          <w:b/>
          <w:sz w:val="24"/>
        </w:rPr>
        <w:lastRenderedPageBreak/>
        <w:t>1. Overview</w:t>
      </w:r>
    </w:p>
    <w:p w14:paraId="279E8D91" w14:textId="77777777" w:rsidR="002D7414" w:rsidRDefault="00000000">
      <w:r>
        <w:t>The Department of Information Technology ensures that public disclosure documents for the MSCSDF program present program specifications, learning outcomes, KPIs, self-study reports, and accreditation status aligned with NCAAA standards. These disclosures promote transparency and academic quality assurance.</w:t>
      </w:r>
    </w:p>
    <w:p w14:paraId="08A9BB16" w14:textId="1C5510C7" w:rsidR="002D7414" w:rsidRDefault="00000000">
      <w:r>
        <w:rPr>
          <w:b/>
          <w:sz w:val="24"/>
        </w:rPr>
        <w:t>2. Mission, and Objectives</w:t>
      </w:r>
    </w:p>
    <w:p w14:paraId="727AF270" w14:textId="77777777" w:rsidR="002D7414" w:rsidRDefault="00000000">
      <w:r>
        <w:t>The program defines clear Vision, Mission, and Objectives aligned with the university strategy.</w:t>
      </w:r>
    </w:p>
    <w:p w14:paraId="6FAE463C" w14:textId="06DFC1CA" w:rsidR="00CE679B" w:rsidRPr="00CE679B" w:rsidRDefault="00CE679B">
      <w:pPr>
        <w:rPr>
          <w:b/>
          <w:bCs/>
          <w:color w:val="000000" w:themeColor="text1"/>
        </w:rPr>
      </w:pPr>
      <w:r w:rsidRPr="00CE679B">
        <w:rPr>
          <w:b/>
          <w:bCs/>
          <w:color w:val="000000" w:themeColor="text1"/>
        </w:rPr>
        <w:t>Mission:</w:t>
      </w:r>
    </w:p>
    <w:p w14:paraId="56076C71" w14:textId="77777777" w:rsidR="00CE679B" w:rsidRDefault="00CE679B">
      <w:pPr>
        <w:rPr>
          <w:rStyle w:val="normaltextrun"/>
          <w:color w:val="000000" w:themeColor="text1"/>
          <w:shd w:val="clear" w:color="auto" w:fill="FFFFFF"/>
        </w:rPr>
      </w:pPr>
      <w:r w:rsidRPr="00CE679B">
        <w:rPr>
          <w:rStyle w:val="normaltextrun"/>
          <w:color w:val="000000" w:themeColor="text1"/>
          <w:shd w:val="clear" w:color="auto" w:fill="FFFFFF"/>
        </w:rPr>
        <w:t xml:space="preserve">Prepare highly skilled graduates to compete locally and globally in Cybersecurity and Digital Forensics. Focus on advanced knowledge, hands-on training, competitive-learning, research, professional growth, and ethical values to serve locally and globally. </w:t>
      </w:r>
    </w:p>
    <w:p w14:paraId="391D869B" w14:textId="7E6A7B41" w:rsidR="00CE679B" w:rsidRPr="00CE679B" w:rsidRDefault="00CE679B">
      <w:pPr>
        <w:rPr>
          <w:b/>
          <w:bCs/>
        </w:rPr>
      </w:pPr>
      <w:r w:rsidRPr="00CE679B">
        <w:rPr>
          <w:b/>
          <w:bCs/>
        </w:rPr>
        <w:t>Objective:</w:t>
      </w:r>
    </w:p>
    <w:tbl>
      <w:tblPr>
        <w:tblW w:w="86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7838"/>
      </w:tblGrid>
      <w:tr w:rsidR="00CE679B" w:rsidRPr="00CE679B" w14:paraId="1F00DFD4" w14:textId="77777777" w:rsidTr="00CE679B">
        <w:trPr>
          <w:trHeight w:val="300"/>
        </w:trPr>
        <w:tc>
          <w:tcPr>
            <w:tcW w:w="8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1D9C190" w14:textId="310A93B2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PE01</w:t>
            </w:r>
          </w:p>
        </w:tc>
        <w:tc>
          <w:tcPr>
            <w:tcW w:w="78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15523D" w14:textId="1F2B3288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Excel as professionals by applying theory and practice, demonstrated through integrating competitions into assessment and research work.</w:t>
            </w:r>
          </w:p>
        </w:tc>
      </w:tr>
      <w:tr w:rsidR="00CE679B" w:rsidRPr="00CE679B" w14:paraId="7493FDF9" w14:textId="77777777" w:rsidTr="00CE679B">
        <w:trPr>
          <w:trHeight w:val="300"/>
        </w:trPr>
        <w:tc>
          <w:tcPr>
            <w:tcW w:w="8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3620DC6" w14:textId="15117448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PE02</w:t>
            </w:r>
          </w:p>
        </w:tc>
        <w:tc>
          <w:tcPr>
            <w:tcW w:w="78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F97909E" w14:textId="1501D55D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Continuously advance expertise in system security, incident management, and digital forensics through development </w:t>
            </w:r>
            <w:proofErr w:type="gramStart"/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of  project</w:t>
            </w:r>
            <w:proofErr w:type="gramEnd"/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-based assignments that mimic competitive secure environments.</w:t>
            </w:r>
          </w:p>
        </w:tc>
      </w:tr>
      <w:tr w:rsidR="00CE679B" w:rsidRPr="00CE679B" w14:paraId="7F876E50" w14:textId="77777777" w:rsidTr="00CE679B">
        <w:trPr>
          <w:trHeight w:val="300"/>
        </w:trPr>
        <w:tc>
          <w:tcPr>
            <w:tcW w:w="8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709E796" w14:textId="601F7F44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PE03</w:t>
            </w:r>
          </w:p>
        </w:tc>
        <w:tc>
          <w:tcPr>
            <w:tcW w:w="78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C832DF8" w14:textId="038F4EB2" w:rsidR="00CE679B" w:rsidRPr="00CE679B" w:rsidRDefault="00CE679B" w:rsidP="00CE679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CE67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Follow a career path toward leadership and community service through innovation, ethics, and competitive engagement.</w:t>
            </w:r>
          </w:p>
        </w:tc>
      </w:tr>
    </w:tbl>
    <w:p w14:paraId="53F3E5E3" w14:textId="77777777" w:rsidR="00CE679B" w:rsidRDefault="00CE679B"/>
    <w:p w14:paraId="71B39C69" w14:textId="6437ED48" w:rsidR="002D7414" w:rsidRPr="001E7FC5" w:rsidRDefault="00000000">
      <w:r w:rsidRPr="001E7FC5">
        <w:rPr>
          <w:b/>
          <w:sz w:val="24"/>
        </w:rPr>
        <w:t>3. Program Specifications</w:t>
      </w:r>
      <w:r w:rsidR="00D80044" w:rsidRPr="001E7FC5">
        <w:rPr>
          <w:b/>
          <w:sz w:val="24"/>
        </w:rPr>
        <w:t xml:space="preserve"> </w:t>
      </w:r>
      <w:hyperlink r:id="rId7" w:history="1">
        <w:r w:rsidR="00D80044" w:rsidRPr="001E7FC5">
          <w:rPr>
            <w:rStyle w:val="Hyperlink"/>
            <w:b/>
            <w:sz w:val="24"/>
          </w:rPr>
          <w:t>[Link]</w:t>
        </w:r>
      </w:hyperlink>
    </w:p>
    <w:p w14:paraId="12844D60" w14:textId="77777777" w:rsidR="002D7414" w:rsidRPr="001E7FC5" w:rsidRDefault="00000000">
      <w:pPr>
        <w:pStyle w:val="ListBullet"/>
      </w:pPr>
      <w:r w:rsidRPr="001E7FC5">
        <w:t>Program objectives</w:t>
      </w:r>
    </w:p>
    <w:p w14:paraId="78991EA2" w14:textId="77777777" w:rsidR="002D7414" w:rsidRPr="001E7FC5" w:rsidRDefault="00000000">
      <w:pPr>
        <w:pStyle w:val="ListBullet"/>
      </w:pPr>
      <w:r w:rsidRPr="001E7FC5">
        <w:t>Learning outcomes</w:t>
      </w:r>
    </w:p>
    <w:p w14:paraId="253926FD" w14:textId="77777777" w:rsidR="002D7414" w:rsidRPr="001E7FC5" w:rsidRDefault="00000000">
      <w:pPr>
        <w:pStyle w:val="ListBullet"/>
      </w:pPr>
      <w:r w:rsidRPr="001E7FC5">
        <w:t>Curriculum structure</w:t>
      </w:r>
    </w:p>
    <w:p w14:paraId="1C996E3C" w14:textId="77777777" w:rsidR="002D7414" w:rsidRPr="001E7FC5" w:rsidRDefault="00000000">
      <w:pPr>
        <w:pStyle w:val="ListBullet"/>
      </w:pPr>
      <w:r w:rsidRPr="001E7FC5">
        <w:t>Study plan</w:t>
      </w:r>
    </w:p>
    <w:p w14:paraId="4526C1B9" w14:textId="025E5F7C" w:rsidR="002D7414" w:rsidRPr="001E7FC5" w:rsidRDefault="00000000">
      <w:r w:rsidRPr="001E7FC5">
        <w:rPr>
          <w:b/>
          <w:sz w:val="24"/>
        </w:rPr>
        <w:t>4. Course Specifications</w:t>
      </w:r>
      <w:r w:rsidR="001E7FC5" w:rsidRPr="001E7FC5">
        <w:rPr>
          <w:b/>
          <w:sz w:val="24"/>
        </w:rPr>
        <w:t xml:space="preserve"> </w:t>
      </w:r>
      <w:hyperlink r:id="rId8" w:history="1">
        <w:r w:rsidR="001E7FC5" w:rsidRPr="001E7FC5">
          <w:rPr>
            <w:rStyle w:val="Hyperlink"/>
            <w:b/>
            <w:sz w:val="24"/>
          </w:rPr>
          <w:t>[Link]</w:t>
        </w:r>
      </w:hyperlink>
    </w:p>
    <w:p w14:paraId="7AE2AC72" w14:textId="77777777" w:rsidR="002D7414" w:rsidRPr="001E7FC5" w:rsidRDefault="00000000">
      <w:pPr>
        <w:pStyle w:val="ListBullet"/>
      </w:pPr>
      <w:r w:rsidRPr="001E7FC5">
        <w:t>Course description</w:t>
      </w:r>
    </w:p>
    <w:p w14:paraId="64FE943D" w14:textId="77777777" w:rsidR="002D7414" w:rsidRPr="001E7FC5" w:rsidRDefault="00000000">
      <w:pPr>
        <w:pStyle w:val="ListBullet"/>
      </w:pPr>
      <w:r w:rsidRPr="001E7FC5">
        <w:t>Learning outcomes</w:t>
      </w:r>
    </w:p>
    <w:p w14:paraId="1589C78C" w14:textId="77777777" w:rsidR="002D7414" w:rsidRPr="001E7FC5" w:rsidRDefault="00000000">
      <w:pPr>
        <w:pStyle w:val="ListBullet"/>
      </w:pPr>
      <w:r w:rsidRPr="001E7FC5">
        <w:t>Teaching strategies</w:t>
      </w:r>
    </w:p>
    <w:p w14:paraId="61B9021A" w14:textId="77777777" w:rsidR="002D7414" w:rsidRPr="001E7FC5" w:rsidRDefault="00000000">
      <w:pPr>
        <w:pStyle w:val="ListBullet"/>
      </w:pPr>
      <w:r w:rsidRPr="001E7FC5">
        <w:t>Assessment methods</w:t>
      </w:r>
    </w:p>
    <w:p w14:paraId="11927AC9" w14:textId="4F89578E" w:rsidR="002D7414" w:rsidRPr="001E7FC5" w:rsidRDefault="00000000">
      <w:r w:rsidRPr="001E7FC5">
        <w:rPr>
          <w:b/>
          <w:sz w:val="24"/>
        </w:rPr>
        <w:t>5. Annual Program Report</w:t>
      </w:r>
      <w:r w:rsidR="001E7FC5">
        <w:rPr>
          <w:b/>
          <w:sz w:val="24"/>
        </w:rPr>
        <w:t xml:space="preserve"> </w:t>
      </w:r>
      <w:hyperlink r:id="rId9" w:history="1">
        <w:r w:rsidR="001E7FC5" w:rsidRPr="001E7FC5">
          <w:rPr>
            <w:rStyle w:val="Hyperlink"/>
            <w:b/>
            <w:sz w:val="24"/>
          </w:rPr>
          <w:t>[Link]</w:t>
        </w:r>
      </w:hyperlink>
    </w:p>
    <w:p w14:paraId="3B7D349B" w14:textId="77777777" w:rsidR="002D7414" w:rsidRDefault="00000000">
      <w:r w:rsidRPr="001E7FC5">
        <w:t>Evaluates program performance and improvement areas annually.</w:t>
      </w:r>
    </w:p>
    <w:p w14:paraId="4D57F201" w14:textId="2E5C73FD" w:rsidR="002D7414" w:rsidRPr="00834E32" w:rsidRDefault="00000000">
      <w:r w:rsidRPr="00834E32">
        <w:rPr>
          <w:b/>
          <w:sz w:val="24"/>
        </w:rPr>
        <w:lastRenderedPageBreak/>
        <w:t>6. Self-Study Report (SSR)</w:t>
      </w:r>
      <w:r w:rsidR="00834E32">
        <w:rPr>
          <w:b/>
          <w:sz w:val="24"/>
        </w:rPr>
        <w:t xml:space="preserve"> </w:t>
      </w:r>
      <w:hyperlink r:id="rId10" w:history="1">
        <w:r w:rsidR="00834E32" w:rsidRPr="00834E32">
          <w:rPr>
            <w:rStyle w:val="Hyperlink"/>
            <w:b/>
            <w:sz w:val="24"/>
          </w:rPr>
          <w:t>[Link]</w:t>
        </w:r>
      </w:hyperlink>
    </w:p>
    <w:p w14:paraId="41EBE615" w14:textId="77777777" w:rsidR="002D7414" w:rsidRDefault="00000000">
      <w:r w:rsidRPr="00834E32">
        <w:t>Supports accreditation and continuous improvement.</w:t>
      </w:r>
    </w:p>
    <w:p w14:paraId="11E685AE" w14:textId="27CCD7C6" w:rsidR="002D7414" w:rsidRPr="009F50D9" w:rsidRDefault="00000000">
      <w:pPr>
        <w:rPr>
          <w:rStyle w:val="Hyperlink"/>
        </w:rPr>
      </w:pPr>
      <w:r w:rsidRPr="00834E32">
        <w:rPr>
          <w:b/>
          <w:sz w:val="24"/>
        </w:rPr>
        <w:t>7. Key Performance Indicators (KPIs)</w:t>
      </w:r>
      <w:r w:rsidR="00834E32">
        <w:rPr>
          <w:b/>
          <w:sz w:val="24"/>
        </w:rPr>
        <w:t xml:space="preserve"> </w:t>
      </w:r>
      <w:hyperlink r:id="rId11" w:history="1">
        <w:r w:rsidR="00834E32" w:rsidRPr="00834E32">
          <w:rPr>
            <w:rStyle w:val="Hyperlink"/>
            <w:b/>
            <w:sz w:val="24"/>
          </w:rPr>
          <w:t>[Link]</w:t>
        </w:r>
      </w:hyperlink>
      <w:r w:rsidR="009F50D9">
        <w:t xml:space="preserve">, </w:t>
      </w:r>
      <w:r w:rsidR="00892D53" w:rsidRPr="009F50D9">
        <w:rPr>
          <w:b/>
          <w:sz w:val="24"/>
        </w:rPr>
        <w:t xml:space="preserve"> </w:t>
      </w:r>
      <w:r w:rsidR="009F50D9">
        <w:rPr>
          <w:b/>
          <w:sz w:val="24"/>
        </w:rPr>
        <w:fldChar w:fldCharType="begin"/>
      </w:r>
      <w:r w:rsidR="009F50D9">
        <w:rPr>
          <w:b/>
          <w:sz w:val="24"/>
        </w:rPr>
        <w:instrText>HYPERLINK "https://ms-csdf-kpi.netlify.app/"</w:instrText>
      </w:r>
      <w:r w:rsidR="009F50D9">
        <w:rPr>
          <w:b/>
          <w:sz w:val="24"/>
        </w:rPr>
      </w:r>
      <w:r w:rsidR="009F50D9">
        <w:rPr>
          <w:b/>
          <w:sz w:val="24"/>
        </w:rPr>
        <w:fldChar w:fldCharType="separate"/>
      </w:r>
      <w:r w:rsidR="00892D53" w:rsidRPr="009F50D9">
        <w:rPr>
          <w:rStyle w:val="Hyperlink"/>
          <w:b/>
          <w:sz w:val="24"/>
        </w:rPr>
        <w:t>[Dashboard Link]</w:t>
      </w:r>
    </w:p>
    <w:p w14:paraId="53A313B7" w14:textId="74FF252F" w:rsidR="002D7414" w:rsidRDefault="009F50D9">
      <w:r>
        <w:rPr>
          <w:b/>
          <w:sz w:val="24"/>
        </w:rPr>
        <w:fldChar w:fldCharType="end"/>
      </w:r>
      <w:r w:rsidR="00000000" w:rsidRPr="00834E32">
        <w:t>Measures teaching effectiveness, student success, and quality.</w:t>
      </w:r>
    </w:p>
    <w:p w14:paraId="32383377" w14:textId="646E0290" w:rsidR="002D7414" w:rsidRPr="00834E32" w:rsidRDefault="00000000">
      <w:r w:rsidRPr="00834E32">
        <w:rPr>
          <w:b/>
          <w:sz w:val="24"/>
        </w:rPr>
        <w:t>8. Program Learning Outcomes (PLOs)</w:t>
      </w:r>
      <w:r w:rsidR="00834E32">
        <w:rPr>
          <w:b/>
          <w:sz w:val="24"/>
        </w:rPr>
        <w:t xml:space="preserve"> </w:t>
      </w:r>
      <w:hyperlink r:id="rId12" w:history="1">
        <w:r w:rsidR="00834E32" w:rsidRPr="00834E32">
          <w:rPr>
            <w:rStyle w:val="Hyperlink"/>
            <w:b/>
            <w:sz w:val="24"/>
          </w:rPr>
          <w:t>[Link]</w:t>
        </w:r>
      </w:hyperlink>
      <w:r w:rsidR="009F50D9">
        <w:t xml:space="preserve">, </w:t>
      </w:r>
      <w:r w:rsidR="00892D53">
        <w:t xml:space="preserve"> </w:t>
      </w:r>
      <w:r w:rsidR="009F50D9" w:rsidRPr="009F50D9">
        <w:rPr>
          <w:rStyle w:val="Hyperlink"/>
          <w:b/>
          <w:sz w:val="24"/>
        </w:rPr>
        <w:t>[Dashboard Link]</w:t>
      </w:r>
    </w:p>
    <w:p w14:paraId="311B29DB" w14:textId="77777777" w:rsidR="002D7414" w:rsidRDefault="00000000">
      <w:r w:rsidRPr="00834E32">
        <w:t>Ensures achievement of intended competencies.</w:t>
      </w:r>
    </w:p>
    <w:p w14:paraId="7A21974A" w14:textId="67988474" w:rsidR="002D7414" w:rsidRPr="00834E32" w:rsidRDefault="00000000">
      <w:r w:rsidRPr="00834E32">
        <w:rPr>
          <w:b/>
          <w:sz w:val="24"/>
        </w:rPr>
        <w:t>9. Student Policies</w:t>
      </w:r>
      <w:r w:rsidR="00834E32" w:rsidRPr="00834E32">
        <w:rPr>
          <w:b/>
          <w:sz w:val="24"/>
        </w:rPr>
        <w:t xml:space="preserve"> </w:t>
      </w:r>
      <w:hyperlink r:id="rId13" w:history="1">
        <w:r w:rsidR="00834E32" w:rsidRPr="00834E32">
          <w:rPr>
            <w:rStyle w:val="Hyperlink"/>
            <w:b/>
            <w:sz w:val="24"/>
          </w:rPr>
          <w:t>[Link]</w:t>
        </w:r>
      </w:hyperlink>
    </w:p>
    <w:p w14:paraId="6A2C609E" w14:textId="1CA5751C" w:rsidR="002D7414" w:rsidRPr="00834E32" w:rsidRDefault="00000000" w:rsidP="00834E32">
      <w:pPr>
        <w:pStyle w:val="NoSpacing"/>
      </w:pPr>
      <w:r w:rsidRPr="00834E32">
        <w:t>Admission Requirements</w:t>
      </w:r>
    </w:p>
    <w:p w14:paraId="0DEF0315" w14:textId="09B89E56" w:rsidR="002D7414" w:rsidRPr="00834E32" w:rsidRDefault="00000000" w:rsidP="00834E32">
      <w:pPr>
        <w:pStyle w:val="NoSpacing"/>
      </w:pPr>
      <w:r w:rsidRPr="00834E32">
        <w:t>Registration Requirements</w:t>
      </w:r>
    </w:p>
    <w:p w14:paraId="2555FC78" w14:textId="039CC5D4" w:rsidR="002D7414" w:rsidRPr="00834E32" w:rsidRDefault="00000000" w:rsidP="00834E32">
      <w:pPr>
        <w:pStyle w:val="NoSpacing"/>
      </w:pPr>
      <w:r w:rsidRPr="00834E32">
        <w:t>Graduation Requirements</w:t>
      </w:r>
    </w:p>
    <w:p w14:paraId="41823190" w14:textId="305E0034" w:rsidR="002D7414" w:rsidRPr="00834E32" w:rsidRDefault="00000000" w:rsidP="00834E32">
      <w:pPr>
        <w:pStyle w:val="NoSpacing"/>
      </w:pPr>
      <w:r w:rsidRPr="00834E32">
        <w:t>Transition and Transfer</w:t>
      </w:r>
    </w:p>
    <w:p w14:paraId="38449C7E" w14:textId="77777777" w:rsidR="00834E32" w:rsidRPr="00834E32" w:rsidRDefault="00000000" w:rsidP="00834E32">
      <w:pPr>
        <w:pStyle w:val="NoSpacing"/>
      </w:pPr>
      <w:r w:rsidRPr="00834E32">
        <w:t>Equivalency of Prior Learning</w:t>
      </w:r>
    </w:p>
    <w:p w14:paraId="2C022626" w14:textId="4D650A2F" w:rsidR="002D7414" w:rsidRPr="00834E32" w:rsidRDefault="00000000" w:rsidP="00834E32">
      <w:pPr>
        <w:pStyle w:val="NoSpacing"/>
      </w:pPr>
      <w:r w:rsidRPr="00834E32">
        <w:t>Fairness and Transparency</w:t>
      </w:r>
    </w:p>
    <w:p w14:paraId="6134F66F" w14:textId="77777777" w:rsidR="00834E32" w:rsidRPr="00834E32" w:rsidRDefault="00000000" w:rsidP="00834E32">
      <w:pPr>
        <w:pStyle w:val="NoSpacing"/>
      </w:pPr>
      <w:r w:rsidRPr="00834E32">
        <w:t>Admissions &amp; Tuition</w:t>
      </w:r>
    </w:p>
    <w:p w14:paraId="64FA44DA" w14:textId="0F2A7A64" w:rsidR="002D7414" w:rsidRPr="00834E32" w:rsidRDefault="00000000" w:rsidP="00834E32">
      <w:pPr>
        <w:pStyle w:val="NoSpacing"/>
      </w:pPr>
      <w:r w:rsidRPr="00834E32">
        <w:t>Application Documents</w:t>
      </w:r>
    </w:p>
    <w:sectPr w:rsidR="002D7414" w:rsidRPr="00834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DC9B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818856">
    <w:abstractNumId w:val="8"/>
  </w:num>
  <w:num w:numId="2" w16cid:durableId="1111045253">
    <w:abstractNumId w:val="6"/>
  </w:num>
  <w:num w:numId="3" w16cid:durableId="345524761">
    <w:abstractNumId w:val="5"/>
  </w:num>
  <w:num w:numId="4" w16cid:durableId="1083333222">
    <w:abstractNumId w:val="4"/>
  </w:num>
  <w:num w:numId="5" w16cid:durableId="1144471775">
    <w:abstractNumId w:val="7"/>
  </w:num>
  <w:num w:numId="6" w16cid:durableId="331301138">
    <w:abstractNumId w:val="3"/>
  </w:num>
  <w:num w:numId="7" w16cid:durableId="1850098339">
    <w:abstractNumId w:val="2"/>
  </w:num>
  <w:num w:numId="8" w16cid:durableId="116680577">
    <w:abstractNumId w:val="1"/>
  </w:num>
  <w:num w:numId="9" w16cid:durableId="141362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B3"/>
    <w:rsid w:val="0015074B"/>
    <w:rsid w:val="001E7FC5"/>
    <w:rsid w:val="0029639D"/>
    <w:rsid w:val="002D7414"/>
    <w:rsid w:val="00326F90"/>
    <w:rsid w:val="004E45C9"/>
    <w:rsid w:val="004E6F78"/>
    <w:rsid w:val="00834E32"/>
    <w:rsid w:val="0087737B"/>
    <w:rsid w:val="00892D53"/>
    <w:rsid w:val="008A3CF2"/>
    <w:rsid w:val="009F50D9"/>
    <w:rsid w:val="00A66EFC"/>
    <w:rsid w:val="00AA1D8D"/>
    <w:rsid w:val="00AD4C6E"/>
    <w:rsid w:val="00B47730"/>
    <w:rsid w:val="00CB0664"/>
    <w:rsid w:val="00CE679B"/>
    <w:rsid w:val="00D80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5770C"/>
  <w14:defaultImageDpi w14:val="300"/>
  <w15:docId w15:val="{0F4E90A6-2705-2642-A790-022DF510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CE679B"/>
  </w:style>
  <w:style w:type="character" w:customStyle="1" w:styleId="eop">
    <w:name w:val="eop"/>
    <w:basedOn w:val="DefaultParagraphFont"/>
    <w:rsid w:val="00CE679B"/>
  </w:style>
  <w:style w:type="paragraph" w:customStyle="1" w:styleId="paragraph">
    <w:name w:val="paragraph"/>
    <w:basedOn w:val="Normal"/>
    <w:rsid w:val="00CE6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7F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jmaah-my.sharepoint.com/:b:/g/personal/ar_khan_mu_edu_sa/IQCr1HUDq6t5RqI5Bb71BaDxAXkIK9h3e3R_xMFiyiwzgoU?e=4OwbAI" TargetMode="External"/><Relationship Id="rId13" Type="http://schemas.openxmlformats.org/officeDocument/2006/relationships/hyperlink" Target="https://majmaah-my.sharepoint.com/:b:/g/personal/ar_khan_mu_edu_sa/IQAd652omuCWRICBshNMxr6rAY_Yk5aPhtl0gjOIU0I7La0?e=yydB3N" TargetMode="External"/><Relationship Id="rId3" Type="http://schemas.openxmlformats.org/officeDocument/2006/relationships/styles" Target="styles.xml"/><Relationship Id="rId7" Type="http://schemas.openxmlformats.org/officeDocument/2006/relationships/hyperlink" Target="https://majmaah-my.sharepoint.com/:b:/g/personal/ar_khan_mu_edu_sa/IQBrxjNzaaSWRJcWy3aZMIP7AcjbcQhTsqFFIDKtVv5574Y?e=5PqAVB" TargetMode="External"/><Relationship Id="rId12" Type="http://schemas.openxmlformats.org/officeDocument/2006/relationships/hyperlink" Target="https://majmaah-my.sharepoint.com/:b:/g/personal/ar_khan_mu_edu_sa/IQBUy_zI_k0BTZm5lTgJQ6ICAZvuzRmUXkn8AYuFvTCzIx4?e=TG2bI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ajmaah-my.sharepoint.com/:b:/g/personal/ar_khan_mu_edu_sa/IQC0BIfNJULGQ6uaR1ORly-QAea-iLi9buZJKD17RtZGD3w?e=vWNXR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ajmaah-my.sharepoint.com/:b:/g/personal/ar_khan_mu_edu_sa/IQDI31CdhfChQq9dRNj4L0diAaBQtpqJIzds77VeXKM3Qlw?e=qwZHG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jmaah-my.sharepoint.com/:b:/g/personal/ar_khan_mu_edu_sa/IQDytC9lP1-MQLbcC2FQvpKPATYfylG_SrC4LCYcnVZQIyk?e=ONjHf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 Time Tutor 358  - FCS</cp:lastModifiedBy>
  <cp:revision>16</cp:revision>
  <dcterms:created xsi:type="dcterms:W3CDTF">2013-12-23T23:15:00Z</dcterms:created>
  <dcterms:modified xsi:type="dcterms:W3CDTF">2026-04-13T08:17:00Z</dcterms:modified>
  <cp:category/>
</cp:coreProperties>
</file>