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NutriHealth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Full-Spectrum Product &amp; Engineering Review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February 19, 2026  |  Prepared by: Senior Multidisciplinary Review Team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React Native / Expo  ·  Node.js / Express  ·  WatermelonDB  ·  Groq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OVERALL APP HEALTH SCORE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72"/>
                <w:szCs w:val="72"/>
              </w:rPr>
              <w:t xml:space="preserve">52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MODERATE RISK — Strong vision, incomplete execution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Product Overview Analysis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Core Product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NutriHealth is an offline-first React Native (Expo) mobile application targeting personalized nutrition tracking, meal logging, and health goal management. It is designed primarily for the Egyptian and broader Arabic-speaking market, featuring a hardcoded Egyptian food database, Arabic RTL support with transliteration, and localized food-search aliases (e.g., koshari → كشري).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backend is a thin Node.js/Express proxy server that shields third-party API keys (Groq LLM, HuggingFace CV model, OpenWeather) from the mobile client. There is no persistence layer server-side — all user data lives exclusively in WatermelonDB on-device.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Primary: Health-conscious Arabic speakers (Egypt focus) aged 18–45 who want to track caloric intake and macronutrients.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Secondary: Fitness enthusiasts who need workout tracking integrated with nutrition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Tertiary: Users who want AI-assisted meal suggestions and recipe import from the web.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Unique Value Proposition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Arabic-first nutrition tracking with RTL support and culturally relevant food database (Egyptian dishes, transliteration).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Offline-first architecture — works without an internet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food detection via camera (HuggingFace ViT model + Groq LLaMA 3 70B coaching).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Recipe import from any URL with SSRF-hardened backend parsing.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Strength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NutriHealth Advantage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MyFitnessPal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Massive food database, brand recognition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Arabic/RTL, offline-first, regional foods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Lifesum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Polished design, Scandinavian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coaching, Arabic UI, recipe import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Yazio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Fasting modes, EU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Culture-specific food data, local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Noon/Sehha (regional)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Arabic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features, offline, barcode scan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Strategic Risks &amp; Missed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cloud sync or user accounts — data loss on device reset is catastrophic and a dealbreaker for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monetization model visible anywhere in the codebase — zero revenue path defined.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targets Egypt specifically but has no App Store / Play Store listing, no analytics, and no growth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Syncmanager.ts is a placeholder file with a single comment — offline-to-cloud sync is aspirational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"Lifestyle" features (weather, workout generator) dilute the core nutrition tracking value proposition.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Arabic market is underserved but also very price-sensitive — freemium model needs careful calibration.</w:t>
      </w:r>
    </w:p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Technical Architecture Review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 Pattern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frontend is a modular monolith built on Expo Router (file-based routing). State is managed via Zustand stores, with WatermelonDB providing reactive offline-first persistence. The backend is an ultra-thin API proxy — not a true application server.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architecture pattern is: Offline-First Mobile Monolith + Stateless Proxy Backend. This is a sound choice for a v1 product targeting unreliable connectivity markets, but it creates severe scaling and multi-device sync problems.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Tech Stack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Native 0.81.5 + Expo SDK 54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Recent but Expo SDK 54 is not yet stable LTS —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NativeWind v4 (Tailwind CSS)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DX but incomplete token adoption (662 hardcoded hex colors)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 v4 + TanStack Query v5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Solid pairing — but TanStack Query is barely used (offline-first)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WatermelonDB 0.27.1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Correct choice for offline-first RN — good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KV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MMKV + AsyncStorage (both)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Duplicated storage layers — consolidate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Express 5 (beta)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 5 is not production-stable —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Groq LLaMA3-70B + HuggingFace ViT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Cost-efficient but no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19.1.0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Bleeding edge — compatibility risk with RN ecosystem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Terraform (skeleton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 outputs a string — no actual infra provisioned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Critical Architecture Deficiencies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backend authentication — any device can call /api/chat, /api/analyze-food, and /api/weather. API keys are only one exposed .env file away from being billed to exhaustion.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SyncManager is a placeholder (// Placeholder file) — the sync layer doesn't exist despite being referenced throughout the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utility modules: bmr.ts, tdee.ts, and macros.ts exist in both src/utils/calculations/ and src/utils/nutrition/ — divergence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AuthStore holds only booleans (isAuthenticated, isOnboardingComplete) with no JWT, session, or user ID — the app has no concept of server-side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19.1.0 is paired with React Native 0.81.5 — this combination is untested at scale and violates recommended version pairing guidelines.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Architecture Scores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6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5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6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5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431"/>
                <w:sz w:val="22"/>
                <w:szCs w:val="22"/>
              </w:rPr>
              <w:t xml:space="preserve">7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Acceptable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Scalability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Modularity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6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Debt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5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Refactoring Priority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server-side authentication (JWT/OAuth2) and user identity — BLOCKER for multi-device sync.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SyncManager — offline data is a liability without reliable cloud backup.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Consolidate duplicate utility modules (bmr/tdee/macros).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Downgrade Express from 5 (beta) to 4 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 React to a React Native-compatible version (18.x).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Migrate MMKV + AsyncStorage dual usage to a single storage adapter.</w:t>
      </w:r>
    </w:p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Performance &amp; Optimization Audit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Known Performance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662 hardcoded hex color literals prevent compile-time Tailwind optimization and cause runtime theme recalculations.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WatermelonDB queries are not profiled — risk of unindexed queries on large meal/food datasets.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LokiJS is included as a dependency (in-memory DB) alongside WatermelonDB — unclear if it's actually used or dead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Skia-based charts (react-native-skia) are GPU-rendered — excellent, but one-year dataset rendering target (&lt;400ms) has no verified runtime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bundle: 60+ dependencies including rarely-used heavy packages (expo-media-library, expo-document-picker, expo-location).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memoization analysis performed — Zustand + WatermelonDB re-renders need profiling on Meals/Progress screens.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Food search debounce is 300ms — acceptable, with in-memory cache (45s TTL) — good pattern.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Optimization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WatermelonDB indexes on frequently queried columns (date, meal_type, user_id)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prevents query degradation at 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 hardcoded colors with design tokens — enable static extraction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reduces runtime theming overhead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(662 files)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Lazy-load heavy screens (workout generator, meal prep planner)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improves cold start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or tree-shake LokiJS if unused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— bundle size 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React.memo / useMemo on MealTimeline and MacroBreakdown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reduces re-render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 Hermes JS engine profiling — baseline cold start metric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informs all future optimizations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Security &amp; Risk Assessment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Security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authentication on any backend endpoint — /api/chat, /api/analyze-food accessible by anyone with the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API key header or JWT auth middleware to all proxy routes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.env tracked in git — confirmed in previous audit (VOBE-P1-004)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rm --cached .env, add .env to .gitignore, rotate all keys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CORS allows empty/null Origin — mobile apps bypass CORS; any curl can hit APIs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 DESIGN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Mitigate via API key auth (P0 above) — CORS alone cannot protect mobile APIs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Base64 image payload accepted up to 5MB — no content-type verification, potential polyglot attack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base64 header prefix (data:image/jpeg;base64,) before forwarding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SSRF protection on recipe import is well-implemented (DNS pre-resolution + CIDR blocklist) — GOOD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MITIGATED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redirect-following protection — current guard only checks the first DNS hop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logging sanitization — error objects logged raw (stack traces, API error bodies with potential key leakage)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structured logger (pino/winston) with redaction patterns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Security Scores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 &amp; Authorization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6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SSRF / CORS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431"/>
                <w:sz w:val="22"/>
                <w:szCs w:val="22"/>
              </w:rPr>
              <w:t xml:space="preserve">7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Acceptable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431"/>
                <w:sz w:val="22"/>
                <w:szCs w:val="22"/>
              </w:rPr>
              <w:t xml:space="preserve">7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Acceptable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Secrets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Logging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 Vulnerability Exposure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5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Exploit Likelihood: </w:t>
      </w:r>
      <w:r>
        <w:rPr>
          <w:rFonts w:ascii="Arial" w:cs="Arial" w:eastAsia="Arial" w:hAnsi="Arial"/>
          <w:sz w:val="22"/>
          <w:szCs w:val="22"/>
        </w:rPr>
        <w:t xml:space="preserve">HIGH — The backend has no authentication. Any attacker who discovers the endpoint URL can exhaust Groq/HuggingFace quotas, incurring significant cost. The .env being tracked in git makes key discovery trivial if the repository is public or ever becomes so.</w:t>
      </w:r>
    </w:p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UX / UI &amp; Experience Audit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Floating pill tab bar with haptic feedback and animated indicator — modern, premium feel.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Collapsible header scroll views, skeleton loading states, and offline indicator — good resilience 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Multi-step onboarding captures activity level, dietary preferences, health conditions (PCOS, insulin resistance, post-menopause) — highly personalized.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picker slider on Meals tab — intuitive temporal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Undo toast on meal deletion — prevents accidental data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Arabic + RTL support — genuine localization, not cosmetic.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UX Friction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 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— Meal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Edit/Delete resolve to 'Coming soon' alerts — false affordance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user trust damage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Plans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Hidden from tab bar (href: null) but exists in codebase — zombie 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confusion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 screens use hard-coded light colors (#fff, #0f172a) — broken dark theme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40%+ users use dark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Recipe Import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input modal with no inline validation feedback until 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abandonment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Food 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translation-aware query routing in modal (Arabic ↔ English)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core feature 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Onboarding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7-step onboarding is thorough but long — no progress indicator visible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— drop-off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Reminder toggle is local state — not persisted across 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broken feature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Conversion Blockers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app has no paywall, premium trigger, or "sign up to save data" prompt — no conversion funnel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loss risk (no cloud backup) will surface in App Store reviews and destroy organic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"Coming soon" stubs on primary screens signal an unfinished product — early adopters will churn.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Design Maturity Score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Score: 5.5 / 10. </w:t>
      </w:r>
      <w:r>
        <w:rPr>
          <w:rFonts w:ascii="Arial" w:cs="Arial" w:eastAsia="Arial" w:hAnsi="Arial"/>
          <w:sz w:val="22"/>
          <w:szCs w:val="22"/>
        </w:rPr>
        <w:t xml:space="preserve">The design intent is high-quality and the foundation is solid, but execution is inconsistent. 662 hardcoded hex values, a broken dark theme, and placeholder interactions create a gap between the UI specification and the shipped product.</w:t>
      </w:r>
    </w:p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&amp; Analytics Evaluation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Current State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There is zero analytics instrumentation in this codebase. No Mixpanel, Amplitude, Firebase Analytics, Posthog, or custom event tracking was found. This means the team has no visibility into: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onboarding steps have the highest drop-off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frequently users log meals vs. open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Whether the AI chat feature is used or ignored.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food sources (barcode, search, AI detection, recipe import) users prefer.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retention cohorts, DAU/MAU, or session length.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Analytics Maturity Score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Score: 1 / 10. </w:t>
      </w:r>
      <w:r>
        <w:rPr>
          <w:rFonts w:ascii="Arial" w:cs="Arial" w:eastAsia="Arial" w:hAnsi="Arial"/>
          <w:sz w:val="22"/>
          <w:szCs w:val="22"/>
        </w:rPr>
        <w:t xml:space="preserve">The app is flying completely blind. No data → no product decisions → no growth.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Missing Instrumentation (Priority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funnel events: step_viewed, step_completed, onboarding_abandoned.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 engagement: meal_logged, food_searched, barcode_scanned, recipe_imported.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usage: ai_chat_opened, ai_food_detected, suggestion_accepted/rejected.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 signals: app_opened, streak_extended, goal_achieved.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events: api_error, sync_failed, db_error.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Conversion events: (once monetization is added) paywall_shown, subscription_started.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A/B Testing Readiness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Score: 0 / 10. </w:t>
      </w:r>
      <w:r>
        <w:rPr>
          <w:rFonts w:ascii="Arial" w:cs="Arial" w:eastAsia="Arial" w:hAnsi="Arial"/>
          <w:sz w:val="22"/>
          <w:szCs w:val="22"/>
        </w:rPr>
        <w:t xml:space="preserve">No feature flags, no experiment framework, no ability to run experiments. Cannot test onboarding flows, pricing, or UI variants without a full release cycle.</w:t>
      </w:r>
    </w:p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Growth &amp; Monetization Analysis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Current Monetization State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Score: 0 / 10. </w:t>
      </w:r>
      <w:r>
        <w:rPr>
          <w:rFonts w:ascii="Arial" w:cs="Arial" w:eastAsia="Arial" w:hAnsi="Arial"/>
          <w:sz w:val="22"/>
          <w:szCs w:val="22"/>
        </w:rPr>
        <w:t xml:space="preserve">No pricing model exists. No subscription, no in-app purchase, no freemium tier, no advertising layer. This is a zero-revenue product.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Recommended Monetization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Suggestion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meal logging, 7-day history, 3 AI chat/week, Egyptian food DB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EGP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NutriHealth Pro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Unlimited history, unlimited AI coaching, advanced analytics, recipe import, workout integration, cloud backup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EGP 49–89/month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NutriHealth Clinic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Dietitian dashboard, patient management, PDF exports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EGP 299+/month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Growth Levers Ranked by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cloud sync + account creation — eliminates data loss, enables retention marketing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Very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Launch paywall with 14-day free trial — no revenue without this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Very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push notifications for meal reminders — daily active use driver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analytics — without data, all other growth levers are guesses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Arabic social sharing (streak cards, goal achievements) — viral loop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Dietitian referral program — B2B2C acquisition in Egyptian healthcare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Monetization Blind Spots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CAC/LTV model — cannot evaluate whether paid acquisition would be profitable.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Water reminder feature (broken) is a daily engagement driver if fixed — currently wasted.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coaching (Groq) has per-token costs — without a paywall, Pro users' AI usage will cost real money with no offsetting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Recipe import (HuggingFace + scraping) has operational costs — gated behind Pro tier.</w:t>
      </w:r>
    </w:p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DevOps &amp; Infrastructure Review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CI/CD Assessment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GitHub Actions CI exists with three jobs: app-quality (lint + test), backend-quality (test), and terraform-validate. This is a positive foundation. However, significant gaps exist: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Lint gate is broken: CI allows --max-warnings=200 but the codebase has 2,165 errors and 141 warnings. The pipeline is passing on a de facto broken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tests fail: jest-expo setup mismatch causes all frontend tests to fail before running (TypeError: Object.defineProperty called on non-object). The CI is green-washing failures.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has zero tests: npm test echoes 'No backend tests configured'. Backend CI job has no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deployment pipeline: CI validates but does not deploy. EAS Build is configured (eas.json) but not wired to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staging environment: Only dev Terraform environment exists, and it's a skeleton.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Terraform IaC is a placeholder: The module outputs deployment_name = 'nutihealth-dev'. No actual compute, networking, or managed services are provisioned.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DevOps Maturity Score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 as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Environment Separation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Monitoring &amp; Alerting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Logging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 Reliability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Deployment Risk Factors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HIGH: No production environment defined — deploying this today would require manual server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HIGH: Backend API keys (.env) could be leaked via git history if repository is public.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MEDIUM: No health check endpoint is used in deployment — /api/healthz exists but is not wired to load balancer.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MEDIUM: No rollback strategy — no versioned deployments, no blue/green or canary.</w:t>
      </w:r>
    </w:p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QA &amp; Reliability Audit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Test Coverage Assessment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project has a testing structure but it is critically broken: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tests: 8 test files found across services and utils. ALL fail at framework initialization due to jest-expo incompatibility. Effective coverage = 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tests: None. The npm test script is a no-op echo statement.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subjects that do exist: mealTemplateService, programRecommendations, recipeImportService, schedulePlanner, weeklyGoalService, arabicNumberConverter, calculations, recipeParser — good scope selection, but zero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E2E tests (Detox, Maestro)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visual regression tests.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Reliability Score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Test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6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Boundaries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431"/>
                <w:sz w:val="22"/>
                <w:szCs w:val="22"/>
              </w:rPr>
              <w:t xml:space="preserve">7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Acceptable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Crash Resilience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5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 Needs Work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 Case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 / 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 Critical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High-Risk Failure Scenarios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WatermelonDB corruption on abnormal app termination — no backup, permanent data loss.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Groq API key exhaustion under attack — app AI features go dark, no fallback.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upgrade / app reinstall — all local data lost, no recovery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19 + RN 0.81 incompatibility emerging in production — potential widespread crashes.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SyncManager being called (referenced) but not implemented — silent failures.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Positive Reliability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RootErrorBoundary, ScreenErrorBoundary, NetworkErrorBanner — layered error boundaries are a good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Groq service returns safe fallback strings on error rather than throwing — good resilience.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DataExport service (GDPR compliance) with batch processing (400 records/batch) — thoughtful.</w:t>
      </w:r>
    </w:p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Compliance &amp; Legal Risk Scan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GDPR / Data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POSITIVE: Data export (dataExport.ts) is implemented — covers right to data portability.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POSITIVE: All data is stored locally on-device — no server-side PII collection currently.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RISK: When cloud sync is added (it must be for viability), GDPR requirements multiply dramatically — data residency, deletion workflows, DPA agreements with Groq/HuggingFace, and a Privacy Policy must all be in place before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RISK: Health data (weight, PCOS status, insulin resistance, hormonal contraception) is classified as Special Category Data under GDPR Article 9 — requires explicit consent UI and heightened 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MISSING: No Privacy Policy, Terms of Service, or Cookie Policy found anywhere in the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MISSING: No data retention policy defined. WatermelonDB accumulates data indefinitely.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Medical / Health Claim Risk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 provides calorie targets, macro recommendations, and clinical adjustments for PCOS, insulin resistance, and post-menopause. These are medically adjacent features. If marketed with therapeutic claims ('manage your PCOS with NutriHealth'), this may trigger regulatory review in Egypt (NAQAAE) or EU (MDR Class IIa). A disclaimer must be added: 'For informational purposes only, not a substitute for professional medical advice.'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Compliance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GDPR — Data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GDPR — Special Category Health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addressed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 Policy / Terms of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Medical Device / Health Claim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disclaimer present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Retention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Undefined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Store Compliance (Apple / Google)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 nutrition label not prepared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Executive Summary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Overall App Health Score: 52 / 100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NutriHealth has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compelling vision and genuine market differentiation</w:t>
      </w:r>
      <w:r>
        <w:rPr>
          <w:rFonts w:ascii="Arial" w:cs="Arial" w:eastAsia="Arial" w:hAnsi="Arial"/>
          <w:sz w:val="22"/>
          <w:szCs w:val="22"/>
        </w:rPr>
        <w:t xml:space="preserve"> — Arabic-first nutrition tracking with AI and offline resilience targets a real underserved market. However, the product is significantly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incomplete</w:t>
      </w:r>
      <w:r>
        <w:rPr>
          <w:rFonts w:ascii="Arial" w:cs="Arial" w:eastAsia="Arial" w:hAnsi="Arial"/>
          <w:sz w:val="22"/>
          <w:szCs w:val="22"/>
        </w:rPr>
        <w:t xml:space="preserve">. Core features are stubbed (sync, dark mode, meal editing), the test suite is entirely broken, there is no monetization model, no analytics, and no server-side authentication. The gap between the design intent and the shipped reality is large.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Top 5 Critical Weaknesses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server authentication — backend APIs are unauthenticated and billable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key theft / cost exploitation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cloud sync — device loss = permanent total data loss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Catastrophic retention failure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monetization — no revenue path defined or implemented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a viable business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tests broken — 0% effective test coverage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Regression risk with every commit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analytics — no visibility into user behavior or product health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Cannot make data-driven decisions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Top 5 Highest-Leverage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API key authentication to backend proxy endpoints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Eliminate exploitation risk in &lt; 1 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 jest-expo setup to restore test execution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Restore quality gate and enable regression detection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Integrate analytics (Posthog/Mixpanel) with 10 core events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visibility within 1 sprint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Launch freemium paywall with cloud sync as Pro gate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revenue, retention improvement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 dark mode by replacing 662 hardcoded hex values with design tokens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 quality + theme completeness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30-Day Improvement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Add API key/secret header auth to backend. 2. Remove .env from git, rotate all keys. 3. Fix jest-expo setup to restore test suite.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+ QA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Integrate Posthog with 10 core events. 5. Add Privacy Policy and Terms of Service pages. 6. Fix water reminder persistence bug.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+ Analytics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Complete dark mode by replacing hardcoded colors in top 10 highest-traffic components. 8. Remove 'Coming soon' stubs on meal edit/delete.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Define monetization tiers. 10. Begin Supabase/Firebase integration for auth + cloud sync. 11. Fix lint baseline to &lt; 50 errors.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Stack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90-Day Strategic Upgrade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Objective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Stabilize: Fix security, tests, analytics. Set measurable KPIs. Define monetization model.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Monetize: Launch cloud sync + user accounts. Ship paywall with 14-day trial. Instrument full funnel. Begin App Store submission preparation.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Grow: A/B test onboarding flows. Launch referral program. Complete dark mode. Add social sharing. Explore B2B (dietitian dashboard) pilot.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Startup Investment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 / Don't Invest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CONDITIONAL — Invest only after: (1) monetization model is defined, (2) cloud sync is shipped, (3) analytics are live showing positive engagement metrics.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Valuation 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Zero revenue, zero data, zero cloud infrastructure, and zero tests make any valuation speculative. Current state supports a pre-seed argument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Survival Probability (12 months)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(45%) — The technology foundation is viable and the market is real. Survival depends entirely on shipping cloud sync + monetization within 60 days and acquiring initial paying users.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Risk Factors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Data loss kills word-of-mouth. 2. No revenue = no runway. 3. Competitors (MyFitnessPal, Yazio) can ship Arabic in &lt; 6 months if they see traction.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Bull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Arabic-first nutrition app with AI in Egypt (105M people, 60%+ smartphone penetration, underserved market) — significant TAM if executed.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acquires app, logs meals for 2 weeks, gets a new phone, loses all data, leaves 1-star review. This is the current default path.</w:t>
            </w:r>
          </w:p>
        </w:tc>
      </w:tr>
    </w:tbl>
    <w:p>
      <w:pPr>
        <w:spacing w:after="80"/>
      </w:pPr>
    </w:p>
    <w:p>
      <w:pPr>
        <w:pBdr>
          <w:bottom w:val="single" w:color="CCCCCC" w:sz="2" w:space="1"/>
        </w:pBdr>
        <w:spacing w:before="40" w:after="4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Report  |  NutriHealth Full-Spectrum Product Review  |  February 19,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2"/>
        <w:szCs w:val="22"/>
      </w:rPr>
      <w:t xml:space="preserve">NutriHealth Full-Spectrum Product Review  |  Confidential  |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2026-02-19T18:55:15.603Z</dcterms:created>
  <dcterms:modified xsi:type="dcterms:W3CDTF">2026-02-19T18:55:15.604Z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