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11263" w14:textId="44E0D85B" w:rsidR="006766D7" w:rsidRDefault="00CD4A4F" w:rsidP="00533567">
      <w:r>
        <w:t xml:space="preserve">5- </w:t>
      </w:r>
      <w:r w:rsidRPr="00CD4A4F">
        <w:t>Methodology Comparison</w:t>
      </w:r>
    </w:p>
    <w:p w14:paraId="4D381F90" w14:textId="1D7FF581" w:rsidR="00533567" w:rsidRDefault="006766D7" w:rsidP="00533567">
      <w:r w:rsidRPr="006766D7">
        <w:t xml:space="preserve">(2023). Improving digital signature verification accuracy through support vector machine learning: a comparative study. International Journal of Advances in Scientific </w:t>
      </w:r>
      <w:r w:rsidR="00CD4A4F" w:rsidRPr="006766D7">
        <w:t>Research, doi</w:t>
      </w:r>
      <w:r w:rsidRPr="006766D7">
        <w:t>: 10.37547/ijasr-03-05-11</w:t>
      </w:r>
    </w:p>
    <w:p w14:paraId="5142F287" w14:textId="13D9EBFC" w:rsidR="009019FE" w:rsidRDefault="009019FE" w:rsidP="009019FE">
      <w:r>
        <w:t>For signature verification, the three most common machine learning models are linear SVM, polynomial SVM and RBF SVM. The RBF SVM had 98% accuracy rate which is the highest among all other model.</w:t>
      </w:r>
    </w:p>
    <w:p w14:paraId="27ACD28B" w14:textId="1418BB66" w:rsidR="009019FE" w:rsidRDefault="009019FE" w:rsidP="009019FE">
      <w:r>
        <w:t>• SVM-base approaches, lead to an increase in accuracy of digital signature verification.</w:t>
      </w:r>
    </w:p>
    <w:p w14:paraId="59645B6E" w14:textId="2DBBAE41" w:rsidR="009019FE" w:rsidRDefault="009019FE" w:rsidP="009019FE">
      <w:r>
        <w:t>• RBF SVM method is the best and ensures 98% accuracy level.</w:t>
      </w:r>
    </w:p>
    <w:p w14:paraId="7CA2502D" w14:textId="3C3A9039" w:rsidR="009019FE" w:rsidRDefault="009019FE" w:rsidP="009019FE">
      <w:r>
        <w:t>• SVM-based techniques result in better digital signature authentication performance.</w:t>
      </w:r>
    </w:p>
    <w:p w14:paraId="6013A4A3" w14:textId="386CAD21" w:rsidR="009019FE" w:rsidRDefault="009019FE" w:rsidP="009019FE">
      <w:r>
        <w:t>• RBF SVM method proved to be most effective with 98% accuracy.</w:t>
      </w:r>
    </w:p>
    <w:p w14:paraId="4FCDE9C7" w14:textId="3AF3DCDC" w:rsidR="009019FE" w:rsidRDefault="009019FE" w:rsidP="009019FE">
      <w:r>
        <w:t>• Linear SVM: 95% precision.</w:t>
      </w:r>
    </w:p>
    <w:p w14:paraId="62174EEA" w14:textId="3692DB4D" w:rsidR="009019FE" w:rsidRDefault="009019FE" w:rsidP="009019FE">
      <w:r>
        <w:t>• RBF SVM: 98% accuracy ability, the most efficient method.</w:t>
      </w:r>
    </w:p>
    <w:p w14:paraId="4B13182A" w14:textId="77777777" w:rsidR="009019FE" w:rsidRDefault="009019FE" w:rsidP="009019FE">
      <w:r>
        <w:t>• SVM-based techniques that increase the accuracy of digital signature verification are introduced.</w:t>
      </w:r>
    </w:p>
    <w:p w14:paraId="6CC454EE" w14:textId="705369EA" w:rsidR="009019FE" w:rsidRDefault="009019FE" w:rsidP="009019FE">
      <w:r>
        <w:t>• A comparative study of linear, polynomial and RBF SVM models.</w:t>
      </w:r>
    </w:p>
    <w:p w14:paraId="41BEF9EA" w14:textId="7D93486E" w:rsidR="006766D7" w:rsidRDefault="006766D7" w:rsidP="009019FE">
      <w:r>
        <w:rPr>
          <w:noProof/>
        </w:rPr>
        <w:drawing>
          <wp:inline distT="0" distB="0" distL="0" distR="0" wp14:anchorId="164E9CD3" wp14:editId="7E8F1919">
            <wp:extent cx="5943600" cy="1460500"/>
            <wp:effectExtent l="0" t="0" r="0" b="6350"/>
            <wp:docPr id="91359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99520" name="Picture 913599520"/>
                    <pic:cNvPicPr/>
                  </pic:nvPicPr>
                  <pic:blipFill>
                    <a:blip r:embed="rId7">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287A9E78" w14:textId="77777777" w:rsidR="006766D7" w:rsidRDefault="006766D7" w:rsidP="009019FE"/>
    <w:p w14:paraId="169E8B4D" w14:textId="4AD388BF" w:rsidR="009019FE" w:rsidRDefault="006766D7" w:rsidP="00834269">
      <w:r w:rsidRPr="006766D7">
        <w:t xml:space="preserve">Ibraheem, M., Alharbi. (2023). Efficient Handwritten Signatures Identification using Machine Learning. International Journal of Advanced Computer Science and </w:t>
      </w:r>
      <w:r w:rsidR="008A51F3" w:rsidRPr="006766D7">
        <w:t>Applications, doi</w:t>
      </w:r>
      <w:r w:rsidRPr="006766D7">
        <w:t>: 10.14569/ijacsa.2023.0140316</w:t>
      </w:r>
    </w:p>
    <w:p w14:paraId="7E147D32" w14:textId="456FB125" w:rsidR="00A12D8A" w:rsidRDefault="00A12D8A" w:rsidP="00A12D8A">
      <w:r>
        <w:t>Signature verification widely uses the K-nearest neighbors (KNN) classifier, which increases accuracy and performance as compared to previous methods.</w:t>
      </w:r>
    </w:p>
    <w:p w14:paraId="5D80343E" w14:textId="1F2ABBB4" w:rsidR="00A12D8A" w:rsidRDefault="00A12D8A" w:rsidP="00A12D8A">
      <w:r>
        <w:t>• I explored different signature recognition algorithms that were implemented using Fourier Descriptors and HOG features.</w:t>
      </w:r>
    </w:p>
    <w:p w14:paraId="25C82D46" w14:textId="6B29017B" w:rsidR="00A12D8A" w:rsidRDefault="00A12D8A" w:rsidP="00A12D8A">
      <w:r>
        <w:t>• Class coincidence in authentication gets problem in signature recognition recognized.</w:t>
      </w:r>
    </w:p>
    <w:p w14:paraId="6D539618" w14:textId="1DA8AE07" w:rsidR="00A12D8A" w:rsidRDefault="00A12D8A" w:rsidP="00A12D8A">
      <w:r>
        <w:t>• Improved Signature Authentication Using Fourier Descriptors and HOG Features.</w:t>
      </w:r>
    </w:p>
    <w:p w14:paraId="5663C102" w14:textId="1171550B" w:rsidR="00A12D8A" w:rsidRDefault="00A12D8A" w:rsidP="00A12D8A">
      <w:r>
        <w:t>• LBP features for attractive signatures recognition but with low false acceptance rate.</w:t>
      </w:r>
    </w:p>
    <w:p w14:paraId="5D5C8C53" w14:textId="5BE59426" w:rsidR="00A12D8A" w:rsidRDefault="00A12D8A" w:rsidP="00A12D8A">
      <w:r>
        <w:t>• 10% of test signatures was failing to be rejected, FAR of 0.169.</w:t>
      </w:r>
    </w:p>
    <w:p w14:paraId="6BC3B085" w14:textId="77777777" w:rsidR="00A12D8A" w:rsidRDefault="00A12D8A" w:rsidP="00A12D8A">
      <w:r>
        <w:lastRenderedPageBreak/>
        <w:t>• The KNN classifier depicted higher FAR's and recognition accuracies.</w:t>
      </w:r>
    </w:p>
    <w:p w14:paraId="07F20CE7" w14:textId="37484D21" w:rsidR="00A12D8A" w:rsidRDefault="00A12D8A" w:rsidP="00A12D8A">
      <w:r>
        <w:t>• The FAR is high which is 0.169.</w:t>
      </w:r>
    </w:p>
    <w:p w14:paraId="6BE5B39C" w14:textId="77777777" w:rsidR="00A12D8A" w:rsidRDefault="00A12D8A" w:rsidP="00A12D8A">
      <w:r>
        <w:t>• For the KNN classifier, higher FAR and identification accuracy was given.</w:t>
      </w:r>
    </w:p>
    <w:p w14:paraId="19704E29" w14:textId="58A1B667" w:rsidR="006766D7" w:rsidRDefault="00A268F5" w:rsidP="00A12D8A">
      <w:r>
        <w:rPr>
          <w:noProof/>
        </w:rPr>
        <w:drawing>
          <wp:inline distT="0" distB="0" distL="0" distR="0" wp14:anchorId="4EDF6D2D" wp14:editId="2C259FBC">
            <wp:extent cx="5943600" cy="833755"/>
            <wp:effectExtent l="0" t="0" r="0" b="4445"/>
            <wp:docPr id="1991520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20924" name="Picture 1991520924"/>
                    <pic:cNvPicPr/>
                  </pic:nvPicPr>
                  <pic:blipFill>
                    <a:blip r:embed="rId8">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p w14:paraId="534AD2B9" w14:textId="77777777" w:rsidR="006766D7" w:rsidRDefault="006766D7" w:rsidP="00A12D8A"/>
    <w:p w14:paraId="662862A1" w14:textId="77777777" w:rsidR="00A12D8A" w:rsidRDefault="00A12D8A" w:rsidP="00A12D8A"/>
    <w:p w14:paraId="51E5A622" w14:textId="77777777" w:rsidR="00A12D8A" w:rsidRDefault="00A12D8A" w:rsidP="009019FE"/>
    <w:p w14:paraId="0B3AA9E1" w14:textId="5A09EA34" w:rsidR="00A12D8A" w:rsidRDefault="006766D7" w:rsidP="009019FE">
      <w:r w:rsidRPr="006766D7">
        <w:t xml:space="preserve">Zainab, Hashim., Hanaa, Mohsin, Ahmed., Ahmed, </w:t>
      </w:r>
      <w:r w:rsidR="00CD4A4F" w:rsidRPr="006766D7">
        <w:t>Al-Hayat</w:t>
      </w:r>
      <w:r w:rsidRPr="006766D7">
        <w:t xml:space="preserve">. (2022). A Comparative Study among Handwritten Signature Verification Methods Using Machine Learning Techniques. Scientific </w:t>
      </w:r>
      <w:r w:rsidR="00CD4A4F" w:rsidRPr="006766D7">
        <w:t>Programming, doi</w:t>
      </w:r>
      <w:r w:rsidRPr="006766D7">
        <w:t>: 10.1155/2022/8170424</w:t>
      </w:r>
    </w:p>
    <w:p w14:paraId="2FCAD4A6" w14:textId="7703408B" w:rsidR="00A12D8A" w:rsidRDefault="00A12D8A" w:rsidP="00A12D8A">
      <w:r>
        <w:t>The most commonly used machine learning techniques for signature verification include SVM, Random Forest, and Neural Networks. They differ in terms of accuracy and efficacy, with SVM usually being on when executing this operation.</w:t>
      </w:r>
    </w:p>
    <w:p w14:paraId="01302E3D" w14:textId="4DEC22E3" w:rsidR="00A12D8A" w:rsidRDefault="00A12D8A" w:rsidP="00A12D8A">
      <w:r>
        <w:t>• Machine learning approaches have dominated the handwritten signature authentication domain because of their efficiency.</w:t>
      </w:r>
    </w:p>
    <w:p w14:paraId="57941FAC" w14:textId="1E2D60ED" w:rsidR="00A12D8A" w:rsidRDefault="00A12D8A" w:rsidP="00A12D8A">
      <w:r>
        <w:t>• The report covers the whole field in terms of studies.</w:t>
      </w:r>
    </w:p>
    <w:p w14:paraId="74489AC1" w14:textId="51CC1ACF" w:rsidR="00A12D8A" w:rsidRDefault="00A12D8A" w:rsidP="00A12D8A">
      <w:r>
        <w:t>• Authenticating signature using machine learning for genuine v/s forged classification.</w:t>
      </w:r>
    </w:p>
    <w:p w14:paraId="4BAB49C4" w14:textId="76847010" w:rsidR="00A12D8A" w:rsidRDefault="00A12D8A" w:rsidP="00A12D8A">
      <w:r>
        <w:t>• Scrutiny of the research that has been done on the online/offline handwritten signature verification methods.</w:t>
      </w:r>
    </w:p>
    <w:p w14:paraId="121D0A9B" w14:textId="6074A901" w:rsidR="00A12D8A" w:rsidRDefault="00A12D8A" w:rsidP="00A12D8A">
      <w:r>
        <w:t>• This article focuses on the current literature and the outcome of all the latest research on handwritten signature verification.</w:t>
      </w:r>
    </w:p>
    <w:p w14:paraId="57FAC1C7" w14:textId="1FB7924F" w:rsidR="00A12D8A" w:rsidRDefault="00A12D8A" w:rsidP="00A12D8A">
      <w:r>
        <w:t>• The paper compares two systems based on datasets, feature extraction, and classification methods.</w:t>
      </w:r>
    </w:p>
    <w:p w14:paraId="047B77E1" w14:textId="369F7E28" w:rsidR="00A12D8A" w:rsidRDefault="00A12D8A" w:rsidP="00A12D8A">
      <w:r>
        <w:t>• Table of constraints of machine-learning methods in signature verification.</w:t>
      </w:r>
    </w:p>
    <w:p w14:paraId="0FB29D00" w14:textId="77777777" w:rsidR="00A12D8A" w:rsidRDefault="00A12D8A" w:rsidP="00A12D8A">
      <w:r>
        <w:t>• Problems in dataset construction, feature extraction, and classification methods emphasized.</w:t>
      </w:r>
    </w:p>
    <w:p w14:paraId="2C0A719A" w14:textId="77777777" w:rsidR="00A12D8A" w:rsidRDefault="00A12D8A" w:rsidP="00A12D8A"/>
    <w:p w14:paraId="4DC8547A" w14:textId="3ACC6FE1" w:rsidR="00A12D8A" w:rsidRDefault="00A12D8A" w:rsidP="00A12D8A">
      <w:pPr>
        <w:rPr>
          <w:noProof/>
        </w:rPr>
      </w:pPr>
    </w:p>
    <w:p w14:paraId="4BF8EB3C" w14:textId="77777777" w:rsidR="00897336" w:rsidRDefault="00897336" w:rsidP="00A12D8A">
      <w:pPr>
        <w:rPr>
          <w:noProof/>
        </w:rPr>
      </w:pPr>
    </w:p>
    <w:p w14:paraId="2DAA5E27" w14:textId="77777777" w:rsidR="00897336" w:rsidRDefault="00897336" w:rsidP="00A12D8A">
      <w:pPr>
        <w:rPr>
          <w:noProof/>
        </w:rPr>
      </w:pPr>
    </w:p>
    <w:p w14:paraId="07F9BD3E" w14:textId="618E0C5E" w:rsidR="00897336" w:rsidRDefault="00897336" w:rsidP="00897336">
      <w:pPr>
        <w:rPr>
          <w:noProof/>
        </w:rPr>
      </w:pPr>
    </w:p>
    <w:p w14:paraId="0CEB15D2" w14:textId="30C5B1F1" w:rsidR="00897336" w:rsidRDefault="00CD4A4F" w:rsidP="00897336">
      <w:pPr>
        <w:rPr>
          <w:noProof/>
        </w:rPr>
      </w:pPr>
      <w:r>
        <w:rPr>
          <w:noProof/>
        </w:rPr>
        <w:lastRenderedPageBreak/>
        <w:drawing>
          <wp:inline distT="0" distB="0" distL="0" distR="0" wp14:anchorId="6E515A3B" wp14:editId="08945435">
            <wp:extent cx="5937652" cy="3657600"/>
            <wp:effectExtent l="0" t="0" r="6350" b="0"/>
            <wp:docPr id="337221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828" cy="3678037"/>
                    </a:xfrm>
                    <a:prstGeom prst="rect">
                      <a:avLst/>
                    </a:prstGeom>
                    <a:noFill/>
                    <a:ln>
                      <a:noFill/>
                    </a:ln>
                  </pic:spPr>
                </pic:pic>
              </a:graphicData>
            </a:graphic>
          </wp:inline>
        </w:drawing>
      </w:r>
    </w:p>
    <w:p w14:paraId="69E267E3" w14:textId="77777777" w:rsidR="00897336" w:rsidRDefault="00897336" w:rsidP="00897336">
      <w:pPr>
        <w:rPr>
          <w:noProof/>
        </w:rPr>
      </w:pPr>
    </w:p>
    <w:p w14:paraId="31BAF022" w14:textId="1142377F" w:rsidR="00834269" w:rsidRDefault="00CD4A4F" w:rsidP="00CD4A4F">
      <w:pPr>
        <w:rPr>
          <w:noProof/>
        </w:rPr>
      </w:pPr>
      <w:r>
        <w:rPr>
          <w:noProof/>
        </w:rPr>
        <w:drawing>
          <wp:inline distT="0" distB="0" distL="0" distR="0" wp14:anchorId="498BCB44" wp14:editId="43899C69">
            <wp:extent cx="5953125" cy="4114800"/>
            <wp:effectExtent l="0" t="0" r="9525" b="0"/>
            <wp:docPr id="442937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699" cy="4120035"/>
                    </a:xfrm>
                    <a:prstGeom prst="rect">
                      <a:avLst/>
                    </a:prstGeom>
                    <a:noFill/>
                    <a:ln>
                      <a:noFill/>
                    </a:ln>
                  </pic:spPr>
                </pic:pic>
              </a:graphicData>
            </a:graphic>
          </wp:inline>
        </w:drawing>
      </w:r>
    </w:p>
    <w:p w14:paraId="26137F0B" w14:textId="77777777" w:rsidR="00CD4A4F" w:rsidRDefault="00CD4A4F" w:rsidP="00CD4A4F">
      <w:pPr>
        <w:rPr>
          <w:noProof/>
        </w:rPr>
      </w:pPr>
    </w:p>
    <w:p w14:paraId="39C3603D" w14:textId="09EE8A2D" w:rsidR="00834269" w:rsidRDefault="00834269" w:rsidP="00834269">
      <w:pPr>
        <w:ind w:firstLine="720"/>
      </w:pPr>
      <w:r w:rsidRPr="00834269">
        <w:t>References</w:t>
      </w:r>
      <w:r>
        <w:t>:</w:t>
      </w:r>
    </w:p>
    <w:p w14:paraId="60771AE5" w14:textId="5F2BE62E" w:rsidR="00834269" w:rsidRDefault="00000000" w:rsidP="00834269">
      <w:pPr>
        <w:pStyle w:val="ListParagraph"/>
        <w:numPr>
          <w:ilvl w:val="0"/>
          <w:numId w:val="14"/>
        </w:numPr>
      </w:pPr>
      <w:hyperlink r:id="rId11" w:history="1">
        <w:r w:rsidR="00834269" w:rsidRPr="00FE021C">
          <w:rPr>
            <w:rStyle w:val="Hyperlink"/>
          </w:rPr>
          <w:t>https://sciencebring.com/index.php/ijasr/article/view/225</w:t>
        </w:r>
      </w:hyperlink>
    </w:p>
    <w:p w14:paraId="29B8E952" w14:textId="2098D216" w:rsidR="00834269" w:rsidRDefault="00000000" w:rsidP="00834269">
      <w:pPr>
        <w:pStyle w:val="ListParagraph"/>
        <w:numPr>
          <w:ilvl w:val="0"/>
          <w:numId w:val="14"/>
        </w:numPr>
      </w:pPr>
      <w:hyperlink r:id="rId12" w:history="1">
        <w:r w:rsidR="00834269" w:rsidRPr="00FE021C">
          <w:rPr>
            <w:rStyle w:val="Hyperlink"/>
          </w:rPr>
          <w:t>https://thesai.org/Publications/ViewPaper?Volume=14&amp;Issue=3&amp;Code=IJACSA&amp;SerialNo=16</w:t>
        </w:r>
      </w:hyperlink>
    </w:p>
    <w:p w14:paraId="0A0A3F3A" w14:textId="254B2C20" w:rsidR="00296CD7" w:rsidRDefault="00000000" w:rsidP="00296CD7">
      <w:pPr>
        <w:pStyle w:val="ListParagraph"/>
        <w:numPr>
          <w:ilvl w:val="0"/>
          <w:numId w:val="14"/>
        </w:numPr>
      </w:pPr>
      <w:hyperlink r:id="rId13" w:history="1">
        <w:r w:rsidR="00296CD7" w:rsidRPr="00FE021C">
          <w:rPr>
            <w:rStyle w:val="Hyperlink"/>
          </w:rPr>
          <w:t>https://www.hindawi.com/journals/sp/2022/8170424/</w:t>
        </w:r>
      </w:hyperlink>
    </w:p>
    <w:p w14:paraId="059C9FA0" w14:textId="010C58B2" w:rsidR="00296CD7" w:rsidRPr="00834269" w:rsidRDefault="00000000" w:rsidP="00296CD7">
      <w:pPr>
        <w:pStyle w:val="ListParagraph"/>
        <w:numPr>
          <w:ilvl w:val="0"/>
          <w:numId w:val="14"/>
        </w:numPr>
      </w:pPr>
      <w:hyperlink r:id="rId14" w:history="1">
        <w:r w:rsidR="00296CD7" w:rsidRPr="00FE021C">
          <w:rPr>
            <w:rStyle w:val="Hyperlink"/>
          </w:rPr>
          <w:t>https://link.springer.com/chapter/10.1007/978-3-540-76280-5_15</w:t>
        </w:r>
      </w:hyperlink>
    </w:p>
    <w:p w14:paraId="53BA4F8A" w14:textId="75BDF919" w:rsidR="00834269" w:rsidRDefault="00834269" w:rsidP="00834269">
      <w:pPr>
        <w:pStyle w:val="ListParagraph"/>
      </w:pPr>
    </w:p>
    <w:p w14:paraId="797B243A" w14:textId="77777777" w:rsidR="00CD4A4F" w:rsidRPr="00834269" w:rsidRDefault="00CD4A4F" w:rsidP="00834269">
      <w:pPr>
        <w:pStyle w:val="ListParagraph"/>
      </w:pPr>
    </w:p>
    <w:sectPr w:rsidR="00CD4A4F" w:rsidRPr="008342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D6ACF" w14:textId="77777777" w:rsidR="0050206F" w:rsidRDefault="0050206F" w:rsidP="00A268F5">
      <w:pPr>
        <w:spacing w:after="0" w:line="240" w:lineRule="auto"/>
      </w:pPr>
      <w:r>
        <w:separator/>
      </w:r>
    </w:p>
  </w:endnote>
  <w:endnote w:type="continuationSeparator" w:id="0">
    <w:p w14:paraId="442AD2A5" w14:textId="77777777" w:rsidR="0050206F" w:rsidRDefault="0050206F" w:rsidP="00A2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69E24" w14:textId="77777777" w:rsidR="0050206F" w:rsidRDefault="0050206F" w:rsidP="00A268F5">
      <w:pPr>
        <w:spacing w:after="0" w:line="240" w:lineRule="auto"/>
      </w:pPr>
      <w:r>
        <w:separator/>
      </w:r>
    </w:p>
  </w:footnote>
  <w:footnote w:type="continuationSeparator" w:id="0">
    <w:p w14:paraId="5B2F99C5" w14:textId="77777777" w:rsidR="0050206F" w:rsidRDefault="0050206F" w:rsidP="00A26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F6A"/>
    <w:multiLevelType w:val="multilevel"/>
    <w:tmpl w:val="D79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7728"/>
    <w:multiLevelType w:val="multilevel"/>
    <w:tmpl w:val="3C18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D4A18"/>
    <w:multiLevelType w:val="multilevel"/>
    <w:tmpl w:val="79C2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B51A5"/>
    <w:multiLevelType w:val="multilevel"/>
    <w:tmpl w:val="F5AE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960E6"/>
    <w:multiLevelType w:val="multilevel"/>
    <w:tmpl w:val="37D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D1999"/>
    <w:multiLevelType w:val="multilevel"/>
    <w:tmpl w:val="936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F925F4"/>
    <w:multiLevelType w:val="multilevel"/>
    <w:tmpl w:val="979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A72E72"/>
    <w:multiLevelType w:val="multilevel"/>
    <w:tmpl w:val="2F7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F859C2"/>
    <w:multiLevelType w:val="hybridMultilevel"/>
    <w:tmpl w:val="87462660"/>
    <w:lvl w:ilvl="0" w:tplc="E5EE6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D4F32"/>
    <w:multiLevelType w:val="multilevel"/>
    <w:tmpl w:val="F00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E91B0E"/>
    <w:multiLevelType w:val="multilevel"/>
    <w:tmpl w:val="5D8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DC22B6"/>
    <w:multiLevelType w:val="multilevel"/>
    <w:tmpl w:val="C8D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B70BC2"/>
    <w:multiLevelType w:val="multilevel"/>
    <w:tmpl w:val="A80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15EF2"/>
    <w:multiLevelType w:val="hybridMultilevel"/>
    <w:tmpl w:val="873EE414"/>
    <w:lvl w:ilvl="0" w:tplc="49802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008562">
    <w:abstractNumId w:val="13"/>
  </w:num>
  <w:num w:numId="2" w16cid:durableId="1863666753">
    <w:abstractNumId w:val="10"/>
  </w:num>
  <w:num w:numId="3" w16cid:durableId="49114985">
    <w:abstractNumId w:val="5"/>
  </w:num>
  <w:num w:numId="4" w16cid:durableId="1136685685">
    <w:abstractNumId w:val="0"/>
  </w:num>
  <w:num w:numId="5" w16cid:durableId="141050154">
    <w:abstractNumId w:val="4"/>
  </w:num>
  <w:num w:numId="6" w16cid:durableId="1577401855">
    <w:abstractNumId w:val="7"/>
  </w:num>
  <w:num w:numId="7" w16cid:durableId="613293467">
    <w:abstractNumId w:val="12"/>
  </w:num>
  <w:num w:numId="8" w16cid:durableId="854687323">
    <w:abstractNumId w:val="3"/>
  </w:num>
  <w:num w:numId="9" w16cid:durableId="145824208">
    <w:abstractNumId w:val="2"/>
  </w:num>
  <w:num w:numId="10" w16cid:durableId="1100487441">
    <w:abstractNumId w:val="11"/>
  </w:num>
  <w:num w:numId="11" w16cid:durableId="855118722">
    <w:abstractNumId w:val="9"/>
  </w:num>
  <w:num w:numId="12" w16cid:durableId="1497694817">
    <w:abstractNumId w:val="1"/>
  </w:num>
  <w:num w:numId="13" w16cid:durableId="1544322722">
    <w:abstractNumId w:val="6"/>
  </w:num>
  <w:num w:numId="14" w16cid:durableId="883063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67"/>
    <w:rsid w:val="00180475"/>
    <w:rsid w:val="00296CD7"/>
    <w:rsid w:val="0050206F"/>
    <w:rsid w:val="00533567"/>
    <w:rsid w:val="006766D7"/>
    <w:rsid w:val="00797BD1"/>
    <w:rsid w:val="00834269"/>
    <w:rsid w:val="00897336"/>
    <w:rsid w:val="008A51F3"/>
    <w:rsid w:val="009019FE"/>
    <w:rsid w:val="00973C1D"/>
    <w:rsid w:val="00A12D8A"/>
    <w:rsid w:val="00A268F5"/>
    <w:rsid w:val="00CD4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66C1"/>
  <w15:chartTrackingRefBased/>
  <w15:docId w15:val="{7CEADB06-B5BD-4E84-B085-0B9BEF11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FE"/>
    <w:pPr>
      <w:ind w:left="720"/>
      <w:contextualSpacing/>
    </w:pPr>
  </w:style>
  <w:style w:type="character" w:styleId="Hyperlink">
    <w:name w:val="Hyperlink"/>
    <w:basedOn w:val="DefaultParagraphFont"/>
    <w:uiPriority w:val="99"/>
    <w:unhideWhenUsed/>
    <w:rsid w:val="009019FE"/>
    <w:rPr>
      <w:color w:val="0563C1" w:themeColor="hyperlink"/>
      <w:u w:val="single"/>
    </w:rPr>
  </w:style>
  <w:style w:type="character" w:styleId="UnresolvedMention">
    <w:name w:val="Unresolved Mention"/>
    <w:basedOn w:val="DefaultParagraphFont"/>
    <w:uiPriority w:val="99"/>
    <w:semiHidden/>
    <w:unhideWhenUsed/>
    <w:rsid w:val="009019FE"/>
    <w:rPr>
      <w:color w:val="605E5C"/>
      <w:shd w:val="clear" w:color="auto" w:fill="E1DFDD"/>
    </w:rPr>
  </w:style>
  <w:style w:type="paragraph" w:styleId="Header">
    <w:name w:val="header"/>
    <w:basedOn w:val="Normal"/>
    <w:link w:val="HeaderChar"/>
    <w:uiPriority w:val="99"/>
    <w:unhideWhenUsed/>
    <w:rsid w:val="00A26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F5"/>
  </w:style>
  <w:style w:type="paragraph" w:styleId="Footer">
    <w:name w:val="footer"/>
    <w:basedOn w:val="Normal"/>
    <w:link w:val="FooterChar"/>
    <w:uiPriority w:val="99"/>
    <w:unhideWhenUsed/>
    <w:rsid w:val="00A26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F5"/>
  </w:style>
  <w:style w:type="character" w:styleId="FollowedHyperlink">
    <w:name w:val="FollowedHyperlink"/>
    <w:basedOn w:val="DefaultParagraphFont"/>
    <w:uiPriority w:val="99"/>
    <w:semiHidden/>
    <w:unhideWhenUsed/>
    <w:rsid w:val="00834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2740">
      <w:bodyDiv w:val="1"/>
      <w:marLeft w:val="0"/>
      <w:marRight w:val="0"/>
      <w:marTop w:val="0"/>
      <w:marBottom w:val="0"/>
      <w:divBdr>
        <w:top w:val="none" w:sz="0" w:space="0" w:color="auto"/>
        <w:left w:val="none" w:sz="0" w:space="0" w:color="auto"/>
        <w:bottom w:val="none" w:sz="0" w:space="0" w:color="auto"/>
        <w:right w:val="none" w:sz="0" w:space="0" w:color="auto"/>
      </w:divBdr>
    </w:div>
    <w:div w:id="238254805">
      <w:bodyDiv w:val="1"/>
      <w:marLeft w:val="0"/>
      <w:marRight w:val="0"/>
      <w:marTop w:val="0"/>
      <w:marBottom w:val="0"/>
      <w:divBdr>
        <w:top w:val="none" w:sz="0" w:space="0" w:color="auto"/>
        <w:left w:val="none" w:sz="0" w:space="0" w:color="auto"/>
        <w:bottom w:val="none" w:sz="0" w:space="0" w:color="auto"/>
        <w:right w:val="none" w:sz="0" w:space="0" w:color="auto"/>
      </w:divBdr>
      <w:divsChild>
        <w:div w:id="1260601779">
          <w:marLeft w:val="0"/>
          <w:marRight w:val="0"/>
          <w:marTop w:val="0"/>
          <w:marBottom w:val="0"/>
          <w:divBdr>
            <w:top w:val="single" w:sz="6" w:space="0" w:color="auto"/>
            <w:left w:val="single" w:sz="6" w:space="0" w:color="auto"/>
            <w:bottom w:val="single" w:sz="6" w:space="0" w:color="auto"/>
            <w:right w:val="single" w:sz="6" w:space="0" w:color="auto"/>
          </w:divBdr>
        </w:div>
      </w:divsChild>
    </w:div>
    <w:div w:id="311376519">
      <w:bodyDiv w:val="1"/>
      <w:marLeft w:val="0"/>
      <w:marRight w:val="0"/>
      <w:marTop w:val="0"/>
      <w:marBottom w:val="0"/>
      <w:divBdr>
        <w:top w:val="none" w:sz="0" w:space="0" w:color="auto"/>
        <w:left w:val="none" w:sz="0" w:space="0" w:color="auto"/>
        <w:bottom w:val="none" w:sz="0" w:space="0" w:color="auto"/>
        <w:right w:val="none" w:sz="0" w:space="0" w:color="auto"/>
      </w:divBdr>
    </w:div>
    <w:div w:id="510993903">
      <w:bodyDiv w:val="1"/>
      <w:marLeft w:val="0"/>
      <w:marRight w:val="0"/>
      <w:marTop w:val="0"/>
      <w:marBottom w:val="0"/>
      <w:divBdr>
        <w:top w:val="none" w:sz="0" w:space="0" w:color="auto"/>
        <w:left w:val="none" w:sz="0" w:space="0" w:color="auto"/>
        <w:bottom w:val="none" w:sz="0" w:space="0" w:color="auto"/>
        <w:right w:val="none" w:sz="0" w:space="0" w:color="auto"/>
      </w:divBdr>
    </w:div>
    <w:div w:id="600604414">
      <w:bodyDiv w:val="1"/>
      <w:marLeft w:val="0"/>
      <w:marRight w:val="0"/>
      <w:marTop w:val="0"/>
      <w:marBottom w:val="0"/>
      <w:divBdr>
        <w:top w:val="none" w:sz="0" w:space="0" w:color="auto"/>
        <w:left w:val="none" w:sz="0" w:space="0" w:color="auto"/>
        <w:bottom w:val="none" w:sz="0" w:space="0" w:color="auto"/>
        <w:right w:val="none" w:sz="0" w:space="0" w:color="auto"/>
      </w:divBdr>
      <w:divsChild>
        <w:div w:id="844398198">
          <w:marLeft w:val="0"/>
          <w:marRight w:val="0"/>
          <w:marTop w:val="0"/>
          <w:marBottom w:val="0"/>
          <w:divBdr>
            <w:top w:val="single" w:sz="6" w:space="0" w:color="auto"/>
            <w:left w:val="single" w:sz="6" w:space="0" w:color="auto"/>
            <w:bottom w:val="single" w:sz="6" w:space="0" w:color="auto"/>
            <w:right w:val="single" w:sz="6" w:space="0" w:color="auto"/>
          </w:divBdr>
        </w:div>
      </w:divsChild>
    </w:div>
    <w:div w:id="607783930">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820073378">
      <w:bodyDiv w:val="1"/>
      <w:marLeft w:val="0"/>
      <w:marRight w:val="0"/>
      <w:marTop w:val="0"/>
      <w:marBottom w:val="0"/>
      <w:divBdr>
        <w:top w:val="none" w:sz="0" w:space="0" w:color="auto"/>
        <w:left w:val="none" w:sz="0" w:space="0" w:color="auto"/>
        <w:bottom w:val="none" w:sz="0" w:space="0" w:color="auto"/>
        <w:right w:val="none" w:sz="0" w:space="0" w:color="auto"/>
      </w:divBdr>
    </w:div>
    <w:div w:id="968901413">
      <w:bodyDiv w:val="1"/>
      <w:marLeft w:val="0"/>
      <w:marRight w:val="0"/>
      <w:marTop w:val="0"/>
      <w:marBottom w:val="0"/>
      <w:divBdr>
        <w:top w:val="none" w:sz="0" w:space="0" w:color="auto"/>
        <w:left w:val="none" w:sz="0" w:space="0" w:color="auto"/>
        <w:bottom w:val="none" w:sz="0" w:space="0" w:color="auto"/>
        <w:right w:val="none" w:sz="0" w:space="0" w:color="auto"/>
      </w:divBdr>
    </w:div>
    <w:div w:id="1010134053">
      <w:bodyDiv w:val="1"/>
      <w:marLeft w:val="0"/>
      <w:marRight w:val="0"/>
      <w:marTop w:val="0"/>
      <w:marBottom w:val="0"/>
      <w:divBdr>
        <w:top w:val="none" w:sz="0" w:space="0" w:color="auto"/>
        <w:left w:val="none" w:sz="0" w:space="0" w:color="auto"/>
        <w:bottom w:val="none" w:sz="0" w:space="0" w:color="auto"/>
        <w:right w:val="none" w:sz="0" w:space="0" w:color="auto"/>
      </w:divBdr>
    </w:div>
    <w:div w:id="1164585927">
      <w:bodyDiv w:val="1"/>
      <w:marLeft w:val="0"/>
      <w:marRight w:val="0"/>
      <w:marTop w:val="0"/>
      <w:marBottom w:val="0"/>
      <w:divBdr>
        <w:top w:val="none" w:sz="0" w:space="0" w:color="auto"/>
        <w:left w:val="none" w:sz="0" w:space="0" w:color="auto"/>
        <w:bottom w:val="none" w:sz="0" w:space="0" w:color="auto"/>
        <w:right w:val="none" w:sz="0" w:space="0" w:color="auto"/>
      </w:divBdr>
    </w:div>
    <w:div w:id="1183394031">
      <w:bodyDiv w:val="1"/>
      <w:marLeft w:val="0"/>
      <w:marRight w:val="0"/>
      <w:marTop w:val="0"/>
      <w:marBottom w:val="0"/>
      <w:divBdr>
        <w:top w:val="none" w:sz="0" w:space="0" w:color="auto"/>
        <w:left w:val="none" w:sz="0" w:space="0" w:color="auto"/>
        <w:bottom w:val="none" w:sz="0" w:space="0" w:color="auto"/>
        <w:right w:val="none" w:sz="0" w:space="0" w:color="auto"/>
      </w:divBdr>
    </w:div>
    <w:div w:id="1203059744">
      <w:bodyDiv w:val="1"/>
      <w:marLeft w:val="0"/>
      <w:marRight w:val="0"/>
      <w:marTop w:val="0"/>
      <w:marBottom w:val="0"/>
      <w:divBdr>
        <w:top w:val="none" w:sz="0" w:space="0" w:color="auto"/>
        <w:left w:val="none" w:sz="0" w:space="0" w:color="auto"/>
        <w:bottom w:val="none" w:sz="0" w:space="0" w:color="auto"/>
        <w:right w:val="none" w:sz="0" w:space="0" w:color="auto"/>
      </w:divBdr>
      <w:divsChild>
        <w:div w:id="1584954821">
          <w:marLeft w:val="0"/>
          <w:marRight w:val="0"/>
          <w:marTop w:val="0"/>
          <w:marBottom w:val="0"/>
          <w:divBdr>
            <w:top w:val="single" w:sz="6" w:space="0" w:color="auto"/>
            <w:left w:val="single" w:sz="6" w:space="0" w:color="auto"/>
            <w:bottom w:val="single" w:sz="6" w:space="0" w:color="auto"/>
            <w:right w:val="single" w:sz="6" w:space="0" w:color="auto"/>
          </w:divBdr>
        </w:div>
      </w:divsChild>
    </w:div>
    <w:div w:id="1290548639">
      <w:bodyDiv w:val="1"/>
      <w:marLeft w:val="0"/>
      <w:marRight w:val="0"/>
      <w:marTop w:val="0"/>
      <w:marBottom w:val="0"/>
      <w:divBdr>
        <w:top w:val="none" w:sz="0" w:space="0" w:color="auto"/>
        <w:left w:val="none" w:sz="0" w:space="0" w:color="auto"/>
        <w:bottom w:val="none" w:sz="0" w:space="0" w:color="auto"/>
        <w:right w:val="none" w:sz="0" w:space="0" w:color="auto"/>
      </w:divBdr>
      <w:divsChild>
        <w:div w:id="385764240">
          <w:marLeft w:val="0"/>
          <w:marRight w:val="0"/>
          <w:marTop w:val="0"/>
          <w:marBottom w:val="0"/>
          <w:divBdr>
            <w:top w:val="single" w:sz="6" w:space="0" w:color="auto"/>
            <w:left w:val="single" w:sz="6" w:space="0" w:color="auto"/>
            <w:bottom w:val="single" w:sz="6" w:space="0" w:color="auto"/>
            <w:right w:val="single" w:sz="6" w:space="0" w:color="auto"/>
          </w:divBdr>
        </w:div>
      </w:divsChild>
    </w:div>
    <w:div w:id="1327241962">
      <w:bodyDiv w:val="1"/>
      <w:marLeft w:val="0"/>
      <w:marRight w:val="0"/>
      <w:marTop w:val="0"/>
      <w:marBottom w:val="0"/>
      <w:divBdr>
        <w:top w:val="none" w:sz="0" w:space="0" w:color="auto"/>
        <w:left w:val="none" w:sz="0" w:space="0" w:color="auto"/>
        <w:bottom w:val="none" w:sz="0" w:space="0" w:color="auto"/>
        <w:right w:val="none" w:sz="0" w:space="0" w:color="auto"/>
      </w:divBdr>
    </w:div>
    <w:div w:id="1497451594">
      <w:bodyDiv w:val="1"/>
      <w:marLeft w:val="0"/>
      <w:marRight w:val="0"/>
      <w:marTop w:val="0"/>
      <w:marBottom w:val="0"/>
      <w:divBdr>
        <w:top w:val="none" w:sz="0" w:space="0" w:color="auto"/>
        <w:left w:val="none" w:sz="0" w:space="0" w:color="auto"/>
        <w:bottom w:val="none" w:sz="0" w:space="0" w:color="auto"/>
        <w:right w:val="none" w:sz="0" w:space="0" w:color="auto"/>
      </w:divBdr>
    </w:div>
    <w:div w:id="1640528542">
      <w:bodyDiv w:val="1"/>
      <w:marLeft w:val="0"/>
      <w:marRight w:val="0"/>
      <w:marTop w:val="0"/>
      <w:marBottom w:val="0"/>
      <w:divBdr>
        <w:top w:val="none" w:sz="0" w:space="0" w:color="auto"/>
        <w:left w:val="none" w:sz="0" w:space="0" w:color="auto"/>
        <w:bottom w:val="none" w:sz="0" w:space="0" w:color="auto"/>
        <w:right w:val="none" w:sz="0" w:space="0" w:color="auto"/>
      </w:divBdr>
    </w:div>
    <w:div w:id="1756127386">
      <w:bodyDiv w:val="1"/>
      <w:marLeft w:val="0"/>
      <w:marRight w:val="0"/>
      <w:marTop w:val="0"/>
      <w:marBottom w:val="0"/>
      <w:divBdr>
        <w:top w:val="none" w:sz="0" w:space="0" w:color="auto"/>
        <w:left w:val="none" w:sz="0" w:space="0" w:color="auto"/>
        <w:bottom w:val="none" w:sz="0" w:space="0" w:color="auto"/>
        <w:right w:val="none" w:sz="0" w:space="0" w:color="auto"/>
      </w:divBdr>
    </w:div>
    <w:div w:id="1760637819">
      <w:bodyDiv w:val="1"/>
      <w:marLeft w:val="0"/>
      <w:marRight w:val="0"/>
      <w:marTop w:val="0"/>
      <w:marBottom w:val="0"/>
      <w:divBdr>
        <w:top w:val="none" w:sz="0" w:space="0" w:color="auto"/>
        <w:left w:val="none" w:sz="0" w:space="0" w:color="auto"/>
        <w:bottom w:val="none" w:sz="0" w:space="0" w:color="auto"/>
        <w:right w:val="none" w:sz="0" w:space="0" w:color="auto"/>
      </w:divBdr>
      <w:divsChild>
        <w:div w:id="252670170">
          <w:marLeft w:val="0"/>
          <w:marRight w:val="0"/>
          <w:marTop w:val="0"/>
          <w:marBottom w:val="0"/>
          <w:divBdr>
            <w:top w:val="single" w:sz="6" w:space="0" w:color="auto"/>
            <w:left w:val="single" w:sz="6" w:space="0" w:color="auto"/>
            <w:bottom w:val="single" w:sz="6" w:space="0" w:color="auto"/>
            <w:right w:val="single" w:sz="6" w:space="0" w:color="auto"/>
          </w:divBdr>
        </w:div>
      </w:divsChild>
    </w:div>
    <w:div w:id="1810512384">
      <w:bodyDiv w:val="1"/>
      <w:marLeft w:val="0"/>
      <w:marRight w:val="0"/>
      <w:marTop w:val="0"/>
      <w:marBottom w:val="0"/>
      <w:divBdr>
        <w:top w:val="none" w:sz="0" w:space="0" w:color="auto"/>
        <w:left w:val="none" w:sz="0" w:space="0" w:color="auto"/>
        <w:bottom w:val="none" w:sz="0" w:space="0" w:color="auto"/>
        <w:right w:val="none" w:sz="0" w:space="0" w:color="auto"/>
      </w:divBdr>
    </w:div>
    <w:div w:id="20694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indawi.com/journals/sp/2022/81704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sai.org/Publications/ViewPaper?Volume=14&amp;Issue=3&amp;Code=IJACSA&amp;SerialNo=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encebring.com/index.php/ijasr/article/view/2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springer.com/chapter/10.1007/978-3-540-76280-5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Mostafa</dc:creator>
  <cp:keywords/>
  <dc:description/>
  <cp:lastModifiedBy>Ahmed Mostafa</cp:lastModifiedBy>
  <cp:revision>2</cp:revision>
  <dcterms:created xsi:type="dcterms:W3CDTF">2024-05-05T14:45:00Z</dcterms:created>
  <dcterms:modified xsi:type="dcterms:W3CDTF">2024-05-05T21:44:00Z</dcterms:modified>
</cp:coreProperties>
</file>