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480" w:lineRule="auto"/>
        <w:jc w:val="center"/>
        <w:rPr>
          <w:b w:val="true"/>
          <w:color w:val="#000000"/>
          <w:sz w:val="8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C0C1BF" stroked="f" style="position:absolute;width:172.8pt;height:307.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58.4pt;height:39.7pt;z-index:-999;margin-left:7.1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002"/>
                    <w:gridCol w:w="166"/>
                  </w:tblGrid>
                  <w:tr>
                    <w:trPr>
                      <w:trHeight w:val="79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002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0" w:after="0" w:line="240" w:lineRule="auto"/>
                          <w:jc w:val="center"/>
                        </w:pPr>
                        <w:r>
                          <w:drawing>
                            <wp:inline>
                              <wp:extent cx="1906270" cy="504190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6270" cy="5041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168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612" w:after="0" w:line="240" w:lineRule="auto"/>
                          <w:jc w:val="center"/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6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3 IIR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58.4pt;height:14.2pt;z-index:-998;margin-left:0pt;margin-top:197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32" w:left="0" w:firstLine="0"/>
                    <w:spacing w:before="0" w:after="0" w:line="142" w:lineRule="exact"/>
                    <w:jc w:val="left"/>
                    <w:framePr w:hAnchor="text" w:vAnchor="text" w:y="3944" w:w="3168" w:h="284" w:hSpace="0" w:vSpace="0" w:wrap="3"/>
                    <w:tabs>
                      <w:tab w:val="right" w:leader="none" w:pos="2604"/>
                    </w:tabs>
                    <w:rPr>
                      <w:color w:val="#000000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L'execution dolt etre faite selon un menu (vous pouvez travailler avec des sous menus). Vous pouvez ajouter d'autres </w:t>
                  </w:r>
                  <w:r>
                    <w:rPr>
                      <w:color w:val="#000000"/>
                      <w:sz w:val="7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fonctionnalites au bcsoin, ou	</w:t>
                  </w:r>
                  <w:r>
                    <w:rPr>
                      <w:color w:val="#000000"/>
                      <w:sz w:val="7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tant qu'Amilioration.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Programmation Orient&amp; Objet I
</w:t>
        <w:br/>
      </w:r>
      <w:r>
        <w:rPr>
          <w:b w:val="true"/>
          <w:color w:val="#000000"/>
          <w:sz w:val="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Projet Gestion modules</w:t>
      </w:r>
    </w:p>
    <w:p>
      <w:pPr>
        <w:ind w:right="0" w:left="216" w:firstLine="0"/>
        <w:spacing w:before="108" w:after="0" w:line="240" w:lineRule="auto"/>
        <w:jc w:val="left"/>
        <w:rPr>
          <w:b w:val="true"/>
          <w:color w:val="#000000"/>
          <w:sz w:val="8"/>
          <w:lang w:val="en-US"/>
          <w:spacing w:val="16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8"/>
          <w:lang w:val="en-US"/>
          <w:spacing w:val="16"/>
          <w:w w:val="100"/>
          <w:strike w:val="false"/>
          <w:u w:val="single"/>
          <w:vertAlign w:val="baseline"/>
          <w:rFonts w:ascii="Times New Roman" w:hAnsi="Times New Roman"/>
        </w:rPr>
        <w:t xml:space="preserve">Enonc </w:t>
      </w:r>
    </w:p>
    <w:p>
      <w:pPr>
        <w:ind w:right="0" w:left="216" w:firstLine="0"/>
        <w:spacing w:before="72" w:after="0" w:line="360" w:lineRule="auto"/>
        <w:jc w:val="left"/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On souhaite gemr des informations sur les mcxiules enscignes dans une ecole X</w:t>
      </w:r>
    </w:p>
    <w:p>
      <w:pPr>
        <w:ind w:right="144" w:left="504" w:firstLine="-216"/>
        <w:spacing w:before="36" w:after="0" w:line="316" w:lineRule="auto"/>
        <w:jc w:val="left"/>
        <w:tabs>
          <w:tab w:val="clear" w:pos="216"/>
          <w:tab w:val="decimal" w:pos="504"/>
          <w:tab w:val="right" w:leader="none" w:pos="3034"/>
        </w:tabs>
        <w:numPr>
          <w:ilvl w:val="0"/>
          <w:numId w:val="2"/>
        </w:numP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 Professeur	</w:t>
      </w: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caracterise par identifiant, nom, prenom adresse, niveau scolaire,
</w:t>
        <w:br/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saki, dam d'affectation...</w:t>
      </w:r>
    </w:p>
    <w:p>
      <w:pPr>
        <w:ind w:right="0" w:left="288" w:firstLine="0"/>
        <w:spacing w:before="0" w:after="0" w:line="297" w:lineRule="auto"/>
        <w:jc w:val="left"/>
        <w:tabs>
          <w:tab w:val="clear" w:pos="144"/>
          <w:tab w:val="decimal" w:pos="432"/>
          <w:tab w:val="right" w:leader="none" w:pos="2304"/>
        </w:tabs>
        <w:numPr>
          <w:ilvl w:val="0"/>
          <w:numId w:val="3"/>
        </w:numP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Un Etudiant un identiftant, nom. prenom, adresse, age	</w:t>
      </w: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;</w:t>
      </w:r>
    </w:p>
    <w:p>
      <w:pPr>
        <w:ind w:right="72" w:left="432" w:firstLine="-144"/>
        <w:spacing w:before="0" w:after="0" w:line="307" w:lineRule="auto"/>
        <w:jc w:val="left"/>
        <w:tabs>
          <w:tab w:val="clear" w:pos="144"/>
          <w:tab w:val="decimal" w:pos="432"/>
        </w:tabs>
        <w:numPr>
          <w:ilvl w:val="0"/>
          <w:numId w:val="3"/>
        </w:numP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Un Module </w:t>
      </w:r>
      <w:r>
        <w:rPr>
          <w:i w:val="true"/>
          <w:color w:val="#000000"/>
          <w:sz w:val="6"/>
          <w:lang w:val="en-US"/>
          <w:spacing w:val="2"/>
          <w:w w:val="155"/>
          <w:strike w:val="false"/>
          <w:vertAlign w:val="baseline"/>
          <w:rFonts w:ascii="Times New Roman" w:hAnsi="Times New Roman"/>
        </w:rPr>
        <w:t xml:space="preserve">est </w:t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consume d'un codc, nom du module, lc professeur qui l'enseigne, un </w:t>
      </w: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tableau des etudiants et la date du premier lancement du module</w:t>
      </w:r>
    </w:p>
    <w:p>
      <w:pPr>
        <w:ind w:right="0" w:left="144" w:firstLine="0"/>
        <w:spacing w:before="72" w:after="0" w:line="240" w:lineRule="auto"/>
        <w:jc w:val="left"/>
        <w:rPr>
          <w:color w:val="#000000"/>
          <w:sz w:val="8"/>
          <w:lang w:val="en-US"/>
          <w:spacing w:val="7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8"/>
          <w:lang w:val="en-US"/>
          <w:spacing w:val="7"/>
          <w:w w:val="100"/>
          <w:strike w:val="false"/>
          <w:u w:val="single"/>
          <w:vertAlign w:val="baseline"/>
          <w:rFonts w:ascii="Times New Roman" w:hAnsi="Times New Roman"/>
        </w:rPr>
        <w:t xml:space="preserve">Travail a faire </w:t>
      </w:r>
    </w:p>
    <w:p>
      <w:pPr>
        <w:ind w:right="144" w:left="432" w:firstLine="-144"/>
        <w:spacing w:before="108" w:after="0" w:line="312" w:lineRule="auto"/>
        <w:jc w:val="left"/>
        <w:tabs>
          <w:tab w:val="clear" w:pos="144"/>
          <w:tab w:val="decimal" w:pos="432"/>
        </w:tabs>
        <w:numPr>
          <w:ilvl w:val="0"/>
          <w:numId w:val="4"/>
        </w:numP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Declaration I. classes Professeur, Etudiant, et Module, ainsi que les constructeurs </w:t>
      </w: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nec.saires, methode de saisie, d'affichage et les getters/setters (en cas dc besoin) ;</w:t>
      </w:r>
    </w:p>
    <w:p>
      <w:pPr>
        <w:ind w:right="0" w:left="432" w:firstLine="-144"/>
        <w:spacing w:before="0" w:after="0" w:line="302" w:lineRule="auto"/>
        <w:jc w:val="left"/>
        <w:tabs>
          <w:tab w:val="clear" w:pos="144"/>
          <w:tab w:val="decimal" w:pos="432"/>
        </w:tabs>
        <w:numPr>
          <w:ilvl w:val="0"/>
          <w:numId w:val="4"/>
        </w:numP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Tester si un etudiant appartient un module ;</w:t>
      </w:r>
    </w:p>
    <w:p>
      <w:pPr>
        <w:ind w:right="0" w:left="432" w:firstLine="-144"/>
        <w:spacing w:before="0" w:after="0" w:line="316" w:lineRule="auto"/>
        <w:jc w:val="left"/>
        <w:tabs>
          <w:tab w:val="clear" w:pos="144"/>
          <w:tab w:val="decimal" w:pos="432"/>
        </w:tabs>
        <w:numPr>
          <w:ilvl w:val="0"/>
          <w:numId w:val="4"/>
        </w:numP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Ajouter </w:t>
      </w: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un etudiant </w:t>
      </w: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au </w:t>
      </w: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programme d'un module, tester son existence ;</w:t>
      </w:r>
    </w:p>
    <w:p>
      <w:pPr>
        <w:ind w:right="504" w:left="216" w:firstLine="72"/>
        <w:spacing w:before="0" w:after="0" w:line="360" w:lineRule="auto"/>
        <w:jc w:val="left"/>
        <w:tabs>
          <w:tab w:val="clear" w:pos="144"/>
          <w:tab w:val="decimal" w:pos="432"/>
        </w:tabs>
        <w:numPr>
          <w:ilvl w:val="0"/>
          <w:numId w:val="4"/>
        </w:numP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Modifier un etudiant au programme d'un module, tester son existence ; </w:t>
      </w: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7) Modifier le nom du professcur d'un module donne ;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Etant donne un tableau de N module</w:t>
      </w:r>
    </w:p>
    <w:p>
      <w:pPr>
        <w:ind w:right="0" w:left="288" w:firstLine="0"/>
        <w:spacing w:before="72" w:after="0" w:line="304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Tester si Lm module appartient a un </w:t>
      </w:r>
      <w:r>
        <w:rPr>
          <w:b w:val="true"/>
          <w:color w:val="#000000"/>
          <w:sz w:val="7"/>
          <w:lang w:val="en-US"/>
          <w:spacing w:val="5"/>
          <w:w w:val="110"/>
          <w:strike w:val="false"/>
          <w:vertAlign w:val="baseline"/>
          <w:rFonts w:ascii="Times New Roman" w:hAnsi="Times New Roman"/>
        </w:rPr>
        <w:t xml:space="preserve">tableau </w:t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donne ;</w:t>
      </w:r>
    </w:p>
    <w:p>
      <w:pPr>
        <w:ind w:right="0" w:left="288" w:firstLine="0"/>
        <w:spacing w:before="0" w:after="0" w:line="297" w:lineRule="auto"/>
        <w:jc w:val="left"/>
        <w:tabs>
          <w:tab w:val="clear" w:pos="72"/>
          <w:tab w:val="decimal" w:pos="360"/>
          <w:tab w:val="right" w:leader="none" w:pos="2054"/>
        </w:tabs>
        <w:numPr>
          <w:ilvl w:val="0"/>
          <w:numId w:val="5"/>
        </w:numP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Tester si	</w:t>
      </w: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etudiant appartient a un tableau donne ;</w:t>
      </w:r>
    </w:p>
    <w:p>
      <w:pPr>
        <w:ind w:right="0" w:left="288" w:firstLine="0"/>
        <w:spacing w:before="36" w:after="0" w:line="297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Ajouter un module a un tableau donne, tester son existence ;</w:t>
      </w:r>
    </w:p>
    <w:p>
      <w:pPr>
        <w:ind w:right="0" w:left="288" w:firstLine="0"/>
        <w:spacing w:before="0" w:after="0" w:line="297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Ajouter un etudiant un module, tester son existence ;</w:t>
      </w:r>
    </w:p>
    <w:p>
      <w:pPr>
        <w:ind w:right="0" w:left="288" w:firstLine="0"/>
        <w:spacing w:before="0" w:after="0" w:line="312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Afficher les modules enseignes par un professeur donne dans un tableau de module ;</w:t>
      </w:r>
    </w:p>
    <w:p>
      <w:pPr>
        <w:ind w:right="0" w:left="288" w:firstLine="0"/>
        <w:spacing w:before="0" w:after="0" w:line="290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Afficher les informations de to. les modules ;</w:t>
      </w:r>
    </w:p>
    <w:p>
      <w:pPr>
        <w:ind w:right="0" w:left="288" w:firstLine="0"/>
        <w:spacing w:before="0" w:after="0" w:line="312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Afficher les etudiants ages plus de 20 ans ;</w:t>
      </w:r>
    </w:p>
    <w:p>
      <w:pPr>
        <w:ind w:right="0" w:left="288" w:firstLine="0"/>
        <w:spacing w:before="0" w:after="0" w:line="240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Afficher les informations des modules qui ont </w:t>
      </w:r>
      <w:r>
        <w:rPr>
          <w:i w:val="true"/>
          <w:color w:val="#000000"/>
          <w:sz w:val="1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ere lance </w:t>
      </w:r>
      <w:r>
        <w:rPr>
          <w:color w:val="#000000"/>
          <w:sz w:val="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plus de 10 ans ;</w:t>
      </w:r>
    </w:p>
    <w:p>
      <w:pPr>
        <w:ind w:right="0" w:left="288" w:firstLine="0"/>
        <w:spacing w:before="0" w:after="36" w:line="278" w:lineRule="auto"/>
        <w:jc w:val="left"/>
        <w:tabs>
          <w:tab w:val="clear" w:pos="72"/>
          <w:tab w:val="decimal" w:pos="360"/>
        </w:tabs>
        <w:numPr>
          <w:ilvl w:val="0"/>
          <w:numId w:val="5"/>
        </w:numPr>
        <w:rPr>
          <w:color w:val="#000000"/>
          <w:sz w:val="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Supprimer un module d'un tableau donne ;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62"/>
        <w:gridCol w:w="806"/>
      </w:tblGrid>
      <w:tr>
        <w:trPr>
          <w:trHeight w:val="4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62" w:type="auto"/>
            <w:textDirection w:val="lrTb"/>
            <w:vAlign w:val="top"/>
          </w:tcPr>
          <w:p>
            <w:pPr>
              <w:ind w:right="0" w:left="67" w:firstLine="0"/>
              <w:spacing w:before="216" w:after="0" w:line="240" w:lineRule="auto"/>
              <w:jc w:val="left"/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N131</w:t>
            </w:r>
          </w:p>
          <w:p>
            <w:pPr>
              <w:ind w:right="0" w:left="67" w:firstLine="0"/>
              <w:spacing w:before="0" w:after="0" w:line="283" w:lineRule="auto"/>
              <w:jc w:val="left"/>
              <w:rPr>
                <w:color w:val="#000000"/>
                <w:sz w:val="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7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Chaque question fait l'objet d'une fonetion/mithode.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68" w:type="auto"/>
            <w:textDirection w:val="lrTb"/>
            <w:vAlign w:val="top"/>
          </w:tcPr>
          <w:p>
            <w:pPr>
              <w:ind w:right="211" w:left="0"/>
              <w:spacing w:before="0" w:after="0" w:line="240" w:lineRule="auto"/>
              <w:jc w:val="left"/>
            </w:pPr>
            <w:r>
              <w:drawing>
                <wp:inline>
                  <wp:extent cx="377825" cy="306705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3456" w:h="6144" w:orient="portrait"/>
      <w:type w:val="nextPage"/>
      <w:textDirection w:val="lrTb"/>
      <w:pgMar w:bottom="896" w:top="974" w:right="85" w:left="14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7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color w:val="#000000"/>
        <w:sz w:val="7"/>
        <w:lang w:val="en-US"/>
        <w:spacing w:val="5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decimal"/>
      <w:lvlText w:val="%1)"/>
      <w:start w:val="1"/>
      <w:lvlJc w:val="left"/>
      <w:pPr>
        <w:ind w:left="720"/>
        <w:tabs>
          <w:tab w:val="decimal" w:pos="144"/>
        </w:tabs>
      </w:pPr>
      <w:rPr>
        <w:color w:val="#000000"/>
        <w:sz w:val="7"/>
        <w:lang w:val="en-US"/>
        <w:spacing w:val="1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)"/>
      <w:start w:val="6"/>
      <w:lvlJc w:val="left"/>
      <w:pPr>
        <w:ind w:left="720"/>
        <w:tabs>
          <w:tab w:val="decimal" w:pos="72"/>
        </w:tabs>
      </w:pPr>
      <w:rPr>
        <w:color w:val="#000000"/>
        <w:sz w:val="7"/>
        <w:lang w:val="en-US"/>
        <w:spacing w:val="5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