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Отлично, ты подметил ключевую логику — в рамках раздела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Садака-Пасс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появляется </w:t>
      </w:r>
      <w:r w:rsidRPr="005151F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ru-RU"/>
          <w14:ligatures w14:val="none"/>
        </w:rPr>
        <w:t>второй смысловой слой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  <w:t>1</w:t>
      </w:r>
      <w:r w:rsidRPr="005151F6">
        <w:rPr>
          <w:rFonts w:ascii="Apple Color Emoji" w:eastAsia="Times New Roman" w:hAnsi="Apple Color Emoji" w:cs="Apple Color Emoji"/>
          <w:kern w:val="0"/>
          <w:sz w:val="22"/>
          <w:szCs w:val="22"/>
          <w:lang w:eastAsia="ru-RU"/>
          <w14:ligatures w14:val="none"/>
        </w:rPr>
        <w:t>️⃣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классическая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садака (единоразовое пожертвование)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и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садака-джария (регулярная подписка)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это донорство в готовые фонды;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  <w:t>2</w:t>
      </w:r>
      <w:r w:rsidRPr="005151F6">
        <w:rPr>
          <w:rFonts w:ascii="Apple Color Emoji" w:eastAsia="Times New Roman" w:hAnsi="Apple Color Emoji" w:cs="Apple Color Emoji"/>
          <w:kern w:val="0"/>
          <w:sz w:val="22"/>
          <w:szCs w:val="22"/>
          <w:lang w:eastAsia="ru-RU"/>
          <w14:ligatures w14:val="none"/>
        </w:rPr>
        <w:t>️⃣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целевые пожертвования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пользователь сам создаёт инициативу («кампанию») и привлекает других.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Это не просто UX-добавка, а новая бизнес-модель (</w:t>
      </w:r>
      <w:r w:rsidRPr="005151F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ru-RU"/>
          <w14:ligatures w14:val="none"/>
        </w:rPr>
        <w:t>crowd-sadaqa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), поэтому ТЗ и юридическую часть нужно расширить на двух уровнях —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функциональном (MVP)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и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правовом (агентская модель)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 Ниже — как именно дополнить.</w:t>
      </w:r>
    </w:p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ru-RU"/>
          <w14:ligatures w14:val="none"/>
        </w:rPr>
        <w:t>🔹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 xml:space="preserve"> 1. Новая структура раздела Садака-Пасс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Теперь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вкладки Mini App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(и inline) выглядят так: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Пожертвовать | Поддержать | Целевые кампании | Подписка | Закят | История | Фонды-партнёры</w:t>
      </w:r>
    </w:p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ru-RU"/>
          <w14:ligatures w14:val="none"/>
        </w:rPr>
        <w:t>🔹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 xml:space="preserve"> 2. Новая сущность: ЦЕЛЕВОЕ ПОЖЕРТВОВАНИЕ / КАМПАНИЯ</w: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2.1. Цели UX и смысл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Позволить любому пользователю:</w:t>
      </w:r>
    </w:p>
    <w:p w:rsidR="005151F6" w:rsidRPr="005151F6" w:rsidRDefault="005151F6" w:rsidP="00515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создать собственное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целевое пожертвование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(например: «Собираю 10 000 ₽ на ремонт мечети в Казани»);</w:t>
      </w:r>
    </w:p>
    <w:p w:rsidR="005151F6" w:rsidRPr="005151F6" w:rsidRDefault="005151F6" w:rsidP="00515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оплатить сам часть суммы;</w:t>
      </w:r>
    </w:p>
    <w:p w:rsidR="005151F6" w:rsidRPr="005151F6" w:rsidRDefault="005151F6" w:rsidP="00515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дать возможность другим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присоединиться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;</w:t>
      </w:r>
    </w:p>
    <w:p w:rsidR="005151F6" w:rsidRPr="005151F6" w:rsidRDefault="005151F6" w:rsidP="00515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после завершения —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отчёт о сборе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(куда и как ушли деньги).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Apple Color Emoji" w:eastAsia="Times New Roman" w:hAnsi="Apple Color Emoji" w:cs="Apple Color Emoji"/>
          <w:kern w:val="0"/>
          <w:sz w:val="22"/>
          <w:szCs w:val="22"/>
          <w:lang w:eastAsia="ru-RU"/>
          <w14:ligatures w14:val="none"/>
        </w:rPr>
        <w:t>⚙️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Это аналог платформы типа </w:t>
      </w:r>
      <w:r w:rsidRPr="005151F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ru-RU"/>
          <w14:ligatures w14:val="none"/>
        </w:rPr>
        <w:t>crowdfunding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внутри MubarakWay, но с исламской этикой (без процентов, рекламы, комиссий вне дозволенного).</w:t>
      </w:r>
    </w:p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ru-RU"/>
          <w14:ligatures w14:val="none"/>
        </w:rPr>
        <w:t>🔹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 xml:space="preserve"> 3. Изменения в ТЗ</w: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3.1. Новые UX-потоки</w: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A. Просмотр активных кампаний</w:t>
      </w:r>
    </w:p>
    <w:p w:rsidR="005151F6" w:rsidRPr="005151F6" w:rsidRDefault="005151F6" w:rsidP="00515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Вкладка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«Целевые кампании»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5151F6" w:rsidRPr="005151F6" w:rsidRDefault="005151F6" w:rsidP="00515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Фильтры: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страна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,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категория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(мечеть, сироты, обучение и т.д.).</w:t>
      </w:r>
    </w:p>
    <w:p w:rsidR="005151F6" w:rsidRPr="005151F6" w:rsidRDefault="005151F6" w:rsidP="00515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Карточки кампаний:</w:t>
      </w:r>
    </w:p>
    <w:p w:rsidR="005151F6" w:rsidRPr="005151F6" w:rsidRDefault="005151F6" w:rsidP="005151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фото / превью, заголовок, цель, прогресс-бар (собрано / цель),</w:t>
      </w:r>
    </w:p>
    <w:p w:rsidR="005151F6" w:rsidRPr="005151F6" w:rsidRDefault="005151F6" w:rsidP="005151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счётчик участников, бейдж «Проверено» (если модерация),</w:t>
      </w:r>
    </w:p>
    <w:p w:rsidR="005151F6" w:rsidRPr="005151F6" w:rsidRDefault="005151F6" w:rsidP="005151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кнопки: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«Присоединиться»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(донат) /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«Подробнее»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5151F6" w:rsidRPr="005151F6" w:rsidRDefault="005151F6" w:rsidP="00515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В карточке: описание, автор, статус, отчёт о средствах (после закрытия).</w: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B. Создание кампании</w:t>
      </w:r>
    </w:p>
    <w:p w:rsidR="005151F6" w:rsidRPr="005151F6" w:rsidRDefault="005151F6" w:rsidP="00515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lastRenderedPageBreak/>
        <w:t xml:space="preserve">Кнопка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«Создать свою цель»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</w:p>
    <w:p w:rsidR="005151F6" w:rsidRPr="005151F6" w:rsidRDefault="005151F6" w:rsidP="00515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Форма:</w:t>
      </w:r>
    </w:p>
    <w:p w:rsidR="005151F6" w:rsidRPr="005151F6" w:rsidRDefault="005151F6" w:rsidP="005151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Название цели*</w:t>
      </w:r>
    </w:p>
    <w:p w:rsidR="005151F6" w:rsidRPr="005151F6" w:rsidRDefault="005151F6" w:rsidP="005151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Краткое описание*</w:t>
      </w:r>
    </w:p>
    <w:p w:rsidR="005151F6" w:rsidRPr="005151F6" w:rsidRDefault="005151F6" w:rsidP="005151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Категория (мечеть / сироты / обучение / иное)*</w:t>
      </w:r>
    </w:p>
    <w:p w:rsidR="005151F6" w:rsidRPr="005151F6" w:rsidRDefault="005151F6" w:rsidP="005151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Сумма цели*</w:t>
      </w:r>
    </w:p>
    <w:p w:rsidR="005151F6" w:rsidRPr="005151F6" w:rsidRDefault="005151F6" w:rsidP="005151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Фото / баннер (опц.)</w:t>
      </w:r>
    </w:p>
    <w:p w:rsidR="005151F6" w:rsidRPr="005151F6" w:rsidRDefault="005151F6" w:rsidP="005151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Срок сбора (дата до)</w:t>
      </w:r>
    </w:p>
    <w:p w:rsidR="005151F6" w:rsidRPr="005151F6" w:rsidRDefault="005151F6" w:rsidP="005151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Получатель (фонд или частное лицо — через модерацию)*</w:t>
      </w:r>
    </w:p>
    <w:p w:rsidR="005151F6" w:rsidRPr="005151F6" w:rsidRDefault="005151F6" w:rsidP="005151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Форма выплат: на счёт фонда (по умолчанию) или через MubarakWay-агентство</w:t>
      </w:r>
    </w:p>
    <w:p w:rsidR="005151F6" w:rsidRPr="005151F6" w:rsidRDefault="005151F6" w:rsidP="005151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Чекбоксы согласий и правил</w:t>
      </w:r>
    </w:p>
    <w:p w:rsidR="005151F6" w:rsidRPr="005151F6" w:rsidRDefault="005151F6" w:rsidP="00515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После отправки → модерация (статус «На проверке»).</w:t>
      </w:r>
    </w:p>
    <w:p w:rsidR="005151F6" w:rsidRPr="005151F6" w:rsidRDefault="005151F6" w:rsidP="00515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После одобрения → публикуется в каталоге.</w: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C. Присоединение к кампании</w:t>
      </w:r>
    </w:p>
    <w:p w:rsidR="005151F6" w:rsidRPr="005151F6" w:rsidRDefault="005151F6" w:rsidP="00515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Аналогично обычному пожертвованию, но поле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campaign_id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в запросе.</w:t>
      </w:r>
    </w:p>
    <w:p w:rsidR="005151F6" w:rsidRPr="005151F6" w:rsidRDefault="005151F6" w:rsidP="00515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После успешной оплаты обновляется прогресс-бар.</w: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D. Завершение кампании</w:t>
      </w:r>
    </w:p>
    <w:p w:rsidR="005151F6" w:rsidRPr="005151F6" w:rsidRDefault="005151F6" w:rsidP="00515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При достижении цели или по сроку: статус «Завершена».</w:t>
      </w:r>
    </w:p>
    <w:p w:rsidR="005151F6" w:rsidRPr="005151F6" w:rsidRDefault="005151F6" w:rsidP="00515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Автоматический отчёт: сколько собрано, куда перечислено (из фонда/агента), ссылка на отчёт фонда.</w:t>
      </w:r>
    </w:p>
    <w:p w:rsidR="005151F6" w:rsidRPr="005151F6" w:rsidRDefault="005151F6" w:rsidP="00515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Автор получает уведомление и благодарность.</w:t>
      </w:r>
    </w:p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3.2.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Новые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ru-RU"/>
          <w14:ligatures w14:val="none"/>
        </w:rPr>
        <w:t xml:space="preserve"> API-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модели</w:t>
      </w:r>
    </w:p>
    <w:p w:rsidR="005151F6" w:rsidRPr="005151F6" w:rsidRDefault="005151F6" w:rsidP="00515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Campaign {</w:t>
      </w:r>
    </w:p>
    <w:p w:rsidR="005151F6" w:rsidRPr="005151F6" w:rsidRDefault="005151F6" w:rsidP="00515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id, title, description, category, goal_amount, collected_amount,</w:t>
      </w:r>
    </w:p>
    <w:p w:rsidR="005151F6" w:rsidRPr="005151F6" w:rsidRDefault="005151F6" w:rsidP="00515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owner_id, fund_id?, country_code,</w:t>
      </w:r>
    </w:p>
    <w:p w:rsidR="005151F6" w:rsidRPr="005151F6" w:rsidRDefault="005151F6" w:rsidP="00515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status: "draft"|"pending"|"approved"|"active"|"completed"|"rejected",</w:t>
      </w:r>
    </w:p>
    <w:p w:rsidR="005151F6" w:rsidRPr="005151F6" w:rsidRDefault="005151F6" w:rsidP="00515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image_url?, end_date, verified_by_admin?, created_at, updated_at</w:t>
      </w:r>
    </w:p>
    <w:p w:rsidR="005151F6" w:rsidRPr="005151F6" w:rsidRDefault="005151F6" w:rsidP="00515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}</w:t>
      </w:r>
    </w:p>
    <w:p w:rsidR="005151F6" w:rsidRPr="005151F6" w:rsidRDefault="005151F6" w:rsidP="00515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</w:p>
    <w:p w:rsidR="005151F6" w:rsidRPr="005151F6" w:rsidRDefault="005151F6" w:rsidP="00515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Donation {</w:t>
      </w:r>
    </w:p>
    <w:p w:rsidR="005151F6" w:rsidRPr="005151F6" w:rsidRDefault="005151F6" w:rsidP="00515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 xml:space="preserve">  id, user_id, fund_id?, campaign_id?, amount_value, currency, ...</w:t>
      </w:r>
    </w:p>
    <w:p w:rsidR="005151F6" w:rsidRPr="005151F6" w:rsidRDefault="005151F6" w:rsidP="00515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}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Новые эндпойнты:</w:t>
      </w:r>
    </w:p>
    <w:p w:rsidR="005151F6" w:rsidRPr="005151F6" w:rsidRDefault="005151F6" w:rsidP="00515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/api/v1/campaigns?status=active&amp;country=RU&amp;category=mosque</w:t>
      </w:r>
    </w:p>
    <w:p w:rsidR="005151F6" w:rsidRPr="005151F6" w:rsidRDefault="005151F6" w:rsidP="00515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/api/v1/campaigns/{id}</w:t>
      </w:r>
    </w:p>
    <w:p w:rsidR="005151F6" w:rsidRPr="005151F6" w:rsidRDefault="005151F6" w:rsidP="00515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POST /api/v1/campaigns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(создание пользователем)</w:t>
      </w:r>
    </w:p>
    <w:p w:rsidR="005151F6" w:rsidRPr="005151F6" w:rsidRDefault="005151F6" w:rsidP="00515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PATCH /api/v1/campaigns/{id}/status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админ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>-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модерация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>)</w:t>
      </w:r>
    </w:p>
    <w:p w:rsidR="005151F6" w:rsidRPr="005151F6" w:rsidRDefault="005151F6" w:rsidP="00515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POST /api/v1/campaigns/{id}/donate</w:t>
      </w:r>
    </w:p>
    <w:p w:rsidR="005151F6" w:rsidRPr="005151F6" w:rsidRDefault="005151F6" w:rsidP="00515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GET /api/v1/campaigns/{id}/report</w:t>
      </w:r>
    </w:p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3.3. Админ-панель</w:t>
      </w:r>
    </w:p>
    <w:p w:rsidR="005151F6" w:rsidRPr="005151F6" w:rsidRDefault="005151F6" w:rsidP="00515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Модерация кампаний (approve/reject).</w:t>
      </w:r>
    </w:p>
    <w:p w:rsidR="005151F6" w:rsidRPr="005151F6" w:rsidRDefault="005151F6" w:rsidP="00515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lastRenderedPageBreak/>
        <w:t>Верификация целей.</w:t>
      </w:r>
    </w:p>
    <w:p w:rsidR="005151F6" w:rsidRPr="005151F6" w:rsidRDefault="005151F6" w:rsidP="00515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Контроль поступлений/выплат.</w:t>
      </w:r>
    </w:p>
    <w:p w:rsidR="005151F6" w:rsidRPr="005151F6" w:rsidRDefault="005151F6" w:rsidP="00515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Публикация отчётов.</w:t>
      </w:r>
    </w:p>
    <w:p w:rsidR="005151F6" w:rsidRPr="005151F6" w:rsidRDefault="005151F6" w:rsidP="00515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Привязка кампаний к фондам-партнёрам.</w:t>
      </w:r>
    </w:p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3.4. Прозрачность (UI)</w:t>
      </w:r>
    </w:p>
    <w:p w:rsidR="005151F6" w:rsidRPr="005151F6" w:rsidRDefault="005151F6" w:rsidP="00515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В каждой карточке: вкладка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«Отчёт»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фото, акт/чек, ссылка на фонд.</w:t>
      </w:r>
    </w:p>
    <w:p w:rsidR="005151F6" w:rsidRPr="005151F6" w:rsidRDefault="005151F6" w:rsidP="00515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В личном кабинете пользователя — история его целевых пожертвований.</w:t>
      </w:r>
    </w:p>
    <w:p w:rsidR="005151F6" w:rsidRPr="005151F6" w:rsidRDefault="005151F6" w:rsidP="00515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Публичный счётчик «Собрано / Цель».</w:t>
      </w:r>
    </w:p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ru-RU"/>
          <w14:ligatures w14:val="none"/>
        </w:rPr>
        <w:t>🔹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 xml:space="preserve"> 4. Юридический анализ и структура модели</w: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4.1. Формат взаимодействия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Чтобы действовать законно и без рисков (в России и международно), MubarakWay выступает как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агент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, а не как благотворительная организация.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3521"/>
        <w:gridCol w:w="3971"/>
      </w:tblGrid>
      <w:tr w:rsidR="005151F6" w:rsidRPr="005151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Правовой статус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Что делает</w:t>
            </w:r>
          </w:p>
        </w:tc>
      </w:tr>
      <w:tr w:rsidR="005151F6" w:rsidRPr="005151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Пользователь (организатор)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Физ. или юр. лицо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Создаёт кампанию, вносит пожертвование, привлекает других</w:t>
            </w:r>
          </w:p>
        </w:tc>
      </w:tr>
      <w:tr w:rsidR="005151F6" w:rsidRPr="005151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MubarakWay (агент)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ООО/АНО/фонд, действует по </w:t>
            </w:r>
            <w:r w:rsidRPr="005151F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агентскому договору</w:t>
            </w: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с фондами-партнёрами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Принимает средства от пользователей, переводит их в целевой фонд, удерживая комиссию (если допустимо)</w:t>
            </w:r>
          </w:p>
        </w:tc>
      </w:tr>
      <w:tr w:rsidR="005151F6" w:rsidRPr="005151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Фонд-партнёр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Некоммерческая организация с разрешением на благотворительную деятельность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Получает средства, предоставляет отчёт об их использовании</w:t>
            </w:r>
          </w:p>
        </w:tc>
      </w:tr>
    </w:tbl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4.2. Необходимые документы и условия</w:t>
      </w:r>
    </w:p>
    <w:p w:rsidR="005151F6" w:rsidRPr="005151F6" w:rsidRDefault="005151F6" w:rsidP="00515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Агентский договор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с фондами-партнёрами: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MubarakWay действует как </w:t>
      </w:r>
      <w:r w:rsidRPr="005151F6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ru-RU"/>
          <w14:ligatures w14:val="none"/>
        </w:rPr>
        <w:t>агент по сбору и перечислению пожертвований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;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Агент не распоряжается деньгами иначе, чем перевод на указанный фонд;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Фонд обязуется предоставить отчёт о расходовании.</w:t>
      </w:r>
    </w:p>
    <w:p w:rsidR="005151F6" w:rsidRPr="005151F6" w:rsidRDefault="005151F6" w:rsidP="00515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Публичная оферта (пользовательское соглашение)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Пожертвование через платформу не возвращается (ст. 582 ГК РФ);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MubarakWay не несёт ответственности за деятельность фондов, но обязуется обеспечивать прозрачность и отчётность;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Пожертвования считаются адресными (цель указана в кампании).</w:t>
      </w:r>
    </w:p>
    <w:p w:rsidR="005151F6" w:rsidRPr="005151F6" w:rsidRDefault="005151F6" w:rsidP="00515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Соглашение об обработке данных / KYC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Для создателей кампаний — идентификация личности (паспорт/ИНН/согласие).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Для крупных сборов &gt; 15 000 ₽ — верификация личности и цели (во избежание AML-рисков).</w:t>
      </w:r>
    </w:p>
    <w:p w:rsidR="005151F6" w:rsidRPr="005151F6" w:rsidRDefault="005151F6" w:rsidP="00515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Отчётность и прозрачность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Автоматическое формирование отчётов о собранных и переведённых средствах;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Публикация ежемесячных сводных отчётов по всем фондам.</w:t>
      </w:r>
    </w:p>
    <w:p w:rsidR="005151F6" w:rsidRPr="005151F6" w:rsidRDefault="005151F6" w:rsidP="00515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Комиссия MubarakWay (если есть)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: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Оговаривается в агентском договоре (например 2-5 % на покрытие эквайринга/сервера).</w:t>
      </w:r>
    </w:p>
    <w:p w:rsidR="005151F6" w:rsidRPr="005151F6" w:rsidRDefault="005151F6" w:rsidP="005151F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lastRenderedPageBreak/>
        <w:t xml:space="preserve">Юридически квалифицируется не как «удержание с пожертвования», а как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вознаграждение агента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, согласованное с фондом.</w:t>
      </w:r>
    </w:p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4.3. Риски и рекомендации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  <w:gridCol w:w="5256"/>
      </w:tblGrid>
      <w:tr w:rsidR="005151F6" w:rsidRPr="005151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Митигирующее действие</w:t>
            </w:r>
          </w:p>
        </w:tc>
      </w:tr>
      <w:tr w:rsidR="005151F6" w:rsidRPr="005151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ru-RU"/>
                <w14:ligatures w14:val="none"/>
              </w:rPr>
              <w:t>💰</w:t>
            </w: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Использование средств не по назначению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Обязательная отчётность фонда, публикация PDF-актов</w:t>
            </w:r>
          </w:p>
        </w:tc>
      </w:tr>
      <w:tr w:rsidR="005151F6" w:rsidRPr="005151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ru-RU"/>
                <w14:ligatures w14:val="none"/>
              </w:rPr>
              <w:t>⚖️</w:t>
            </w: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Квалификация деятельности как благотворительной без регистрации фонда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Агентская модель (MubarakWay = агент, фонд = бенефициар)</w:t>
            </w:r>
          </w:p>
        </w:tc>
      </w:tr>
      <w:tr w:rsidR="005151F6" w:rsidRPr="005151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ru-RU"/>
                <w14:ligatures w14:val="none"/>
              </w:rPr>
              <w:t>🧾</w:t>
            </w: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AML/KYC-требования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Лимиты на анонимные пожертвования, верификация организаторов</w:t>
            </w:r>
          </w:p>
        </w:tc>
      </w:tr>
      <w:tr w:rsidR="005151F6" w:rsidRPr="005151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ru-RU"/>
                <w14:ligatures w14:val="none"/>
              </w:rPr>
              <w:t>🌍</w:t>
            </w: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Международные переводы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Разделение платёжных шлюзов (YooKassa — РФ, CloudPayments — международно), хранение отчётов по валюте</w:t>
            </w:r>
          </w:p>
        </w:tc>
      </w:tr>
      <w:tr w:rsidR="005151F6" w:rsidRPr="005151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ru-RU"/>
                <w14:ligatures w14:val="none"/>
              </w:rPr>
              <w:t>📜</w:t>
            </w: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Реклама сборов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Получение согласия фонда на публичное размещение кампании</w:t>
            </w:r>
          </w:p>
        </w:tc>
      </w:tr>
      <w:tr w:rsidR="005151F6" w:rsidRPr="005151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ru-RU"/>
                <w14:ligatures w14:val="none"/>
              </w:rPr>
              <w:t>⚙️</w:t>
            </w: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 xml:space="preserve"> Налоговые аспекты</w:t>
            </w:r>
          </w:p>
        </w:tc>
        <w:tc>
          <w:tcPr>
            <w:tcW w:w="0" w:type="auto"/>
            <w:vAlign w:val="center"/>
            <w:hideMark/>
          </w:tcPr>
          <w:p w:rsidR="005151F6" w:rsidRPr="005151F6" w:rsidRDefault="005151F6" w:rsidP="00515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151F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Агент удерживает и перечисляет без НДС, отражает комиссию как доход от посреднических услуг</w:t>
            </w:r>
          </w:p>
        </w:tc>
      </w:tr>
    </w:tbl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ru-RU"/>
          <w14:ligatures w14:val="none"/>
        </w:rPr>
        <w:t>🔹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 xml:space="preserve"> 5. Что добавить в ТЗ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В раздел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3.1 UX-потоки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вставить новый подпункт: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3.1.5 Целевые кампании (создание и участие)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сценарии A–D (см. выше).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В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4.2 Backend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добавить endpoints </w:t>
      </w:r>
      <w:r w:rsidRPr="005151F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/api/v1/campaigns/*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и новые модели.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  <w:t xml:space="preserve">В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5. Модели данных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добавить сущность </w:t>
      </w:r>
      <w:r w:rsidRPr="005151F6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Campaign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.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br/>
        <w:t xml:space="preserve">В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9. Аналитика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события:</w:t>
      </w:r>
    </w:p>
    <w:p w:rsidR="005151F6" w:rsidRPr="005151F6" w:rsidRDefault="005151F6" w:rsidP="00515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campaign_created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campaign_approved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campaign_joined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5151F6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campaign_completed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  <w:t>.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В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10. Безопасность/Комплаенс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— добавить:</w:t>
      </w:r>
    </w:p>
    <w:p w:rsidR="005151F6" w:rsidRPr="005151F6" w:rsidRDefault="005151F6" w:rsidP="00515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Верификация организаторов, хранение KYC, согласие на публичное размещение, связка с агентским договором.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В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Юридическое приложение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(новый раздел ТЗ):</w:t>
      </w:r>
    </w:p>
    <w:p w:rsidR="005151F6" w:rsidRPr="005151F6" w:rsidRDefault="005151F6" w:rsidP="005151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Указать модель агентского взаимодействия и список обязательных документов.</w:t>
      </w:r>
    </w:p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5151F6" w:rsidRPr="005151F6" w:rsidRDefault="005151F6" w:rsidP="00515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ru-RU"/>
          <w14:ligatures w14:val="none"/>
        </w:rPr>
        <w:t>🔹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 xml:space="preserve"> 6. Вывод</w:t>
      </w:r>
    </w:p>
    <w:p w:rsidR="005151F6" w:rsidRPr="005151F6" w:rsidRDefault="005151F6" w:rsidP="0051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Таким образом, дополнение к ТЗ по </w:t>
      </w:r>
      <w:r w:rsidRPr="005151F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Садака-Пасс</w:t>
      </w: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 xml:space="preserve"> включает:</w:t>
      </w:r>
    </w:p>
    <w:p w:rsidR="005151F6" w:rsidRPr="005151F6" w:rsidRDefault="005151F6" w:rsidP="00515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Новый модуль «Целевые кампании» (crowdfunding внутри исламского контекста).</w:t>
      </w:r>
    </w:p>
    <w:p w:rsidR="005151F6" w:rsidRPr="005151F6" w:rsidRDefault="005151F6" w:rsidP="00515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Полную прозрачность отчётности по собранным и переведённым средствам.</w:t>
      </w:r>
    </w:p>
    <w:p w:rsidR="005151F6" w:rsidRPr="005151F6" w:rsidRDefault="005151F6" w:rsidP="00515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lastRenderedPageBreak/>
        <w:t>Агентскую юридическую модель MubarakWay между пользователями и фондами.</w:t>
      </w:r>
    </w:p>
    <w:p w:rsidR="005151F6" w:rsidRPr="005151F6" w:rsidRDefault="005151F6" w:rsidP="00515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5151F6"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  <w:t>Обновление API, UI, аналитики и политики обработки данных.</w:t>
      </w:r>
    </w:p>
    <w:p w:rsidR="005151F6" w:rsidRPr="005151F6" w:rsidRDefault="00925F9A" w:rsidP="005151F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925F9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9753C6" w:rsidRPr="005151F6" w:rsidRDefault="009753C6">
      <w:pPr>
        <w:rPr>
          <w:sz w:val="22"/>
          <w:szCs w:val="22"/>
        </w:rPr>
      </w:pPr>
    </w:p>
    <w:sectPr w:rsidR="009753C6" w:rsidRPr="00515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1A0C"/>
    <w:multiLevelType w:val="multilevel"/>
    <w:tmpl w:val="FC387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96BF9"/>
    <w:multiLevelType w:val="multilevel"/>
    <w:tmpl w:val="E6F2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D088E"/>
    <w:multiLevelType w:val="multilevel"/>
    <w:tmpl w:val="C3A6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B5436"/>
    <w:multiLevelType w:val="multilevel"/>
    <w:tmpl w:val="BB64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933FA"/>
    <w:multiLevelType w:val="multilevel"/>
    <w:tmpl w:val="8B2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5121D"/>
    <w:multiLevelType w:val="multilevel"/>
    <w:tmpl w:val="4B12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865BA"/>
    <w:multiLevelType w:val="multilevel"/>
    <w:tmpl w:val="D74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55E3F"/>
    <w:multiLevelType w:val="multilevel"/>
    <w:tmpl w:val="C8EC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B4431"/>
    <w:multiLevelType w:val="multilevel"/>
    <w:tmpl w:val="AB4C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B1F2A"/>
    <w:multiLevelType w:val="multilevel"/>
    <w:tmpl w:val="7E1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00536"/>
    <w:multiLevelType w:val="multilevel"/>
    <w:tmpl w:val="2B46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174C9"/>
    <w:multiLevelType w:val="multilevel"/>
    <w:tmpl w:val="3488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A2F59"/>
    <w:multiLevelType w:val="multilevel"/>
    <w:tmpl w:val="2EF4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474626">
    <w:abstractNumId w:val="9"/>
  </w:num>
  <w:num w:numId="2" w16cid:durableId="1194684384">
    <w:abstractNumId w:val="0"/>
  </w:num>
  <w:num w:numId="3" w16cid:durableId="1638796934">
    <w:abstractNumId w:val="7"/>
  </w:num>
  <w:num w:numId="4" w16cid:durableId="1163546715">
    <w:abstractNumId w:val="10"/>
  </w:num>
  <w:num w:numId="5" w16cid:durableId="399256796">
    <w:abstractNumId w:val="11"/>
  </w:num>
  <w:num w:numId="6" w16cid:durableId="698363137">
    <w:abstractNumId w:val="5"/>
  </w:num>
  <w:num w:numId="7" w16cid:durableId="1046953038">
    <w:abstractNumId w:val="6"/>
  </w:num>
  <w:num w:numId="8" w16cid:durableId="1957521570">
    <w:abstractNumId w:val="8"/>
  </w:num>
  <w:num w:numId="9" w16cid:durableId="695928044">
    <w:abstractNumId w:val="1"/>
  </w:num>
  <w:num w:numId="10" w16cid:durableId="327708094">
    <w:abstractNumId w:val="4"/>
  </w:num>
  <w:num w:numId="11" w16cid:durableId="1664897917">
    <w:abstractNumId w:val="12"/>
  </w:num>
  <w:num w:numId="12" w16cid:durableId="802500194">
    <w:abstractNumId w:val="3"/>
  </w:num>
  <w:num w:numId="13" w16cid:durableId="1051265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1F6"/>
    <w:rsid w:val="005151F6"/>
    <w:rsid w:val="00615439"/>
    <w:rsid w:val="00925F9A"/>
    <w:rsid w:val="009753C6"/>
    <w:rsid w:val="00E0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1FC52"/>
  <w15:chartTrackingRefBased/>
  <w15:docId w15:val="{D02A29A9-B045-F04A-9545-56E93A48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1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5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5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151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1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1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1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1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1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1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1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1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1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51F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15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5151F6"/>
    <w:rPr>
      <w:b/>
      <w:bCs/>
    </w:rPr>
  </w:style>
  <w:style w:type="character" w:styleId="ae">
    <w:name w:val="Emphasis"/>
    <w:basedOn w:val="a0"/>
    <w:uiPriority w:val="20"/>
    <w:qFormat/>
    <w:rsid w:val="005151F6"/>
    <w:rPr>
      <w:i/>
      <w:iCs/>
    </w:rPr>
  </w:style>
  <w:style w:type="character" w:styleId="HTML">
    <w:name w:val="HTML Code"/>
    <w:basedOn w:val="a0"/>
    <w:uiPriority w:val="99"/>
    <w:semiHidden/>
    <w:unhideWhenUsed/>
    <w:rsid w:val="005151F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15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151F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2025-10-25T18:00:00Z</dcterms:created>
  <dcterms:modified xsi:type="dcterms:W3CDTF">2025-10-25T18:01:00Z</dcterms:modified>
</cp:coreProperties>
</file>