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B9F0" w14:textId="6899224C" w:rsidR="00052CBD" w:rsidRDefault="00052CBD" w:rsidP="00336EE2">
      <w:pPr>
        <w:bidi w:val="0"/>
        <w:spacing w:line="480" w:lineRule="auto"/>
        <w:jc w:val="center"/>
        <w:rPr>
          <w:rFonts w:asciiTheme="majorBidi" w:hAnsiTheme="majorBidi" w:cstheme="majorBidi"/>
          <w:sz w:val="32"/>
          <w:szCs w:val="32"/>
          <w:lang w:bidi="ar-EG"/>
        </w:rPr>
      </w:pPr>
      <w:r w:rsidRPr="00052CBD">
        <w:rPr>
          <w:rFonts w:asciiTheme="majorBidi" w:hAnsiTheme="majorBidi" w:cstheme="majorBidi"/>
          <w:sz w:val="32"/>
          <w:szCs w:val="32"/>
          <w:lang w:bidi="ar-EG"/>
        </w:rPr>
        <w:t>(System analysis &amp; Design)</w:t>
      </w:r>
    </w:p>
    <w:p w14:paraId="640F829D" w14:textId="396C0129" w:rsidR="00052CBD" w:rsidRDefault="00052CBD" w:rsidP="003F4A3F">
      <w:pPr>
        <w:tabs>
          <w:tab w:val="left" w:pos="1420"/>
        </w:tabs>
        <w:bidi w:val="0"/>
        <w:spacing w:line="480" w:lineRule="auto"/>
        <w:rPr>
          <w:rFonts w:asciiTheme="majorBidi" w:hAnsiTheme="majorBidi" w:cstheme="majorBidi"/>
          <w:sz w:val="28"/>
          <w:szCs w:val="28"/>
          <w:rtl/>
          <w:lang w:bidi="ar-EG"/>
        </w:rPr>
      </w:pPr>
      <w:r w:rsidRPr="00052CBD">
        <w:rPr>
          <w:rFonts w:asciiTheme="majorBidi" w:hAnsiTheme="majorBidi" w:cstheme="majorBidi"/>
          <w:sz w:val="28"/>
          <w:szCs w:val="28"/>
          <w:lang w:bidi="ar-EG"/>
        </w:rPr>
        <w:t>Marketing Channels are an effective tool in passing your company's products and services to your target audience of customers</w:t>
      </w:r>
      <w:r w:rsidRPr="00052CBD">
        <w:rPr>
          <w:rFonts w:asciiTheme="majorBidi" w:hAnsiTheme="majorBidi" w:cs="Times New Roman"/>
          <w:sz w:val="28"/>
          <w:szCs w:val="28"/>
          <w:rtl/>
          <w:lang w:bidi="ar-EG"/>
        </w:rPr>
        <w:t>.</w:t>
      </w:r>
    </w:p>
    <w:p w14:paraId="050384C6" w14:textId="77777777" w:rsidR="00052CBD" w:rsidRPr="00052CBD" w:rsidRDefault="00D678C0" w:rsidP="00052CBD">
      <w:pPr>
        <w:bidi w:val="0"/>
        <w:spacing w:line="480" w:lineRule="auto"/>
        <w:rPr>
          <w:rFonts w:asciiTheme="majorBidi" w:hAnsiTheme="majorBidi" w:cstheme="majorBidi"/>
          <w:sz w:val="32"/>
          <w:szCs w:val="32"/>
          <w:lang w:bidi="ar-EG"/>
        </w:rPr>
      </w:pPr>
      <w:r w:rsidRPr="00052CBD">
        <w:rPr>
          <w:sz w:val="32"/>
          <w:szCs w:val="32"/>
          <w:lang w:bidi="ar-EG"/>
        </w:rPr>
        <w:t> </w:t>
      </w:r>
      <w:r w:rsidR="00052CBD" w:rsidRPr="00052CBD">
        <w:rPr>
          <w:rFonts w:asciiTheme="majorBidi" w:hAnsiTheme="majorBidi" w:cstheme="majorBidi"/>
          <w:sz w:val="32"/>
          <w:szCs w:val="32"/>
          <w:lang w:bidi="ar-EG"/>
        </w:rPr>
        <w:t>What is the definition of Marketing Channels?</w:t>
      </w:r>
    </w:p>
    <w:p w14:paraId="179BD055" w14:textId="1E177580" w:rsidR="00D678C0" w:rsidRDefault="00052CBD" w:rsidP="00052CBD">
      <w:pPr>
        <w:bidi w:val="0"/>
        <w:spacing w:line="480" w:lineRule="auto"/>
        <w:rPr>
          <w:rFonts w:asciiTheme="majorBidi" w:hAnsiTheme="majorBidi" w:cstheme="majorBidi"/>
          <w:sz w:val="28"/>
          <w:szCs w:val="28"/>
          <w:lang w:bidi="ar-EG"/>
        </w:rPr>
      </w:pPr>
      <w:r w:rsidRPr="00052CBD">
        <w:rPr>
          <w:rFonts w:asciiTheme="majorBidi" w:hAnsiTheme="majorBidi" w:cstheme="majorBidi"/>
          <w:sz w:val="28"/>
          <w:szCs w:val="28"/>
          <w:lang w:bidi="ar-EG"/>
        </w:rPr>
        <w:t xml:space="preserve"> A marketing channel is the people, organizations, and activities that work together to move goods (products and services) from origin to consumption. The primary purpose of a marketing channel is to create a connection between the organization that creates a product or service and potential customers who may want to buy.</w:t>
      </w:r>
    </w:p>
    <w:p w14:paraId="7D14E6C3" w14:textId="0F5EAB03" w:rsidR="00D678C0" w:rsidRDefault="00052CBD" w:rsidP="00052CBD">
      <w:pPr>
        <w:bidi w:val="0"/>
        <w:spacing w:line="480" w:lineRule="auto"/>
        <w:jc w:val="both"/>
        <w:rPr>
          <w:rFonts w:asciiTheme="majorBidi" w:hAnsiTheme="majorBidi" w:cstheme="majorBidi"/>
          <w:sz w:val="28"/>
          <w:szCs w:val="28"/>
          <w:lang w:bidi="ar-EG"/>
        </w:rPr>
      </w:pPr>
      <w:r w:rsidRPr="00052CBD">
        <w:rPr>
          <w:rFonts w:asciiTheme="majorBidi" w:hAnsiTheme="majorBidi" w:cstheme="majorBidi"/>
          <w:sz w:val="28"/>
          <w:szCs w:val="28"/>
          <w:lang w:bidi="ar-EG"/>
        </w:rPr>
        <w:t>A marketing channel is an outlet or platform through which businesses communicate with their target audience. Marketing channels can be online or offline, as well as free and paid platforms. Marketers often share messages and content through Marketing Channels with the goal of delivering product or service offerings to their ideal target audience.</w:t>
      </w:r>
    </w:p>
    <w:tbl>
      <w:tblPr>
        <w:tblStyle w:val="GridTable2-Accent6"/>
        <w:bidiVisual/>
        <w:tblW w:w="0" w:type="auto"/>
        <w:tblLook w:val="04A0" w:firstRow="1" w:lastRow="0" w:firstColumn="1" w:lastColumn="0" w:noHBand="0" w:noVBand="1"/>
      </w:tblPr>
      <w:tblGrid>
        <w:gridCol w:w="2764"/>
        <w:gridCol w:w="2766"/>
        <w:gridCol w:w="2766"/>
      </w:tblGrid>
      <w:tr w:rsidR="00433223" w14:paraId="7F19B484" w14:textId="77777777" w:rsidTr="00052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shd w:val="clear" w:color="auto" w:fill="A8D08D" w:themeFill="accent6" w:themeFillTint="99"/>
          </w:tcPr>
          <w:p w14:paraId="7BB37F54" w14:textId="0EFA1CA0" w:rsidR="00433223" w:rsidRDefault="003F4A3F" w:rsidP="003F4A3F">
            <w:pPr>
              <w:spacing w:line="480" w:lineRule="auto"/>
              <w:rPr>
                <w:lang w:bidi="ar-EG"/>
              </w:rPr>
            </w:pPr>
            <w:r>
              <w:rPr>
                <w:lang w:bidi="ar-EG"/>
              </w:rPr>
              <w:t>Examples</w:t>
            </w:r>
          </w:p>
        </w:tc>
        <w:tc>
          <w:tcPr>
            <w:tcW w:w="2766" w:type="dxa"/>
            <w:shd w:val="clear" w:color="auto" w:fill="A8D08D" w:themeFill="accent6" w:themeFillTint="99"/>
          </w:tcPr>
          <w:p w14:paraId="3028AA6F" w14:textId="0E665D71" w:rsidR="00433223" w:rsidRDefault="00D42601" w:rsidP="003F4A3F">
            <w:pPr>
              <w:spacing w:line="480" w:lineRule="auto"/>
              <w:cnfStyle w:val="100000000000" w:firstRow="1" w:lastRow="0" w:firstColumn="0" w:lastColumn="0" w:oddVBand="0" w:evenVBand="0" w:oddHBand="0" w:evenHBand="0" w:firstRowFirstColumn="0" w:firstRowLastColumn="0" w:lastRowFirstColumn="0" w:lastRowLastColumn="0"/>
              <w:rPr>
                <w:rtl/>
                <w:lang w:bidi="ar-EG"/>
              </w:rPr>
            </w:pPr>
            <w:r>
              <w:t>Description</w:t>
            </w:r>
          </w:p>
        </w:tc>
        <w:tc>
          <w:tcPr>
            <w:tcW w:w="2766" w:type="dxa"/>
            <w:shd w:val="clear" w:color="auto" w:fill="A8D08D" w:themeFill="accent6" w:themeFillTint="99"/>
          </w:tcPr>
          <w:p w14:paraId="231F33FA" w14:textId="4938A5D8" w:rsidR="00433223" w:rsidRDefault="003F4A3F" w:rsidP="003F4A3F">
            <w:pPr>
              <w:spacing w:line="480" w:lineRule="auto"/>
              <w:cnfStyle w:val="100000000000" w:firstRow="1" w:lastRow="0" w:firstColumn="0" w:lastColumn="0" w:oddVBand="0" w:evenVBand="0" w:oddHBand="0" w:evenHBand="0" w:firstRowFirstColumn="0" w:firstRowLastColumn="0" w:lastRowFirstColumn="0" w:lastRowLastColumn="0"/>
              <w:rPr>
                <w:rtl/>
                <w:lang w:bidi="ar-EG"/>
              </w:rPr>
            </w:pPr>
            <w:r>
              <w:t>Marketing Type</w:t>
            </w:r>
          </w:p>
        </w:tc>
      </w:tr>
      <w:tr w:rsidR="00433223" w14:paraId="356E3881" w14:textId="77777777" w:rsidTr="0005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182F1CB9" w14:textId="2875CC56" w:rsidR="003F4A3F" w:rsidRPr="003F4A3F" w:rsidRDefault="003F4A3F" w:rsidP="00433223">
            <w:pPr>
              <w:spacing w:line="480" w:lineRule="auto"/>
              <w:rPr>
                <w:rFonts w:hint="cs"/>
                <w:rtl/>
                <w:lang w:bidi="ar-EG"/>
              </w:rPr>
            </w:pPr>
            <w:r>
              <w:t>Online stores, e-commerce, direct sales, mail-order catalogs</w:t>
            </w:r>
          </w:p>
        </w:tc>
        <w:tc>
          <w:tcPr>
            <w:tcW w:w="2766" w:type="dxa"/>
          </w:tcPr>
          <w:p w14:paraId="626DA6EB" w14:textId="1CD42924" w:rsidR="00433223" w:rsidRPr="00D42601" w:rsidRDefault="00D42601" w:rsidP="00433223">
            <w:pPr>
              <w:spacing w:line="480" w:lineRule="auto"/>
              <w:cnfStyle w:val="000000100000" w:firstRow="0" w:lastRow="0" w:firstColumn="0" w:lastColumn="0" w:oddVBand="0" w:evenVBand="0" w:oddHBand="1" w:evenHBand="0" w:firstRowFirstColumn="0" w:firstRowLastColumn="0" w:lastRowFirstColumn="0" w:lastRowLastColumn="0"/>
              <w:rPr>
                <w:rtl/>
                <w:lang w:bidi="ar-EG"/>
              </w:rPr>
            </w:pPr>
            <w:r>
              <w:t>Marketing and selling products directly to consumers without fixed retail locations.</w:t>
            </w:r>
          </w:p>
        </w:tc>
        <w:tc>
          <w:tcPr>
            <w:tcW w:w="2766" w:type="dxa"/>
          </w:tcPr>
          <w:p w14:paraId="2C724E1C" w14:textId="72BAE600" w:rsidR="003F4A3F" w:rsidRDefault="00D42601" w:rsidP="003F4A3F">
            <w:pPr>
              <w:spacing w:line="480" w:lineRule="auto"/>
              <w:cnfStyle w:val="000000100000" w:firstRow="0" w:lastRow="0" w:firstColumn="0" w:lastColumn="0" w:oddVBand="0" w:evenVBand="0" w:oddHBand="1" w:evenHBand="0" w:firstRowFirstColumn="0" w:firstRowLastColumn="0" w:lastRowFirstColumn="0" w:lastRowLastColumn="0"/>
              <w:rPr>
                <w:b/>
                <w:bCs/>
                <w:rtl/>
                <w:lang w:bidi="ar-EG"/>
              </w:rPr>
            </w:pPr>
            <w:r>
              <w:t>.</w:t>
            </w:r>
            <w:r w:rsidR="003F4A3F">
              <w:t xml:space="preserve"> </w:t>
            </w:r>
            <w:r w:rsidR="003F4A3F">
              <w:t>Direct-to-Consumer (D2C) Marketing</w:t>
            </w:r>
          </w:p>
          <w:p w14:paraId="23A96AAD" w14:textId="382B5DD1" w:rsidR="00433223" w:rsidRPr="00D42601" w:rsidRDefault="00433223" w:rsidP="00433223">
            <w:pPr>
              <w:spacing w:line="480" w:lineRule="auto"/>
              <w:cnfStyle w:val="000000100000" w:firstRow="0" w:lastRow="0" w:firstColumn="0" w:lastColumn="0" w:oddVBand="0" w:evenVBand="0" w:oddHBand="1" w:evenHBand="0" w:firstRowFirstColumn="0" w:firstRowLastColumn="0" w:lastRowFirstColumn="0" w:lastRowLastColumn="0"/>
              <w:rPr>
                <w:rFonts w:hint="cs"/>
                <w:rtl/>
                <w:lang w:bidi="ar-EG"/>
              </w:rPr>
            </w:pPr>
          </w:p>
        </w:tc>
      </w:tr>
      <w:tr w:rsidR="00433223" w14:paraId="74E6BEAE" w14:textId="77777777" w:rsidTr="00052CBD">
        <w:tc>
          <w:tcPr>
            <w:cnfStyle w:val="001000000000" w:firstRow="0" w:lastRow="0" w:firstColumn="1" w:lastColumn="0" w:oddVBand="0" w:evenVBand="0" w:oddHBand="0" w:evenHBand="0" w:firstRowFirstColumn="0" w:firstRowLastColumn="0" w:lastRowFirstColumn="0" w:lastRowLastColumn="0"/>
            <w:tcW w:w="2764" w:type="dxa"/>
            <w:shd w:val="clear" w:color="auto" w:fill="DEEAF6" w:themeFill="accent5" w:themeFillTint="33"/>
          </w:tcPr>
          <w:p w14:paraId="607A758B" w14:textId="2DF5E6F0" w:rsidR="003F4A3F" w:rsidRDefault="003F4A3F" w:rsidP="00433223">
            <w:pPr>
              <w:spacing w:line="480" w:lineRule="auto"/>
              <w:rPr>
                <w:rtl/>
                <w:lang w:bidi="ar-EG"/>
              </w:rPr>
            </w:pPr>
            <w:r>
              <w:t>Wholesalers, retailers, agents, distributors.</w:t>
            </w:r>
          </w:p>
        </w:tc>
        <w:tc>
          <w:tcPr>
            <w:tcW w:w="2766" w:type="dxa"/>
            <w:shd w:val="clear" w:color="auto" w:fill="DEEAF6" w:themeFill="accent5" w:themeFillTint="33"/>
          </w:tcPr>
          <w:p w14:paraId="54FC36AD" w14:textId="712DA689" w:rsidR="00433223" w:rsidRPr="00D42601" w:rsidRDefault="00D42601" w:rsidP="00433223">
            <w:pPr>
              <w:spacing w:line="480" w:lineRule="auto"/>
              <w:cnfStyle w:val="000000000000" w:firstRow="0" w:lastRow="0" w:firstColumn="0" w:lastColumn="0" w:oddVBand="0" w:evenVBand="0" w:oddHBand="0" w:evenHBand="0" w:firstRowFirstColumn="0" w:firstRowLastColumn="0" w:lastRowFirstColumn="0" w:lastRowLastColumn="0"/>
              <w:rPr>
                <w:rtl/>
                <w:lang w:bidi="ar-EG"/>
              </w:rPr>
            </w:pPr>
            <w:r>
              <w:t xml:space="preserve">Manufacturing products at the point of origin and </w:t>
            </w:r>
            <w:r>
              <w:lastRenderedPageBreak/>
              <w:t>selling them to customers through intermediaries.</w:t>
            </w:r>
          </w:p>
        </w:tc>
        <w:tc>
          <w:tcPr>
            <w:tcW w:w="2766" w:type="dxa"/>
            <w:shd w:val="clear" w:color="auto" w:fill="DEEAF6" w:themeFill="accent5" w:themeFillTint="33"/>
          </w:tcPr>
          <w:p w14:paraId="36437489" w14:textId="77777777" w:rsidR="003F4A3F" w:rsidRDefault="003F4A3F" w:rsidP="003F4A3F">
            <w:pPr>
              <w:spacing w:line="480" w:lineRule="auto"/>
              <w:cnfStyle w:val="000000000000" w:firstRow="0" w:lastRow="0" w:firstColumn="0" w:lastColumn="0" w:oddVBand="0" w:evenVBand="0" w:oddHBand="0" w:evenHBand="0" w:firstRowFirstColumn="0" w:firstRowLastColumn="0" w:lastRowFirstColumn="0" w:lastRowLastColumn="0"/>
              <w:rPr>
                <w:b/>
                <w:bCs/>
                <w:rtl/>
                <w:lang w:bidi="ar-EG"/>
              </w:rPr>
            </w:pPr>
            <w:r>
              <w:lastRenderedPageBreak/>
              <w:t>Marketing Through Intermediaries</w:t>
            </w:r>
          </w:p>
          <w:p w14:paraId="6ACA7B3D" w14:textId="4B9DDA57" w:rsidR="00433223" w:rsidRPr="00052CBD" w:rsidRDefault="00433223" w:rsidP="00433223">
            <w:pPr>
              <w:spacing w:line="480" w:lineRule="auto"/>
              <w:cnfStyle w:val="000000000000" w:firstRow="0" w:lastRow="0" w:firstColumn="0" w:lastColumn="0" w:oddVBand="0" w:evenVBand="0" w:oddHBand="0" w:evenHBand="0" w:firstRowFirstColumn="0" w:firstRowLastColumn="0" w:lastRowFirstColumn="0" w:lastRowLastColumn="0"/>
              <w:rPr>
                <w:rFonts w:hint="cs"/>
                <w:rtl/>
                <w:lang w:bidi="ar-EG"/>
              </w:rPr>
            </w:pPr>
          </w:p>
        </w:tc>
      </w:tr>
      <w:tr w:rsidR="00433223" w14:paraId="0E1BD0E1" w14:textId="77777777" w:rsidTr="0005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532E0C3A" w14:textId="01F3C6A9" w:rsidR="003F4A3F" w:rsidRPr="003F4A3F" w:rsidRDefault="003F4A3F" w:rsidP="003F4A3F">
            <w:pPr>
              <w:spacing w:line="480" w:lineRule="auto"/>
              <w:rPr>
                <w:rFonts w:hint="cs"/>
                <w:rtl/>
                <w:lang w:bidi="ar-EG"/>
              </w:rPr>
            </w:pPr>
            <w:r w:rsidRPr="003F4A3F">
              <w:lastRenderedPageBreak/>
              <w:t>Selling directly to customers and dealing with wholesalers and retailers simultaneously.</w:t>
            </w:r>
          </w:p>
        </w:tc>
        <w:tc>
          <w:tcPr>
            <w:tcW w:w="2766" w:type="dxa"/>
          </w:tcPr>
          <w:p w14:paraId="2897E005" w14:textId="66A8551E" w:rsidR="00433223" w:rsidRPr="00D42601" w:rsidRDefault="00D42601" w:rsidP="00433223">
            <w:pPr>
              <w:spacing w:line="480" w:lineRule="auto"/>
              <w:cnfStyle w:val="000000100000" w:firstRow="0" w:lastRow="0" w:firstColumn="0" w:lastColumn="0" w:oddVBand="0" w:evenVBand="0" w:oddHBand="1" w:evenHBand="0" w:firstRowFirstColumn="0" w:firstRowLastColumn="0" w:lastRowFirstColumn="0" w:lastRowLastColumn="0"/>
              <w:rPr>
                <w:rtl/>
                <w:lang w:bidi="ar-EG"/>
              </w:rPr>
            </w:pPr>
            <w:r>
              <w:t>Manufacturers use multiple types of channels to sell products to the end-user.</w:t>
            </w:r>
          </w:p>
        </w:tc>
        <w:tc>
          <w:tcPr>
            <w:tcW w:w="2766" w:type="dxa"/>
          </w:tcPr>
          <w:p w14:paraId="7F72A94F" w14:textId="77777777" w:rsidR="003F4A3F" w:rsidRDefault="003F4A3F" w:rsidP="003F4A3F">
            <w:pPr>
              <w:spacing w:line="480" w:lineRule="auto"/>
              <w:cnfStyle w:val="000000100000" w:firstRow="0" w:lastRow="0" w:firstColumn="0" w:lastColumn="0" w:oddVBand="0" w:evenVBand="0" w:oddHBand="1" w:evenHBand="0" w:firstRowFirstColumn="0" w:firstRowLastColumn="0" w:lastRowFirstColumn="0" w:lastRowLastColumn="0"/>
              <w:rPr>
                <w:b/>
                <w:bCs/>
              </w:rPr>
            </w:pPr>
            <w:r>
              <w:t>Dual Marketing</w:t>
            </w:r>
          </w:p>
          <w:p w14:paraId="6579D636" w14:textId="03E43597" w:rsidR="00433223" w:rsidRPr="00D42601" w:rsidRDefault="00433223" w:rsidP="00433223">
            <w:pPr>
              <w:spacing w:line="480" w:lineRule="auto"/>
              <w:cnfStyle w:val="000000100000" w:firstRow="0" w:lastRow="0" w:firstColumn="0" w:lastColumn="0" w:oddVBand="0" w:evenVBand="0" w:oddHBand="1" w:evenHBand="0" w:firstRowFirstColumn="0" w:firstRowLastColumn="0" w:lastRowFirstColumn="0" w:lastRowLastColumn="0"/>
              <w:rPr>
                <w:rFonts w:hint="cs"/>
                <w:rtl/>
                <w:lang w:bidi="ar-EG"/>
              </w:rPr>
            </w:pPr>
          </w:p>
        </w:tc>
      </w:tr>
      <w:tr w:rsidR="00433223" w14:paraId="75DDD6C9" w14:textId="77777777" w:rsidTr="00052CBD">
        <w:tc>
          <w:tcPr>
            <w:cnfStyle w:val="001000000000" w:firstRow="0" w:lastRow="0" w:firstColumn="1" w:lastColumn="0" w:oddVBand="0" w:evenVBand="0" w:oddHBand="0" w:evenHBand="0" w:firstRowFirstColumn="0" w:firstRowLastColumn="0" w:lastRowFirstColumn="0" w:lastRowLastColumn="0"/>
            <w:tcW w:w="2764" w:type="dxa"/>
            <w:shd w:val="clear" w:color="auto" w:fill="DEEAF6" w:themeFill="accent5" w:themeFillTint="33"/>
          </w:tcPr>
          <w:p w14:paraId="23D4E28F" w14:textId="390455A7" w:rsidR="003F4A3F" w:rsidRDefault="003F4A3F" w:rsidP="00433223">
            <w:pPr>
              <w:spacing w:line="480" w:lineRule="auto"/>
              <w:rPr>
                <w:b w:val="0"/>
                <w:bCs w:val="0"/>
              </w:rPr>
            </w:pPr>
            <w:r>
              <w:t>Recycling, product recalls, product repairs, packaging recycling.</w:t>
            </w:r>
          </w:p>
          <w:p w14:paraId="5C28F37F" w14:textId="54E70559" w:rsidR="003F4A3F" w:rsidRPr="003F4A3F" w:rsidRDefault="003F4A3F" w:rsidP="00433223">
            <w:pPr>
              <w:spacing w:line="480" w:lineRule="auto"/>
              <w:rPr>
                <w:rFonts w:hint="cs"/>
                <w:rtl/>
                <w:lang w:bidi="ar-EG"/>
              </w:rPr>
            </w:pPr>
          </w:p>
        </w:tc>
        <w:tc>
          <w:tcPr>
            <w:tcW w:w="2766" w:type="dxa"/>
            <w:shd w:val="clear" w:color="auto" w:fill="DEEAF6" w:themeFill="accent5" w:themeFillTint="33"/>
          </w:tcPr>
          <w:p w14:paraId="2A122BF9" w14:textId="203D0A0C" w:rsidR="00433223" w:rsidRPr="00D42601" w:rsidRDefault="00D42601" w:rsidP="00433223">
            <w:pPr>
              <w:spacing w:line="480" w:lineRule="auto"/>
              <w:cnfStyle w:val="000000000000" w:firstRow="0" w:lastRow="0" w:firstColumn="0" w:lastColumn="0" w:oddVBand="0" w:evenVBand="0" w:oddHBand="0" w:evenHBand="0" w:firstRowFirstColumn="0" w:firstRowLastColumn="0" w:lastRowFirstColumn="0" w:lastRowLastColumn="0"/>
              <w:rPr>
                <w:rtl/>
                <w:lang w:bidi="ar-EG"/>
              </w:rPr>
            </w:pPr>
            <w:r>
              <w:t>Products move from the customer back to the manufacturer.</w:t>
            </w:r>
          </w:p>
        </w:tc>
        <w:tc>
          <w:tcPr>
            <w:tcW w:w="2766" w:type="dxa"/>
            <w:shd w:val="clear" w:color="auto" w:fill="DEEAF6" w:themeFill="accent5" w:themeFillTint="33"/>
          </w:tcPr>
          <w:p w14:paraId="623A69C4" w14:textId="77777777" w:rsidR="003F4A3F" w:rsidRDefault="003F4A3F" w:rsidP="003F4A3F">
            <w:pPr>
              <w:spacing w:line="480" w:lineRule="auto"/>
              <w:cnfStyle w:val="000000000000" w:firstRow="0" w:lastRow="0" w:firstColumn="0" w:lastColumn="0" w:oddVBand="0" w:evenVBand="0" w:oddHBand="0" w:evenHBand="0" w:firstRowFirstColumn="0" w:firstRowLastColumn="0" w:lastRowFirstColumn="0" w:lastRowLastColumn="0"/>
              <w:rPr>
                <w:b/>
                <w:bCs/>
              </w:rPr>
            </w:pPr>
            <w:r>
              <w:t>Reverse Marketing</w:t>
            </w:r>
          </w:p>
          <w:p w14:paraId="162DCB52" w14:textId="26CF6805" w:rsidR="00433223" w:rsidRPr="003F4A3F" w:rsidRDefault="00433223" w:rsidP="00433223">
            <w:pPr>
              <w:spacing w:line="480" w:lineRule="auto"/>
              <w:cnfStyle w:val="000000000000" w:firstRow="0" w:lastRow="0" w:firstColumn="0" w:lastColumn="0" w:oddVBand="0" w:evenVBand="0" w:oddHBand="0" w:evenHBand="0" w:firstRowFirstColumn="0" w:firstRowLastColumn="0" w:lastRowFirstColumn="0" w:lastRowLastColumn="0"/>
              <w:rPr>
                <w:rFonts w:hint="cs"/>
                <w:rtl/>
                <w:lang w:bidi="ar-EG"/>
              </w:rPr>
            </w:pPr>
          </w:p>
        </w:tc>
      </w:tr>
    </w:tbl>
    <w:p w14:paraId="430F799D" w14:textId="77777777" w:rsidR="00433223" w:rsidRDefault="00433223" w:rsidP="00433223">
      <w:pPr>
        <w:spacing w:line="480" w:lineRule="auto"/>
        <w:rPr>
          <w:rFonts w:hint="cs"/>
          <w:rtl/>
          <w:lang w:bidi="ar-EG"/>
        </w:rPr>
      </w:pPr>
    </w:p>
    <w:p w14:paraId="28A40671" w14:textId="110D73BD" w:rsidR="00633EE7" w:rsidRPr="00D678C0" w:rsidRDefault="00633EE7" w:rsidP="009346D3">
      <w:pPr>
        <w:spacing w:line="480" w:lineRule="auto"/>
        <w:rPr>
          <w:rtl/>
          <w:lang w:bidi="ar-EG"/>
        </w:rPr>
      </w:pPr>
    </w:p>
    <w:p w14:paraId="571DAB1E" w14:textId="1A0DA06C" w:rsidR="00D678C0" w:rsidRDefault="00D678C0" w:rsidP="00052CBD">
      <w:pPr>
        <w:bidi w:val="0"/>
        <w:spacing w:line="480" w:lineRule="auto"/>
        <w:rPr>
          <w:rFonts w:asciiTheme="majorBidi" w:hAnsiTheme="majorBidi" w:cstheme="majorBidi"/>
          <w:color w:val="000000" w:themeColor="text1"/>
          <w:sz w:val="28"/>
          <w:szCs w:val="28"/>
          <w:lang w:bidi="ar-EG"/>
        </w:rPr>
      </w:pPr>
      <w:r w:rsidRPr="00D678C0">
        <w:rPr>
          <w:lang w:bidi="ar-EG"/>
        </w:rPr>
        <w:t> </w:t>
      </w:r>
      <w:r w:rsidR="00052CBD" w:rsidRPr="00052CBD">
        <w:rPr>
          <w:rFonts w:asciiTheme="majorBidi" w:hAnsiTheme="majorBidi" w:cstheme="majorBidi"/>
          <w:color w:val="000000" w:themeColor="text1"/>
          <w:sz w:val="28"/>
          <w:szCs w:val="28"/>
          <w:lang w:bidi="ar-EG"/>
        </w:rPr>
        <w:t xml:space="preserve">The marketing channels that </w:t>
      </w:r>
      <w:r w:rsidR="00052CBD" w:rsidRPr="00052CBD">
        <w:rPr>
          <w:rFonts w:asciiTheme="majorBidi" w:hAnsiTheme="majorBidi" w:cstheme="majorBidi"/>
          <w:color w:val="FF0000"/>
          <w:sz w:val="28"/>
          <w:szCs w:val="28"/>
          <w:lang w:bidi="ar-EG"/>
        </w:rPr>
        <w:t xml:space="preserve">Green Apple's </w:t>
      </w:r>
      <w:r w:rsidR="00052CBD" w:rsidRPr="00052CBD">
        <w:rPr>
          <w:rFonts w:asciiTheme="majorBidi" w:hAnsiTheme="majorBidi" w:cstheme="majorBidi"/>
          <w:color w:val="000000" w:themeColor="text1"/>
          <w:sz w:val="28"/>
          <w:szCs w:val="28"/>
          <w:lang w:bidi="ar-EG"/>
        </w:rPr>
        <w:t xml:space="preserve">competitors rely on are Facebook, TikTok, and Instagram, and the other competitor, </w:t>
      </w:r>
      <w:proofErr w:type="spellStart"/>
      <w:r w:rsidR="00052CBD" w:rsidRPr="00052CBD">
        <w:rPr>
          <w:rFonts w:asciiTheme="majorBidi" w:hAnsiTheme="majorBidi" w:cstheme="majorBidi"/>
          <w:color w:val="FF0000"/>
          <w:sz w:val="28"/>
          <w:szCs w:val="28"/>
          <w:lang w:bidi="ar-EG"/>
        </w:rPr>
        <w:t>Aklak</w:t>
      </w:r>
      <w:proofErr w:type="spellEnd"/>
      <w:r w:rsidR="00052CBD" w:rsidRPr="00052CBD">
        <w:rPr>
          <w:rFonts w:asciiTheme="majorBidi" w:hAnsiTheme="majorBidi" w:cstheme="majorBidi"/>
          <w:color w:val="FF0000"/>
          <w:sz w:val="28"/>
          <w:szCs w:val="28"/>
          <w:lang w:bidi="ar-EG"/>
        </w:rPr>
        <w:t xml:space="preserve"> Healthy</w:t>
      </w:r>
      <w:r w:rsidR="00052CBD" w:rsidRPr="00052CBD">
        <w:rPr>
          <w:rFonts w:asciiTheme="majorBidi" w:hAnsiTheme="majorBidi" w:cstheme="majorBidi"/>
          <w:color w:val="000000" w:themeColor="text1"/>
          <w:sz w:val="28"/>
          <w:szCs w:val="28"/>
          <w:lang w:bidi="ar-EG"/>
        </w:rPr>
        <w:t>, relies on Facebook. In the healthy eating campaign, Facebook, TikTok, and Instagram will be relied upon.</w:t>
      </w:r>
    </w:p>
    <w:p w14:paraId="17CFFF44" w14:textId="218097BD" w:rsidR="007F6291" w:rsidRDefault="007F6291" w:rsidP="007F6291">
      <w:pPr>
        <w:bidi w:val="0"/>
        <w:spacing w:line="480" w:lineRule="auto"/>
        <w:rPr>
          <w:rFonts w:asciiTheme="majorBidi" w:hAnsiTheme="majorBidi" w:cstheme="majorBidi"/>
          <w:color w:val="000000" w:themeColor="text1"/>
          <w:sz w:val="28"/>
          <w:szCs w:val="28"/>
          <w:lang w:bidi="ar-EG"/>
        </w:rPr>
      </w:pPr>
    </w:p>
    <w:p w14:paraId="5D4A04CD" w14:textId="7BA70FD3" w:rsidR="007F6291" w:rsidRDefault="007F6291" w:rsidP="007F6291">
      <w:pPr>
        <w:bidi w:val="0"/>
        <w:spacing w:line="480" w:lineRule="auto"/>
        <w:rPr>
          <w:rFonts w:asciiTheme="majorBidi" w:hAnsiTheme="majorBidi" w:cstheme="majorBidi"/>
          <w:color w:val="000000" w:themeColor="text1"/>
          <w:sz w:val="28"/>
          <w:szCs w:val="28"/>
          <w:lang w:bidi="ar-EG"/>
        </w:rPr>
      </w:pPr>
    </w:p>
    <w:p w14:paraId="53170C4F" w14:textId="364019E0" w:rsidR="007F6291" w:rsidRDefault="007F6291" w:rsidP="007F6291">
      <w:pPr>
        <w:bidi w:val="0"/>
        <w:spacing w:line="480" w:lineRule="auto"/>
        <w:rPr>
          <w:rFonts w:asciiTheme="majorBidi" w:hAnsiTheme="majorBidi" w:cstheme="majorBidi"/>
          <w:color w:val="000000" w:themeColor="text1"/>
          <w:sz w:val="28"/>
          <w:szCs w:val="28"/>
          <w:lang w:bidi="ar-EG"/>
        </w:rPr>
      </w:pPr>
    </w:p>
    <w:p w14:paraId="542D84C9" w14:textId="714BE7C3" w:rsidR="007F6291" w:rsidRDefault="007F6291" w:rsidP="007F6291">
      <w:pPr>
        <w:bidi w:val="0"/>
        <w:spacing w:line="480" w:lineRule="auto"/>
        <w:rPr>
          <w:rFonts w:asciiTheme="majorBidi" w:hAnsiTheme="majorBidi" w:cstheme="majorBidi"/>
          <w:color w:val="000000" w:themeColor="text1"/>
          <w:sz w:val="28"/>
          <w:szCs w:val="28"/>
          <w:lang w:bidi="ar-EG"/>
        </w:rPr>
      </w:pPr>
    </w:p>
    <w:p w14:paraId="08070E64" w14:textId="11BFD132" w:rsidR="007F6291" w:rsidRDefault="007F6291" w:rsidP="007F6291">
      <w:pPr>
        <w:bidi w:val="0"/>
        <w:spacing w:line="480" w:lineRule="auto"/>
        <w:rPr>
          <w:rFonts w:asciiTheme="majorBidi" w:hAnsiTheme="majorBidi" w:cstheme="majorBidi"/>
          <w:color w:val="000000" w:themeColor="text1"/>
          <w:sz w:val="28"/>
          <w:szCs w:val="28"/>
          <w:lang w:bidi="ar-EG"/>
        </w:rPr>
      </w:pPr>
    </w:p>
    <w:p w14:paraId="06C92DDB" w14:textId="77777777" w:rsidR="007F6291" w:rsidRDefault="007F6291" w:rsidP="007F6291">
      <w:pPr>
        <w:bidi w:val="0"/>
        <w:spacing w:line="480" w:lineRule="auto"/>
        <w:rPr>
          <w:rFonts w:asciiTheme="majorBidi" w:hAnsiTheme="majorBidi" w:cstheme="majorBidi"/>
          <w:color w:val="000000" w:themeColor="text1"/>
          <w:sz w:val="28"/>
          <w:szCs w:val="28"/>
          <w:lang w:bidi="ar-EG"/>
        </w:rPr>
      </w:pPr>
    </w:p>
    <w:p w14:paraId="3E491760" w14:textId="77777777" w:rsidR="00D42601" w:rsidRPr="00D42601" w:rsidRDefault="00D42601" w:rsidP="00D42601">
      <w:pPr>
        <w:bidi w:val="0"/>
        <w:spacing w:line="480" w:lineRule="auto"/>
        <w:rPr>
          <w:rFonts w:asciiTheme="majorBidi" w:hAnsiTheme="majorBidi" w:cstheme="majorBidi"/>
          <w:sz w:val="28"/>
          <w:szCs w:val="28"/>
          <w:lang w:bidi="ar-EG"/>
        </w:rPr>
      </w:pPr>
      <w:r w:rsidRPr="00D42601">
        <w:rPr>
          <w:rFonts w:asciiTheme="majorBidi" w:hAnsiTheme="majorBidi" w:cstheme="majorBidi"/>
          <w:sz w:val="28"/>
          <w:szCs w:val="28"/>
          <w:lang w:bidi="ar-EG"/>
        </w:rPr>
        <w:lastRenderedPageBreak/>
        <w:t>Types of Marketing Content</w:t>
      </w:r>
      <w:r w:rsidRPr="00D42601">
        <w:rPr>
          <w:rFonts w:asciiTheme="majorBidi" w:hAnsiTheme="majorBidi" w:cs="Times New Roman"/>
          <w:sz w:val="28"/>
          <w:szCs w:val="28"/>
          <w:rtl/>
          <w:lang w:bidi="ar-EG"/>
        </w:rPr>
        <w:t>:</w:t>
      </w:r>
    </w:p>
    <w:tbl>
      <w:tblPr>
        <w:tblStyle w:val="GridTable2-Accent5"/>
        <w:tblW w:w="0" w:type="auto"/>
        <w:tblLook w:val="04A0" w:firstRow="1" w:lastRow="0" w:firstColumn="1" w:lastColumn="0" w:noHBand="0" w:noVBand="1"/>
      </w:tblPr>
      <w:tblGrid>
        <w:gridCol w:w="2765"/>
        <w:gridCol w:w="2765"/>
        <w:gridCol w:w="2766"/>
      </w:tblGrid>
      <w:tr w:rsidR="00D42601" w14:paraId="777C7E4F" w14:textId="77777777" w:rsidTr="00E4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D0CECE" w:themeFill="background2" w:themeFillShade="E6"/>
          </w:tcPr>
          <w:p w14:paraId="6EA2843D" w14:textId="4C385AF6" w:rsidR="00D42601" w:rsidRDefault="00D42601" w:rsidP="00D42601">
            <w:pPr>
              <w:bidi w:val="0"/>
              <w:spacing w:line="480" w:lineRule="auto"/>
              <w:rPr>
                <w:rFonts w:asciiTheme="majorBidi" w:hAnsiTheme="majorBidi" w:cstheme="majorBidi"/>
                <w:sz w:val="28"/>
                <w:szCs w:val="28"/>
                <w:lang w:bidi="ar-EG"/>
              </w:rPr>
            </w:pPr>
            <w:r>
              <w:t>Content Type</w:t>
            </w:r>
          </w:p>
        </w:tc>
        <w:tc>
          <w:tcPr>
            <w:tcW w:w="2765" w:type="dxa"/>
            <w:shd w:val="clear" w:color="auto" w:fill="D0CECE" w:themeFill="background2" w:themeFillShade="E6"/>
          </w:tcPr>
          <w:p w14:paraId="6BB80C4C" w14:textId="21BAB29D" w:rsidR="00D42601" w:rsidRDefault="00D42601" w:rsidP="00D42601">
            <w:pPr>
              <w:bidi w:val="0"/>
              <w:spacing w:line="48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r>
              <w:t>Description</w:t>
            </w:r>
          </w:p>
        </w:tc>
        <w:tc>
          <w:tcPr>
            <w:tcW w:w="2766" w:type="dxa"/>
            <w:shd w:val="clear" w:color="auto" w:fill="D0CECE" w:themeFill="background2" w:themeFillShade="E6"/>
          </w:tcPr>
          <w:p w14:paraId="0EBCAE6F" w14:textId="2F1FC013" w:rsidR="00D42601" w:rsidRDefault="00D42601" w:rsidP="00D42601">
            <w:pPr>
              <w:bidi w:val="0"/>
              <w:spacing w:line="48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r>
              <w:t>Benefits</w:t>
            </w:r>
          </w:p>
        </w:tc>
      </w:tr>
      <w:tr w:rsidR="00D42601" w14:paraId="14DA314C" w14:textId="77777777" w:rsidTr="00E4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E06A06B" w14:textId="5DC9E59B" w:rsidR="00D42601" w:rsidRDefault="00D42601" w:rsidP="00D42601">
            <w:pPr>
              <w:bidi w:val="0"/>
              <w:spacing w:line="480" w:lineRule="auto"/>
              <w:rPr>
                <w:rFonts w:asciiTheme="majorBidi" w:hAnsiTheme="majorBidi" w:cstheme="majorBidi"/>
                <w:sz w:val="28"/>
                <w:szCs w:val="28"/>
                <w:lang w:bidi="ar-EG"/>
              </w:rPr>
            </w:pPr>
            <w:r>
              <w:t>Blog Content</w:t>
            </w:r>
          </w:p>
        </w:tc>
        <w:tc>
          <w:tcPr>
            <w:tcW w:w="2765" w:type="dxa"/>
          </w:tcPr>
          <w:p w14:paraId="5F4535A9" w14:textId="7B8B5B14" w:rsidR="00D42601" w:rsidRDefault="00D42601" w:rsidP="00D42601">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r>
              <w:t>Detailed articles about services or products, company news</w:t>
            </w:r>
          </w:p>
        </w:tc>
        <w:tc>
          <w:tcPr>
            <w:tcW w:w="2766" w:type="dxa"/>
          </w:tcPr>
          <w:p w14:paraId="7D2879EB" w14:textId="06B3D8EB" w:rsidR="00D42601" w:rsidRDefault="00D42601" w:rsidP="00D42601">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r>
              <w:t>Provides valuable information, builds trust, improves search engine optimization (SEO), increases brand awareness</w:t>
            </w:r>
          </w:p>
        </w:tc>
      </w:tr>
      <w:tr w:rsidR="00D42601" w14:paraId="3A6F785D" w14:textId="77777777" w:rsidTr="00E45B3C">
        <w:tc>
          <w:tcPr>
            <w:cnfStyle w:val="001000000000" w:firstRow="0" w:lastRow="0" w:firstColumn="1" w:lastColumn="0" w:oddVBand="0" w:evenVBand="0" w:oddHBand="0" w:evenHBand="0" w:firstRowFirstColumn="0" w:firstRowLastColumn="0" w:lastRowFirstColumn="0" w:lastRowLastColumn="0"/>
            <w:tcW w:w="2765" w:type="dxa"/>
            <w:shd w:val="clear" w:color="auto" w:fill="BDD6EE" w:themeFill="accent5" w:themeFillTint="66"/>
          </w:tcPr>
          <w:p w14:paraId="11A1ED14" w14:textId="014C95CC" w:rsidR="00D42601" w:rsidRDefault="00D42601" w:rsidP="00D42601">
            <w:pPr>
              <w:bidi w:val="0"/>
              <w:spacing w:line="480" w:lineRule="auto"/>
              <w:rPr>
                <w:rFonts w:asciiTheme="majorBidi" w:hAnsiTheme="majorBidi" w:cstheme="majorBidi"/>
                <w:sz w:val="28"/>
                <w:szCs w:val="28"/>
                <w:lang w:bidi="ar-EG"/>
              </w:rPr>
            </w:pPr>
            <w:r>
              <w:t>Video Content</w:t>
            </w:r>
          </w:p>
        </w:tc>
        <w:tc>
          <w:tcPr>
            <w:tcW w:w="2765" w:type="dxa"/>
            <w:shd w:val="clear" w:color="auto" w:fill="BDD6EE" w:themeFill="accent5" w:themeFillTint="66"/>
          </w:tcPr>
          <w:p w14:paraId="0C10E226" w14:textId="3D45908B" w:rsidR="00D42601" w:rsidRDefault="00D42601" w:rsidP="00D42601">
            <w:pPr>
              <w:bidi w:val="0"/>
              <w:spacing w:line="48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r>
              <w:t>Engaging and interactive videos showcasing products or services, or providing useful information.</w:t>
            </w:r>
          </w:p>
        </w:tc>
        <w:tc>
          <w:tcPr>
            <w:tcW w:w="2766" w:type="dxa"/>
            <w:shd w:val="clear" w:color="auto" w:fill="BDD6EE" w:themeFill="accent5" w:themeFillTint="66"/>
          </w:tcPr>
          <w:p w14:paraId="7EC08306" w14:textId="32058F27" w:rsidR="00D42601" w:rsidRDefault="00D42601" w:rsidP="00D42601">
            <w:pPr>
              <w:bidi w:val="0"/>
              <w:spacing w:line="48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r>
              <w:t>increases engagement, captures attention, builds strong customer relationships, boosts brand awareness.</w:t>
            </w:r>
          </w:p>
        </w:tc>
      </w:tr>
      <w:tr w:rsidR="00D42601" w14:paraId="01F3BBFD" w14:textId="77777777" w:rsidTr="00E4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16952F0" w14:textId="398363BC" w:rsidR="00D42601" w:rsidRDefault="00D42601" w:rsidP="00D42601">
            <w:pPr>
              <w:bidi w:val="0"/>
              <w:spacing w:line="480" w:lineRule="auto"/>
              <w:rPr>
                <w:rFonts w:asciiTheme="majorBidi" w:hAnsiTheme="majorBidi" w:cstheme="majorBidi"/>
                <w:sz w:val="28"/>
                <w:szCs w:val="28"/>
                <w:lang w:bidi="ar-EG"/>
              </w:rPr>
            </w:pPr>
            <w:r>
              <w:t>Social Media Content</w:t>
            </w:r>
          </w:p>
        </w:tc>
        <w:tc>
          <w:tcPr>
            <w:tcW w:w="2765" w:type="dxa"/>
          </w:tcPr>
          <w:p w14:paraId="209FA226" w14:textId="74C758DE" w:rsidR="00D42601" w:rsidRDefault="00D42601" w:rsidP="00D42601">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r>
              <w:t>Short and engaging posts on social media platforms, influencer marketing.</w:t>
            </w:r>
          </w:p>
        </w:tc>
        <w:tc>
          <w:tcPr>
            <w:tcW w:w="2766" w:type="dxa"/>
          </w:tcPr>
          <w:p w14:paraId="271C40EE" w14:textId="4E0A2F5D" w:rsidR="00D42601" w:rsidRDefault="00E45B3C" w:rsidP="00D42601">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r>
              <w:t>Increases brand awareness, reaches a wide audience, engages with customers, builds a community around the brand.</w:t>
            </w:r>
          </w:p>
        </w:tc>
      </w:tr>
      <w:tr w:rsidR="00E45B3C" w14:paraId="016B4D87" w14:textId="77777777" w:rsidTr="00E45B3C">
        <w:tc>
          <w:tcPr>
            <w:cnfStyle w:val="001000000000" w:firstRow="0" w:lastRow="0" w:firstColumn="1" w:lastColumn="0" w:oddVBand="0" w:evenVBand="0" w:oddHBand="0" w:evenHBand="0" w:firstRowFirstColumn="0" w:firstRowLastColumn="0" w:lastRowFirstColumn="0" w:lastRowLastColumn="0"/>
            <w:tcW w:w="2765" w:type="dxa"/>
            <w:shd w:val="clear" w:color="auto" w:fill="BDD6EE" w:themeFill="accent5" w:themeFillTint="66"/>
          </w:tcPr>
          <w:p w14:paraId="41C5389F" w14:textId="591B772E" w:rsidR="00E45B3C" w:rsidRDefault="00E45B3C" w:rsidP="00D42601">
            <w:pPr>
              <w:bidi w:val="0"/>
              <w:spacing w:line="480" w:lineRule="auto"/>
            </w:pPr>
            <w:r>
              <w:t>Email Marketing Content</w:t>
            </w:r>
          </w:p>
        </w:tc>
        <w:tc>
          <w:tcPr>
            <w:tcW w:w="2765" w:type="dxa"/>
            <w:shd w:val="clear" w:color="auto" w:fill="BDD6EE" w:themeFill="accent5" w:themeFillTint="66"/>
          </w:tcPr>
          <w:p w14:paraId="461A03BA" w14:textId="4522BD7B" w:rsidR="00E45B3C" w:rsidRDefault="00E45B3C" w:rsidP="00D42601">
            <w:pPr>
              <w:bidi w:val="0"/>
              <w:spacing w:line="480" w:lineRule="auto"/>
              <w:cnfStyle w:val="000000000000" w:firstRow="0" w:lastRow="0" w:firstColumn="0" w:lastColumn="0" w:oddVBand="0" w:evenVBand="0" w:oddHBand="0" w:evenHBand="0" w:firstRowFirstColumn="0" w:firstRowLastColumn="0" w:lastRowFirstColumn="0" w:lastRowLastColumn="0"/>
            </w:pPr>
            <w:r>
              <w:t>Promotional and interactive emails to current and potential customers.</w:t>
            </w:r>
          </w:p>
        </w:tc>
        <w:tc>
          <w:tcPr>
            <w:tcW w:w="2766" w:type="dxa"/>
            <w:shd w:val="clear" w:color="auto" w:fill="BDD6EE" w:themeFill="accent5" w:themeFillTint="66"/>
          </w:tcPr>
          <w:p w14:paraId="6F0DD9D9" w14:textId="100DFADB" w:rsidR="00E45B3C" w:rsidRDefault="00E45B3C" w:rsidP="00D42601">
            <w:pPr>
              <w:bidi w:val="0"/>
              <w:spacing w:line="480" w:lineRule="auto"/>
              <w:cnfStyle w:val="000000000000" w:firstRow="0" w:lastRow="0" w:firstColumn="0" w:lastColumn="0" w:oddVBand="0" w:evenVBand="0" w:oddHBand="0" w:evenHBand="0" w:firstRowFirstColumn="0" w:firstRowLastColumn="0" w:lastRowFirstColumn="0" w:lastRowLastColumn="0"/>
            </w:pPr>
            <w:r>
              <w:t>Builds strong customer relationships, increases sales, targets a specific audience, easily measures results.</w:t>
            </w:r>
          </w:p>
        </w:tc>
      </w:tr>
    </w:tbl>
    <w:p w14:paraId="278EA772" w14:textId="77777777" w:rsidR="007F6291" w:rsidRDefault="007F6291" w:rsidP="00E45B3C">
      <w:pPr>
        <w:bidi w:val="0"/>
        <w:spacing w:before="100" w:beforeAutospacing="1" w:after="100" w:afterAutospacing="1" w:line="480" w:lineRule="auto"/>
        <w:rPr>
          <w:rFonts w:asciiTheme="majorBidi" w:hAnsiTheme="majorBidi" w:cstheme="majorBidi"/>
          <w:sz w:val="28"/>
          <w:szCs w:val="28"/>
          <w:rtl/>
          <w:lang w:bidi="ar-EG"/>
        </w:rPr>
      </w:pPr>
    </w:p>
    <w:p w14:paraId="5DE5167E" w14:textId="77777777" w:rsidR="007F6291" w:rsidRDefault="007F6291" w:rsidP="007F6291">
      <w:pPr>
        <w:bidi w:val="0"/>
        <w:spacing w:before="100" w:beforeAutospacing="1" w:after="100" w:afterAutospacing="1" w:line="480" w:lineRule="auto"/>
        <w:rPr>
          <w:rFonts w:asciiTheme="majorBidi" w:hAnsiTheme="majorBidi" w:cstheme="majorBidi"/>
          <w:sz w:val="28"/>
          <w:szCs w:val="28"/>
          <w:rtl/>
          <w:lang w:bidi="ar-EG"/>
        </w:rPr>
      </w:pPr>
    </w:p>
    <w:p w14:paraId="56CF9980" w14:textId="26BA8DF7" w:rsidR="00E45B3C" w:rsidRPr="00E45B3C" w:rsidRDefault="00244FE9" w:rsidP="007F6291">
      <w:pPr>
        <w:bidi w:val="0"/>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            </w:t>
      </w:r>
      <w:r w:rsidR="00E45B3C" w:rsidRPr="00E45B3C">
        <w:rPr>
          <w:rFonts w:ascii="Times New Roman" w:eastAsia="Times New Roman" w:hAnsi="Times New Roman" w:cs="Times New Roman"/>
          <w:b/>
          <w:bCs/>
          <w:kern w:val="0"/>
          <w:sz w:val="24"/>
          <w:szCs w:val="24"/>
          <w14:ligatures w14:val="none"/>
        </w:rPr>
        <w:t>Marketing Content Plan:</w:t>
      </w:r>
    </w:p>
    <w:p w14:paraId="7540A8BA" w14:textId="6BC72188" w:rsidR="00E45B3C" w:rsidRPr="00E45B3C" w:rsidRDefault="00244FE9" w:rsidP="00E45B3C">
      <w:pPr>
        <w:bidi w:val="0"/>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45B3C" w:rsidRPr="00E45B3C">
        <w:rPr>
          <w:rFonts w:ascii="Times New Roman" w:eastAsia="Times New Roman" w:hAnsi="Times New Roman" w:cs="Times New Roman"/>
          <w:b/>
          <w:bCs/>
          <w:kern w:val="0"/>
          <w:sz w:val="24"/>
          <w:szCs w:val="24"/>
          <w14:ligatures w14:val="none"/>
        </w:rPr>
        <w:t>Content Types:</w:t>
      </w:r>
    </w:p>
    <w:p w14:paraId="4C95D09F" w14:textId="638C0476" w:rsidR="00E45B3C" w:rsidRPr="00E45B3C" w:rsidRDefault="00244FE9" w:rsidP="00244FE9">
      <w:pPr>
        <w:bidi w:val="0"/>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45B3C" w:rsidRPr="00E45B3C">
        <w:rPr>
          <w:rFonts w:ascii="Times New Roman" w:eastAsia="Times New Roman" w:hAnsi="Times New Roman" w:cs="Times New Roman"/>
          <w:b/>
          <w:bCs/>
          <w:kern w:val="0"/>
          <w:sz w:val="24"/>
          <w:szCs w:val="24"/>
          <w14:ligatures w14:val="none"/>
        </w:rPr>
        <w:t>Educational Content:</w:t>
      </w:r>
      <w:r w:rsidR="00E45B3C" w:rsidRPr="00E45B3C">
        <w:rPr>
          <w:rFonts w:ascii="Times New Roman" w:eastAsia="Times New Roman" w:hAnsi="Times New Roman" w:cs="Times New Roman"/>
          <w:kern w:val="0"/>
          <w:sz w:val="24"/>
          <w:szCs w:val="24"/>
          <w14:ligatures w14:val="none"/>
        </w:rPr>
        <w:t xml:space="preserve"> </w:t>
      </w:r>
    </w:p>
    <w:p w14:paraId="2A7130B7" w14:textId="77777777" w:rsidR="00E45B3C" w:rsidRPr="00E45B3C" w:rsidRDefault="00E45B3C" w:rsidP="00E45B3C">
      <w:pPr>
        <w:numPr>
          <w:ilvl w:val="1"/>
          <w:numId w:val="15"/>
        </w:numPr>
        <w:bidi w:val="0"/>
        <w:spacing w:before="100" w:beforeAutospacing="1" w:after="100" w:afterAutospacing="1" w:line="480" w:lineRule="auto"/>
        <w:rPr>
          <w:rFonts w:ascii="Times New Roman" w:eastAsia="Times New Roman" w:hAnsi="Times New Roman" w:cs="Times New Roman"/>
          <w:kern w:val="0"/>
          <w:sz w:val="24"/>
          <w:szCs w:val="24"/>
          <w14:ligatures w14:val="none"/>
        </w:rPr>
      </w:pPr>
      <w:r w:rsidRPr="00E45B3C">
        <w:rPr>
          <w:rFonts w:ascii="Times New Roman" w:eastAsia="Times New Roman" w:hAnsi="Times New Roman" w:cs="Times New Roman"/>
          <w:kern w:val="0"/>
          <w:sz w:val="24"/>
          <w:szCs w:val="24"/>
          <w14:ligatures w14:val="none"/>
        </w:rPr>
        <w:t>Articles and blog posts containing tips on healthy foods that are beneficial for you, as well as how to choose healthy foods.</w:t>
      </w:r>
    </w:p>
    <w:p w14:paraId="5366A4DC" w14:textId="3D5B3202" w:rsidR="00E45B3C" w:rsidRDefault="00E45B3C" w:rsidP="00E45B3C">
      <w:pPr>
        <w:numPr>
          <w:ilvl w:val="1"/>
          <w:numId w:val="15"/>
        </w:numPr>
        <w:bidi w:val="0"/>
        <w:spacing w:before="100" w:beforeAutospacing="1" w:after="100" w:afterAutospacing="1" w:line="480" w:lineRule="auto"/>
        <w:rPr>
          <w:rFonts w:ascii="Times New Roman" w:eastAsia="Times New Roman" w:hAnsi="Times New Roman" w:cs="Times New Roman"/>
          <w:kern w:val="0"/>
          <w:sz w:val="24"/>
          <w:szCs w:val="24"/>
          <w14:ligatures w14:val="none"/>
        </w:rPr>
      </w:pPr>
      <w:r w:rsidRPr="00E45B3C">
        <w:rPr>
          <w:rFonts w:ascii="Times New Roman" w:eastAsia="Times New Roman" w:hAnsi="Times New Roman" w:cs="Times New Roman"/>
          <w:kern w:val="0"/>
          <w:sz w:val="24"/>
          <w:szCs w:val="24"/>
          <w14:ligatures w14:val="none"/>
        </w:rPr>
        <w:t>Everything related to preparing balanced healthy meals.</w:t>
      </w:r>
    </w:p>
    <w:p w14:paraId="23CF7799" w14:textId="487A5434" w:rsidR="00E45B3C" w:rsidRPr="00E45B3C" w:rsidRDefault="00244FE9" w:rsidP="00244FE9">
      <w:pPr>
        <w:bidi w:val="0"/>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45B3C" w:rsidRPr="00E45B3C">
        <w:rPr>
          <w:rFonts w:ascii="Times New Roman" w:eastAsia="Times New Roman" w:hAnsi="Times New Roman" w:cs="Times New Roman"/>
          <w:b/>
          <w:bCs/>
          <w:kern w:val="0"/>
          <w:sz w:val="24"/>
          <w:szCs w:val="24"/>
          <w14:ligatures w14:val="none"/>
        </w:rPr>
        <w:t>Realistic Content:</w:t>
      </w:r>
      <w:r w:rsidR="00E45B3C" w:rsidRPr="00E45B3C">
        <w:rPr>
          <w:rFonts w:ascii="Times New Roman" w:eastAsia="Times New Roman" w:hAnsi="Times New Roman" w:cs="Times New Roman"/>
          <w:kern w:val="0"/>
          <w:sz w:val="24"/>
          <w:szCs w:val="24"/>
          <w14:ligatures w14:val="none"/>
        </w:rPr>
        <w:t xml:space="preserve"> </w:t>
      </w:r>
    </w:p>
    <w:p w14:paraId="692BDCBB" w14:textId="77777777" w:rsidR="00E45B3C" w:rsidRPr="00E45B3C" w:rsidRDefault="00E45B3C" w:rsidP="007F6291">
      <w:pPr>
        <w:bidi w:val="0"/>
        <w:spacing w:before="100" w:beforeAutospacing="1" w:after="100" w:afterAutospacing="1" w:line="480" w:lineRule="auto"/>
        <w:ind w:left="1080"/>
        <w:rPr>
          <w:rFonts w:ascii="Times New Roman" w:eastAsia="Times New Roman" w:hAnsi="Times New Roman" w:cs="Times New Roman"/>
          <w:kern w:val="0"/>
          <w:sz w:val="24"/>
          <w:szCs w:val="24"/>
          <w14:ligatures w14:val="none"/>
        </w:rPr>
      </w:pPr>
      <w:r w:rsidRPr="00E45B3C">
        <w:rPr>
          <w:rFonts w:ascii="Times New Roman" w:eastAsia="Times New Roman" w:hAnsi="Times New Roman" w:cs="Times New Roman"/>
          <w:kern w:val="0"/>
          <w:sz w:val="24"/>
          <w:szCs w:val="24"/>
          <w14:ligatures w14:val="none"/>
        </w:rPr>
        <w:t>Showcasing success stories: people who have been able to improve or treat their health problems by changing their eating habits.</w:t>
      </w:r>
    </w:p>
    <w:p w14:paraId="52BFDBF5" w14:textId="77777777" w:rsidR="00E45B3C" w:rsidRPr="00E45B3C" w:rsidRDefault="00E45B3C" w:rsidP="007F6291">
      <w:pPr>
        <w:bidi w:val="0"/>
        <w:spacing w:before="100" w:beforeAutospacing="1" w:after="100" w:afterAutospacing="1" w:line="480" w:lineRule="auto"/>
        <w:ind w:left="1080"/>
        <w:rPr>
          <w:rFonts w:ascii="Times New Roman" w:eastAsia="Times New Roman" w:hAnsi="Times New Roman" w:cs="Times New Roman"/>
          <w:kern w:val="0"/>
          <w:sz w:val="24"/>
          <w:szCs w:val="24"/>
          <w14:ligatures w14:val="none"/>
        </w:rPr>
      </w:pPr>
      <w:r w:rsidRPr="00E45B3C">
        <w:rPr>
          <w:rFonts w:ascii="Times New Roman" w:eastAsia="Times New Roman" w:hAnsi="Times New Roman" w:cs="Times New Roman"/>
          <w:kern w:val="0"/>
          <w:sz w:val="24"/>
          <w:szCs w:val="24"/>
          <w14:ligatures w14:val="none"/>
        </w:rPr>
        <w:t>Interviews with restaurant and store owners in Minya who sell healthy foods. That specializes in locally produced products in the Minya Governorate.</w:t>
      </w:r>
    </w:p>
    <w:p w14:paraId="4EDF3EF1" w14:textId="5FBB679D" w:rsidR="00E45B3C" w:rsidRPr="00E45B3C" w:rsidRDefault="00244FE9" w:rsidP="00E45B3C">
      <w:pPr>
        <w:bidi w:val="0"/>
        <w:spacing w:before="100" w:beforeAutospacing="1" w:after="100" w:afterAutospacing="1" w:line="72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45B3C" w:rsidRPr="00E45B3C">
        <w:rPr>
          <w:rFonts w:ascii="Times New Roman" w:eastAsia="Times New Roman" w:hAnsi="Times New Roman" w:cs="Times New Roman"/>
          <w:b/>
          <w:bCs/>
          <w:kern w:val="0"/>
          <w:sz w:val="24"/>
          <w:szCs w:val="24"/>
          <w14:ligatures w14:val="none"/>
        </w:rPr>
        <w:t>Suggested Posting Times:</w:t>
      </w:r>
    </w:p>
    <w:p w14:paraId="657E8F98" w14:textId="73BDBE40" w:rsidR="00E45B3C" w:rsidRPr="00E45B3C" w:rsidRDefault="00244FE9" w:rsidP="00E45B3C">
      <w:pPr>
        <w:bidi w:val="0"/>
        <w:spacing w:before="100" w:beforeAutospacing="1" w:after="100" w:afterAutospacing="1" w:line="72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45B3C" w:rsidRPr="00E45B3C">
        <w:rPr>
          <w:rFonts w:ascii="Times New Roman" w:eastAsia="Times New Roman" w:hAnsi="Times New Roman" w:cs="Times New Roman"/>
          <w:b/>
          <w:bCs/>
          <w:kern w:val="0"/>
          <w:sz w:val="24"/>
          <w:szCs w:val="24"/>
          <w14:ligatures w14:val="none"/>
        </w:rPr>
        <w:t>Peak Times:</w:t>
      </w:r>
    </w:p>
    <w:p w14:paraId="4357B793" w14:textId="2B25BC2E" w:rsidR="00E45B3C" w:rsidRPr="007F6291" w:rsidRDefault="00E45B3C" w:rsidP="007F6291">
      <w:pPr>
        <w:pStyle w:val="ListParagraph"/>
        <w:numPr>
          <w:ilvl w:val="0"/>
          <w:numId w:val="20"/>
        </w:numPr>
        <w:bidi w:val="0"/>
        <w:spacing w:before="100" w:beforeAutospacing="1" w:after="100" w:afterAutospacing="1" w:line="720" w:lineRule="auto"/>
        <w:rPr>
          <w:rFonts w:ascii="Times New Roman" w:eastAsia="Times New Roman" w:hAnsi="Times New Roman" w:cs="Times New Roman"/>
          <w:kern w:val="0"/>
          <w:sz w:val="24"/>
          <w:szCs w:val="24"/>
          <w14:ligatures w14:val="none"/>
        </w:rPr>
      </w:pPr>
      <w:r w:rsidRPr="007F6291">
        <w:rPr>
          <w:rFonts w:ascii="Times New Roman" w:eastAsia="Times New Roman" w:hAnsi="Times New Roman" w:cs="Times New Roman"/>
          <w:kern w:val="0"/>
          <w:sz w:val="24"/>
          <w:szCs w:val="24"/>
          <w14:ligatures w14:val="none"/>
        </w:rPr>
        <w:t>First thing in the morning (7-9 AM) before work/school.</w:t>
      </w:r>
    </w:p>
    <w:p w14:paraId="172A57D3" w14:textId="1282A5DD" w:rsidR="00E45B3C" w:rsidRPr="007F6291" w:rsidRDefault="00E45B3C" w:rsidP="007F6291">
      <w:pPr>
        <w:pStyle w:val="ListParagraph"/>
        <w:numPr>
          <w:ilvl w:val="0"/>
          <w:numId w:val="20"/>
        </w:numPr>
        <w:bidi w:val="0"/>
        <w:spacing w:before="100" w:beforeAutospacing="1" w:after="100" w:afterAutospacing="1" w:line="720" w:lineRule="auto"/>
        <w:rPr>
          <w:rFonts w:ascii="Times New Roman" w:eastAsia="Times New Roman" w:hAnsi="Times New Roman" w:cs="Times New Roman"/>
          <w:kern w:val="0"/>
          <w:sz w:val="24"/>
          <w:szCs w:val="24"/>
          <w14:ligatures w14:val="none"/>
        </w:rPr>
      </w:pPr>
      <w:r w:rsidRPr="007F6291">
        <w:rPr>
          <w:rFonts w:ascii="Times New Roman" w:eastAsia="Times New Roman" w:hAnsi="Times New Roman" w:cs="Times New Roman"/>
          <w:kern w:val="0"/>
          <w:sz w:val="24"/>
          <w:szCs w:val="24"/>
          <w14:ligatures w14:val="none"/>
        </w:rPr>
        <w:t>In the afternoon (12-2 PM) during lunch break.</w:t>
      </w:r>
    </w:p>
    <w:p w14:paraId="4E77EFD3" w14:textId="50843136" w:rsidR="00E45B3C" w:rsidRPr="007F6291" w:rsidRDefault="00E45B3C" w:rsidP="007F6291">
      <w:pPr>
        <w:pStyle w:val="ListParagraph"/>
        <w:numPr>
          <w:ilvl w:val="0"/>
          <w:numId w:val="20"/>
        </w:numPr>
        <w:bidi w:val="0"/>
        <w:spacing w:before="100" w:beforeAutospacing="1" w:after="100" w:afterAutospacing="1" w:line="720" w:lineRule="auto"/>
        <w:rPr>
          <w:rFonts w:ascii="Times New Roman" w:eastAsia="Times New Roman" w:hAnsi="Times New Roman" w:cs="Times New Roman"/>
          <w:kern w:val="0"/>
          <w:sz w:val="24"/>
          <w:szCs w:val="24"/>
          <w14:ligatures w14:val="none"/>
        </w:rPr>
      </w:pPr>
      <w:r w:rsidRPr="007F6291">
        <w:rPr>
          <w:rFonts w:ascii="Times New Roman" w:eastAsia="Times New Roman" w:hAnsi="Times New Roman" w:cs="Times New Roman"/>
          <w:kern w:val="0"/>
          <w:sz w:val="24"/>
          <w:szCs w:val="24"/>
          <w14:ligatures w14:val="none"/>
        </w:rPr>
        <w:t>Late afternoon to evening (7-9 PM) after work or school.</w:t>
      </w:r>
    </w:p>
    <w:p w14:paraId="22B8A5E9" w14:textId="77777777" w:rsidR="009346D3" w:rsidRPr="00722BA8" w:rsidRDefault="009346D3" w:rsidP="009346D3">
      <w:pPr>
        <w:spacing w:line="480" w:lineRule="auto"/>
        <w:rPr>
          <w:rFonts w:asciiTheme="majorBidi" w:hAnsiTheme="majorBidi" w:cstheme="majorBidi"/>
          <w:sz w:val="28"/>
          <w:szCs w:val="28"/>
          <w:rtl/>
          <w:lang w:bidi="ar-EG"/>
        </w:rPr>
      </w:pPr>
    </w:p>
    <w:p w14:paraId="14EBE7C9" w14:textId="5F134AE8" w:rsidR="0044388C" w:rsidRDefault="0044388C" w:rsidP="0044388C">
      <w:pPr>
        <w:bidi w:val="0"/>
        <w:spacing w:line="480" w:lineRule="auto"/>
        <w:jc w:val="both"/>
        <w:rPr>
          <w:rFonts w:asciiTheme="majorBidi" w:hAnsiTheme="majorBidi" w:cstheme="majorBidi"/>
          <w:sz w:val="28"/>
          <w:szCs w:val="28"/>
          <w:lang w:bidi="ar-EG"/>
        </w:rPr>
      </w:pPr>
      <w:r w:rsidRPr="0044388C">
        <w:rPr>
          <w:rFonts w:asciiTheme="majorBidi" w:hAnsiTheme="majorBidi" w:cstheme="majorBidi"/>
          <w:sz w:val="28"/>
          <w:szCs w:val="28"/>
          <w:lang w:bidi="ar-EG"/>
        </w:rPr>
        <w:lastRenderedPageBreak/>
        <w:t>Key Performance Indicators (KPIs)</w:t>
      </w:r>
      <w:r>
        <w:rPr>
          <w:rFonts w:asciiTheme="majorBidi" w:hAnsiTheme="majorBidi" w:cstheme="majorBidi"/>
          <w:sz w:val="28"/>
          <w:szCs w:val="28"/>
          <w:lang w:bidi="ar-EG"/>
        </w:rPr>
        <w:t>:</w:t>
      </w:r>
      <w:r w:rsidRPr="0044388C">
        <w:rPr>
          <w:rFonts w:asciiTheme="majorBidi" w:hAnsiTheme="majorBidi" w:cstheme="majorBidi"/>
          <w:sz w:val="28"/>
          <w:szCs w:val="28"/>
          <w:lang w:bidi="ar-EG"/>
        </w:rPr>
        <w:t xml:space="preserve"> are essential for any business because they provide insights into an organization's performance. By implementing KPIs, organizations can track progress and measure success in real-time. KPIs help identify an organization's strengths and weaknesses, allowing for better strategic decision-making. These metrics also help businesses allocate resources efficiently, ensuring that investments are used wisely to drive long-term growth. Using KPIs, businesses can monitor their progress and adjust their strategies accordingly. It is essential to note that KPIs must be well-defined, relevant, and measurable to provide accurate insights into an organization's performance. In conclusion, understanding the power of KPIs is crucial for businesses looking to achieve their goals and succeed in today's competitive market.</w:t>
      </w:r>
    </w:p>
    <w:p w14:paraId="022D9315" w14:textId="29703637" w:rsidR="00504605" w:rsidRDefault="00504605" w:rsidP="00504605">
      <w:pPr>
        <w:bidi w:val="0"/>
        <w:spacing w:line="480" w:lineRule="auto"/>
        <w:jc w:val="both"/>
        <w:rPr>
          <w:rFonts w:asciiTheme="majorBidi" w:hAnsiTheme="majorBidi" w:cstheme="majorBidi"/>
          <w:sz w:val="28"/>
          <w:szCs w:val="28"/>
          <w:lang w:bidi="ar-EG"/>
        </w:rPr>
      </w:pPr>
    </w:p>
    <w:p w14:paraId="639057E5"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t>KPIs for "Your Health is Your Strength, Live Healthy</w:t>
      </w:r>
      <w:r w:rsidRPr="00504605">
        <w:rPr>
          <w:rFonts w:asciiTheme="majorBidi" w:hAnsiTheme="majorBidi" w:cs="Times New Roman"/>
          <w:sz w:val="28"/>
          <w:szCs w:val="28"/>
          <w:rtl/>
          <w:lang w:bidi="ar-EG"/>
        </w:rPr>
        <w:t>":</w:t>
      </w:r>
    </w:p>
    <w:p w14:paraId="240A7116"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t>Awareness KPIs</w:t>
      </w:r>
      <w:r w:rsidRPr="00504605">
        <w:rPr>
          <w:rFonts w:asciiTheme="majorBidi" w:hAnsiTheme="majorBidi" w:cs="Times New Roman"/>
          <w:sz w:val="28"/>
          <w:szCs w:val="28"/>
          <w:rtl/>
          <w:lang w:bidi="ar-EG"/>
        </w:rPr>
        <w:t>:</w:t>
      </w:r>
    </w:p>
    <w:p w14:paraId="215C7E46" w14:textId="77777777" w:rsidR="00504605" w:rsidRPr="00504605" w:rsidRDefault="00504605" w:rsidP="00504605">
      <w:pPr>
        <w:bidi w:val="0"/>
        <w:spacing w:line="480" w:lineRule="auto"/>
        <w:rPr>
          <w:rFonts w:asciiTheme="majorBidi" w:hAnsiTheme="majorBidi" w:cstheme="majorBidi"/>
          <w:color w:val="FF0000"/>
          <w:sz w:val="32"/>
          <w:szCs w:val="32"/>
          <w:lang w:bidi="ar-EG"/>
        </w:rPr>
      </w:pPr>
      <w:r w:rsidRPr="00504605">
        <w:rPr>
          <w:rFonts w:asciiTheme="majorBidi" w:hAnsiTheme="majorBidi" w:cstheme="majorBidi"/>
          <w:color w:val="FF0000"/>
          <w:sz w:val="32"/>
          <w:szCs w:val="32"/>
          <w:lang w:bidi="ar-EG"/>
        </w:rPr>
        <w:t>Reach</w:t>
      </w:r>
      <w:r w:rsidRPr="00504605">
        <w:rPr>
          <w:rFonts w:asciiTheme="majorBidi" w:hAnsiTheme="majorBidi" w:cs="Times New Roman"/>
          <w:color w:val="FF0000"/>
          <w:sz w:val="32"/>
          <w:szCs w:val="32"/>
          <w:rtl/>
          <w:lang w:bidi="ar-EG"/>
        </w:rPr>
        <w:t>:</w:t>
      </w:r>
    </w:p>
    <w:p w14:paraId="654EDB2D"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t xml:space="preserve">Total reach across all campaign channels (social media, events, </w:t>
      </w:r>
      <w:proofErr w:type="spellStart"/>
      <w:r w:rsidRPr="00504605">
        <w:rPr>
          <w:rFonts w:asciiTheme="majorBidi" w:hAnsiTheme="majorBidi" w:cstheme="majorBidi"/>
          <w:sz w:val="28"/>
          <w:szCs w:val="28"/>
          <w:lang w:bidi="ar-EG"/>
        </w:rPr>
        <w:t>etc</w:t>
      </w:r>
      <w:proofErr w:type="spellEnd"/>
      <w:r w:rsidRPr="00504605">
        <w:rPr>
          <w:rFonts w:asciiTheme="majorBidi" w:hAnsiTheme="majorBidi" w:cstheme="majorBidi"/>
          <w:sz w:val="28"/>
          <w:szCs w:val="28"/>
          <w:lang w:bidi="ar-EG"/>
        </w:rPr>
        <w:t>)</w:t>
      </w:r>
      <w:r w:rsidRPr="00504605">
        <w:rPr>
          <w:rFonts w:asciiTheme="majorBidi" w:hAnsiTheme="majorBidi" w:cs="Times New Roman"/>
          <w:sz w:val="28"/>
          <w:szCs w:val="28"/>
          <w:rtl/>
          <w:lang w:bidi="ar-EG"/>
        </w:rPr>
        <w:t>.</w:t>
      </w:r>
    </w:p>
    <w:p w14:paraId="0623B705" w14:textId="77777777" w:rsidR="00504605" w:rsidRPr="00504605" w:rsidRDefault="00504605" w:rsidP="00504605">
      <w:pPr>
        <w:bidi w:val="0"/>
        <w:spacing w:line="480" w:lineRule="auto"/>
        <w:rPr>
          <w:rFonts w:asciiTheme="majorBidi" w:hAnsiTheme="majorBidi" w:cstheme="majorBidi"/>
          <w:color w:val="FF0000"/>
          <w:sz w:val="28"/>
          <w:szCs w:val="28"/>
          <w:lang w:bidi="ar-EG"/>
        </w:rPr>
      </w:pPr>
      <w:r w:rsidRPr="00504605">
        <w:rPr>
          <w:rFonts w:asciiTheme="majorBidi" w:hAnsiTheme="majorBidi" w:cstheme="majorBidi"/>
          <w:color w:val="FF0000"/>
          <w:sz w:val="28"/>
          <w:szCs w:val="28"/>
          <w:lang w:bidi="ar-EG"/>
        </w:rPr>
        <w:t>Engagement</w:t>
      </w:r>
      <w:r w:rsidRPr="00504605">
        <w:rPr>
          <w:rFonts w:asciiTheme="majorBidi" w:hAnsiTheme="majorBidi" w:cs="Times New Roman"/>
          <w:color w:val="FF0000"/>
          <w:sz w:val="28"/>
          <w:szCs w:val="28"/>
          <w:rtl/>
          <w:lang w:bidi="ar-EG"/>
        </w:rPr>
        <w:t>:</w:t>
      </w:r>
    </w:p>
    <w:p w14:paraId="287FF5EB"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t>The most popular measures for the success of a political campaign are</w:t>
      </w:r>
      <w:r w:rsidRPr="00504605">
        <w:rPr>
          <w:rFonts w:asciiTheme="majorBidi" w:hAnsiTheme="majorBidi" w:cs="Times New Roman"/>
          <w:sz w:val="28"/>
          <w:szCs w:val="28"/>
          <w:rtl/>
          <w:lang w:bidi="ar-EG"/>
        </w:rPr>
        <w:t>:</w:t>
      </w:r>
    </w:p>
    <w:p w14:paraId="500A0014" w14:textId="77777777" w:rsidR="00504605" w:rsidRPr="00504605" w:rsidRDefault="00504605" w:rsidP="00504605">
      <w:pPr>
        <w:bidi w:val="0"/>
        <w:spacing w:line="480" w:lineRule="auto"/>
        <w:rPr>
          <w:rFonts w:asciiTheme="majorBidi" w:hAnsiTheme="majorBidi" w:cstheme="majorBidi"/>
          <w:sz w:val="28"/>
          <w:szCs w:val="28"/>
          <w:lang w:bidi="ar-EG"/>
        </w:rPr>
      </w:pPr>
    </w:p>
    <w:p w14:paraId="2AB1D296"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lastRenderedPageBreak/>
        <w:t>Visits to the campaign’s website or specialized pages</w:t>
      </w:r>
      <w:r w:rsidRPr="00504605">
        <w:rPr>
          <w:rFonts w:asciiTheme="majorBidi" w:hAnsiTheme="majorBidi" w:cs="Times New Roman"/>
          <w:sz w:val="28"/>
          <w:szCs w:val="28"/>
          <w:rtl/>
          <w:lang w:bidi="ar-EG"/>
        </w:rPr>
        <w:t>.</w:t>
      </w:r>
    </w:p>
    <w:p w14:paraId="30F7F596"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t>Behavioral Change KPIs</w:t>
      </w:r>
      <w:r w:rsidRPr="00504605">
        <w:rPr>
          <w:rFonts w:asciiTheme="majorBidi" w:hAnsiTheme="majorBidi" w:cs="Times New Roman"/>
          <w:sz w:val="28"/>
          <w:szCs w:val="28"/>
          <w:rtl/>
          <w:lang w:bidi="ar-EG"/>
        </w:rPr>
        <w:t>:</w:t>
      </w:r>
    </w:p>
    <w:p w14:paraId="021750A5" w14:textId="77777777" w:rsidR="00504605" w:rsidRPr="00504605" w:rsidRDefault="00504605" w:rsidP="00504605">
      <w:pPr>
        <w:bidi w:val="0"/>
        <w:spacing w:line="480" w:lineRule="auto"/>
        <w:rPr>
          <w:rFonts w:asciiTheme="majorBidi" w:hAnsiTheme="majorBidi" w:cstheme="majorBidi"/>
          <w:color w:val="FF0000"/>
          <w:sz w:val="28"/>
          <w:szCs w:val="28"/>
          <w:lang w:bidi="ar-EG"/>
        </w:rPr>
      </w:pPr>
      <w:r w:rsidRPr="00504605">
        <w:rPr>
          <w:rFonts w:asciiTheme="majorBidi" w:hAnsiTheme="majorBidi" w:cstheme="majorBidi"/>
          <w:color w:val="FF0000"/>
          <w:sz w:val="28"/>
          <w:szCs w:val="28"/>
          <w:lang w:bidi="ar-EG"/>
        </w:rPr>
        <w:t>Survey Results</w:t>
      </w:r>
      <w:r w:rsidRPr="00504605">
        <w:rPr>
          <w:rFonts w:asciiTheme="majorBidi" w:hAnsiTheme="majorBidi" w:cs="Times New Roman"/>
          <w:color w:val="FF0000"/>
          <w:sz w:val="28"/>
          <w:szCs w:val="28"/>
          <w:rtl/>
          <w:lang w:bidi="ar-EG"/>
        </w:rPr>
        <w:t>:</w:t>
      </w:r>
    </w:p>
    <w:p w14:paraId="1101DAE2"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imes New Roman"/>
          <w:sz w:val="28"/>
          <w:szCs w:val="28"/>
          <w:rtl/>
          <w:lang w:bidi="ar-EG"/>
        </w:rPr>
        <w:t>− </w:t>
      </w:r>
      <w:r w:rsidRPr="00504605">
        <w:rPr>
          <w:rFonts w:asciiTheme="majorBidi" w:hAnsiTheme="majorBidi" w:cstheme="majorBidi"/>
          <w:sz w:val="28"/>
          <w:szCs w:val="28"/>
          <w:lang w:bidi="ar-EG"/>
        </w:rPr>
        <w:t>Changes in the eating habits of the target audience before and post event</w:t>
      </w:r>
      <w:r w:rsidRPr="00504605">
        <w:rPr>
          <w:rFonts w:asciiTheme="majorBidi" w:hAnsiTheme="majorBidi" w:cs="Times New Roman"/>
          <w:sz w:val="28"/>
          <w:szCs w:val="28"/>
          <w:rtl/>
          <w:lang w:bidi="ar-EG"/>
        </w:rPr>
        <w:t>.</w:t>
      </w:r>
    </w:p>
    <w:p w14:paraId="4538BC93"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t>Reduction in sales of unhealthy food products</w:t>
      </w:r>
      <w:r w:rsidRPr="00504605">
        <w:rPr>
          <w:rFonts w:asciiTheme="majorBidi" w:hAnsiTheme="majorBidi" w:cs="Times New Roman"/>
          <w:sz w:val="28"/>
          <w:szCs w:val="28"/>
          <w:rtl/>
          <w:lang w:bidi="ar-EG"/>
        </w:rPr>
        <w:t>:</w:t>
      </w:r>
    </w:p>
    <w:p w14:paraId="21A5560C" w14:textId="77777777" w:rsidR="00504605" w:rsidRPr="00504605" w:rsidRDefault="00504605" w:rsidP="00504605">
      <w:pPr>
        <w:bidi w:val="0"/>
        <w:spacing w:line="480" w:lineRule="auto"/>
        <w:rPr>
          <w:rFonts w:asciiTheme="majorBidi" w:hAnsiTheme="majorBidi" w:cstheme="majorBidi"/>
          <w:sz w:val="28"/>
          <w:szCs w:val="28"/>
          <w:lang w:bidi="ar-EG"/>
        </w:rPr>
      </w:pPr>
      <w:r w:rsidRPr="00504605">
        <w:rPr>
          <w:rFonts w:asciiTheme="majorBidi" w:hAnsiTheme="majorBidi" w:cstheme="majorBidi"/>
          <w:sz w:val="28"/>
          <w:szCs w:val="28"/>
          <w:lang w:bidi="ar-EG"/>
        </w:rPr>
        <w:t>Following the decline in the sale of unhealthy food items</w:t>
      </w:r>
      <w:r w:rsidRPr="00504605">
        <w:rPr>
          <w:rFonts w:asciiTheme="majorBidi" w:hAnsiTheme="majorBidi" w:cs="Times New Roman"/>
          <w:sz w:val="28"/>
          <w:szCs w:val="28"/>
          <w:rtl/>
          <w:lang w:bidi="ar-EG"/>
        </w:rPr>
        <w:t>.</w:t>
      </w:r>
    </w:p>
    <w:p w14:paraId="0B39160D" w14:textId="77777777" w:rsidR="00045126" w:rsidRDefault="00045126" w:rsidP="009346D3">
      <w:pPr>
        <w:spacing w:line="480" w:lineRule="auto"/>
        <w:rPr>
          <w:rFonts w:hint="cs"/>
          <w:i/>
          <w:iCs/>
          <w:noProof/>
          <w:lang w:bidi="ar-EG"/>
        </w:rPr>
      </w:pPr>
    </w:p>
    <w:p w14:paraId="6831B481" w14:textId="7C34A8B5" w:rsidR="00FF5663" w:rsidRPr="00B34095" w:rsidRDefault="00FF5663" w:rsidP="009346D3">
      <w:pPr>
        <w:spacing w:line="480" w:lineRule="auto"/>
        <w:rPr>
          <w:i/>
          <w:iCs/>
          <w:rtl/>
          <w:lang w:bidi="ar-EG"/>
        </w:rPr>
      </w:pPr>
      <w:r w:rsidRPr="00B34095">
        <w:rPr>
          <w:rFonts w:hint="cs"/>
          <w:i/>
          <w:iCs/>
          <w:noProof/>
          <w:lang w:bidi="ar-EG"/>
        </w:rPr>
        <w:drawing>
          <wp:inline distT="0" distB="0" distL="0" distR="0" wp14:anchorId="55E6ACB4" wp14:editId="38A9EA0C">
            <wp:extent cx="5102860" cy="2510790"/>
            <wp:effectExtent l="304800" t="304800" r="326390" b="327660"/>
            <wp:docPr id="112197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71451" name="Picture 11219714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2860" cy="2510790"/>
                    </a:xfrm>
                    <a:prstGeom prst="round2DiagRect">
                      <a:avLst>
                        <a:gd name="adj1" fmla="val 16667"/>
                        <a:gd name="adj2" fmla="val 0"/>
                      </a:avLst>
                    </a:prstGeom>
                    <a:ln w="88900" cap="sq">
                      <a:solidFill>
                        <a:srgbClr val="00B0F0"/>
                      </a:solidFill>
                      <a:miter lim="800000"/>
                    </a:ln>
                    <a:effectLst>
                      <a:outerShdw blurRad="254000" algn="tl" rotWithShape="0">
                        <a:srgbClr val="000000">
                          <a:alpha val="43000"/>
                        </a:srgbClr>
                      </a:outerShdw>
                    </a:effectLst>
                  </pic:spPr>
                </pic:pic>
              </a:graphicData>
            </a:graphic>
          </wp:inline>
        </w:drawing>
      </w:r>
    </w:p>
    <w:p w14:paraId="4935F405" w14:textId="34E0B1B2" w:rsidR="00EF01A2" w:rsidRDefault="003F4A3F" w:rsidP="00045126">
      <w:pPr>
        <w:bidi w:val="0"/>
        <w:spacing w:line="480" w:lineRule="auto"/>
        <w:rPr>
          <w:rFonts w:asciiTheme="majorBidi" w:hAnsiTheme="majorBidi" w:cstheme="majorBidi"/>
          <w:sz w:val="32"/>
          <w:szCs w:val="32"/>
          <w:lang w:bidi="ar-EG"/>
        </w:rPr>
      </w:pPr>
      <w:r w:rsidRPr="003F4A3F">
        <w:rPr>
          <w:rFonts w:asciiTheme="majorBidi" w:hAnsiTheme="majorBidi" w:cstheme="majorBidi"/>
          <w:sz w:val="32"/>
          <w:szCs w:val="32"/>
          <w:lang w:bidi="ar-EG"/>
        </w:rPr>
        <w:t>Initial design of the marketing campaign:</w:t>
      </w:r>
    </w:p>
    <w:tbl>
      <w:tblPr>
        <w:tblStyle w:val="GridTable4-Accent6"/>
        <w:bidiVisual/>
        <w:tblW w:w="8296" w:type="dxa"/>
        <w:tblInd w:w="15" w:type="dxa"/>
        <w:tblLayout w:type="fixed"/>
        <w:tblLook w:val="04A0" w:firstRow="1" w:lastRow="0" w:firstColumn="1" w:lastColumn="0" w:noHBand="0" w:noVBand="1"/>
      </w:tblPr>
      <w:tblGrid>
        <w:gridCol w:w="4885"/>
        <w:gridCol w:w="3411"/>
      </w:tblGrid>
      <w:tr w:rsidR="006B1FD7" w14:paraId="0AB96D4B" w14:textId="77777777" w:rsidTr="003F4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37E1472E" w14:textId="19F106E4" w:rsidR="006B1FD7" w:rsidRPr="00722BA8" w:rsidRDefault="00EF0ABC" w:rsidP="009346D3">
            <w:pPr>
              <w:spacing w:line="480" w:lineRule="auto"/>
              <w:rPr>
                <w:rFonts w:asciiTheme="majorBidi" w:hAnsiTheme="majorBidi" w:cstheme="majorBidi"/>
                <w:sz w:val="32"/>
                <w:szCs w:val="32"/>
                <w:lang w:bidi="ar-EG"/>
              </w:rPr>
            </w:pPr>
            <w:r w:rsidRPr="00722BA8">
              <w:rPr>
                <w:rFonts w:asciiTheme="majorBidi" w:hAnsiTheme="majorBidi" w:cstheme="majorBidi"/>
                <w:sz w:val="32"/>
                <w:szCs w:val="32"/>
                <w:lang w:bidi="ar-EG"/>
              </w:rPr>
              <w:t>T</w:t>
            </w:r>
            <w:r w:rsidR="00241E71" w:rsidRPr="00722BA8">
              <w:rPr>
                <w:rFonts w:asciiTheme="majorBidi" w:hAnsiTheme="majorBidi" w:cstheme="majorBidi"/>
                <w:sz w:val="32"/>
                <w:szCs w:val="32"/>
                <w:lang w:bidi="ar-EG"/>
              </w:rPr>
              <w:t>ool</w:t>
            </w:r>
          </w:p>
        </w:tc>
        <w:tc>
          <w:tcPr>
            <w:tcW w:w="3411" w:type="dxa"/>
          </w:tcPr>
          <w:p w14:paraId="58748FB1" w14:textId="579AF4FE" w:rsidR="006B1FD7" w:rsidRPr="00722BA8" w:rsidRDefault="00241E71" w:rsidP="009346D3">
            <w:pPr>
              <w:spacing w:line="48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lang w:bidi="ar-EG"/>
              </w:rPr>
            </w:pPr>
            <w:r w:rsidRPr="00722BA8">
              <w:rPr>
                <w:rFonts w:asciiTheme="majorBidi" w:hAnsiTheme="majorBidi" w:cstheme="majorBidi"/>
                <w:sz w:val="32"/>
                <w:szCs w:val="32"/>
                <w:lang w:bidi="ar-EG"/>
              </w:rPr>
              <w:t>link</w:t>
            </w:r>
          </w:p>
        </w:tc>
      </w:tr>
      <w:tr w:rsidR="006B1FD7" w14:paraId="0A755213" w14:textId="77777777" w:rsidTr="003F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06A2909E" w14:textId="0D5A68BE" w:rsidR="006B1FD7" w:rsidRPr="00722BA8" w:rsidRDefault="006B1FD7" w:rsidP="00045126">
            <w:pPr>
              <w:bidi w:val="0"/>
              <w:spacing w:line="480" w:lineRule="auto"/>
              <w:rPr>
                <w:rFonts w:asciiTheme="majorBidi" w:hAnsiTheme="majorBidi" w:cstheme="majorBidi"/>
                <w:sz w:val="28"/>
                <w:szCs w:val="28"/>
                <w:lang w:bidi="ar-EG"/>
              </w:rPr>
            </w:pPr>
            <w:r w:rsidRPr="00722BA8">
              <w:rPr>
                <w:rFonts w:asciiTheme="majorBidi" w:hAnsiTheme="majorBidi" w:cstheme="majorBidi"/>
                <w:sz w:val="28"/>
                <w:szCs w:val="28"/>
                <w:lang w:bidi="ar-EG"/>
              </w:rPr>
              <w:lastRenderedPageBreak/>
              <w:t>Mockup tools</w:t>
            </w:r>
          </w:p>
        </w:tc>
        <w:tc>
          <w:tcPr>
            <w:tcW w:w="3411" w:type="dxa"/>
          </w:tcPr>
          <w:p w14:paraId="79D335ED" w14:textId="36B85780" w:rsidR="006B1FD7" w:rsidRPr="00722BA8" w:rsidRDefault="006B1FD7" w:rsidP="00045126">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hyperlink r:id="rId6" w:history="1">
              <w:r w:rsidRPr="00722BA8">
                <w:rPr>
                  <w:rStyle w:val="Hyperlink"/>
                  <w:rFonts w:asciiTheme="majorBidi" w:hAnsiTheme="majorBidi" w:cstheme="majorBidi"/>
                  <w:sz w:val="28"/>
                  <w:szCs w:val="28"/>
                  <w:lang w:bidi="ar-EG"/>
                </w:rPr>
                <w:t>https://placeit.net/adabf6294945dc</w:t>
              </w:r>
            </w:hyperlink>
          </w:p>
          <w:p w14:paraId="2592C3FC" w14:textId="214F49E9" w:rsidR="006B1FD7" w:rsidRPr="00722BA8" w:rsidRDefault="006B1FD7" w:rsidP="00045126">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EG"/>
              </w:rPr>
            </w:pPr>
          </w:p>
        </w:tc>
      </w:tr>
      <w:tr w:rsidR="00B600F0" w14:paraId="78775CAA" w14:textId="77777777" w:rsidTr="003F4A3F">
        <w:tc>
          <w:tcPr>
            <w:cnfStyle w:val="001000000000" w:firstRow="0" w:lastRow="0" w:firstColumn="1" w:lastColumn="0" w:oddVBand="0" w:evenVBand="0" w:oddHBand="0" w:evenHBand="0" w:firstRowFirstColumn="0" w:firstRowLastColumn="0" w:lastRowFirstColumn="0" w:lastRowLastColumn="0"/>
            <w:tcW w:w="4885" w:type="dxa"/>
          </w:tcPr>
          <w:p w14:paraId="51DA46DE" w14:textId="7B97C6B1" w:rsidR="00B600F0" w:rsidRPr="00722BA8" w:rsidRDefault="00B600F0" w:rsidP="00045126">
            <w:pPr>
              <w:bidi w:val="0"/>
              <w:spacing w:line="480" w:lineRule="auto"/>
              <w:rPr>
                <w:rFonts w:asciiTheme="majorBidi" w:hAnsiTheme="majorBidi" w:cstheme="majorBidi"/>
                <w:sz w:val="28"/>
                <w:szCs w:val="28"/>
                <w:rtl/>
                <w:lang w:bidi="ar-EG"/>
              </w:rPr>
            </w:pPr>
            <w:r w:rsidRPr="00722BA8">
              <w:rPr>
                <w:rFonts w:asciiTheme="majorBidi" w:hAnsiTheme="majorBidi" w:cstheme="majorBidi"/>
                <w:sz w:val="28"/>
                <w:szCs w:val="28"/>
                <w:lang w:bidi="ar-EG"/>
              </w:rPr>
              <w:t>Mockup tools</w:t>
            </w:r>
          </w:p>
        </w:tc>
        <w:tc>
          <w:tcPr>
            <w:tcW w:w="3411" w:type="dxa"/>
          </w:tcPr>
          <w:p w14:paraId="45DA830D" w14:textId="42146D61" w:rsidR="00B600F0" w:rsidRPr="00722BA8" w:rsidRDefault="00B600F0" w:rsidP="00045126">
            <w:pPr>
              <w:bidi w:val="0"/>
              <w:spacing w:line="48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hyperlink r:id="rId7" w:history="1">
              <w:r w:rsidRPr="00722BA8">
                <w:rPr>
                  <w:rStyle w:val="Hyperlink"/>
                  <w:rFonts w:asciiTheme="majorBidi" w:hAnsiTheme="majorBidi" w:cstheme="majorBidi"/>
                  <w:sz w:val="28"/>
                  <w:szCs w:val="28"/>
                  <w:lang w:bidi="ar-EG"/>
                </w:rPr>
                <w:t>https://placeit.net/fbf124b672d75c</w:t>
              </w:r>
            </w:hyperlink>
          </w:p>
          <w:p w14:paraId="3DDD93AE" w14:textId="6EB58C76" w:rsidR="00B600F0" w:rsidRPr="00722BA8" w:rsidRDefault="00B600F0" w:rsidP="00045126">
            <w:pPr>
              <w:bidi w:val="0"/>
              <w:spacing w:line="48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p>
        </w:tc>
      </w:tr>
      <w:tr w:rsidR="003F46D5" w14:paraId="3C435799" w14:textId="77777777" w:rsidTr="003F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5" w:type="dxa"/>
          </w:tcPr>
          <w:p w14:paraId="5CA6105E" w14:textId="181F1866" w:rsidR="003F46D5" w:rsidRPr="00722BA8" w:rsidRDefault="003F46D5" w:rsidP="00045126">
            <w:pPr>
              <w:bidi w:val="0"/>
              <w:spacing w:line="480" w:lineRule="auto"/>
              <w:rPr>
                <w:rFonts w:asciiTheme="majorBidi" w:hAnsiTheme="majorBidi" w:cstheme="majorBidi"/>
                <w:sz w:val="28"/>
                <w:szCs w:val="28"/>
                <w:lang w:bidi="ar-EG"/>
              </w:rPr>
            </w:pPr>
            <w:r w:rsidRPr="00722BA8">
              <w:rPr>
                <w:rFonts w:asciiTheme="majorBidi" w:hAnsiTheme="majorBidi" w:cstheme="majorBidi"/>
                <w:sz w:val="28"/>
                <w:szCs w:val="28"/>
                <w:lang w:bidi="ar-EG"/>
              </w:rPr>
              <w:t>Mockup tools</w:t>
            </w:r>
          </w:p>
        </w:tc>
        <w:tc>
          <w:tcPr>
            <w:tcW w:w="3411" w:type="dxa"/>
          </w:tcPr>
          <w:p w14:paraId="27578991" w14:textId="43EEDB01" w:rsidR="005224EC" w:rsidRDefault="00045126" w:rsidP="00045126">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hyperlink r:id="rId8" w:history="1">
              <w:r w:rsidRPr="00661021">
                <w:rPr>
                  <w:rStyle w:val="Hyperlink"/>
                  <w:rFonts w:asciiTheme="majorBidi" w:hAnsiTheme="majorBidi" w:cstheme="majorBidi"/>
                  <w:sz w:val="28"/>
                  <w:szCs w:val="28"/>
                  <w:lang w:bidi="ar-EG"/>
                </w:rPr>
                <w:t>https://placeit.net/c/videos/stages/wellness-instagram-story-video-creator-featuring-healthy-food-tips-6630/editor?stateId=195345c</w:t>
              </w:r>
            </w:hyperlink>
          </w:p>
          <w:p w14:paraId="2A7A13F9" w14:textId="77777777" w:rsidR="00045126" w:rsidRPr="00722BA8" w:rsidRDefault="00045126" w:rsidP="00045126">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p>
          <w:p w14:paraId="69CEC408" w14:textId="274F5AEB" w:rsidR="003F46D5" w:rsidRPr="00722BA8" w:rsidRDefault="003F46D5" w:rsidP="00045126">
            <w:pPr>
              <w:bidi w:val="0"/>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p>
        </w:tc>
      </w:tr>
      <w:tr w:rsidR="003F4A3F" w14:paraId="6867AA9A" w14:textId="77777777" w:rsidTr="003F4A3F">
        <w:tc>
          <w:tcPr>
            <w:cnfStyle w:val="001000000000" w:firstRow="0" w:lastRow="0" w:firstColumn="1" w:lastColumn="0" w:oddVBand="0" w:evenVBand="0" w:oddHBand="0" w:evenHBand="0" w:firstRowFirstColumn="0" w:firstRowLastColumn="0" w:lastRowFirstColumn="0" w:lastRowLastColumn="0"/>
            <w:tcW w:w="4885" w:type="dxa"/>
          </w:tcPr>
          <w:p w14:paraId="2F61A908" w14:textId="1EA1F8B8" w:rsidR="003F4A3F" w:rsidRDefault="003F4A3F" w:rsidP="003F4A3F">
            <w:pPr>
              <w:bidi w:val="0"/>
              <w:spacing w:line="480" w:lineRule="auto"/>
              <w:rPr>
                <w:lang w:bidi="ar-EG"/>
              </w:rPr>
            </w:pPr>
            <w:r w:rsidRPr="00722BA8">
              <w:rPr>
                <w:rFonts w:asciiTheme="majorBidi" w:hAnsiTheme="majorBidi" w:cstheme="majorBidi"/>
                <w:sz w:val="28"/>
                <w:szCs w:val="28"/>
                <w:lang w:bidi="ar-EG"/>
              </w:rPr>
              <w:t>Mockup tools</w:t>
            </w:r>
          </w:p>
        </w:tc>
        <w:tc>
          <w:tcPr>
            <w:tcW w:w="3411" w:type="dxa"/>
          </w:tcPr>
          <w:p w14:paraId="3BA90CC6" w14:textId="6140F2EB" w:rsidR="003F4A3F" w:rsidRPr="00722BA8" w:rsidRDefault="003F4A3F" w:rsidP="003F4A3F">
            <w:pPr>
              <w:bidi w:val="0"/>
              <w:spacing w:line="48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hyperlink r:id="rId9" w:history="1">
              <w:r w:rsidRPr="00722BA8">
                <w:rPr>
                  <w:rStyle w:val="Hyperlink"/>
                  <w:rFonts w:asciiTheme="majorBidi" w:hAnsiTheme="majorBidi" w:cstheme="majorBidi"/>
                  <w:sz w:val="28"/>
                  <w:szCs w:val="28"/>
                  <w:lang w:bidi="ar-EG"/>
                </w:rPr>
                <w:t>https://placeit.net/c/mockups/stages/book-video-lying-on-a-wooden-table-with-healthy-food-surrounding-it-14176/editor?stateId=195339d8fde5da5</w:t>
              </w:r>
            </w:hyperlink>
          </w:p>
          <w:p w14:paraId="509E6A7A" w14:textId="2DE169EA" w:rsidR="003F4A3F" w:rsidRPr="00722BA8" w:rsidRDefault="003F4A3F" w:rsidP="003F4A3F">
            <w:pPr>
              <w:bidi w:val="0"/>
              <w:spacing w:line="48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EG"/>
              </w:rPr>
            </w:pPr>
          </w:p>
        </w:tc>
      </w:tr>
    </w:tbl>
    <w:p w14:paraId="1F2456C9" w14:textId="77777777" w:rsidR="003F46D5" w:rsidRPr="003F46D5" w:rsidRDefault="003F46D5" w:rsidP="009346D3">
      <w:pPr>
        <w:spacing w:line="480" w:lineRule="auto"/>
        <w:rPr>
          <w:rtl/>
          <w:lang w:bidi="ar-EG"/>
        </w:rPr>
      </w:pPr>
    </w:p>
    <w:p w14:paraId="7C51D8BE" w14:textId="7C8CA770" w:rsidR="00253534" w:rsidRDefault="00253534" w:rsidP="009346D3">
      <w:pPr>
        <w:spacing w:line="480" w:lineRule="auto"/>
        <w:rPr>
          <w:rtl/>
          <w:lang w:bidi="ar-EG"/>
        </w:rPr>
      </w:pPr>
    </w:p>
    <w:p w14:paraId="74FCB7B8" w14:textId="77777777" w:rsidR="00336EE2" w:rsidRPr="00336EE2" w:rsidRDefault="00336EE2" w:rsidP="00336EE2">
      <w:p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Campaign Management Plan &amp; Execution Schedule:</w:t>
      </w:r>
    </w:p>
    <w:p w14:paraId="1E20FC5E" w14:textId="77777777" w:rsidR="00336EE2" w:rsidRPr="00336EE2" w:rsidRDefault="00336EE2" w:rsidP="00336EE2">
      <w:p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Proposed Campaign Name: "Your Health on Your Plate"</w:t>
      </w:r>
    </w:p>
    <w:p w14:paraId="727E52A0" w14:textId="77777777" w:rsidR="00336EE2" w:rsidRPr="00336EE2" w:rsidRDefault="00336EE2" w:rsidP="00336EE2">
      <w:p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Campaign Main Objectives:</w:t>
      </w:r>
    </w:p>
    <w:p w14:paraId="7334B1F8" w14:textId="77777777" w:rsidR="00336EE2" w:rsidRPr="00336EE2" w:rsidRDefault="00336EE2" w:rsidP="00336EE2">
      <w:pPr>
        <w:numPr>
          <w:ilvl w:val="0"/>
          <w:numId w:val="17"/>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Promote the importance of following a healthy and balanced diet.</w:t>
      </w:r>
    </w:p>
    <w:p w14:paraId="479C5C06" w14:textId="77777777" w:rsidR="00336EE2" w:rsidRPr="00336EE2" w:rsidRDefault="00336EE2" w:rsidP="00336EE2">
      <w:pPr>
        <w:numPr>
          <w:ilvl w:val="0"/>
          <w:numId w:val="17"/>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Enhance healthy eating habits among individuals.</w:t>
      </w:r>
    </w:p>
    <w:p w14:paraId="54831F6E" w14:textId="77777777" w:rsidR="00336EE2" w:rsidRPr="00336EE2" w:rsidRDefault="00336EE2" w:rsidP="00336EE2">
      <w:pPr>
        <w:numPr>
          <w:ilvl w:val="0"/>
          <w:numId w:val="17"/>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Share practical information and healthy recipes.</w:t>
      </w:r>
    </w:p>
    <w:p w14:paraId="4559A337" w14:textId="77777777" w:rsidR="00336EE2" w:rsidRPr="00336EE2" w:rsidRDefault="00336EE2" w:rsidP="00336EE2">
      <w:pPr>
        <w:numPr>
          <w:ilvl w:val="0"/>
          <w:numId w:val="17"/>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Change consumer behaviors towards better eating.</w:t>
      </w:r>
    </w:p>
    <w:p w14:paraId="1AD7502C" w14:textId="77777777" w:rsidR="00336EE2" w:rsidRPr="00336EE2" w:rsidRDefault="00336EE2" w:rsidP="00336EE2">
      <w:p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Campaign Strategy:</w:t>
      </w:r>
    </w:p>
    <w:p w14:paraId="512B5DA2" w14:textId="77777777" w:rsidR="00336EE2" w:rsidRPr="00336EE2" w:rsidRDefault="00336EE2" w:rsidP="00336EE2">
      <w:pPr>
        <w:numPr>
          <w:ilvl w:val="0"/>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 xml:space="preserve">Awareness Content: </w:t>
      </w:r>
    </w:p>
    <w:p w14:paraId="07B3EBCB"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Create multimedia content based on videos showcasing the benefits of a healthy diet.</w:t>
      </w:r>
    </w:p>
    <w:p w14:paraId="1C69795B"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Display nutritional information and tips on the website and social media.</w:t>
      </w:r>
    </w:p>
    <w:p w14:paraId="15614ACA"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Collaborate with registered dietitians to enhance the credibility of your message.</w:t>
      </w:r>
    </w:p>
    <w:p w14:paraId="507ED9BC" w14:textId="77777777" w:rsidR="00336EE2" w:rsidRPr="00336EE2" w:rsidRDefault="00336EE2" w:rsidP="00336EE2">
      <w:pPr>
        <w:numPr>
          <w:ilvl w:val="0"/>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 xml:space="preserve">Engagement: </w:t>
      </w:r>
    </w:p>
    <w:p w14:paraId="2D73DD89"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Promote contests and challenges that encourage participation and experience sharing.</w:t>
      </w:r>
    </w:p>
    <w:p w14:paraId="51069B3F"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lastRenderedPageBreak/>
        <w:t>Organize events and workshops on healthy cooking and balanced diets.</w:t>
      </w:r>
    </w:p>
    <w:p w14:paraId="057EAEDC"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Use relevant hashtags to increase content accessibility and encourage participation.</w:t>
      </w:r>
    </w:p>
    <w:p w14:paraId="6806E1C5" w14:textId="77777777" w:rsidR="00336EE2" w:rsidRPr="00336EE2" w:rsidRDefault="00336EE2" w:rsidP="00336EE2">
      <w:pPr>
        <w:numPr>
          <w:ilvl w:val="0"/>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 xml:space="preserve">Collaboration &amp; Partnerships: </w:t>
      </w:r>
    </w:p>
    <w:p w14:paraId="6B103714"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Collaborate with restaurants and retailers to offer healthy options and promotions.</w:t>
      </w:r>
    </w:p>
    <w:p w14:paraId="681DE569"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Work with health institutions and schools to raise community awareness.</w:t>
      </w:r>
    </w:p>
    <w:p w14:paraId="5DF6E3C1"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Partner with health and nutrition influencers to increase awareness.</w:t>
      </w:r>
    </w:p>
    <w:p w14:paraId="638C518E" w14:textId="77777777" w:rsidR="00336EE2" w:rsidRPr="00336EE2" w:rsidRDefault="00336EE2" w:rsidP="00336EE2">
      <w:pPr>
        <w:numPr>
          <w:ilvl w:val="0"/>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 xml:space="preserve">Evaluation &amp; Measurement: </w:t>
      </w:r>
    </w:p>
    <w:p w14:paraId="1921AAC0"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Analyze data and track social media engagement.</w:t>
      </w:r>
    </w:p>
    <w:p w14:paraId="3BA04C63" w14:textId="77777777" w:rsidR="00336EE2" w:rsidRPr="00336EE2" w:rsidRDefault="00336EE2" w:rsidP="00336EE2">
      <w:pPr>
        <w:numPr>
          <w:ilvl w:val="1"/>
          <w:numId w:val="18"/>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Maintain a record of participants in events and workshops.</w:t>
      </w:r>
    </w:p>
    <w:p w14:paraId="0F9F3421" w14:textId="77777777" w:rsidR="00336EE2" w:rsidRPr="00336EE2" w:rsidRDefault="00336EE2" w:rsidP="00336EE2">
      <w:p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Execution Timeline:</w:t>
      </w:r>
    </w:p>
    <w:p w14:paraId="699F985F" w14:textId="77777777" w:rsidR="00336EE2" w:rsidRPr="00336EE2" w:rsidRDefault="00336EE2" w:rsidP="00336EE2">
      <w:pPr>
        <w:numPr>
          <w:ilvl w:val="0"/>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 xml:space="preserve">Phase 1 (Month 1): Planning &amp; Preparation </w:t>
      </w:r>
    </w:p>
    <w:p w14:paraId="2AA5722B" w14:textId="77777777" w:rsidR="00336EE2" w:rsidRPr="00336EE2" w:rsidRDefault="00336EE2" w:rsidP="00336EE2">
      <w:pPr>
        <w:numPr>
          <w:ilvl w:val="1"/>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Strategy: Define objectives and design the plan.</w:t>
      </w:r>
    </w:p>
    <w:p w14:paraId="2819A68D" w14:textId="77777777" w:rsidR="00336EE2" w:rsidRPr="00336EE2" w:rsidRDefault="00336EE2" w:rsidP="00336EE2">
      <w:pPr>
        <w:numPr>
          <w:ilvl w:val="1"/>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Content creation and promotional design.</w:t>
      </w:r>
    </w:p>
    <w:p w14:paraId="7B173B46" w14:textId="77777777" w:rsidR="00336EE2" w:rsidRPr="00336EE2" w:rsidRDefault="00336EE2" w:rsidP="00336EE2">
      <w:pPr>
        <w:numPr>
          <w:ilvl w:val="0"/>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 xml:space="preserve">Phase 2 (Months 2 &amp; 3): Launch &amp; Execution </w:t>
      </w:r>
    </w:p>
    <w:p w14:paraId="4549D448" w14:textId="77777777" w:rsidR="00336EE2" w:rsidRPr="00336EE2" w:rsidRDefault="00336EE2" w:rsidP="00336EE2">
      <w:pPr>
        <w:numPr>
          <w:ilvl w:val="1"/>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Launch the campaign on social media and the website.</w:t>
      </w:r>
    </w:p>
    <w:p w14:paraId="3C619EB4" w14:textId="77777777" w:rsidR="00336EE2" w:rsidRPr="00336EE2" w:rsidRDefault="00336EE2" w:rsidP="00336EE2">
      <w:pPr>
        <w:numPr>
          <w:ilvl w:val="1"/>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Create content for awareness and audience engagement.</w:t>
      </w:r>
    </w:p>
    <w:p w14:paraId="08124359" w14:textId="77777777" w:rsidR="00336EE2" w:rsidRPr="00336EE2" w:rsidRDefault="00336EE2" w:rsidP="00336EE2">
      <w:pPr>
        <w:numPr>
          <w:ilvl w:val="0"/>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 xml:space="preserve">Phase 3 (Month 4): Evaluation &amp; Analysis </w:t>
      </w:r>
    </w:p>
    <w:p w14:paraId="3FAE6CA6" w14:textId="77777777" w:rsidR="00336EE2" w:rsidRPr="00336EE2" w:rsidRDefault="00336EE2" w:rsidP="00336EE2">
      <w:pPr>
        <w:numPr>
          <w:ilvl w:val="1"/>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lastRenderedPageBreak/>
        <w:t>Collect data and analyze results.</w:t>
      </w:r>
    </w:p>
    <w:p w14:paraId="218AE271" w14:textId="77777777" w:rsidR="00336EE2" w:rsidRPr="00336EE2" w:rsidRDefault="00336EE2" w:rsidP="00336EE2">
      <w:pPr>
        <w:numPr>
          <w:ilvl w:val="1"/>
          <w:numId w:val="19"/>
        </w:numPr>
        <w:bidi w:val="0"/>
        <w:spacing w:line="480" w:lineRule="auto"/>
        <w:rPr>
          <w:lang w:bidi="ar-EG"/>
        </w:rPr>
      </w:pPr>
      <w:r w:rsidRPr="00336EE2">
        <w:rPr>
          <w:rFonts w:ascii="Times New Roman" w:eastAsia="Times New Roman" w:hAnsi="Times New Roman" w:cs="Times New Roman"/>
          <w:kern w:val="0"/>
          <w:sz w:val="24"/>
          <w:szCs w:val="24"/>
          <w14:ligatures w14:val="none"/>
        </w:rPr>
        <w:t>Prepare a detailed report on campaign performance</w:t>
      </w:r>
      <w:r w:rsidRPr="00336EE2">
        <w:rPr>
          <w:lang w:bidi="ar-EG"/>
        </w:rPr>
        <w:t>.</w:t>
      </w:r>
    </w:p>
    <w:p w14:paraId="681DBD20" w14:textId="77777777" w:rsidR="00336EE2" w:rsidRPr="00336EE2" w:rsidRDefault="00336EE2" w:rsidP="00336EE2">
      <w:pPr>
        <w:numPr>
          <w:ilvl w:val="1"/>
          <w:numId w:val="19"/>
        </w:numPr>
        <w:bidi w:val="0"/>
        <w:spacing w:line="480" w:lineRule="auto"/>
        <w:rPr>
          <w:rFonts w:ascii="Times New Roman" w:eastAsia="Times New Roman" w:hAnsi="Times New Roman" w:cs="Times New Roman"/>
          <w:kern w:val="0"/>
          <w:sz w:val="24"/>
          <w:szCs w:val="24"/>
          <w14:ligatures w14:val="none"/>
        </w:rPr>
      </w:pPr>
      <w:r w:rsidRPr="00336EE2">
        <w:rPr>
          <w:rFonts w:ascii="Times New Roman" w:eastAsia="Times New Roman" w:hAnsi="Times New Roman" w:cs="Times New Roman"/>
          <w:kern w:val="0"/>
          <w:sz w:val="24"/>
          <w:szCs w:val="24"/>
          <w14:ligatures w14:val="none"/>
        </w:rPr>
        <w:t>Analyze strengths and weaknesses and improve.</w:t>
      </w:r>
    </w:p>
    <w:p w14:paraId="5137EE1A" w14:textId="77777777" w:rsidR="0044381B" w:rsidRDefault="0044381B" w:rsidP="00336EE2">
      <w:pPr>
        <w:bidi w:val="0"/>
        <w:spacing w:line="480" w:lineRule="auto"/>
        <w:rPr>
          <w:lang w:bidi="ar-EG"/>
        </w:rPr>
      </w:pPr>
    </w:p>
    <w:p w14:paraId="7DA097F5" w14:textId="77777777" w:rsidR="0044381B" w:rsidRDefault="0044381B" w:rsidP="009346D3">
      <w:pPr>
        <w:spacing w:line="480" w:lineRule="auto"/>
        <w:rPr>
          <w:lang w:bidi="ar-EG"/>
        </w:rPr>
      </w:pPr>
    </w:p>
    <w:p w14:paraId="317D5554" w14:textId="77777777" w:rsidR="00E66FCC" w:rsidRDefault="00E66FCC" w:rsidP="009346D3">
      <w:pPr>
        <w:spacing w:line="480" w:lineRule="auto"/>
        <w:rPr>
          <w:lang w:bidi="ar-EG"/>
        </w:rPr>
      </w:pPr>
    </w:p>
    <w:p w14:paraId="710007A0" w14:textId="77777777" w:rsidR="00144F76" w:rsidRDefault="00144F76" w:rsidP="009346D3">
      <w:pPr>
        <w:spacing w:line="480" w:lineRule="auto"/>
        <w:rPr>
          <w:rtl/>
          <w:lang w:bidi="ar-EG"/>
        </w:rPr>
      </w:pPr>
    </w:p>
    <w:p w14:paraId="2EB312BF" w14:textId="77777777" w:rsidR="00144F76" w:rsidRPr="00320807" w:rsidRDefault="00144F76" w:rsidP="009346D3">
      <w:pPr>
        <w:spacing w:line="480" w:lineRule="auto"/>
        <w:rPr>
          <w:lang w:bidi="ar-EG"/>
        </w:rPr>
      </w:pPr>
    </w:p>
    <w:sectPr w:rsidR="00144F76" w:rsidRPr="00320807" w:rsidSect="00784FB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A49"/>
    <w:multiLevelType w:val="multilevel"/>
    <w:tmpl w:val="FAE6D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4CD4"/>
    <w:multiLevelType w:val="multilevel"/>
    <w:tmpl w:val="4624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C7553"/>
    <w:multiLevelType w:val="multilevel"/>
    <w:tmpl w:val="933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53A4C"/>
    <w:multiLevelType w:val="hybridMultilevel"/>
    <w:tmpl w:val="7A48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B4FAD"/>
    <w:multiLevelType w:val="multilevel"/>
    <w:tmpl w:val="D0E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84103"/>
    <w:multiLevelType w:val="multilevel"/>
    <w:tmpl w:val="C63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92E22"/>
    <w:multiLevelType w:val="multilevel"/>
    <w:tmpl w:val="F9C8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61DF8"/>
    <w:multiLevelType w:val="hybridMultilevel"/>
    <w:tmpl w:val="BBCC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F45F8"/>
    <w:multiLevelType w:val="multilevel"/>
    <w:tmpl w:val="1752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E4725"/>
    <w:multiLevelType w:val="multilevel"/>
    <w:tmpl w:val="1D76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E7979"/>
    <w:multiLevelType w:val="hybridMultilevel"/>
    <w:tmpl w:val="DDDA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A7711"/>
    <w:multiLevelType w:val="hybridMultilevel"/>
    <w:tmpl w:val="3E14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72DAB"/>
    <w:multiLevelType w:val="multilevel"/>
    <w:tmpl w:val="488E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77822"/>
    <w:multiLevelType w:val="multilevel"/>
    <w:tmpl w:val="0C56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26F9D"/>
    <w:multiLevelType w:val="hybridMultilevel"/>
    <w:tmpl w:val="62DE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91633"/>
    <w:multiLevelType w:val="multilevel"/>
    <w:tmpl w:val="8D1A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81628"/>
    <w:multiLevelType w:val="multilevel"/>
    <w:tmpl w:val="7116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A5BC7"/>
    <w:multiLevelType w:val="multilevel"/>
    <w:tmpl w:val="4B66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51F66"/>
    <w:multiLevelType w:val="hybridMultilevel"/>
    <w:tmpl w:val="72943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9573E9"/>
    <w:multiLevelType w:val="hybridMultilevel"/>
    <w:tmpl w:val="084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07910">
    <w:abstractNumId w:val="17"/>
  </w:num>
  <w:num w:numId="2" w16cid:durableId="883710738">
    <w:abstractNumId w:val="16"/>
  </w:num>
  <w:num w:numId="3" w16cid:durableId="490215533">
    <w:abstractNumId w:val="8"/>
  </w:num>
  <w:num w:numId="4" w16cid:durableId="2002391240">
    <w:abstractNumId w:val="1"/>
  </w:num>
  <w:num w:numId="5" w16cid:durableId="1350259081">
    <w:abstractNumId w:val="2"/>
  </w:num>
  <w:num w:numId="6" w16cid:durableId="795222338">
    <w:abstractNumId w:val="5"/>
  </w:num>
  <w:num w:numId="7" w16cid:durableId="670333445">
    <w:abstractNumId w:val="12"/>
  </w:num>
  <w:num w:numId="8" w16cid:durableId="1609241923">
    <w:abstractNumId w:val="15"/>
  </w:num>
  <w:num w:numId="9" w16cid:durableId="1730760754">
    <w:abstractNumId w:val="14"/>
  </w:num>
  <w:num w:numId="10" w16cid:durableId="959920025">
    <w:abstractNumId w:val="7"/>
  </w:num>
  <w:num w:numId="11" w16cid:durableId="909194422">
    <w:abstractNumId w:val="19"/>
  </w:num>
  <w:num w:numId="12" w16cid:durableId="785544610">
    <w:abstractNumId w:val="3"/>
  </w:num>
  <w:num w:numId="13" w16cid:durableId="1729570179">
    <w:abstractNumId w:val="10"/>
  </w:num>
  <w:num w:numId="14" w16cid:durableId="1521040946">
    <w:abstractNumId w:val="11"/>
  </w:num>
  <w:num w:numId="15" w16cid:durableId="3362430">
    <w:abstractNumId w:val="9"/>
  </w:num>
  <w:num w:numId="16" w16cid:durableId="749736189">
    <w:abstractNumId w:val="13"/>
  </w:num>
  <w:num w:numId="17" w16cid:durableId="1595243164">
    <w:abstractNumId w:val="4"/>
  </w:num>
  <w:num w:numId="18" w16cid:durableId="24257557">
    <w:abstractNumId w:val="0"/>
  </w:num>
  <w:num w:numId="19" w16cid:durableId="1785073964">
    <w:abstractNumId w:val="6"/>
  </w:num>
  <w:num w:numId="20" w16cid:durableId="8725773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C0"/>
    <w:rsid w:val="00045126"/>
    <w:rsid w:val="00052CBD"/>
    <w:rsid w:val="000B3592"/>
    <w:rsid w:val="00144F76"/>
    <w:rsid w:val="0017748A"/>
    <w:rsid w:val="00234C67"/>
    <w:rsid w:val="00241E71"/>
    <w:rsid w:val="00244FE9"/>
    <w:rsid w:val="00253534"/>
    <w:rsid w:val="00320807"/>
    <w:rsid w:val="00336EE2"/>
    <w:rsid w:val="003F46D5"/>
    <w:rsid w:val="003F4A3F"/>
    <w:rsid w:val="00433223"/>
    <w:rsid w:val="0044381B"/>
    <w:rsid w:val="0044388C"/>
    <w:rsid w:val="00504605"/>
    <w:rsid w:val="005224EC"/>
    <w:rsid w:val="005B7D4B"/>
    <w:rsid w:val="00633EE7"/>
    <w:rsid w:val="00677F42"/>
    <w:rsid w:val="006B1FD7"/>
    <w:rsid w:val="00722BA8"/>
    <w:rsid w:val="00767E00"/>
    <w:rsid w:val="00784FBF"/>
    <w:rsid w:val="007F6291"/>
    <w:rsid w:val="00885524"/>
    <w:rsid w:val="008F7A06"/>
    <w:rsid w:val="009346D3"/>
    <w:rsid w:val="00A536F2"/>
    <w:rsid w:val="00B006DB"/>
    <w:rsid w:val="00B34095"/>
    <w:rsid w:val="00B51895"/>
    <w:rsid w:val="00B600F0"/>
    <w:rsid w:val="00D34B9F"/>
    <w:rsid w:val="00D42601"/>
    <w:rsid w:val="00D678C0"/>
    <w:rsid w:val="00DA2D58"/>
    <w:rsid w:val="00E45B3C"/>
    <w:rsid w:val="00E66FCC"/>
    <w:rsid w:val="00E713FE"/>
    <w:rsid w:val="00E8683C"/>
    <w:rsid w:val="00EF01A2"/>
    <w:rsid w:val="00EF0ABC"/>
    <w:rsid w:val="00FE7223"/>
    <w:rsid w:val="00FF56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6F79"/>
  <w15:chartTrackingRefBased/>
  <w15:docId w15:val="{2EFA30DA-5CDD-4C0A-9F8C-09A21139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677F4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71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56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8C0"/>
    <w:rPr>
      <w:color w:val="0563C1" w:themeColor="hyperlink"/>
      <w:u w:val="single"/>
    </w:rPr>
  </w:style>
  <w:style w:type="character" w:styleId="UnresolvedMention">
    <w:name w:val="Unresolved Mention"/>
    <w:basedOn w:val="DefaultParagraphFont"/>
    <w:uiPriority w:val="99"/>
    <w:semiHidden/>
    <w:unhideWhenUsed/>
    <w:rsid w:val="00D678C0"/>
    <w:rPr>
      <w:color w:val="605E5C"/>
      <w:shd w:val="clear" w:color="auto" w:fill="E1DFDD"/>
    </w:rPr>
  </w:style>
  <w:style w:type="table" w:styleId="TableGrid">
    <w:name w:val="Table Grid"/>
    <w:basedOn w:val="TableNormal"/>
    <w:uiPriority w:val="39"/>
    <w:rsid w:val="0067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7F4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FF56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41E71"/>
    <w:rPr>
      <w:color w:val="954F72" w:themeColor="followedHyperlink"/>
      <w:u w:val="single"/>
    </w:rPr>
  </w:style>
  <w:style w:type="character" w:customStyle="1" w:styleId="Heading2Char">
    <w:name w:val="Heading 2 Char"/>
    <w:basedOn w:val="DefaultParagraphFont"/>
    <w:link w:val="Heading2"/>
    <w:uiPriority w:val="9"/>
    <w:semiHidden/>
    <w:rsid w:val="00E713F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713FE"/>
    <w:rPr>
      <w:b/>
      <w:bCs/>
    </w:rPr>
  </w:style>
  <w:style w:type="table" w:styleId="GridTable1Light-Accent6">
    <w:name w:val="Grid Table 1 Light Accent 6"/>
    <w:basedOn w:val="TableNormal"/>
    <w:uiPriority w:val="46"/>
    <w:rsid w:val="00722BA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22BA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722BA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722BA8"/>
    <w:pPr>
      <w:ind w:left="720"/>
      <w:contextualSpacing/>
    </w:pPr>
  </w:style>
  <w:style w:type="table" w:styleId="GridTable2-Accent6">
    <w:name w:val="Grid Table 2 Accent 6"/>
    <w:basedOn w:val="TableNormal"/>
    <w:uiPriority w:val="47"/>
    <w:rsid w:val="00052CB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E45B3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E45B3C"/>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24834">
      <w:bodyDiv w:val="1"/>
      <w:marLeft w:val="0"/>
      <w:marRight w:val="0"/>
      <w:marTop w:val="0"/>
      <w:marBottom w:val="0"/>
      <w:divBdr>
        <w:top w:val="none" w:sz="0" w:space="0" w:color="auto"/>
        <w:left w:val="none" w:sz="0" w:space="0" w:color="auto"/>
        <w:bottom w:val="none" w:sz="0" w:space="0" w:color="auto"/>
        <w:right w:val="none" w:sz="0" w:space="0" w:color="auto"/>
      </w:divBdr>
    </w:div>
    <w:div w:id="600842353">
      <w:bodyDiv w:val="1"/>
      <w:marLeft w:val="0"/>
      <w:marRight w:val="0"/>
      <w:marTop w:val="0"/>
      <w:marBottom w:val="0"/>
      <w:divBdr>
        <w:top w:val="none" w:sz="0" w:space="0" w:color="auto"/>
        <w:left w:val="none" w:sz="0" w:space="0" w:color="auto"/>
        <w:bottom w:val="none" w:sz="0" w:space="0" w:color="auto"/>
        <w:right w:val="none" w:sz="0" w:space="0" w:color="auto"/>
      </w:divBdr>
    </w:div>
    <w:div w:id="669796814">
      <w:bodyDiv w:val="1"/>
      <w:marLeft w:val="0"/>
      <w:marRight w:val="0"/>
      <w:marTop w:val="0"/>
      <w:marBottom w:val="0"/>
      <w:divBdr>
        <w:top w:val="none" w:sz="0" w:space="0" w:color="auto"/>
        <w:left w:val="none" w:sz="0" w:space="0" w:color="auto"/>
        <w:bottom w:val="none" w:sz="0" w:space="0" w:color="auto"/>
        <w:right w:val="none" w:sz="0" w:space="0" w:color="auto"/>
      </w:divBdr>
    </w:div>
    <w:div w:id="781417211">
      <w:bodyDiv w:val="1"/>
      <w:marLeft w:val="0"/>
      <w:marRight w:val="0"/>
      <w:marTop w:val="0"/>
      <w:marBottom w:val="0"/>
      <w:divBdr>
        <w:top w:val="none" w:sz="0" w:space="0" w:color="auto"/>
        <w:left w:val="none" w:sz="0" w:space="0" w:color="auto"/>
        <w:bottom w:val="none" w:sz="0" w:space="0" w:color="auto"/>
        <w:right w:val="none" w:sz="0" w:space="0" w:color="auto"/>
      </w:divBdr>
    </w:div>
    <w:div w:id="877007492">
      <w:bodyDiv w:val="1"/>
      <w:marLeft w:val="0"/>
      <w:marRight w:val="0"/>
      <w:marTop w:val="0"/>
      <w:marBottom w:val="0"/>
      <w:divBdr>
        <w:top w:val="none" w:sz="0" w:space="0" w:color="auto"/>
        <w:left w:val="none" w:sz="0" w:space="0" w:color="auto"/>
        <w:bottom w:val="none" w:sz="0" w:space="0" w:color="auto"/>
        <w:right w:val="none" w:sz="0" w:space="0" w:color="auto"/>
      </w:divBdr>
    </w:div>
    <w:div w:id="1287468513">
      <w:bodyDiv w:val="1"/>
      <w:marLeft w:val="0"/>
      <w:marRight w:val="0"/>
      <w:marTop w:val="0"/>
      <w:marBottom w:val="0"/>
      <w:divBdr>
        <w:top w:val="none" w:sz="0" w:space="0" w:color="auto"/>
        <w:left w:val="none" w:sz="0" w:space="0" w:color="auto"/>
        <w:bottom w:val="none" w:sz="0" w:space="0" w:color="auto"/>
        <w:right w:val="none" w:sz="0" w:space="0" w:color="auto"/>
      </w:divBdr>
    </w:div>
    <w:div w:id="1384675785">
      <w:bodyDiv w:val="1"/>
      <w:marLeft w:val="0"/>
      <w:marRight w:val="0"/>
      <w:marTop w:val="0"/>
      <w:marBottom w:val="0"/>
      <w:divBdr>
        <w:top w:val="none" w:sz="0" w:space="0" w:color="auto"/>
        <w:left w:val="none" w:sz="0" w:space="0" w:color="auto"/>
        <w:bottom w:val="none" w:sz="0" w:space="0" w:color="auto"/>
        <w:right w:val="none" w:sz="0" w:space="0" w:color="auto"/>
      </w:divBdr>
    </w:div>
    <w:div w:id="1973099820">
      <w:bodyDiv w:val="1"/>
      <w:marLeft w:val="0"/>
      <w:marRight w:val="0"/>
      <w:marTop w:val="0"/>
      <w:marBottom w:val="0"/>
      <w:divBdr>
        <w:top w:val="none" w:sz="0" w:space="0" w:color="auto"/>
        <w:left w:val="none" w:sz="0" w:space="0" w:color="auto"/>
        <w:bottom w:val="none" w:sz="0" w:space="0" w:color="auto"/>
        <w:right w:val="none" w:sz="0" w:space="0" w:color="auto"/>
      </w:divBdr>
    </w:div>
    <w:div w:id="20080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ceit.net/c/videos/stages/wellness-instagram-story-video-creator-featuring-healthy-food-tips-6630/editor?stateId=195345c" TargetMode="External"/><Relationship Id="rId3" Type="http://schemas.openxmlformats.org/officeDocument/2006/relationships/settings" Target="settings.xml"/><Relationship Id="rId7" Type="http://schemas.openxmlformats.org/officeDocument/2006/relationships/hyperlink" Target="https://placeit.net/fbf124b672d7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ceit.net/adabf6294945d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ceit.net/c/mockups/stages/book-video-lying-on-a-wooden-table-with-healthy-food-surrounding-it-14176/editor?stateId=195339d8fde5d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10</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essam</dc:creator>
  <cp:keywords/>
  <dc:description/>
  <cp:lastModifiedBy>ahmed essam</cp:lastModifiedBy>
  <cp:revision>6</cp:revision>
  <dcterms:created xsi:type="dcterms:W3CDTF">2025-02-22T20:23:00Z</dcterms:created>
  <dcterms:modified xsi:type="dcterms:W3CDTF">2025-02-26T12:04:00Z</dcterms:modified>
</cp:coreProperties>
</file>