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Build crud operations on Student Entity.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Student </w:t>
      </w:r>
      <w:r w:rsidDel="00000000" w:rsidR="00000000" w:rsidRPr="00000000">
        <w:rPr>
          <w:sz w:val="28"/>
          <w:szCs w:val="28"/>
          <w:rtl w:val="0"/>
        </w:rPr>
        <w:t xml:space="preserve">class should have at least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(Id, Name, Phone, Grade, Courses)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Crud operations should be carried out using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Database </w:t>
      </w:r>
      <w:r w:rsidDel="00000000" w:rsidR="00000000" w:rsidRPr="00000000">
        <w:rPr>
          <w:sz w:val="28"/>
          <w:szCs w:val="28"/>
          <w:rtl w:val="0"/>
        </w:rPr>
        <w:t xml:space="preserve">and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Repository </w:t>
      </w:r>
      <w:r w:rsidDel="00000000" w:rsidR="00000000" w:rsidRPr="00000000">
        <w:rPr>
          <w:sz w:val="28"/>
          <w:szCs w:val="28"/>
          <w:rtl w:val="0"/>
        </w:rPr>
        <w:t xml:space="preserve">pattern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solution should be layered.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 a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Generic Repository</w:t>
      </w:r>
      <w:r w:rsidDel="00000000" w:rsidR="00000000" w:rsidRPr="00000000">
        <w:rPr>
          <w:sz w:val="28"/>
          <w:szCs w:val="28"/>
          <w:rtl w:val="0"/>
        </w:rPr>
        <w:t xml:space="preserve"> and make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Students repo inherit from it</w:t>
      </w:r>
      <w:r w:rsidDel="00000000" w:rsidR="00000000" w:rsidRPr="00000000">
        <w:rPr>
          <w:sz w:val="28"/>
          <w:szCs w:val="28"/>
          <w:rtl w:val="0"/>
        </w:rPr>
        <w:t xml:space="preserve">,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then add a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specific </w:t>
      </w:r>
      <w:r w:rsidDel="00000000" w:rsidR="00000000" w:rsidRPr="00000000">
        <w:rPr>
          <w:sz w:val="28"/>
          <w:szCs w:val="28"/>
          <w:rtl w:val="0"/>
        </w:rPr>
        <w:t xml:space="preserve">Method to the Students Repo to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get the Student by Phone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you get a student you need to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display his/her courses</w:t>
      </w:r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(bonus)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Prevent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over-posting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Grade </w:t>
      </w:r>
      <w:r w:rsidDel="00000000" w:rsidR="00000000" w:rsidRPr="00000000">
        <w:rPr>
          <w:sz w:val="28"/>
          <w:szCs w:val="28"/>
          <w:rtl w:val="0"/>
        </w:rPr>
        <w:t xml:space="preserve">property. This property shouldn’t be assigned while adding or updating a student.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Map entities with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AutoMApper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Build an endpoint to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assign a student with courses </w:t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(bonus)</w:t>
      </w:r>
      <w:r w:rsidDel="00000000" w:rsidR="00000000" w:rsidRPr="00000000">
        <w:rPr>
          <w:sz w:val="28"/>
          <w:szCs w:val="28"/>
          <w:rtl w:val="0"/>
        </w:rPr>
        <w:t xml:space="preserve">.</w:t>
        <w:br w:type="textWrapping"/>
        <w:t xml:space="preserve">{</w:t>
        <w:br w:type="textWrapping"/>
        <w:tab/>
        <w:t xml:space="preserve">StudentId,</w:t>
        <w:br w:type="textWrapping"/>
        <w:tab/>
        <w:t xml:space="preserve">CoursesIds: int[]</w:t>
        <w:br w:type="textWrapping"/>
        <w:t xml:space="preserve">}</w:t>
      </w:r>
    </w:p>
    <w:p w:rsidR="00000000" w:rsidDel="00000000" w:rsidP="00000000" w:rsidRDefault="00000000" w:rsidRPr="00000000" w14:paraId="0000000B">
      <w:pPr>
        <w:rPr>
          <w:color w:val="3876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