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953CD" w14:textId="18701C92" w:rsidR="004B1C05" w:rsidRDefault="004B1C05" w:rsidP="004B1C05">
      <w:pPr>
        <w:spacing w:after="240" w:line="480" w:lineRule="auto"/>
      </w:pPr>
      <w:r>
        <w:t xml:space="preserve">Ahmed </w:t>
      </w:r>
      <w:proofErr w:type="spellStart"/>
      <w:r>
        <w:t>Ahmed</w:t>
      </w:r>
      <w:proofErr w:type="spellEnd"/>
    </w:p>
    <w:p w14:paraId="7206D1DD" w14:textId="352BD410" w:rsidR="004B1C05" w:rsidRDefault="004B1C05" w:rsidP="004B1C05">
      <w:pPr>
        <w:spacing w:after="240" w:line="480" w:lineRule="auto"/>
      </w:pPr>
      <w:r>
        <w:t>DAT260</w:t>
      </w:r>
    </w:p>
    <w:p w14:paraId="760BFC79" w14:textId="240CE41B" w:rsidR="004B1C05" w:rsidRPr="004B1C05" w:rsidRDefault="004B1C05" w:rsidP="004B1C05">
      <w:pPr>
        <w:spacing w:after="240" w:line="480" w:lineRule="auto"/>
      </w:pPr>
      <w:r>
        <w:t>10/11/26</w:t>
      </w:r>
    </w:p>
    <w:p w14:paraId="0854A34B" w14:textId="77777777" w:rsidR="004B1C05" w:rsidRDefault="004B1C05">
      <w:pPr>
        <w:spacing w:after="240" w:line="480" w:lineRule="auto"/>
        <w:jc w:val="center"/>
        <w:rPr>
          <w:b/>
          <w:bCs/>
        </w:rPr>
      </w:pPr>
    </w:p>
    <w:p w14:paraId="40F9E907" w14:textId="6140A707" w:rsidR="001D6AB0" w:rsidRDefault="00000000">
      <w:pPr>
        <w:spacing w:after="240" w:line="480" w:lineRule="auto"/>
        <w:jc w:val="center"/>
        <w:rPr>
          <w:b/>
          <w:bCs/>
        </w:rPr>
      </w:pPr>
      <w:r>
        <w:rPr>
          <w:b/>
          <w:bCs/>
        </w:rPr>
        <w:t>DAT260 Module Journal: Big Data Tools, Non-Relational Databases, and AI vs. Machine Learning</w:t>
      </w:r>
    </w:p>
    <w:p w14:paraId="08E2E852" w14:textId="77777777" w:rsidR="004B1C05" w:rsidRDefault="004B1C05">
      <w:pPr>
        <w:spacing w:after="240" w:line="480" w:lineRule="auto"/>
        <w:jc w:val="center"/>
      </w:pPr>
    </w:p>
    <w:p w14:paraId="4E6D8B88" w14:textId="77777777" w:rsidR="001D6AB0" w:rsidRDefault="00000000">
      <w:pPr>
        <w:spacing w:line="480" w:lineRule="auto"/>
      </w:pPr>
      <w:r>
        <w:t>Traditional data tools struggle when datasets grow to the scale of big data. Volume, variety, and velocity overwhelm systems built for smaller, structured collections that fit on a single machine (Chen &amp; Zhang, 2014). Specialized platforms become necessary because they distribute storage and computation, process mixed data types, and keep pace with continuous streams of information. Without these capabilities, analysis either fails or becomes impractically slow and expensive.</w:t>
      </w:r>
    </w:p>
    <w:p w14:paraId="5B8EC003" w14:textId="1017A2E2" w:rsidR="001D6AB0" w:rsidRDefault="00000000">
      <w:pPr>
        <w:spacing w:line="480" w:lineRule="auto"/>
      </w:pPr>
      <w:r>
        <w:t>Three tools that illustrate this need are Apache Hadoop, Apache Spark, and Apache Kafka. Hadoop provides distributed file storage and MapReduce-style processing so that petabyte-scale workloads can be split across clusters of commodity servers. Spark improves on that model by keeping intermediate results in memory, which makes iterative algorithms and interactive queries far faster</w:t>
      </w:r>
      <w:r w:rsidR="004B1C05">
        <w:t xml:space="preserve">, </w:t>
      </w:r>
      <w:r>
        <w:t xml:space="preserve">especially useful for machine-learning pipelines. Kafka acts as a high-throughput messaging backbone that ingests and buffers continuous data streams, allowing downstream systems to consume information in real time rather than in large, delayed batches. These platforms do not replace ordinary data-handling tools; they complement them. Organizations </w:t>
      </w:r>
      <w:r>
        <w:lastRenderedPageBreak/>
        <w:t>commonly land raw data in Hadoop or a cloud object store, run heavy processing with Spark, and then load cleaned aggregates into a relational database or a business-intelligence tool where analysts can query with familiar SQL. This hybrid pattern, sometimes called polyglot persistence, lets each technology handle the part of the problem it does best.</w:t>
      </w:r>
    </w:p>
    <w:p w14:paraId="0E692A9B" w14:textId="585157B6" w:rsidR="001D6AB0" w:rsidRDefault="00000000">
      <w:pPr>
        <w:spacing w:line="480" w:lineRule="auto"/>
      </w:pPr>
      <w:r>
        <w:t>Non-relational (NoSQL) databases exist primarily to accommodate data that does not fit neatly into fixed tables and rigid schemas. Document stores, key</w:t>
      </w:r>
      <w:r w:rsidR="004B1C05">
        <w:t xml:space="preserve"> </w:t>
      </w:r>
      <w:r>
        <w:t>value systems, and wide-column databases can accept records whose structure changes from one entry to the next, which is common with sensor logs, social-media posts, and event streams. Relational databases remain valuable for transactional integrity, complex joins, and mature reporting tools; the two approaches therefore coexist. Many architectures keep operational data in a relational system while routing high-volume or semi-structured data to a NoSQL store, then synchronize summary results as needed.</w:t>
      </w:r>
    </w:p>
    <w:p w14:paraId="739424EB" w14:textId="77777777" w:rsidR="001D6AB0" w:rsidRDefault="00000000">
      <w:pPr>
        <w:spacing w:line="480" w:lineRule="auto"/>
      </w:pPr>
      <w:r>
        <w:t xml:space="preserve">Internet-of-Things (IoT) deployments make the value of this flexibility especially clear. Devices generate numerical readings, text messages, images, audio, and time-series events, often simultaneously and at high frequency. A smart-building system, for example, may collect temperature and humidity values, occupancy counts, video frames from security cameras, and voice-command transcripts. Choosing tools that can ingest heterogeneous formats, scale horizontally, and support both batch and stream processing becomes essential; a single relational schema rarely satisfies </w:t>
      </w:r>
      <w:proofErr w:type="gramStart"/>
      <w:r>
        <w:t>all of</w:t>
      </w:r>
      <w:proofErr w:type="gramEnd"/>
      <w:r>
        <w:t xml:space="preserve"> those requirements at once.</w:t>
      </w:r>
    </w:p>
    <w:p w14:paraId="15593672" w14:textId="7C7D417E" w:rsidR="001D6AB0" w:rsidRDefault="00000000">
      <w:pPr>
        <w:spacing w:line="480" w:lineRule="auto"/>
      </w:pPr>
      <w:r>
        <w:t xml:space="preserve">Machine learning and artificial intelligence are related but distinct. Artificial intelligence is the broader goal of enabling machines to perform tasks that ordinarily require human intelligence. Machine learning is a practical subset of AI in which systems improve their performance by detecting patterns in data rather than by following only hand-written rules (Russell &amp; Norvig, </w:t>
      </w:r>
      <w:r>
        <w:lastRenderedPageBreak/>
        <w:t xml:space="preserve">2016). In everyday consumer devices, machine learning quietly personalizes </w:t>
      </w:r>
      <w:proofErr w:type="spellStart"/>
      <w:r>
        <w:t>behavior</w:t>
      </w:r>
      <w:proofErr w:type="spellEnd"/>
      <w:r>
        <w:t>: cameras optimize exposure from scene content, recommendation engines surface music or videos aligned with past choices, and keyboards adapt to individual typing habits. AI expands those capabilities further by adding higher-level reasoning and interaction</w:t>
      </w:r>
      <w:r w:rsidR="004B1C05">
        <w:t xml:space="preserve">, </w:t>
      </w:r>
      <w:r>
        <w:t>voice assistants that parse natural language, navigation systems that replan routes around live traffic, and home controllers that coordinate multiple sensors and actuators to anticipate user needs.</w:t>
      </w:r>
    </w:p>
    <w:p w14:paraId="1A8A7C9F" w14:textId="69001CD4" w:rsidR="001D6AB0" w:rsidRDefault="00000000">
      <w:pPr>
        <w:spacing w:line="480" w:lineRule="auto"/>
      </w:pPr>
      <w:r>
        <w:t>My own daily interactions with these technologies are constant yet often invisible. Search results, shopping suggestions, map directions, and social-media feeds all rely on large-scale data collection and machine-learning models. The same techniques that make my phone more convenient also raise questions about privacy, algorithmic bias, and the concentration of analytical power in a few organizations. Looking ahead, I am especially interested in applying data analytics and machine learning to environmental monitoring and public-health surveillance</w:t>
      </w:r>
      <w:r w:rsidR="004B1C05">
        <w:t xml:space="preserve"> </w:t>
      </w:r>
      <w:r>
        <w:t>domains where timely insight from diverse sensor streams can produce tangible benefits. Understanding when to reach for distributed processing frameworks, when a NoSQL store is more appropriate than a relational one, and how machine learning differs from broader AI will be practical skills in any data-related career path I pursue.</w:t>
      </w:r>
    </w:p>
    <w:p w14:paraId="4DDBA4FF" w14:textId="77777777" w:rsidR="001D6AB0" w:rsidRDefault="00000000">
      <w:pPr>
        <w:spacing w:before="240" w:line="480" w:lineRule="auto"/>
      </w:pPr>
      <w:r>
        <w:rPr>
          <w:b/>
          <w:bCs/>
        </w:rPr>
        <w:t>References</w:t>
      </w:r>
    </w:p>
    <w:p w14:paraId="7E559E2E" w14:textId="77777777" w:rsidR="001D6AB0" w:rsidRDefault="00000000">
      <w:pPr>
        <w:spacing w:line="480" w:lineRule="auto"/>
        <w:ind w:left="720" w:hanging="720"/>
      </w:pPr>
      <w:r>
        <w:t xml:space="preserve">Chen, C. P., &amp; Zhang, C. Y. (2014). Data-intensive applications, challenges, techniques and technologies: A survey on big data. </w:t>
      </w:r>
      <w:r>
        <w:rPr>
          <w:i/>
          <w:iCs/>
        </w:rPr>
        <w:t>Information Sciences, 275</w:t>
      </w:r>
      <w:r>
        <w:t>, 314–347. https://doi.org/10.1016/j.ins.2014.01.015</w:t>
      </w:r>
    </w:p>
    <w:p w14:paraId="35A238DB" w14:textId="77777777" w:rsidR="001D6AB0" w:rsidRDefault="00000000">
      <w:pPr>
        <w:spacing w:line="480" w:lineRule="auto"/>
        <w:ind w:left="720" w:hanging="720"/>
      </w:pPr>
      <w:r>
        <w:t xml:space="preserve">Russell, S., &amp; Norvig, P. (2016). </w:t>
      </w:r>
      <w:r>
        <w:rPr>
          <w:i/>
          <w:iCs/>
        </w:rPr>
        <w:t>Artificial intelligence: A modern approach</w:t>
      </w:r>
      <w:r>
        <w:t xml:space="preserve"> (3rd ed.). Pearson.</w:t>
      </w:r>
    </w:p>
    <w:sectPr w:rsidR="001D6AB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AB28D0"/>
    <w:multiLevelType w:val="hybridMultilevel"/>
    <w:tmpl w:val="BBFE9E72"/>
    <w:lvl w:ilvl="0" w:tplc="110200AA">
      <w:start w:val="1"/>
      <w:numFmt w:val="bullet"/>
      <w:lvlText w:val="●"/>
      <w:lvlJc w:val="left"/>
      <w:pPr>
        <w:ind w:left="720" w:hanging="360"/>
      </w:pPr>
    </w:lvl>
    <w:lvl w:ilvl="1" w:tplc="B5E4636A">
      <w:start w:val="1"/>
      <w:numFmt w:val="bullet"/>
      <w:lvlText w:val="○"/>
      <w:lvlJc w:val="left"/>
      <w:pPr>
        <w:ind w:left="1440" w:hanging="360"/>
      </w:pPr>
    </w:lvl>
    <w:lvl w:ilvl="2" w:tplc="39862108">
      <w:start w:val="1"/>
      <w:numFmt w:val="bullet"/>
      <w:lvlText w:val="■"/>
      <w:lvlJc w:val="left"/>
      <w:pPr>
        <w:ind w:left="2160" w:hanging="360"/>
      </w:pPr>
    </w:lvl>
    <w:lvl w:ilvl="3" w:tplc="8E48C5E0">
      <w:start w:val="1"/>
      <w:numFmt w:val="bullet"/>
      <w:lvlText w:val="●"/>
      <w:lvlJc w:val="left"/>
      <w:pPr>
        <w:ind w:left="2880" w:hanging="360"/>
      </w:pPr>
    </w:lvl>
    <w:lvl w:ilvl="4" w:tplc="C4B29C02">
      <w:start w:val="1"/>
      <w:numFmt w:val="bullet"/>
      <w:lvlText w:val="○"/>
      <w:lvlJc w:val="left"/>
      <w:pPr>
        <w:ind w:left="3600" w:hanging="360"/>
      </w:pPr>
    </w:lvl>
    <w:lvl w:ilvl="5" w:tplc="8EFA841C">
      <w:start w:val="1"/>
      <w:numFmt w:val="bullet"/>
      <w:lvlText w:val="■"/>
      <w:lvlJc w:val="left"/>
      <w:pPr>
        <w:ind w:left="4320" w:hanging="360"/>
      </w:pPr>
    </w:lvl>
    <w:lvl w:ilvl="6" w:tplc="B81A3428">
      <w:start w:val="1"/>
      <w:numFmt w:val="bullet"/>
      <w:lvlText w:val="●"/>
      <w:lvlJc w:val="left"/>
      <w:pPr>
        <w:ind w:left="5040" w:hanging="360"/>
      </w:pPr>
    </w:lvl>
    <w:lvl w:ilvl="7" w:tplc="3A0AF810">
      <w:start w:val="1"/>
      <w:numFmt w:val="bullet"/>
      <w:lvlText w:val="●"/>
      <w:lvlJc w:val="left"/>
      <w:pPr>
        <w:ind w:left="5760" w:hanging="360"/>
      </w:pPr>
    </w:lvl>
    <w:lvl w:ilvl="8" w:tplc="2A6A7C5E">
      <w:start w:val="1"/>
      <w:numFmt w:val="bullet"/>
      <w:lvlText w:val="●"/>
      <w:lvlJc w:val="left"/>
      <w:pPr>
        <w:ind w:left="6480" w:hanging="360"/>
      </w:pPr>
    </w:lvl>
  </w:abstractNum>
  <w:num w:numId="1" w16cid:durableId="8084726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6AB0"/>
    <w:rsid w:val="000C1A2E"/>
    <w:rsid w:val="001114E4"/>
    <w:rsid w:val="001D6AB0"/>
    <w:rsid w:val="004B1C0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1657E37"/>
  <w15:docId w15:val="{4AEB637A-4D7B-B049-B2D4-0170B8638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759</Words>
  <Characters>4330</Characters>
  <Application>Microsoft Office Word</Application>
  <DocSecurity>0</DocSecurity>
  <Lines>36</Lines>
  <Paragraphs>10</Paragraphs>
  <ScaleCrop>false</ScaleCrop>
  <Company/>
  <LinksUpToDate>false</LinksUpToDate>
  <CharactersWithSpaces>5079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Ahmed, Ahmed</cp:lastModifiedBy>
  <cp:revision>2</cp:revision>
  <dcterms:created xsi:type="dcterms:W3CDTF">2026-10-12T01:14:00Z</dcterms:created>
  <dcterms:modified xsi:type="dcterms:W3CDTF">2026-10-12T01:14:00Z</dcterms:modified>
</cp:coreProperties>
</file>