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2595FF" w14:textId="77777777" w:rsidR="00C13905" w:rsidRDefault="00000000">
      <w:pPr>
        <w:jc w:val="center"/>
      </w:pPr>
      <w:r>
        <w:rPr>
          <w:b/>
          <w:sz w:val="44"/>
        </w:rPr>
        <w:t>TP02: How to Work with Big Data Files (+5GB)</w:t>
      </w:r>
    </w:p>
    <w:p w14:paraId="05F83B5F" w14:textId="77777777" w:rsidR="00C13905" w:rsidRDefault="00000000">
      <w:pPr>
        <w:jc w:val="center"/>
      </w:pPr>
      <w:r>
        <w:rPr>
          <w:i/>
          <w:sz w:val="26"/>
        </w:rPr>
        <w:t>Big Data Analytics — Practical Work Report</w:t>
      </w:r>
    </w:p>
    <w:p w14:paraId="1F0A55EC" w14:textId="77777777" w:rsidR="00C13905" w:rsidRDefault="00000000">
      <w:pPr>
        <w:jc w:val="center"/>
      </w:pPr>
      <w:r>
        <w:t>Student: Ahmed Kouidri</w:t>
      </w:r>
    </w:p>
    <w:p w14:paraId="6A8F113A" w14:textId="77777777" w:rsidR="00C13905" w:rsidRDefault="00000000">
      <w:pPr>
        <w:jc w:val="center"/>
      </w:pPr>
      <w:r>
        <w:t>Academic Year: 2026/2027</w:t>
      </w:r>
    </w:p>
    <w:p w14:paraId="0D94DDC0" w14:textId="77777777" w:rsidR="00C13905" w:rsidRDefault="00000000">
      <w:pPr>
        <w:jc w:val="center"/>
      </w:pPr>
      <w:r>
        <w:t>Dataset: New York City Taxi Fare Prediction</w:t>
      </w:r>
    </w:p>
    <w:p w14:paraId="230BD602" w14:textId="77777777" w:rsidR="00C13905" w:rsidRDefault="00C13905"/>
    <w:p w14:paraId="181DDA9A" w14:textId="77777777" w:rsidR="00C13905" w:rsidRDefault="00000000">
      <w:pPr>
        <w:pStyle w:val="Heading1"/>
      </w:pPr>
      <w:r>
        <w:t>1. Introduction</w:t>
      </w:r>
    </w:p>
    <w:p w14:paraId="4C58118C" w14:textId="77777777" w:rsidR="00C13905" w:rsidRDefault="00000000">
      <w:r>
        <w:t>This practical work studies approaches for processing large CSV files and compares their execution time and memory use. The selected dataset is the New York City Taxi Fare Prediction training dataset from Kaggle. The file used in the experiment is approximately 5.7 GB and contains 55,423,856 rows and 8 columns.</w:t>
      </w:r>
    </w:p>
    <w:p w14:paraId="69A60C43" w14:textId="77777777" w:rsidR="00C13905" w:rsidRDefault="00000000">
      <w:r>
        <w:t>The goal is to understand the limitations of loading a large dataset into memory at once, implement incremental processing with Pandas Chunking, use Dask DataFrame for partition-based computation, and compare the observed results.</w:t>
      </w:r>
    </w:p>
    <w:p w14:paraId="22314F77" w14:textId="77777777" w:rsidR="00C13905" w:rsidRDefault="00000000">
      <w:pPr>
        <w:pStyle w:val="Heading1"/>
      </w:pPr>
      <w:r>
        <w:t>2. Objectives</w:t>
      </w:r>
    </w:p>
    <w:p w14:paraId="58C25C00" w14:textId="77777777" w:rsidR="00C13905" w:rsidRDefault="00000000">
      <w:r>
        <w:t>Understand the Out-Of-Memory (OOM) risk when loading large files with traditional data-loading methods.</w:t>
      </w:r>
    </w:p>
    <w:p w14:paraId="335048B0" w14:textId="77777777" w:rsidR="00C13905" w:rsidRDefault="00000000">
      <w:r>
        <w:t>Process a large CSV incrementally using Pandas chunks.</w:t>
      </w:r>
    </w:p>
    <w:p w14:paraId="2A0155DD" w14:textId="77777777" w:rsidR="00C13905" w:rsidRDefault="00000000">
      <w:r>
        <w:t>Use Dask DataFrame partitions and lazy evaluation to compute a statistic.</w:t>
      </w:r>
    </w:p>
    <w:p w14:paraId="1047D588" w14:textId="77777777" w:rsidR="00C13905" w:rsidRDefault="00000000">
      <w:r>
        <w:t>Measure execution time and record memory observations.</w:t>
      </w:r>
    </w:p>
    <w:p w14:paraId="2ED77881" w14:textId="77777777" w:rsidR="00C13905" w:rsidRDefault="00000000">
      <w:r>
        <w:t>Compare the three approaches and document their trade-offs.</w:t>
      </w:r>
    </w:p>
    <w:p w14:paraId="1B36CC40" w14:textId="77777777" w:rsidR="00C13905" w:rsidRDefault="00000000">
      <w:pPr>
        <w:pStyle w:val="Heading1"/>
      </w:pPr>
      <w:r>
        <w:t>3. Dataset</w:t>
      </w:r>
    </w:p>
    <w:p w14:paraId="20466F7F" w14:textId="77777777" w:rsidR="00C13905" w:rsidRDefault="00000000">
      <w:r>
        <w:t>Dataset: New York City Taxi Fare Prediction (Kaggle competition).</w:t>
      </w:r>
    </w:p>
    <w:p w14:paraId="4930101C" w14:textId="77777777" w:rsidR="00C13905" w:rsidRDefault="00000000">
      <w:r>
        <w:t>Input file: train.csv</w:t>
      </w:r>
    </w:p>
    <w:p w14:paraId="53E6EC1F" w14:textId="77777777" w:rsidR="00C13905" w:rsidRDefault="00000000">
      <w:r>
        <w:t>Approximate file size: 5.7 GB</w:t>
      </w:r>
    </w:p>
    <w:p w14:paraId="5CFD34F5" w14:textId="77777777" w:rsidR="00C13905" w:rsidRDefault="00000000">
      <w:r>
        <w:t>Rows: 55,423,856</w:t>
      </w:r>
    </w:p>
    <w:p w14:paraId="78E570B8" w14:textId="77777777" w:rsidR="00C13905" w:rsidRDefault="00000000">
      <w:r>
        <w:t>Columns: 8</w:t>
      </w:r>
    </w:p>
    <w:p w14:paraId="15223B42" w14:textId="77777777" w:rsidR="00C13905" w:rsidRDefault="00000000">
      <w:r>
        <w:t>The input file is not included in this report/repository because of its large size. The notebook expects it to be available at the Kaggle input path used in the code.</w:t>
      </w:r>
    </w:p>
    <w:p w14:paraId="5D48028E" w14:textId="77777777" w:rsidR="00C13905" w:rsidRDefault="00000000">
      <w:pPr>
        <w:pStyle w:val="Heading1"/>
      </w:pPr>
      <w:r>
        <w:lastRenderedPageBreak/>
        <w:t>4. Methodology</w:t>
      </w:r>
    </w:p>
    <w:p w14:paraId="2E96E88A" w14:textId="77777777" w:rsidR="00C13905" w:rsidRDefault="00000000">
      <w:r>
        <w:rPr>
          <w:b/>
        </w:rPr>
        <w:t xml:space="preserve">4.1 Traditional Pandas: </w:t>
      </w:r>
      <w:r>
        <w:t>pd.read_csv(file_path) loads the complete CSV into a Pandas DataFrame. This is straightforward, but it can require substantial RAM for large files.</w:t>
      </w:r>
    </w:p>
    <w:p w14:paraId="6E63BFA3" w14:textId="77777777" w:rsidR="00C13905" w:rsidRDefault="00000000">
      <w:r>
        <w:rPr>
          <w:b/>
        </w:rPr>
        <w:t xml:space="preserve">4.2 Pandas Chunking: </w:t>
      </w:r>
      <w:r>
        <w:t>pd.read_csv(..., usecols=['fare_amount'], chunksize=100_000) reads only the fare_amount column in batches of up to 100,000 rows. Each batch is converted to numeric values, invalid/missing values are excluded, and its sum and count are accumulated. The overall mean is calculated as total sum divided by total valid count.</w:t>
      </w:r>
    </w:p>
    <w:p w14:paraId="03BBB153" w14:textId="77777777" w:rsidR="00C13905" w:rsidRDefault="00000000">
      <w:r>
        <w:rPr>
          <w:b/>
        </w:rPr>
        <w:t xml:space="preserve">4.3 Dask: </w:t>
      </w:r>
      <w:r>
        <w:t>dd.read_csv(..., usecols=['fare_amount'], blocksize='64MB') creates a partitioned Dask DataFrame. The mean operation defines a computation, and .compute() executes it. The experiment reported 89 partitions.</w:t>
      </w:r>
    </w:p>
    <w:p w14:paraId="528E8036" w14:textId="77777777" w:rsidR="00C13905" w:rsidRDefault="00000000">
      <w:pPr>
        <w:pStyle w:val="Heading1"/>
      </w:pPr>
      <w:r>
        <w:t>5. Experimental Results</w:t>
      </w:r>
    </w:p>
    <w:p w14:paraId="3FD98743" w14:textId="77777777" w:rsidR="00C13905" w:rsidRDefault="00000000">
      <w:r>
        <w:t>Traditional Pandas successfully loaded all 55,423,856 rows and 8 columns in 165.36 seconds. Process RAM was measured at 0.17 GB before reading and 13.11 GB after reading; the DataFrame memory was approximately 10.9 GB.</w:t>
      </w:r>
    </w:p>
    <w:p w14:paraId="1726E18B" w14:textId="77777777" w:rsidR="00C13905" w:rsidRDefault="00000000">
      <w:r>
        <w:t>Pandas Chunking processed 55,423,856 valid fare values, calculated a mean fare of 11.345045601662948, and took 68.93 seconds. The maximum sampled process RAM was 2.06 GB.</w:t>
      </w:r>
    </w:p>
    <w:p w14:paraId="49A760EB" w14:textId="77777777" w:rsidR="00C13905" w:rsidRDefault="00000000">
      <w:r>
        <w:t>Dask used 89 partitions and calculated a mean fare of 11.345045601662935 in 33.35 seconds. RAM was measured at 2.08 GB before and 2.15 GB after the computation; these two point-in-time measurements do not represent peak RAM.</w:t>
      </w:r>
    </w:p>
    <w:p w14:paraId="353E05E4" w14:textId="77777777" w:rsidR="00C13905" w:rsidRDefault="00000000">
      <w:pPr>
        <w:pStyle w:val="Heading1"/>
      </w:pPr>
      <w:r>
        <w:t>6. Results Table</w:t>
      </w:r>
    </w:p>
    <w:tbl>
      <w:tblPr>
        <w:tblStyle w:val="LightShading-Accent1"/>
        <w:tblW w:w="0" w:type="auto"/>
        <w:tblLook w:val="04A0" w:firstRow="1" w:lastRow="0" w:firstColumn="1" w:lastColumn="0" w:noHBand="0" w:noVBand="1"/>
      </w:tblPr>
      <w:tblGrid>
        <w:gridCol w:w="1656"/>
        <w:gridCol w:w="1656"/>
        <w:gridCol w:w="1656"/>
        <w:gridCol w:w="1656"/>
        <w:gridCol w:w="1656"/>
        <w:gridCol w:w="1656"/>
      </w:tblGrid>
      <w:tr w:rsidR="00C13905" w14:paraId="0360CF5B" w14:textId="77777777" w:rsidTr="00C139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56" w:type="dxa"/>
          </w:tcPr>
          <w:p w14:paraId="2774D299" w14:textId="77777777" w:rsidR="00C13905" w:rsidRDefault="00000000">
            <w:r>
              <w:t>Method</w:t>
            </w:r>
          </w:p>
        </w:tc>
        <w:tc>
          <w:tcPr>
            <w:tcW w:w="1656" w:type="dxa"/>
          </w:tcPr>
          <w:p w14:paraId="47BFF818" w14:textId="77777777" w:rsidR="00C13905" w:rsidRDefault="00000000">
            <w:pPr>
              <w:cnfStyle w:val="100000000000" w:firstRow="1" w:lastRow="0" w:firstColumn="0" w:lastColumn="0" w:oddVBand="0" w:evenVBand="0" w:oddHBand="0" w:evenHBand="0" w:firstRowFirstColumn="0" w:firstRowLastColumn="0" w:lastRowFirstColumn="0" w:lastRowLastColumn="0"/>
            </w:pPr>
            <w:r>
              <w:t>Status</w:t>
            </w:r>
          </w:p>
        </w:tc>
        <w:tc>
          <w:tcPr>
            <w:tcW w:w="1656" w:type="dxa"/>
          </w:tcPr>
          <w:p w14:paraId="2A9D999F" w14:textId="77777777" w:rsidR="00C13905" w:rsidRDefault="00000000">
            <w:pPr>
              <w:cnfStyle w:val="100000000000" w:firstRow="1" w:lastRow="0" w:firstColumn="0" w:lastColumn="0" w:oddVBand="0" w:evenVBand="0" w:oddHBand="0" w:evenHBand="0" w:firstRowFirstColumn="0" w:firstRowLastColumn="0" w:lastRowFirstColumn="0" w:lastRowLastColumn="0"/>
            </w:pPr>
            <w:r>
              <w:t>Rows</w:t>
            </w:r>
          </w:p>
        </w:tc>
        <w:tc>
          <w:tcPr>
            <w:tcW w:w="1656" w:type="dxa"/>
          </w:tcPr>
          <w:p w14:paraId="7B1B27A0" w14:textId="77777777" w:rsidR="00C13905" w:rsidRDefault="00000000">
            <w:pPr>
              <w:cnfStyle w:val="100000000000" w:firstRow="1" w:lastRow="0" w:firstColumn="0" w:lastColumn="0" w:oddVBand="0" w:evenVBand="0" w:oddHBand="0" w:evenHBand="0" w:firstRowFirstColumn="0" w:firstRowLastColumn="0" w:lastRowFirstColumn="0" w:lastRowLastColumn="0"/>
            </w:pPr>
            <w:r>
              <w:t>Execution Time (s)</w:t>
            </w:r>
          </w:p>
        </w:tc>
        <w:tc>
          <w:tcPr>
            <w:tcW w:w="1656" w:type="dxa"/>
          </w:tcPr>
          <w:p w14:paraId="5BCC0E2C" w14:textId="77777777" w:rsidR="00C13905" w:rsidRDefault="00000000">
            <w:pPr>
              <w:cnfStyle w:val="100000000000" w:firstRow="1" w:lastRow="0" w:firstColumn="0" w:lastColumn="0" w:oddVBand="0" w:evenVBand="0" w:oddHBand="0" w:evenHBand="0" w:firstRowFirstColumn="0" w:firstRowLastColumn="0" w:lastRowFirstColumn="0" w:lastRowLastColumn="0"/>
            </w:pPr>
            <w:r>
              <w:t>RAM (GB)</w:t>
            </w:r>
          </w:p>
        </w:tc>
        <w:tc>
          <w:tcPr>
            <w:tcW w:w="1656" w:type="dxa"/>
          </w:tcPr>
          <w:p w14:paraId="3E48A14D" w14:textId="77777777" w:rsidR="00C13905" w:rsidRDefault="00000000">
            <w:pPr>
              <w:cnfStyle w:val="100000000000" w:firstRow="1" w:lastRow="0" w:firstColumn="0" w:lastColumn="0" w:oddVBand="0" w:evenVBand="0" w:oddHBand="0" w:evenHBand="0" w:firstRowFirstColumn="0" w:firstRowLastColumn="0" w:lastRowFirstColumn="0" w:lastRowLastColumn="0"/>
            </w:pPr>
            <w:r>
              <w:t>RAM Description</w:t>
            </w:r>
          </w:p>
        </w:tc>
      </w:tr>
      <w:tr w:rsidR="00C13905" w14:paraId="704ABB96" w14:textId="77777777" w:rsidTr="00C139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56" w:type="dxa"/>
          </w:tcPr>
          <w:p w14:paraId="33FF9B5E" w14:textId="77777777" w:rsidR="00C13905" w:rsidRDefault="00000000">
            <w:r>
              <w:t>Traditional Pandas</w:t>
            </w:r>
          </w:p>
        </w:tc>
        <w:tc>
          <w:tcPr>
            <w:tcW w:w="1656" w:type="dxa"/>
          </w:tcPr>
          <w:p w14:paraId="6FF83FA9" w14:textId="77777777" w:rsidR="00C13905" w:rsidRDefault="00000000">
            <w:pPr>
              <w:cnfStyle w:val="000000100000" w:firstRow="0" w:lastRow="0" w:firstColumn="0" w:lastColumn="0" w:oddVBand="0" w:evenVBand="0" w:oddHBand="1" w:evenHBand="0" w:firstRowFirstColumn="0" w:firstRowLastColumn="0" w:lastRowFirstColumn="0" w:lastRowLastColumn="0"/>
            </w:pPr>
            <w:r>
              <w:t>SUCCESS</w:t>
            </w:r>
          </w:p>
        </w:tc>
        <w:tc>
          <w:tcPr>
            <w:tcW w:w="1656" w:type="dxa"/>
          </w:tcPr>
          <w:p w14:paraId="21AF206C" w14:textId="77777777" w:rsidR="00C13905" w:rsidRDefault="00000000">
            <w:pPr>
              <w:cnfStyle w:val="000000100000" w:firstRow="0" w:lastRow="0" w:firstColumn="0" w:lastColumn="0" w:oddVBand="0" w:evenVBand="0" w:oddHBand="1" w:evenHBand="0" w:firstRowFirstColumn="0" w:firstRowLastColumn="0" w:lastRowFirstColumn="0" w:lastRowLastColumn="0"/>
            </w:pPr>
            <w:r>
              <w:t>55,423,856</w:t>
            </w:r>
          </w:p>
        </w:tc>
        <w:tc>
          <w:tcPr>
            <w:tcW w:w="1656" w:type="dxa"/>
          </w:tcPr>
          <w:p w14:paraId="567B839C" w14:textId="77777777" w:rsidR="00C13905" w:rsidRDefault="00000000">
            <w:pPr>
              <w:cnfStyle w:val="000000100000" w:firstRow="0" w:lastRow="0" w:firstColumn="0" w:lastColumn="0" w:oddVBand="0" w:evenVBand="0" w:oddHBand="1" w:evenHBand="0" w:firstRowFirstColumn="0" w:firstRowLastColumn="0" w:lastRowFirstColumn="0" w:lastRowLastColumn="0"/>
            </w:pPr>
            <w:r>
              <w:t>165.36</w:t>
            </w:r>
          </w:p>
        </w:tc>
        <w:tc>
          <w:tcPr>
            <w:tcW w:w="1656" w:type="dxa"/>
          </w:tcPr>
          <w:p w14:paraId="5B74D03C" w14:textId="77777777" w:rsidR="00C13905" w:rsidRDefault="00000000">
            <w:pPr>
              <w:cnfStyle w:val="000000100000" w:firstRow="0" w:lastRow="0" w:firstColumn="0" w:lastColumn="0" w:oddVBand="0" w:evenVBand="0" w:oddHBand="1" w:evenHBand="0" w:firstRowFirstColumn="0" w:firstRowLastColumn="0" w:lastRowFirstColumn="0" w:lastRowLastColumn="0"/>
            </w:pPr>
            <w:r>
              <w:t>13.11</w:t>
            </w:r>
          </w:p>
        </w:tc>
        <w:tc>
          <w:tcPr>
            <w:tcW w:w="1656" w:type="dxa"/>
          </w:tcPr>
          <w:p w14:paraId="2B658276" w14:textId="77777777" w:rsidR="00C13905" w:rsidRDefault="00000000">
            <w:pPr>
              <w:cnfStyle w:val="000000100000" w:firstRow="0" w:lastRow="0" w:firstColumn="0" w:lastColumn="0" w:oddVBand="0" w:evenVBand="0" w:oddHBand="1" w:evenHBand="0" w:firstRowFirstColumn="0" w:firstRowLastColumn="0" w:lastRowFirstColumn="0" w:lastRowLastColumn="0"/>
            </w:pPr>
            <w:r>
              <w:t>After reading</w:t>
            </w:r>
          </w:p>
        </w:tc>
      </w:tr>
      <w:tr w:rsidR="00C13905" w14:paraId="6DDDEFD5" w14:textId="77777777" w:rsidTr="00C13905">
        <w:tc>
          <w:tcPr>
            <w:cnfStyle w:val="001000000000" w:firstRow="0" w:lastRow="0" w:firstColumn="1" w:lastColumn="0" w:oddVBand="0" w:evenVBand="0" w:oddHBand="0" w:evenHBand="0" w:firstRowFirstColumn="0" w:firstRowLastColumn="0" w:lastRowFirstColumn="0" w:lastRowLastColumn="0"/>
            <w:tcW w:w="1656" w:type="dxa"/>
          </w:tcPr>
          <w:p w14:paraId="7E0B57B5" w14:textId="77777777" w:rsidR="00C13905" w:rsidRDefault="00000000">
            <w:r>
              <w:t>Pandas Chunking</w:t>
            </w:r>
          </w:p>
        </w:tc>
        <w:tc>
          <w:tcPr>
            <w:tcW w:w="1656" w:type="dxa"/>
          </w:tcPr>
          <w:p w14:paraId="1430C274" w14:textId="77777777" w:rsidR="00C13905" w:rsidRDefault="00000000">
            <w:pPr>
              <w:cnfStyle w:val="000000000000" w:firstRow="0" w:lastRow="0" w:firstColumn="0" w:lastColumn="0" w:oddVBand="0" w:evenVBand="0" w:oddHBand="0" w:evenHBand="0" w:firstRowFirstColumn="0" w:firstRowLastColumn="0" w:lastRowFirstColumn="0" w:lastRowLastColumn="0"/>
            </w:pPr>
            <w:r>
              <w:t>SUCCESS</w:t>
            </w:r>
          </w:p>
        </w:tc>
        <w:tc>
          <w:tcPr>
            <w:tcW w:w="1656" w:type="dxa"/>
          </w:tcPr>
          <w:p w14:paraId="2DA08DD2" w14:textId="77777777" w:rsidR="00C13905" w:rsidRDefault="00000000">
            <w:pPr>
              <w:cnfStyle w:val="000000000000" w:firstRow="0" w:lastRow="0" w:firstColumn="0" w:lastColumn="0" w:oddVBand="0" w:evenVBand="0" w:oddHBand="0" w:evenHBand="0" w:firstRowFirstColumn="0" w:firstRowLastColumn="0" w:lastRowFirstColumn="0" w:lastRowLastColumn="0"/>
            </w:pPr>
            <w:r>
              <w:t>55,423,856</w:t>
            </w:r>
          </w:p>
        </w:tc>
        <w:tc>
          <w:tcPr>
            <w:tcW w:w="1656" w:type="dxa"/>
          </w:tcPr>
          <w:p w14:paraId="036D752E" w14:textId="77777777" w:rsidR="00C13905" w:rsidRDefault="00000000">
            <w:pPr>
              <w:cnfStyle w:val="000000000000" w:firstRow="0" w:lastRow="0" w:firstColumn="0" w:lastColumn="0" w:oddVBand="0" w:evenVBand="0" w:oddHBand="0" w:evenHBand="0" w:firstRowFirstColumn="0" w:firstRowLastColumn="0" w:lastRowFirstColumn="0" w:lastRowLastColumn="0"/>
            </w:pPr>
            <w:r>
              <w:t>68.93</w:t>
            </w:r>
          </w:p>
        </w:tc>
        <w:tc>
          <w:tcPr>
            <w:tcW w:w="1656" w:type="dxa"/>
          </w:tcPr>
          <w:p w14:paraId="1935088E" w14:textId="77777777" w:rsidR="00C13905" w:rsidRDefault="00000000">
            <w:pPr>
              <w:cnfStyle w:val="000000000000" w:firstRow="0" w:lastRow="0" w:firstColumn="0" w:lastColumn="0" w:oddVBand="0" w:evenVBand="0" w:oddHBand="0" w:evenHBand="0" w:firstRowFirstColumn="0" w:firstRowLastColumn="0" w:lastRowFirstColumn="0" w:lastRowLastColumn="0"/>
            </w:pPr>
            <w:r>
              <w:t>2.06</w:t>
            </w:r>
          </w:p>
        </w:tc>
        <w:tc>
          <w:tcPr>
            <w:tcW w:w="1656" w:type="dxa"/>
          </w:tcPr>
          <w:p w14:paraId="2295F4D2" w14:textId="77777777" w:rsidR="00C13905" w:rsidRDefault="00000000">
            <w:pPr>
              <w:cnfStyle w:val="000000000000" w:firstRow="0" w:lastRow="0" w:firstColumn="0" w:lastColumn="0" w:oddVBand="0" w:evenVBand="0" w:oddHBand="0" w:evenHBand="0" w:firstRowFirstColumn="0" w:firstRowLastColumn="0" w:lastRowFirstColumn="0" w:lastRowLastColumn="0"/>
            </w:pPr>
            <w:r>
              <w:t>Maximum sampled RAM</w:t>
            </w:r>
          </w:p>
        </w:tc>
      </w:tr>
      <w:tr w:rsidR="00C13905" w14:paraId="2BE22CC1" w14:textId="77777777" w:rsidTr="00C139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56" w:type="dxa"/>
          </w:tcPr>
          <w:p w14:paraId="7646AC85" w14:textId="77777777" w:rsidR="00C13905" w:rsidRDefault="00000000">
            <w:r>
              <w:t>Dask</w:t>
            </w:r>
          </w:p>
        </w:tc>
        <w:tc>
          <w:tcPr>
            <w:tcW w:w="1656" w:type="dxa"/>
          </w:tcPr>
          <w:p w14:paraId="10556B1F" w14:textId="77777777" w:rsidR="00C13905" w:rsidRDefault="00000000">
            <w:pPr>
              <w:cnfStyle w:val="000000100000" w:firstRow="0" w:lastRow="0" w:firstColumn="0" w:lastColumn="0" w:oddVBand="0" w:evenVBand="0" w:oddHBand="1" w:evenHBand="0" w:firstRowFirstColumn="0" w:firstRowLastColumn="0" w:lastRowFirstColumn="0" w:lastRowLastColumn="0"/>
            </w:pPr>
            <w:r>
              <w:t>SUCCESS</w:t>
            </w:r>
          </w:p>
        </w:tc>
        <w:tc>
          <w:tcPr>
            <w:tcW w:w="1656" w:type="dxa"/>
          </w:tcPr>
          <w:p w14:paraId="37FB4108" w14:textId="77777777" w:rsidR="00C13905" w:rsidRDefault="00000000">
            <w:pPr>
              <w:cnfStyle w:val="000000100000" w:firstRow="0" w:lastRow="0" w:firstColumn="0" w:lastColumn="0" w:oddVBand="0" w:evenVBand="0" w:oddHBand="1" w:evenHBand="0" w:firstRowFirstColumn="0" w:firstRowLastColumn="0" w:lastRowFirstColumn="0" w:lastRowLastColumn="0"/>
            </w:pPr>
            <w:r>
              <w:t>55,423,856</w:t>
            </w:r>
          </w:p>
        </w:tc>
        <w:tc>
          <w:tcPr>
            <w:tcW w:w="1656" w:type="dxa"/>
          </w:tcPr>
          <w:p w14:paraId="3CFA8F4C" w14:textId="77777777" w:rsidR="00C13905" w:rsidRDefault="00000000">
            <w:pPr>
              <w:cnfStyle w:val="000000100000" w:firstRow="0" w:lastRow="0" w:firstColumn="0" w:lastColumn="0" w:oddVBand="0" w:evenVBand="0" w:oddHBand="1" w:evenHBand="0" w:firstRowFirstColumn="0" w:firstRowLastColumn="0" w:lastRowFirstColumn="0" w:lastRowLastColumn="0"/>
            </w:pPr>
            <w:r>
              <w:t>33.35</w:t>
            </w:r>
          </w:p>
        </w:tc>
        <w:tc>
          <w:tcPr>
            <w:tcW w:w="1656" w:type="dxa"/>
          </w:tcPr>
          <w:p w14:paraId="735823B5" w14:textId="77777777" w:rsidR="00C13905" w:rsidRDefault="00000000">
            <w:pPr>
              <w:cnfStyle w:val="000000100000" w:firstRow="0" w:lastRow="0" w:firstColumn="0" w:lastColumn="0" w:oddVBand="0" w:evenVBand="0" w:oddHBand="1" w:evenHBand="0" w:firstRowFirstColumn="0" w:firstRowLastColumn="0" w:lastRowFirstColumn="0" w:lastRowLastColumn="0"/>
            </w:pPr>
            <w:r>
              <w:t>Not measured</w:t>
            </w:r>
          </w:p>
        </w:tc>
        <w:tc>
          <w:tcPr>
            <w:tcW w:w="1656" w:type="dxa"/>
          </w:tcPr>
          <w:p w14:paraId="175ED370" w14:textId="77777777" w:rsidR="00C13905" w:rsidRDefault="00000000">
            <w:pPr>
              <w:cnfStyle w:val="000000100000" w:firstRow="0" w:lastRow="0" w:firstColumn="0" w:lastColumn="0" w:oddVBand="0" w:evenVBand="0" w:oddHBand="1" w:evenHBand="0" w:firstRowFirstColumn="0" w:firstRowLastColumn="0" w:lastRowFirstColumn="0" w:lastRowLastColumn="0"/>
            </w:pPr>
            <w:r>
              <w:t>Peak RAM not measured</w:t>
            </w:r>
          </w:p>
        </w:tc>
      </w:tr>
    </w:tbl>
    <w:p w14:paraId="1EDBC361" w14:textId="77777777" w:rsidR="00C13905" w:rsidRDefault="00000000">
      <w:pPr>
        <w:pStyle w:val="Heading1"/>
      </w:pPr>
      <w:r>
        <w:t>7. Discussion</w:t>
      </w:r>
    </w:p>
    <w:p w14:paraId="6FE31CDA" w14:textId="77777777" w:rsidR="00C13905" w:rsidRDefault="00000000">
      <w:r>
        <w:t>In this run, Pandas Chunking was approximately 58.3% faster than Traditional Pandas. Dask was approximately 51.6% faster than Chunking and approximately 79.8% faster than Traditional Pandas.</w:t>
      </w:r>
    </w:p>
    <w:p w14:paraId="76D6D55F" w14:textId="77777777" w:rsidR="00C13905" w:rsidRDefault="00000000">
      <w:r>
        <w:t>The Chunking result demonstrates that processing a dataset incrementally can substantially reduce observed memory use. Dask produced the shortest execution time in this experiment.</w:t>
      </w:r>
    </w:p>
    <w:p w14:paraId="2AC49938" w14:textId="77777777" w:rsidR="00C13905" w:rsidRDefault="00000000">
      <w:r>
        <w:t>The RAM figures were collected in different ways: Traditional Pandas was reported after reading, Chunking recorded the maximum sampled value, and Dask was measured only before and after computation. Therefore, the RAM figures should not be treated as a fully controlled peak-memory comparison.</w:t>
      </w:r>
    </w:p>
    <w:p w14:paraId="5336CEFC" w14:textId="77777777" w:rsidR="00C13905" w:rsidRDefault="00000000">
      <w:r>
        <w:t>The two calculated means are practically identical. For a strict apples-to-apples comparison, all methods should use the same data-cleaning rules, particularly for missing, invalid, or outlier fare values.</w:t>
      </w:r>
    </w:p>
    <w:p w14:paraId="78AF8AFC" w14:textId="77777777" w:rsidR="00C13905" w:rsidRDefault="00000000">
      <w:pPr>
        <w:pStyle w:val="Heading1"/>
      </w:pPr>
      <w:r>
        <w:lastRenderedPageBreak/>
        <w:t>8. Conclusion</w:t>
      </w:r>
    </w:p>
    <w:p w14:paraId="0173E5E7" w14:textId="77777777" w:rsidR="00C13905" w:rsidRDefault="00000000">
      <w:r>
        <w:t>This practical work compared Traditional Pandas, Pandas Chunking, and Dask on a large CSV dataset containing 55,423,856 rows. All three approaches completed successfully in the recorded experiment. Traditional Pandas was the slowest and had a high post-read memory measurement. Chunking reduced observed RAM and execution time. Dask achieved the shortest execution time at 33.35 seconds and returned a mean fare practically equal to the Chunking result.</w:t>
      </w:r>
    </w:p>
    <w:p w14:paraId="5647883D" w14:textId="77777777" w:rsidR="00C13905" w:rsidRDefault="00000000">
      <w:r>
        <w:t>The experiment illustrates the trade-offs between simplicity, memory use, and execution time when processing large files. Future benchmarking could measure peak RAM for all methods using the same sampling strategy and apply identical data-cleaning rules.</w:t>
      </w:r>
    </w:p>
    <w:p w14:paraId="026FB762" w14:textId="33834AFC" w:rsidR="00C13905" w:rsidRDefault="00C13905"/>
    <w:sectPr w:rsidR="00C13905"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65077893">
    <w:abstractNumId w:val="8"/>
  </w:num>
  <w:num w:numId="2" w16cid:durableId="601835567">
    <w:abstractNumId w:val="6"/>
  </w:num>
  <w:num w:numId="3" w16cid:durableId="57096013">
    <w:abstractNumId w:val="5"/>
  </w:num>
  <w:num w:numId="4" w16cid:durableId="710500963">
    <w:abstractNumId w:val="4"/>
  </w:num>
  <w:num w:numId="5" w16cid:durableId="293364947">
    <w:abstractNumId w:val="7"/>
  </w:num>
  <w:num w:numId="6" w16cid:durableId="637221822">
    <w:abstractNumId w:val="3"/>
  </w:num>
  <w:num w:numId="7" w16cid:durableId="1175266829">
    <w:abstractNumId w:val="2"/>
  </w:num>
  <w:num w:numId="8" w16cid:durableId="948970790">
    <w:abstractNumId w:val="1"/>
  </w:num>
  <w:num w:numId="9" w16cid:durableId="16327833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975C7"/>
    <w:rsid w:val="00326F90"/>
    <w:rsid w:val="00770DBE"/>
    <w:rsid w:val="00AA1D8D"/>
    <w:rsid w:val="00B47730"/>
    <w:rsid w:val="00C13905"/>
    <w:rsid w:val="00CB0664"/>
    <w:rsid w:val="00F924C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6AFF024"/>
  <w14:defaultImageDpi w14:val="300"/>
  <w15:docId w15:val="{4CB906C7-B160-4F06-8A7D-B156FE431D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701</Words>
  <Characters>4002</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ahmed kouidri</cp:lastModifiedBy>
  <cp:revision>2</cp:revision>
  <dcterms:created xsi:type="dcterms:W3CDTF">2026-10-14T18:43:00Z</dcterms:created>
  <dcterms:modified xsi:type="dcterms:W3CDTF">2026-10-14T18:43:00Z</dcterms:modified>
  <cp:category/>
</cp:coreProperties>
</file>