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Open Spaces to be Planted </w:t>
      </w:r>
    </w:p>
    <w:p w:rsidR="00000000" w:rsidDel="00000000" w:rsidP="00000000" w:rsidRDefault="00000000" w:rsidRPr="00000000" w14:paraId="00000002">
      <w:pPr>
        <w:pStyle w:val="Heading2"/>
        <w:keepNext w:val="0"/>
        <w:keepLines w:val="0"/>
        <w:spacing w:after="80" w:lineRule="auto"/>
        <w:rPr>
          <w:b w:val="1"/>
          <w:bCs w:val="1"/>
          <w:sz w:val="22"/>
          <w:szCs w:val="22"/>
        </w:rPr>
      </w:pPr>
      <w:bookmarkStart w:colFirst="0" w:colLast="0" w:name="_dojc6j9v5dz4" w:id="0"/>
      <w:bookmarkEnd w:id="0"/>
      <w:r w:rsidDel="00000000" w:rsidR="00000000" w:rsidRPr="00000000">
        <w:rPr>
          <w:b w:val="1"/>
          <w:bCs w:val="1"/>
          <w:sz w:val="22"/>
          <w:szCs w:val="22"/>
          <w:rtl w:val="0"/>
        </w:rPr>
        <w:t xml:space="preserve">Green Spaces Dataset (Paris Open Data)</w:t>
      </w:r>
    </w:p>
    <w:p w:rsidR="00000000" w:rsidDel="00000000" w:rsidP="00000000" w:rsidRDefault="00000000" w:rsidRPr="00000000" w14:paraId="00000003">
      <w:pPr>
        <w:spacing w:after="240" w:before="240" w:lineRule="auto"/>
        <w:rPr/>
      </w:pPr>
      <w:r w:rsidDel="00000000" w:rsidR="00000000" w:rsidRPr="00000000">
        <w:rPr>
          <w:rtl w:val="0"/>
        </w:rPr>
        <w:t xml:space="preserve">The</w:t>
      </w:r>
      <w:r w:rsidDel="00000000" w:rsidR="00000000" w:rsidRPr="00000000">
        <w:rPr>
          <w:rtl w:val="0"/>
        </w:rPr>
        <w:t xml:space="preserve"> Green Spaces Dataset </w:t>
      </w:r>
      <w:r w:rsidDel="00000000" w:rsidR="00000000" w:rsidRPr="00000000">
        <w:rPr>
          <w:rtl w:val="0"/>
        </w:rPr>
        <w:t xml:space="preserve">describes all public green areas in Paris such as parks, gardens, and recreational spaces. Each record represents a specific site and includes identification, location, size, management, and historical information. The dataset is useful for urban planning, environmental analysis, and mapping green infrastructure across the city.</w:t>
      </w:r>
    </w:p>
    <w:p w:rsidR="00000000" w:rsidDel="00000000" w:rsidP="00000000" w:rsidRDefault="00000000" w:rsidRPr="00000000" w14:paraId="00000004">
      <w:pPr>
        <w:pStyle w:val="Heading2"/>
        <w:keepNext w:val="0"/>
        <w:keepLines w:val="0"/>
        <w:spacing w:after="80" w:lineRule="auto"/>
        <w:rPr>
          <w:b w:val="1"/>
          <w:bCs w:val="1"/>
          <w:sz w:val="22"/>
          <w:szCs w:val="22"/>
        </w:rPr>
      </w:pPr>
      <w:bookmarkStart w:colFirst="0" w:colLast="0" w:name="_or4ktjs7yny9" w:id="1"/>
      <w:bookmarkEnd w:id="1"/>
      <w:r w:rsidDel="00000000" w:rsidR="00000000" w:rsidRPr="00000000">
        <w:rPr>
          <w:b w:val="1"/>
          <w:bCs w:val="1"/>
          <w:sz w:val="22"/>
          <w:szCs w:val="22"/>
          <w:rtl w:val="0"/>
        </w:rPr>
        <w:t xml:space="preserve">Column descriptions</w:t>
      </w:r>
    </w:p>
    <w:tbl>
      <w:tblPr>
        <w:tblStyle w:val="Table1"/>
        <w:tblW w:w="8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90"/>
        <w:gridCol w:w="4775"/>
        <w:tblGridChange w:id="0">
          <w:tblGrid>
            <w:gridCol w:w="3290"/>
            <w:gridCol w:w="47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pPr>
            <w:r w:rsidDel="00000000" w:rsidR="00000000" w:rsidRPr="00000000">
              <w:rPr>
                <w:b w:val="1"/>
                <w:bCs w:val="1"/>
                <w:rtl w:val="0"/>
              </w:rPr>
              <w:t xml:space="preserve">Column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Meaning</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rPr/>
            </w:pPr>
            <w:r w:rsidDel="00000000" w:rsidR="00000000" w:rsidRPr="00000000">
              <w:rPr>
                <w:b w:val="1"/>
                <w:bCs w:val="1"/>
                <w:rtl w:val="0"/>
              </w:rPr>
              <w:t xml:space="preserve">Identifiant espace 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rPr/>
            </w:pPr>
            <w:r w:rsidDel="00000000" w:rsidR="00000000" w:rsidRPr="00000000">
              <w:rPr>
                <w:rtl w:val="0"/>
              </w:rPr>
              <w:t xml:space="preserve">Unique identifier for each green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b w:val="1"/>
                <w:bCs w:val="1"/>
                <w:rtl w:val="0"/>
              </w:rPr>
              <w:t xml:space="preserve">Nom de l'espace 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Name of the green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b w:val="1"/>
                <w:bCs w:val="1"/>
                <w:rtl w:val="0"/>
              </w:rPr>
              <w:t xml:space="preserve">Typologie d'espace 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Type of green space (park, garden, square,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b w:val="1"/>
                <w:bCs w:val="1"/>
                <w:rtl w:val="0"/>
              </w:rPr>
              <w:t xml:space="preserve">Catégorie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Functional category of the green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b w:val="1"/>
                <w:bCs w:val="1"/>
                <w:rtl w:val="0"/>
              </w:rPr>
              <w:t xml:space="preserve">Adresse - Numéro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Street number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b w:val="1"/>
                <w:bCs w:val="1"/>
                <w:rtl w:val="0"/>
              </w:rPr>
              <w:t xml:space="preserve">Adresse - Complément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Additional address information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b w:val="1"/>
                <w:bCs w:val="1"/>
                <w:rtl w:val="0"/>
              </w:rPr>
              <w:t xml:space="preserve">Adresse - type voie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Type of street (street, avenue, etc.)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b w:val="1"/>
                <w:bCs w:val="1"/>
                <w:rtl w:val="0"/>
              </w:rPr>
              <w:t xml:space="preserve">Adresse - Libellé voie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Street name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b w:val="1"/>
                <w:bCs w:val="1"/>
                <w:rtl w:val="0"/>
              </w:rPr>
              <w:t xml:space="preserve">Code postal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Postal code of the location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bCs w:val="1"/>
                <w:rtl w:val="0"/>
              </w:rPr>
              <w:t xml:space="preserve">Surface calculée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Calculated surface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b w:val="1"/>
                <w:bCs w:val="1"/>
                <w:rtl w:val="0"/>
              </w:rPr>
              <w:t xml:space="preserve">Superficie totale réelle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Real total surface area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b w:val="1"/>
                <w:bCs w:val="1"/>
                <w:rtl w:val="0"/>
              </w:rPr>
              <w:t xml:space="preserve">Surface horticole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Area used for horticulture/planting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b w:val="1"/>
                <w:bCs w:val="1"/>
                <w:rtl w:val="0"/>
              </w:rPr>
              <w:t xml:space="preserve">Présence cloture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Indicates whether the area is fenced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b w:val="1"/>
                <w:bCs w:val="1"/>
                <w:rtl w:val="0"/>
              </w:rPr>
              <w:t xml:space="preserve">Périmètre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Perimeter of the green space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bCs w:val="1"/>
                <w:rtl w:val="0"/>
              </w:rPr>
              <w:t xml:space="preserve">Année de l'ouverture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Year the space was opened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Année de rénovation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Year of last renovation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Ancien nom de l'espace vert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Previous name of the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Année de changement de nom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Year when the name was changed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Nombre d'entités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Number of internal units or sections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Ouverture 24h_24h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Indicates 24-hour accessibility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ID_DIVISION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Administrative division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ID_ATELIER_HORTICOLE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Horticultural workshop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IDA3D_ENB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3D spatial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bCs w:val="1"/>
                <w:rtl w:val="0"/>
              </w:rPr>
              <w:t xml:space="preserve">SITE_VILLES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City site identifier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bCs w:val="1"/>
                <w:rtl w:val="0"/>
              </w:rPr>
              <w:t xml:space="preserve">ID_EQPT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Equipment or facility ID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Compétence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Responsible authority/management unit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Geo Shape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Geographic polygon (map geometry)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b w:val="1"/>
                <w:bCs w:val="1"/>
                <w:rtl w:val="0"/>
              </w:rPr>
              <w:t xml:space="preserve">URL_PLAN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Link to map or plan of the site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Geo point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Geographic coordinates (center point)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bCs w:val="1"/>
                <w:rtl w:val="0"/>
              </w:rPr>
              <w:t xml:space="preserve">last_edited_user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User who last modified the record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b w:val="1"/>
                <w:bCs w:val="1"/>
                <w:rtl w:val="0"/>
              </w:rPr>
              <w:t xml:space="preserve">last_edited_date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Date of last modification</w:t>
            </w:r>
          </w:p>
        </w:tc>
      </w:tr>
    </w:tbl>
    <w:p w:rsidR="00000000" w:rsidDel="00000000" w:rsidP="00000000" w:rsidRDefault="00000000" w:rsidRPr="00000000" w14:paraId="00000045">
      <w:pPr>
        <w:pStyle w:val="Heading2"/>
        <w:keepNext w:val="0"/>
        <w:keepLines w:val="0"/>
        <w:spacing w:after="80" w:lineRule="auto"/>
        <w:rPr>
          <w:b w:val="1"/>
          <w:bCs w:val="1"/>
          <w:sz w:val="22"/>
          <w:szCs w:val="22"/>
        </w:rPr>
      </w:pPr>
      <w:bookmarkStart w:colFirst="0" w:colLast="0" w:name="_n2kf9zphwunz" w:id="2"/>
      <w:bookmarkEnd w:id="2"/>
      <w:r w:rsidDel="00000000" w:rsidR="00000000" w:rsidRPr="00000000">
        <w:rPr>
          <w:b w:val="1"/>
          <w:bCs w:val="1"/>
          <w:sz w:val="22"/>
          <w:szCs w:val="22"/>
          <w:rtl w:val="0"/>
        </w:rPr>
        <w:t xml:space="preserve">Short explanation</w:t>
      </w:r>
    </w:p>
    <w:p w:rsidR="00000000" w:rsidDel="00000000" w:rsidP="00000000" w:rsidRDefault="00000000" w:rsidRPr="00000000" w14:paraId="00000046">
      <w:pPr>
        <w:spacing w:after="240" w:before="240" w:lineRule="auto"/>
        <w:rPr/>
      </w:pPr>
      <w:r w:rsidDel="00000000" w:rsidR="00000000" w:rsidRPr="00000000">
        <w:rPr>
          <w:rtl w:val="0"/>
        </w:rPr>
        <w:t xml:space="preserve">This dataset provides a detailed inventory of green spaces in Paris, including their names, locations, physical characteristics, and administrative details. It allows users to analyze the distribution and size of parks and gardens across different parts of the city. Address-related fields help precisely locate each green space, while surface and perimeter data describe their physical dimensions. Historical fields such as opening year and renovation year allow tracking of changes over time. Administrative identifiers show how each site is managed within the city system. Geographic fields like geometry and coordinates enable spatial mapping and GIS analysis. Overall, the dataset supports urban planning, environmental monitoring, and public space management in Paris.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spacing w:after="240" w:before="240" w:lineRule="auto"/>
        <w:rPr/>
      </w:pP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22"/>
          <w:szCs w:val="22"/>
        </w:rPr>
      </w:pPr>
      <w:bookmarkStart w:colFirst="0" w:colLast="0" w:name="_4f4l6vu8eqxt" w:id="3"/>
      <w:bookmarkEnd w:id="3"/>
      <w:r w:rsidDel="00000000" w:rsidR="00000000" w:rsidRPr="00000000">
        <w:rPr>
          <w:b w:val="1"/>
          <w:bCs w:val="1"/>
          <w:sz w:val="22"/>
          <w:szCs w:val="22"/>
          <w:rtl w:val="0"/>
        </w:rPr>
        <w:t xml:space="preserve">Green Spaces Dataset – Additional Areas (Paris)</w:t>
      </w:r>
    </w:p>
    <w:p w:rsidR="00000000" w:rsidDel="00000000" w:rsidP="00000000" w:rsidRDefault="00000000" w:rsidRPr="00000000" w14:paraId="00000050">
      <w:pPr>
        <w:spacing w:after="240" w:before="240" w:lineRule="auto"/>
        <w:rPr/>
      </w:pPr>
      <w:r w:rsidDel="00000000" w:rsidR="00000000" w:rsidRPr="00000000">
        <w:rPr>
          <w:rtl w:val="0"/>
        </w:rPr>
        <w:t xml:space="preserve">The dataset </w:t>
      </w:r>
      <w:r w:rsidDel="00000000" w:rsidR="00000000" w:rsidRPr="00000000">
        <w:rPr>
          <w:b w:val="1"/>
          <w:bCs w:val="1"/>
          <w:rtl w:val="0"/>
        </w:rPr>
        <w:t xml:space="preserve">“Espaces verts supplémentaires” (Additional green spaces)</w:t>
      </w:r>
      <w:r w:rsidDel="00000000" w:rsidR="00000000" w:rsidRPr="00000000">
        <w:rPr>
          <w:rtl w:val="0"/>
        </w:rPr>
        <w:t xml:space="preserve"> contains information about newly created, expanded, or newly opened green areas in Paris. These include new parks, gardens, renaturation projects, extensions of existing green spaces, and areas such as parts of the Petite Ceinture railway that have been converted into public green spaces. The dataset is used to monitor the city’s goal of increasing urban greenery and improving environmental quality over time. Each record describes a specific project and its contribution to the total amount of green space added in the city.</w:t>
      </w:r>
    </w:p>
    <w:p w:rsidR="00000000" w:rsidDel="00000000" w:rsidP="00000000" w:rsidRDefault="00000000" w:rsidRPr="00000000" w14:paraId="00000051">
      <w:pPr>
        <w:pStyle w:val="Heading2"/>
        <w:keepNext w:val="0"/>
        <w:keepLines w:val="0"/>
        <w:spacing w:after="80" w:lineRule="auto"/>
        <w:rPr>
          <w:b w:val="1"/>
          <w:bCs w:val="1"/>
          <w:sz w:val="22"/>
          <w:szCs w:val="22"/>
        </w:rPr>
      </w:pPr>
      <w:bookmarkStart w:colFirst="0" w:colLast="0" w:name="_on16fmhfs1i5" w:id="4"/>
      <w:bookmarkEnd w:id="4"/>
      <w:r w:rsidDel="00000000" w:rsidR="00000000" w:rsidRPr="00000000">
        <w:rPr>
          <w:b w:val="1"/>
          <w:bCs w:val="1"/>
          <w:sz w:val="22"/>
          <w:szCs w:val="22"/>
          <w:rtl w:val="0"/>
        </w:rPr>
        <w:t xml:space="preserve">Column names and meanings</w:t>
      </w:r>
    </w:p>
    <w:p w:rsidR="00000000" w:rsidDel="00000000" w:rsidP="00000000" w:rsidRDefault="00000000" w:rsidRPr="00000000" w14:paraId="00000052">
      <w:pPr>
        <w:numPr>
          <w:ilvl w:val="0"/>
          <w:numId w:val="1"/>
        </w:numPr>
        <w:spacing w:after="0" w:afterAutospacing="0" w:before="240" w:lineRule="auto"/>
        <w:ind w:left="720" w:hanging="360"/>
        <w:rPr/>
      </w:pPr>
      <w:r w:rsidDel="00000000" w:rsidR="00000000" w:rsidRPr="00000000">
        <w:rPr>
          <w:b w:val="1"/>
          <w:bCs w:val="1"/>
          <w:color w:val="188038"/>
          <w:rtl w:val="0"/>
        </w:rPr>
        <w:t xml:space="preserve">id</w:t>
      </w:r>
      <w:r w:rsidDel="00000000" w:rsidR="00000000" w:rsidRPr="00000000">
        <w:rPr>
          <w:b w:val="1"/>
          <w:bCs w:val="1"/>
          <w:rtl w:val="0"/>
        </w:rPr>
        <w:t xml:space="preserve"> (Identifier)</w:t>
      </w:r>
      <w:r w:rsidDel="00000000" w:rsidR="00000000" w:rsidRPr="00000000">
        <w:rPr>
          <w:rtl w:val="0"/>
        </w:rPr>
        <w:t xml:space="preserve"> – A unique ID for each record, used to distinguish individual green space projects.</w:t>
      </w:r>
    </w:p>
    <w:p w:rsidR="00000000" w:rsidDel="00000000" w:rsidP="00000000" w:rsidRDefault="00000000" w:rsidRPr="00000000" w14:paraId="00000053">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nom_projet</w:t>
      </w:r>
      <w:r w:rsidDel="00000000" w:rsidR="00000000" w:rsidRPr="00000000">
        <w:rPr>
          <w:b w:val="1"/>
          <w:bCs w:val="1"/>
          <w:rtl w:val="0"/>
        </w:rPr>
        <w:t xml:space="preserve"> (Project name)</w:t>
      </w:r>
      <w:r w:rsidDel="00000000" w:rsidR="00000000" w:rsidRPr="00000000">
        <w:rPr>
          <w:rtl w:val="0"/>
        </w:rPr>
        <w:t xml:space="preserve"> – The name of the green space project (e.g., park creation, renovation, or extension).</w:t>
      </w:r>
    </w:p>
    <w:p w:rsidR="00000000" w:rsidDel="00000000" w:rsidP="00000000" w:rsidRDefault="00000000" w:rsidRPr="00000000" w14:paraId="00000054">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type_operation</w:t>
      </w:r>
      <w:r w:rsidDel="00000000" w:rsidR="00000000" w:rsidRPr="00000000">
        <w:rPr>
          <w:b w:val="1"/>
          <w:bCs w:val="1"/>
          <w:rtl w:val="0"/>
        </w:rPr>
        <w:t xml:space="preserve"> (Type of operation)</w:t>
      </w:r>
      <w:r w:rsidDel="00000000" w:rsidR="00000000" w:rsidRPr="00000000">
        <w:rPr>
          <w:rtl w:val="0"/>
        </w:rPr>
        <w:t xml:space="preserve"> – Describes the nature of the project, such as creation of a new park, extension of an existing green space, or renaturation of an area.</w:t>
      </w:r>
    </w:p>
    <w:p w:rsidR="00000000" w:rsidDel="00000000" w:rsidP="00000000" w:rsidRDefault="00000000" w:rsidRPr="00000000" w14:paraId="00000055">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date_livraison</w:t>
      </w:r>
      <w:r w:rsidDel="00000000" w:rsidR="00000000" w:rsidRPr="00000000">
        <w:rPr>
          <w:b w:val="1"/>
          <w:bCs w:val="1"/>
          <w:rtl w:val="0"/>
        </w:rPr>
        <w:t xml:space="preserve"> (Delivery date)</w:t>
      </w:r>
      <w:r w:rsidDel="00000000" w:rsidR="00000000" w:rsidRPr="00000000">
        <w:rPr>
          <w:rtl w:val="0"/>
        </w:rPr>
        <w:t xml:space="preserve"> – The date when the project was completed or officially opened to the public.</w:t>
      </w:r>
    </w:p>
    <w:p w:rsidR="00000000" w:rsidDel="00000000" w:rsidP="00000000" w:rsidRDefault="00000000" w:rsidRPr="00000000" w14:paraId="00000056">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surface</w:t>
      </w:r>
      <w:r w:rsidDel="00000000" w:rsidR="00000000" w:rsidRPr="00000000">
        <w:rPr>
          <w:b w:val="1"/>
          <w:bCs w:val="1"/>
          <w:rtl w:val="0"/>
        </w:rPr>
        <w:t xml:space="preserve"> (Surface area)</w:t>
      </w:r>
      <w:r w:rsidDel="00000000" w:rsidR="00000000" w:rsidRPr="00000000">
        <w:rPr>
          <w:rtl w:val="0"/>
        </w:rPr>
        <w:t xml:space="preserve"> – The size of the green space created or modified, usually measured in square meters or hectares.</w:t>
      </w:r>
    </w:p>
    <w:p w:rsidR="00000000" w:rsidDel="00000000" w:rsidP="00000000" w:rsidRDefault="00000000" w:rsidRPr="00000000" w14:paraId="00000057">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arrondissement</w:t>
      </w:r>
      <w:r w:rsidDel="00000000" w:rsidR="00000000" w:rsidRPr="00000000">
        <w:rPr>
          <w:b w:val="1"/>
          <w:bCs w:val="1"/>
          <w:rtl w:val="0"/>
        </w:rPr>
        <w:t xml:space="preserve"> (District number)</w:t>
      </w:r>
      <w:r w:rsidDel="00000000" w:rsidR="00000000" w:rsidRPr="00000000">
        <w:rPr>
          <w:rtl w:val="0"/>
        </w:rPr>
        <w:t xml:space="preserve"> – The Paris administrative district where the project is located.</w:t>
      </w:r>
    </w:p>
    <w:p w:rsidR="00000000" w:rsidDel="00000000" w:rsidP="00000000" w:rsidRDefault="00000000" w:rsidRPr="00000000" w14:paraId="00000058">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localisation</w:t>
      </w:r>
      <w:r w:rsidDel="00000000" w:rsidR="00000000" w:rsidRPr="00000000">
        <w:rPr>
          <w:b w:val="1"/>
          <w:bCs w:val="1"/>
          <w:rtl w:val="0"/>
        </w:rPr>
        <w:t xml:space="preserve"> (Location)</w:t>
      </w:r>
      <w:r w:rsidDel="00000000" w:rsidR="00000000" w:rsidRPr="00000000">
        <w:rPr>
          <w:rtl w:val="0"/>
        </w:rPr>
        <w:t xml:space="preserve"> – A textual description of the area or address of the green space.</w:t>
      </w:r>
    </w:p>
    <w:p w:rsidR="00000000" w:rsidDel="00000000" w:rsidP="00000000" w:rsidRDefault="00000000" w:rsidRPr="00000000" w14:paraId="00000059">
      <w:pPr>
        <w:numPr>
          <w:ilvl w:val="0"/>
          <w:numId w:val="1"/>
        </w:numPr>
        <w:spacing w:after="0" w:afterAutospacing="0" w:before="0" w:beforeAutospacing="0" w:lineRule="auto"/>
        <w:ind w:left="720" w:hanging="360"/>
        <w:rPr/>
      </w:pPr>
      <w:r w:rsidDel="00000000" w:rsidR="00000000" w:rsidRPr="00000000">
        <w:rPr>
          <w:b w:val="1"/>
          <w:bCs w:val="1"/>
          <w:color w:val="188038"/>
          <w:rtl w:val="0"/>
        </w:rPr>
        <w:t xml:space="preserve">geometry</w:t>
      </w:r>
      <w:r w:rsidDel="00000000" w:rsidR="00000000" w:rsidRPr="00000000">
        <w:rPr>
          <w:b w:val="1"/>
          <w:bCs w:val="1"/>
          <w:rtl w:val="0"/>
        </w:rPr>
        <w:t xml:space="preserve"> (Geographic shape)</w:t>
      </w:r>
      <w:r w:rsidDel="00000000" w:rsidR="00000000" w:rsidRPr="00000000">
        <w:rPr>
          <w:rtl w:val="0"/>
        </w:rPr>
        <w:t xml:space="preserve"> – Spatial polygon data that defines the exact shape and boundaries of the green space on a map. This is used in GIS systems for spatial analysis.</w:t>
      </w:r>
    </w:p>
    <w:p w:rsidR="00000000" w:rsidDel="00000000" w:rsidP="00000000" w:rsidRDefault="00000000" w:rsidRPr="00000000" w14:paraId="0000005A">
      <w:pPr>
        <w:numPr>
          <w:ilvl w:val="0"/>
          <w:numId w:val="1"/>
        </w:numPr>
        <w:spacing w:after="240" w:before="0" w:beforeAutospacing="0" w:lineRule="auto"/>
        <w:ind w:left="720" w:hanging="360"/>
        <w:rPr/>
      </w:pPr>
      <w:r w:rsidDel="00000000" w:rsidR="00000000" w:rsidRPr="00000000">
        <w:rPr>
          <w:b w:val="1"/>
          <w:bCs w:val="1"/>
          <w:color w:val="188038"/>
          <w:rtl w:val="0"/>
        </w:rPr>
        <w:t xml:space="preserve">geo_point_2d</w:t>
      </w:r>
      <w:r w:rsidDel="00000000" w:rsidR="00000000" w:rsidRPr="00000000">
        <w:rPr>
          <w:b w:val="1"/>
          <w:bCs w:val="1"/>
          <w:rtl w:val="0"/>
        </w:rPr>
        <w:t xml:space="preserve"> (2D geographic point)</w:t>
      </w:r>
      <w:r w:rsidDel="00000000" w:rsidR="00000000" w:rsidRPr="00000000">
        <w:rPr>
          <w:rtl w:val="0"/>
        </w:rPr>
        <w:t xml:space="preserve"> – The central geographic coordinates (latitude and longitude) of the green space project.</w:t>
      </w:r>
    </w:p>
    <w:p w:rsidR="00000000" w:rsidDel="00000000" w:rsidP="00000000" w:rsidRDefault="00000000" w:rsidRPr="00000000" w14:paraId="0000005B">
      <w:pPr>
        <w:pStyle w:val="Heading2"/>
        <w:keepNext w:val="0"/>
        <w:keepLines w:val="0"/>
        <w:spacing w:after="80" w:lineRule="auto"/>
        <w:rPr>
          <w:b w:val="1"/>
          <w:bCs w:val="1"/>
          <w:sz w:val="22"/>
          <w:szCs w:val="22"/>
        </w:rPr>
      </w:pPr>
      <w:bookmarkStart w:colFirst="0" w:colLast="0" w:name="_kv1cundd7z1d" w:id="5"/>
      <w:bookmarkEnd w:id="5"/>
      <w:r w:rsidDel="00000000" w:rsidR="00000000" w:rsidRPr="00000000">
        <w:rPr>
          <w:b w:val="1"/>
          <w:bCs w:val="1"/>
          <w:sz w:val="22"/>
          <w:szCs w:val="22"/>
          <w:rtl w:val="0"/>
        </w:rPr>
        <w:t xml:space="preserve">Summary</w:t>
      </w:r>
    </w:p>
    <w:p w:rsidR="00000000" w:rsidDel="00000000" w:rsidP="00000000" w:rsidRDefault="00000000" w:rsidRPr="00000000" w14:paraId="0000005C">
      <w:pPr>
        <w:spacing w:after="240" w:before="240" w:lineRule="auto"/>
        <w:rPr/>
      </w:pPr>
      <w:r w:rsidDel="00000000" w:rsidR="00000000" w:rsidRPr="00000000">
        <w:rPr>
          <w:rtl w:val="0"/>
        </w:rPr>
        <w:t xml:space="preserve">This dataset tracks the expansion of green infrastructure in Paris by recording all new or improved green spaces across the city. It is part of the city’s environmental policy aimed at increasing urban vegetation and improving quality of life. The data is useful for urban planning, environmental monitoring, and analysis of how green space distribution evolves across different districts. </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