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Retreat Venue — Owner/Manager Tab — Field Mapping</w:t>
      </w:r>
    </w:p>
    <w:p>
      <w:pPr>
        <w:spacing w:after="80"/>
      </w:pPr>
      <w:r>
        <w:rPr>
          <w:rFonts w:ascii="Inter" w:cs="Inter" w:eastAsia="Inter" w:hAnsi="Inter"/>
          <w:b w:val="false"/>
          <w:bCs w:val="false"/>
          <w:i w:val="false"/>
          <w:iCs w:val="false"/>
          <w:color w:val="8B7355"/>
          <w:sz w:val="16"/>
          <w:szCs w:val="16"/>
        </w:rPr>
        <w:t xml:space="preserve">Mockup: TGS_Internal_Portal_-_Retreat_Venue_Owner_Manager_Tab_V2.html (1,755 lines)</w:t>
      </w:r>
    </w:p>
    <w:p>
      <w:pPr>
        <w:spacing w:after="80"/>
      </w:pPr>
      <w:r>
        <w:rPr>
          <w:rFonts w:ascii="Inter" w:cs="Inter" w:eastAsia="Inter" w:hAnsi="Inter"/>
          <w:b w:val="false"/>
          <w:bCs w:val="false"/>
          <w:i w:val="false"/>
          <w:iCs w:val="false"/>
          <w:color w:val="8B7355"/>
          <w:sz w:val="16"/>
          <w:szCs w:val="16"/>
        </w:rPr>
        <w:t xml:space="preserve">Primary Table: Venue Owner/Manager (Table 10, 60 fields)</w:t>
      </w:r>
    </w:p>
    <w:p>
      <w:pPr>
        <w:spacing w:after="80"/>
      </w:pPr>
      <w:r>
        <w:rPr>
          <w:rFonts w:ascii="Inter" w:cs="Inter" w:eastAsia="Inter" w:hAnsi="Inter"/>
          <w:b w:val="false"/>
          <w:bCs w:val="false"/>
          <w:i w:val="false"/>
          <w:iCs w:val="false"/>
          <w:color w:val="8B7355"/>
          <w:sz w:val="16"/>
          <w:szCs w:val="16"/>
        </w:rPr>
        <w:t xml:space="preserve">Date: 15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506"/>
      </w:tblGrid>
      <w:tr>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 for This Tab</w:t>
            </w:r>
          </w:p>
        </w:tc>
        <w:tc>
          <w:tcPr>
            <w:tcW w:type="dxa" w:w="3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 Used</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Owner/Manager (T10, 60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contact, business, host profile, comms prefs, docs, verification</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1–60</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Team Members (T18, 12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Team member cards with roles and access levels</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Linked via T10 field 39</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Owner Communication Log (T33, 15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history timeline</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Linked via T10 field 40</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header + location data for contact card</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Standard header fields</w:t>
            </w:r>
          </w:p>
        </w:tc>
      </w:tr>
    </w:tbl>
    <w:p>
      <w:r>
        <w:br w:type="page"/>
      </w:r>
    </w:p>
    <w:p>
      <w:pPr>
        <w:pBdr>
          <w:bottom w:val="single" w:color="7A644F" w:sz="1" w:space="6"/>
        </w:pBdr>
        <w:spacing w:before="300" w:after="120"/>
      </w:pPr>
      <w:r>
        <w:rPr>
          <w:rFonts w:ascii="Prata" w:cs="Prata" w:eastAsia="Prata" w:hAnsi="Prata"/>
          <w:color w:val="5C4033"/>
          <w:sz w:val="26"/>
          <w:szCs w:val="26"/>
        </w:rPr>
        <w:t xml:space="preserve">Primary Contact Card (Summary)</w:t>
      </w:r>
    </w:p>
    <w:p>
      <w:pPr>
        <w:spacing w:after="150"/>
      </w:pPr>
      <w:r>
        <w:rPr>
          <w:rFonts w:ascii="Inter" w:cs="Inter" w:eastAsia="Inter" w:hAnsi="Inter"/>
          <w:b w:val="false"/>
          <w:bCs w:val="false"/>
          <w:i/>
          <w:iCs/>
          <w:color w:val="8B7355"/>
          <w:sz w:val="16"/>
          <w:szCs w:val="16"/>
        </w:rPr>
        <w:t xml:space="preserve">Read-only summary card displayed at the top of the tab. Pulls from Table 10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Name (Sarah Mitchell)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Name (field 4, Formula = First Name + Surname)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(Owner &amp; Primary Contact)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Company Role (field 9, Single Select) + Primary Contact (field 18,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(field 7,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Number (field 8,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 (Berry, NSW 2535)</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Mailing Address (field 15) or venue location from Venue Overview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Member Since (February 2026)</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Member Since (field 16,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Verified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Verified (field 17,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Contact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Contact (field 18,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summary card data exists.</w:t>
      </w:r>
    </w:p>
    <w:p>
      <w:pPr>
        <w:pBdr>
          <w:bottom w:val="single" w:color="7A644F" w:sz="1" w:space="6"/>
        </w:pBdr>
        <w:spacing w:before="300" w:after="120"/>
      </w:pPr>
      <w:r>
        <w:rPr>
          <w:rFonts w:ascii="Prata" w:cs="Prata" w:eastAsia="Prata" w:hAnsi="Prata"/>
          <w:color w:val="5C4033"/>
          <w:sz w:val="26"/>
          <w:szCs w:val="26"/>
        </w:rPr>
        <w:t xml:space="preserve">Section 1 — Contact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Name (field 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Surname (field 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Company Role (field 9,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Owner, Manager, Co-owner, Property Manager, Administrator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Address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(field 7,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(Primary)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Number (field 8,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(Secondary)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Secondary (field 14,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Mailing Address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Mailing Address (field 15,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Timezone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Timezone (field 12,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Australia/Sydney, Australia/Brisbane, etc. — expand for global coverage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Language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Language (field 11,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English, Spanish, French, German, Italian, Portuguese, Japanese, Mandarin, Indonesian, Thai</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bl>
    <w:p>
      <w:pPr>
        <w:spacing w:after="150"/>
      </w:pPr>
      <w:r>
        <w:rPr>
          <w:rFonts w:ascii="Inter" w:cs="Inter" w:eastAsia="Inter" w:hAnsi="Inter"/>
          <w:b w:val="false"/>
          <w:bCs w:val="false"/>
          <w:i/>
          <w:iCs/>
          <w:color w:val="8B7355"/>
          <w:sz w:val="16"/>
          <w:szCs w:val="16"/>
        </w:rPr>
        <w:t xml:space="preserve">Zero gaps. All 9 contact fields exist on Table 10.</w:t>
      </w:r>
    </w:p>
    <w:p>
      <w:pPr>
        <w:pBdr>
          <w:bottom w:val="single" w:color="7A644F" w:sz="1" w:space="6"/>
        </w:pBdr>
        <w:spacing w:before="300" w:after="120"/>
      </w:pPr>
      <w:r>
        <w:rPr>
          <w:rFonts w:ascii="Prata" w:cs="Prata" w:eastAsia="Prata" w:hAnsi="Prata"/>
          <w:color w:val="5C4033"/>
          <w:sz w:val="26"/>
          <w:szCs w:val="26"/>
        </w:rPr>
        <w:t xml:space="preserve">Section 2 — Business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Name (field 19,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 / Tax ID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ABN/Tax ID (field 20,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Type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Type (field 21,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Sole Trader, Company (Pty Ltd), Partnership, Trust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Registered Business Address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Registered Business Address (field 22,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GST Registered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GST Registered (field 23,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5 business fields exist. ACN (field 59) also available but not shown in mockup.</w:t>
      </w:r>
    </w:p>
    <w:p>
      <w:r>
        <w:br w:type="page"/>
      </w:r>
    </w:p>
    <w:p>
      <w:pPr>
        <w:pBdr>
          <w:bottom w:val="single" w:color="7A644F" w:sz="1" w:space="6"/>
        </w:pBdr>
        <w:spacing w:before="300" w:after="120"/>
      </w:pPr>
      <w:r>
        <w:rPr>
          <w:rFonts w:ascii="Prata" w:cs="Prata" w:eastAsia="Prata" w:hAnsi="Prata"/>
          <w:color w:val="5C4033"/>
          <w:sz w:val="26"/>
          <w:szCs w:val="26"/>
        </w:rPr>
        <w:t xml:space="preserve">Section 3 — Team Members</w:t>
      </w:r>
    </w:p>
    <w:p>
      <w:pPr>
        <w:spacing w:after="150"/>
      </w:pPr>
      <w:r>
        <w:rPr>
          <w:rFonts w:ascii="Inter" w:cs="Inter" w:eastAsia="Inter" w:hAnsi="Inter"/>
          <w:b w:val="false"/>
          <w:bCs w:val="false"/>
          <w:i/>
          <w:iCs/>
          <w:color w:val="8B7355"/>
          <w:sz w:val="16"/>
          <w:szCs w:val="16"/>
        </w:rPr>
        <w:t xml:space="preserve">Team member cards pull from Venue Team Members (Table 18) linked via field 39. Each card shows name, role, and access level.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Team Members T18)</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Team member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Team Member Name (T18 field 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 Access Level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Team Member Role (T18 field 10, Single Select) + Access Level (T18 field 12,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badge (for owner)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Contact (T10 field 18, Checkbox) — shown on owner's card only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Team Member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new record in T18 linked to this T10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button per member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Edits T18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bl>
    <w:p>
      <w:pPr>
        <w:spacing w:after="150"/>
      </w:pPr>
      <w:r>
        <w:rPr>
          <w:rFonts w:ascii="Inter" w:cs="Inter" w:eastAsia="Inter" w:hAnsi="Inter"/>
          <w:b w:val="false"/>
          <w:bCs w:val="false"/>
          <w:i/>
          <w:iCs/>
          <w:color w:val="8B7355"/>
          <w:sz w:val="16"/>
          <w:szCs w:val="16"/>
        </w:rPr>
        <w:t xml:space="preserve">Zero gaps. Table 18 has all required fields. Access Level values to verify: Full Access, Booking Access, View Only, etc.</w:t>
      </w:r>
    </w:p>
    <w:p>
      <w:pPr>
        <w:pBdr>
          <w:bottom w:val="single" w:color="7A644F" w:sz="1" w:space="6"/>
        </w:pBdr>
        <w:spacing w:before="300" w:after="120"/>
      </w:pPr>
      <w:r>
        <w:rPr>
          <w:rFonts w:ascii="Prata" w:cs="Prata" w:eastAsia="Prata" w:hAnsi="Prata"/>
          <w:color w:val="5C4033"/>
          <w:sz w:val="26"/>
          <w:szCs w:val="26"/>
        </w:rPr>
        <w:t xml:space="preserve">Section 4 — Host Public Profile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Display Names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Display Name (field 24,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Image (circular upload)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#1 — No Host Image field on Table 10</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Host Image (Attachment) to Table 10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Quote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Quote (field 25,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Bio</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Bio (field 26,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Host Profile on Listing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Host Profile on Listing (field 27,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1 gap: Host Image. The mockup shows a circular profile photo upload (400×400px) for the host. No attachment field exists for this. Add Host Image (Attachment) to Table 10.</w:t>
      </w:r>
    </w:p>
    <w:p>
      <w:pPr>
        <w:pBdr>
          <w:bottom w:val="single" w:color="7A644F" w:sz="1" w:space="6"/>
        </w:pBdr>
        <w:spacing w:before="300" w:after="120"/>
      </w:pPr>
      <w:r>
        <w:rPr>
          <w:rFonts w:ascii="Prata" w:cs="Prata" w:eastAsia="Prata" w:hAnsi="Prata"/>
          <w:color w:val="5C4033"/>
          <w:sz w:val="26"/>
          <w:szCs w:val="26"/>
        </w:rPr>
        <w:t xml:space="preserve">Section 5 — Communication Preferences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Contact Method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Contact Method (field 10,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Email, Phone Call, SMS / Text, WhatsApp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Time to Call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Time To Call (field 28)</w:t>
            </w:r>
            <w:r>
              <w:rPr>
                <w:rFonts w:ascii="Inter" w:cs="Inter" w:eastAsia="Inter" w:hAnsi="Inter"/>
                <w:sz w:val="17"/>
                <w:szCs w:val="17"/>
              </w:rPr>
              <w:br/>
              <w:t xml:space="preserve"/>
            </w:r>
            <w:r>
              <w:rPr>
                <w:rFonts w:ascii="Inter" w:cs="Inter" w:eastAsia="Inter" w:hAnsi="Inter"/>
                <w:b/>
                <w:bCs/>
                <w:i w:val="false"/>
                <w:iCs w:val="false"/>
                <w:color w:val="C45C5C"/>
                <w:sz w:val="17"/>
                <w:szCs w:val="17"/>
              </w:rPr>
              <w:t xml:space="preserve">⚠ GAP #2 — Field 28 is SLT in schema but mockup shows dropdown</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Change to Single Select: Morning (9am-12pm), Afternoon (12pm-5pm), Evening (5pm-8pm), Any 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Type mismatch</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Time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Time (field 29,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Within 1 hour, Within 24 hours, Within 48 hours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Notifications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Notifications (field 30,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Marketing Emails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Marketing Emails Subscribed (field 31,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Platform Updates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Platform Updates Subscribed (field 32,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1 gap: Best Time To Call field type. Change from SLT to Single Select for dropdown UI. Kate: check if already changed in live Airtable.</w:t>
      </w:r>
    </w:p>
    <w:p>
      <w:r>
        <w:br w:type="page"/>
      </w:r>
    </w:p>
    <w:p>
      <w:pPr>
        <w:pBdr>
          <w:bottom w:val="single" w:color="7A644F" w:sz="1" w:space="6"/>
        </w:pBdr>
        <w:spacing w:before="300" w:after="120"/>
      </w:pPr>
      <w:r>
        <w:rPr>
          <w:rFonts w:ascii="Prata" w:cs="Prata" w:eastAsia="Prata" w:hAnsi="Prata"/>
          <w:color w:val="5C4033"/>
          <w:sz w:val="26"/>
          <w:szCs w:val="26"/>
        </w:rPr>
        <w:t xml:space="preserve">Section 6 — Documents &amp; Contracts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Document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Partnership Agreement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Partnership Agreement (field 33,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Signed status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reads attachment presence + could use verification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Public Liability Insurance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Public Liability Document (field 34,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expiry display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Expiry Date (field 35,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Verified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Verified (field 43,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Title Document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Title Document (field 36,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Ownership Verified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Ownership Verified (field 42,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 Registration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 Registration Document (field 37,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Registration Verified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Registration Verified (field 44,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Identity Verified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Identity Verified (field 41,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Upload Document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Adds to relevant attachment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bl>
    <w:p>
      <w:pPr>
        <w:spacing w:after="150"/>
      </w:pPr>
      <w:r>
        <w:rPr>
          <w:rFonts w:ascii="Inter" w:cs="Inter" w:eastAsia="Inter" w:hAnsi="Inter"/>
          <w:b w:val="false"/>
          <w:bCs w:val="false"/>
          <w:i/>
          <w:iCs/>
          <w:color w:val="8B7355"/>
          <w:sz w:val="16"/>
          <w:szCs w:val="16"/>
        </w:rPr>
        <w:t xml:space="preserve">Zero gaps. Excellent coverage — 4 attachment fields + 4 verification checkboxes + insurance expiry date. All document types and verification statuses are accounted for.</w:t>
      </w:r>
    </w:p>
    <w:p>
      <w:pPr>
        <w:pBdr>
          <w:bottom w:val="single" w:color="7A644F" w:sz="1" w:space="6"/>
        </w:pBdr>
        <w:spacing w:before="300" w:after="120"/>
      </w:pPr>
      <w:r>
        <w:rPr>
          <w:rFonts w:ascii="Prata" w:cs="Prata" w:eastAsia="Prata" w:hAnsi="Prata"/>
          <w:color w:val="5C4033"/>
          <w:sz w:val="26"/>
          <w:szCs w:val="26"/>
        </w:rPr>
        <w:t xml:space="preserve">Section 7 — Communication History</w:t>
      </w:r>
    </w:p>
    <w:p>
      <w:pPr>
        <w:spacing w:after="150"/>
      </w:pPr>
      <w:r>
        <w:rPr>
          <w:rFonts w:ascii="Inter" w:cs="Inter" w:eastAsia="Inter" w:hAnsi="Inter"/>
          <w:b w:val="false"/>
          <w:bCs w:val="false"/>
          <w:i/>
          <w:iCs/>
          <w:color w:val="8B7355"/>
          <w:sz w:val="16"/>
          <w:szCs w:val="16"/>
        </w:rPr>
        <w:t xml:space="preserve">Timeline of interactions pulled from Owner Communication Log (Table 33) linked via T10 field 40.</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Timeline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(Owner Communication Log T33)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icon (email/call)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Type (T33 field 10, Single Select) — Email, Phone Call, etc.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Title/Subject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Subject (T33 field 12,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Direction badge (Outbound/Inbound)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Direction (T33 field 11,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Date (T33 field 9,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Summary text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Summary (T33 field 13,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Call duration (45 mins, 20 mins)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#3 — No Duration field on Table 33</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Recommendation: Add Communication Duration (Number, in minutes) to Table 33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Log Communication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new record in T33 linked to this T10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Logged By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Logged By (T33 field 14, SLT) + Created By (T33 field 15)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1 gap: Call duration. Mockup shows 'Onboarding Call (45 mins)' and 'Discovery Call (20 mins)' — no duration field on Table 33. Add Communication Duration (Number) to capture this.</w:t>
      </w:r>
    </w:p>
    <w:p>
      <w:pPr>
        <w:pBdr>
          <w:bottom w:val="single" w:color="7A644F" w:sz="1" w:space="6"/>
        </w:pBdr>
        <w:spacing w:before="300" w:after="120"/>
      </w:pPr>
      <w:r>
        <w:rPr>
          <w:rFonts w:ascii="Prata" w:cs="Prata" w:eastAsia="Prata" w:hAnsi="Prata"/>
          <w:color w:val="5C4033"/>
          <w:sz w:val="26"/>
          <w:szCs w:val="26"/>
        </w:rPr>
        <w:t xml:space="preserve">Section 8 — Relationship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Notes (Internal)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Relationship Notes (field 38,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The general Notes field (field 13) also exists for shorter notes.</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3 gaps identified across 2 tables.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600"/>
        <w:gridCol w:w="1000"/>
        <w:gridCol w:w="43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1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w:t>
            </w:r>
          </w:p>
        </w:tc>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Gap</w:t>
            </w:r>
          </w:p>
        </w:tc>
        <w:tc>
          <w:tcPr>
            <w:tcW w:type="dxa" w:w="1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Priority</w:t>
            </w:r>
          </w:p>
        </w:tc>
        <w:tc>
          <w:tcPr>
            <w:tcW w:type="dxa" w:w="4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Recommendation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Owner/Manager (T10)</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Host Image attachment</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High</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Host Image (Attachment) — circular profile photo for public listing</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Owner/Manager (T10)</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Time To Call (field 28) is SLT, mockup needs dropdown</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Medium</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Change to Single Select: Morning (9am-12pm), Afternoon (12pm-5pm), Evening (5pm-8pm), Any time</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Owner Communication Log (T33)</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Communication Duration field</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Medium</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Communication Duration (Number, minutes) — displayed as '45 mins' on call entries</w:t>
            </w:r>
          </w:p>
        </w:tc>
      </w:tr>
    </w:tbl>
    <w:p>
      <w:pPr>
        <w:spacing w:before="200"/>
      </w:pPr>
      <w:r>
        <w:rPr>
          <w:rFonts w:ascii="Inter" w:cs="Inter" w:eastAsia="Inter" w:hAnsi="Inter"/>
          <w:b/>
          <w:bCs/>
          <w:i w:val="false"/>
          <w:iCs w:val="false"/>
          <w:color w:val="5C4033"/>
          <w:sz w:val="17"/>
          <w:szCs w:val="17"/>
        </w:rPr>
        <w:t xml:space="preserve">Summary: 3 gaps. Gap #1 is high priority (Host Image needed for public listing display). Gap #2 may already be resolved in live Airtable. Gap #3 adds useful context to call logs. If all resolved: T10 grows 60 → 61 fields (+1), T33 grows 15 → 16 fields (+1), plus 1 type change.</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Three-Table Pattern</w:t>
      </w:r>
    </w:p>
    <w:p>
      <w:pPr>
        <w:spacing w:after="120"/>
      </w:pPr>
      <w:r>
        <w:rPr>
          <w:rFonts w:ascii="Inter" w:cs="Inter" w:eastAsia="Inter" w:hAnsi="Inter"/>
          <w:b w:val="false"/>
          <w:bCs w:val="false"/>
          <w:i w:val="false"/>
          <w:iCs w:val="false"/>
          <w:color w:val="5C4033"/>
          <w:sz w:val="17"/>
          <w:szCs w:val="17"/>
        </w:rPr>
        <w:t xml:space="preserve">This tab pulls from 3 tables: Venue Owner/Manager (T10) for all form fields, Venue Team Members (T18) for the team cards, and Owner Communication Log (T33) for the timeline. All are linked via T10 fields 39 and 40. JR needs to load these linked records when the tab opens.</w:t>
      </w:r>
    </w:p>
    <w:p>
      <w:pPr>
        <w:spacing w:before="200" w:after="80"/>
      </w:pPr>
      <w:r>
        <w:rPr>
          <w:rFonts w:ascii="Inter" w:cs="Inter" w:eastAsia="Inter" w:hAnsi="Inter"/>
          <w:b/>
          <w:bCs/>
          <w:i w:val="false"/>
          <w:iCs w:val="false"/>
          <w:color w:val="5C4033"/>
          <w:sz w:val="20"/>
          <w:szCs w:val="20"/>
        </w:rPr>
        <w:t xml:space="preserve">Verification Workflow</w:t>
      </w:r>
    </w:p>
    <w:p>
      <w:pPr>
        <w:spacing w:after="120"/>
      </w:pPr>
      <w:r>
        <w:rPr>
          <w:rFonts w:ascii="Inter" w:cs="Inter" w:eastAsia="Inter" w:hAnsi="Inter"/>
          <w:b w:val="false"/>
          <w:bCs w:val="false"/>
          <w:i w:val="false"/>
          <w:iCs w:val="false"/>
          <w:color w:val="5C4033"/>
          <w:sz w:val="17"/>
          <w:szCs w:val="17"/>
        </w:rPr>
        <w:t xml:space="preserve">Table 10 has 4 verification checkboxes (fields 41–44): Identity, Property Ownership, Insurance, Business Registration. Plus Photo Verification Status (field 46) and Site Visit Status (field 45) as Single Selects. These support the 'Verified' badges shown on document cards and the contact summary card.</w:t>
      </w:r>
    </w:p>
    <w:p>
      <w:pPr>
        <w:spacing w:before="200" w:after="80"/>
      </w:pPr>
      <w:r>
        <w:rPr>
          <w:rFonts w:ascii="Inter" w:cs="Inter" w:eastAsia="Inter" w:hAnsi="Inter"/>
          <w:b/>
          <w:bCs/>
          <w:i w:val="false"/>
          <w:iCs w:val="false"/>
          <w:color w:val="5C4033"/>
          <w:sz w:val="20"/>
          <w:szCs w:val="20"/>
        </w:rPr>
        <w:t xml:space="preserve">Fields Available But Not in Mockup</w:t>
      </w:r>
    </w:p>
    <w:p>
      <w:pPr>
        <w:spacing w:after="120"/>
      </w:pPr>
      <w:r>
        <w:rPr>
          <w:rFonts w:ascii="Inter" w:cs="Inter" w:eastAsia="Inter" w:hAnsi="Inter"/>
          <w:b w:val="false"/>
          <w:bCs w:val="false"/>
          <w:i w:val="false"/>
          <w:iCs w:val="false"/>
          <w:color w:val="5C4033"/>
          <w:sz w:val="17"/>
          <w:szCs w:val="17"/>
        </w:rPr>
        <w:t xml:space="preserve">Table 10 has several fields not shown in this mockup that are available for future use: Referral Lead Source (47–49), Acquisition Date (50), Pipeline Stage (51), First Contact Date (52), Days Since First Contact (53), Billing Cycle (54), Subscription Plan Tier (55), Booking Commission Rate (56), Stripe Connect Status (57), Payment Method On File (58), ACN (59), Venue Insurance (60). These are more relevant to the Internal tab or separate admin views.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Owner/Manager Tab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2026-02-15T10:45:28.447Z</dcterms:created>
  <dcterms:modified xsi:type="dcterms:W3CDTF">2026-02-15T10:45:28.447Z</dcterms:modified>
</cp:coreProperties>
</file>

<file path=docProps/custom.xml><?xml version="1.0" encoding="utf-8"?>
<Properties xmlns="http://schemas.openxmlformats.org/officeDocument/2006/custom-properties" xmlns:vt="http://schemas.openxmlformats.org/officeDocument/2006/docPropsVTypes"/>
</file>