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Retreat Venue — Pricing &amp; Booking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TGS_Internal_Portal_-_Retreat_Venue_Pricing_Booking_V2.html (2,021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Table: Venue Pricing &amp; Booking (Table 7, 63 fields) + 3 child tables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15 February 2026  |  Version 3 — All Gaps Resolved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906"/>
      </w:tblGrid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 for This Tab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 Used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Pricing &amp; Booking (T7, 63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base pricing, discounts, deposits, cancellation, booking settings, internal notes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4–59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Seasonal Rates (T16, 12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Child table — seasonal pricing rows (peak, high, standard, low)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fields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Add-On Fees (T15, 9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Child table — additional fees and services table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fields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 FAQ (T13, 8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Child table — FAQ question/answer pairs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fields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(T2)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Cross-table reads — check-in/out times, min/max stay, day restrictions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18, 19, 56, 57, 64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Marketing Media (T8)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Tab hero image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 55 (Booking Tab Hero Image)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Tab Images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Tab Hero Image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Marketing Media (T8) → Booking Tab Hero Image (field 55, Attachment)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Field 55 confirmed on T8.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Booking Tab Content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Intro text displayed on the public listing’s Booking tab.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Label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Section Label (field 45,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Title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Section Title (field 46,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Subtitle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Section Subtitle (field 47,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Pricing Overview Cards (Computed)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Read-only summary cards. Derived from T7 base rate + T16 seasonal rates.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Starting From ($4,000)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 of Venue Seasonal Rates (T16) Nightly Rate (field 11) or T7 Base Rate (field 5) if no low season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Standard Rate ($4,500)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Base Rate (field 5,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Peak Season ($5,500)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of Venue Seasonal Rates (T16) where Season Type = Peak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Frontend computes from existing data.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3 — Base Pricing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Currency *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Currency Type (field 48,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AUD, USD, EUR, GBP, NZD, JPY + expand as needed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Pricing Model *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Base Pricing Type (field 4,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Per Night (Whole Property), Per Person Per Night, Per Room Per Night, Flat Rate (Multi-day Package)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 Range Category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 Range Category (field 6,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Budget, Mid-Range, Upscale, Luxury, Ultra-Luxury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Base Nightly Rate * (currency)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Base Rate (field 5,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Weekend Rate (currency)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Weekend Rate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Weekly Rate (7+ nights) (currency)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Weekly Rate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Cleaning Fee (currency)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Cleaning Fee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3 gaps: Weekend Rate, Weekly Rate, and Cleaning Fee. These are standard venue pricing fields the mockup correctly includes but T7 doesn't have yet.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4 — Group Discounts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Group Discounts Available (toggle)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Group Discount Available (field 7,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Discount Percentage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Group Discount Percentage (field 8, Percent)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Nights for Discount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Group Discount Min. Booking Volume (field 9,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Schema says Number — mockup shows dropdown with 3/5/7/10/14 nights. Number works if frontend provides preset options.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Group Discount Details (Optional, textarea)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Group Discount Details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Group Discount Details added to T7.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5 — Seasonal Pricing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Seasonal rate rows pull from Venue Seasonal Rates (Table 16), a child table linked to T7 via Venue Overview.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Column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Seasonal Rates T16)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Season (name + description)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Season Name (T16 field 6, SLT) + Season Description (T16 field 7,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 Range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Start Date (T16 field 8, Date) + End Date (T16 field 9,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Type (badge: Peak/High/Standard/Low)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Season Type (T16 field 10,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Peak, High, Standard, Low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Nightly Rate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Nightly Rate (T16 field 11,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Min. Stay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Stay (T16 field 12,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 Season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Creates new T16 record linked to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Edit button per row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Edits T16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Holiday Surcharge (%)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Holiday Surcharge (field 15, Percent)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T16 has complete coverage for seasonal pricing rows.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6 — Booking Rules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Stay (Default)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(T2) → Minimum Stay Required (field 18,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Stay (Weekends)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Minimum Stay Weekends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Maximum Stay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(T2) → Maximum Stay Allowed (field 19,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Advance Booking Required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Lead Time Minimum (field 17,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Number of days. Frontend maps to dropdown labels (None, 24hrs, 48hrs, 7 days, etc.)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Window Opens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Maximum Booking Window (field 18, Number)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Number of days. Frontend maps to dropdown labels (3/6/12/18/24 months ahead)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Check-in Day Restrictions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(T2) → Check In Day Restrictions (field 64,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Check-in Time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(T2) → Check In Time (field 56,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Cross-table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Check-out Time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Accommodation (T2) → Check Out Time (field 57,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Cross-table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Minimum Stay Weekends added to T7. Other booking rules split between T7 and T2 — JR needs both tables loaded.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7 — Deposit &amp; Payment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Deposit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Required (field 21, Checkbox) + Deposit Percentage (field 22, Percent)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Mockup shows Single Select: No deposit, 25%, 50%, Full, Fixed. Current schema uses Checkbox + Percent. Frontend can derive dropdown from these two fields, or consider changing to Single Select.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Functional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Due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Due Details (field 23, SLT)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Already Single Select in live Airtable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Balance Due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Schedule (field 24,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At check-in, 7 days before, 14 days before, 30 days before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Verify values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Security Bond (currency)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Security Bond Amount (field 50,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Bond Collection Method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Bond Collection Method (field 51,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Pre-authorisation only, Held &amp; refunded post-stay, Insurance-backed (no charge)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Accepted Payment Methods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Accepted Payment Methods (field 52, Multiple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Credit Card, Bank Transfer, etc.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Deposit Due Details confirmed Single Select in live Airtable.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8 — Cancellation Policy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Cancellation Policy Type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Cancellation Policy (field 19,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Flexible, Moderate, Firm, Strict, Super Strict, Custom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Grace Period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Cancellation Grace Period (field 53)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Already Single Select in live Airtable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Refund Policy Details (textarea)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Refund Policy (field 25,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Policy cards (Full/Partial/No/Extenuating)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Cancellation Policy Details (field 20, Long Text) + Cancellation Policy (field 19)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Frontend renders cards based on policy type selection. Details stored in field 20.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Grace Period confirmed Single Select in live Airtable.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9 — What’s Included in Venue Hire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Included items checklist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Whats Included In Venue Hire (field 54, Long Text)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Stored as Long Text. Frontend parses into checklist items (one per line or comma-separated).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Consider whether this should be a dedicated child table for structured data in future, but Long Text works for MVP.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10 — Additional Fees &amp; Add-ons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Fee rows pull from Venue Add-On Fees (Table 15), a child table linked via Venue Overview.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Column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Add-On Fees T15)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Item / Service (bold name)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Item Name (T15 field 6,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Item Description (T15 field 7,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 (T15 field 8,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Per (per day, per person, one-time, etc.)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 Per (T15 field 9,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Values: per day, per person/day, per trip, one-time, per clean, per event, etc.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 Fee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Creates new T15 record linked to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Edit button per row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Edits T15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T15 has complete coverage.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11 — Booking Settings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Instant Book Enabled (toggle)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Instant Booking Available (field 26,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Requires Owner Approval (toggle)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Requires Venue Rep. Approval (field 27,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Require Retreat Details (toggle)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Require Retreat Details (field 55,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Auto-confirm Repeat Guests (toggle)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Auto-Confirm Repeat Guests (field 56,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Response Time Target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Response Time Target (field 57)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Already Single Select in live Airtable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Enquiry Expiry (dropdown)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Enquiry Expiry (field 58)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Already Single Select in live Airtable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Calendar Sync (toggle)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Calendar Sync Enabled (field 44, Checkbox) + Calendar Integration (field 28,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Toggle maps to field 44. Integration type (iCal, Google, etc.) maps to field 28.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Response Time Target and Enquiry Expiry confirmed Single Select in live Airtable.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12 — Booking FAQ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FAQ entries pull from Venue Booking FAQ (Table 13), a child table linked via Venue Overview.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Booking FAQ T13)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Question (input)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Question (T13 field 6,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Answer (textarea)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Answer (T13 field 7,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 ordering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 Order (T13 field 8,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 FAQ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Creates new T13 record linked to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Remove button per FAQ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Deletes T13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T13 has complete coverage including display ordering.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13 — Pricing Notes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(Venue Pricing &amp; Booking 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Internal Notes (Not visible to guests)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Internal Pricing Notes (field 59,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Summary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9 original gaps confirmed resolved in live Airtable.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000"/>
        <w:gridCol w:w="55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Original Gap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Status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Weekend Rate on T7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Weekend Rate (Currency)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Weekly Rate on T7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Weekly Rate (Currency)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Cleaning Fee on T7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Cleaning Fee (Currency)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Group Discount Details on T7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Group Discount Details (Long Text) added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Minimum Stay Weekends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Stay Weekends (Number) added to T7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Due Details was SLT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Already Single Select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Cancellation Grace Period was SLT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Already Single Select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Response Time Target was SLT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Already Single Select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Enquiry Expiry was SLT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5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Already Single Select</w:t>
            </w:r>
          </w:p>
        </w:tc>
      </w:tr>
    </w:tbl>
    <w:p>
      <w:pPr>
        <w:spacing w:before="20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17"/>
          <w:szCs w:val="17"/>
        </w:rPr>
        <w:t xml:space="preserve">Summary: Zero gaps. T7 now 68 fields. All 3 child tables (T13, T15, T16) zero gaps. All cross-table reads from T2 and T8 confirmed.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Four-Table Pattern + Cross-Table Reads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This is the most complex tab. It pulls from T7 (primary form fields), T16 (seasonal pricing rows), T15 (add-on fees rows), T13 (FAQ entries), T2 (check-in/out and stay rules), and T8 (hero image). JR needs to load all 6 tables when this tab opens. Child tables T13, T15, and T16 all follow the same pattern: linked to Venue Overview, with CRUD operations managed through Add/Edit/Remove buttons.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Booking Rules Split Across T7 and T2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Check-in/out times, min/max stay, and day restrictions live on Venue Accommodation (T2) because they are fundamentally accommodation properties. Lead time, booking window, and deposit/cancellation rules live on T7. The portal must write to the correct table when saving. JR should note the table attribution in field comments.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Deposit Structure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Current schema uses Deposit Required (Checkbox) + Deposit Percentage (Percent) + Deposit Due Details (SLT). Mockup presents this as a single dropdown (No deposit, 25%, 50%, Full, Fixed). Frontend can derive the dropdown from these fields: if Deposit Required = false, show 'No deposit'. Otherwise show percentage options. This avoids schema changes while matching the UI. However, if Kate prefers a cleaner approach, a single Deposit Type (Single Select) could replace the Checkbox + Percent pair.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What’s Included — Long Text vs Child Table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Currently stored as Long Text (field 54). The mockup shows a structured checklist with individual items. For MVP, frontend can parse line-separated text into checkboxes. For future iterations, consider a child table (like T15 for fees) to allow per-item management. Not urgent for launch.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Fields on T7 Not in Mockup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T7 has booking/transaction fields (32–43) for actual bookings: Retreat/Event Name, Host Database link, Check-In/Out Dates, Number of Nights, Number of Guests, Booking Status, Enquiry Expiry Date, iCal URLs. These belong to the Bookings tab, not Pricing &amp; Booking. Also: TGS Commission Rate (29), Stripe Processing Fee (30), Total Platform Fee (31) are internal admin fields not shown to venue owners.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Pricing &amp; Booking Tab  |  Field Mapping v3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2026-02-15T12:21:35.723Z</dcterms:created>
  <dcterms:modified xsi:type="dcterms:W3CDTF">2026-02-15T12:21:35.724Z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