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0"/>
        <w:ind w:left="107" w:right="0" w:firstLine="0"/>
        <w:jc w:val="both"/>
        <w:bidi/>
        <w:rPr>
          <w:sz w:val="40"/>
          <w:rFonts w:hint="cs"/>
          <w:rtl/>
        </w:rPr>
      </w:pPr>
      <w:r>
        <w:rPr>
          <w:sz w:val="40"/>
          <w:rFonts w:hint="cs"/>
          <w:rtl/>
        </w:rPr>
        <w:t xml:space="preserve">البيت المسكون</w:t>
      </w:r>
    </w:p>
    <w:p>
      <w:pPr>
        <w:pStyle w:val="BodyText"/>
        <w:spacing w:before="40"/>
        <w:ind w:left="107"/>
        <w:jc w:val="both"/>
        <w:bidi/>
        <w:rPr>
          <w:rFonts w:hint="cs"/>
          <w:rtl/>
        </w:rPr>
      </w:pPr>
      <w:r>
        <w:rPr>
          <w:rFonts w:hint="cs"/>
          <w:rtl/>
        </w:rPr>
        <w:t xml:space="preserve">لـفرجينيا وولف</w:t>
      </w:r>
    </w:p>
    <w:p>
      <w:pPr>
        <w:pStyle w:val="BodyText"/>
        <w:spacing w:line="237" w:lineRule="auto" w:before="218"/>
        <w:ind w:left="1184" w:right="103"/>
        <w:jc w:val="both"/>
        <w:bidi/>
        <w:rPr>
          <w:rFonts w:hint="cs"/>
          <w:rtl/>
        </w:rPr>
      </w:pPr>
      <w:r>
        <w:rPr>
          <w:rFonts w:hint="cs"/>
          <w:rtl/>
        </w:rPr>
        <w:t xml:space="preserve">استيقظت ستجد بابًا موصدًا.</w:t>
      </w:r>
      <w:r>
        <w:rPr>
          <w:smallCaps w:val="0"/>
          <w:rFonts w:hint="cs"/>
          <w:rtl/>
        </w:rPr>
        <w:t xml:space="preserve"> </w:t>
      </w:r>
      <w:r>
        <w:rPr>
          <w:smallCaps w:val="0"/>
          <w:rFonts w:hint="cs"/>
          <w:rtl/>
        </w:rPr>
        <w:t xml:space="preserve">من غرفة إلى غرفة تنقلا، متشابكا الأيدي، يرفعان هذا و يفتحان هذا، ليتأكدا ...زوجين شبحين.</w:t>
      </w:r>
    </w:p>
    <w:p>
      <w:pPr>
        <w:pStyle w:val="BodyText"/>
        <w:spacing w:line="237" w:lineRule="auto"/>
        <w:ind w:left="107" w:right="102" w:firstLine="195"/>
        <w:jc w:val="both"/>
        <w:bidi/>
        <w:rPr>
          <w:rFonts w:hint="cs"/>
          <w:rtl/>
        </w:rPr>
      </w:pPr>
      <w:r>
        <w:rPr>
          <w:rFonts w:hint="cs"/>
          <w:rtl/>
        </w:rPr>
        <w:t xml:space="preserve">قالت هى "تركناه هنا".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و أضاف هو، "أه، لكن هنا أيضًا!"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تمتمت، "أنه في الطابق العلوي".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همس هو، "و في الحديقة أيضًا".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قالا، "بهدوء، و إلا أيقظناهم".</w:t>
      </w:r>
    </w:p>
    <w:p>
      <w:pPr>
        <w:pStyle w:val="BodyText"/>
        <w:spacing w:line="237" w:lineRule="auto"/>
        <w:ind w:left="107" w:right="103" w:firstLine="195"/>
        <w:jc w:val="both"/>
        <w:bidi/>
        <w:rPr>
          <w:rFonts w:hint="cs"/>
          <w:rtl/>
        </w:rPr>
      </w:pPr>
      <w:r>
        <w:rPr>
          <w:rFonts w:hint="cs"/>
          <w:rtl/>
        </w:rPr>
        <w:t xml:space="preserve">أه، لا. لكن لم يكن أنتما من أيقظنا.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أتوقع قائلة، "إنهما يبحثان عنه؛ لذلك يسحبان الستائر"، ثم أتابع قراءة صفحة أو اثنتين.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سيكون المرء على يقين "أنهما قد وجداه آنذاك"، أضع قلم الرصاص على حافة الكتاب.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و لاحقًا أتعب من القراءة، للمرء أن يتوقف و يتفحص بنفسه ليرى أن المنزل كله خالٍ، و الأبواب غير موصدة، فقط صوت هديل حمام الغابة متناغمًا مع طنين آلة الدرس القادم من المزرعة.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"ما الي أتيت من أجله هنا؟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ما الذي أريد أيجاده؟"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يداي كانت فارغتان.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"إذن ربما يكون في الطابق العلوي ؟"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كانت التفاحات في العلية.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و كذلك نزلت مجددًا للأسفل، الحديقة كما كات دائمًا، فقط انزلق الكتاب على العشب.</w:t>
      </w:r>
    </w:p>
    <w:p>
      <w:pPr>
        <w:pStyle w:val="BodyText"/>
        <w:spacing w:line="237" w:lineRule="auto"/>
        <w:ind w:left="107" w:firstLine="195"/>
        <w:bidi/>
        <w:rPr>
          <w:rFonts w:hint="cs"/>
          <w:rtl/>
        </w:rPr>
      </w:pPr>
      <w:r>
        <w:rPr>
          <w:rFonts w:hint="cs"/>
          <w:rtl/>
        </w:rPr>
        <w:t xml:space="preserve">لكنهما وجدا ما يبحثان عنه في حجرة المعيشة.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لا يمكن أبدًا لاحد أن يراهم.</w:t>
      </w:r>
      <w:r>
        <w:rPr>
          <w:rFonts w:hint="cs"/>
          <w:rtl/>
        </w:rPr>
        <w:t xml:space="preserve"> </w:t>
      </w:r>
      <w:r>
        <w:t xml:space="preserve">The windowpanes  reﬂected  apples, reﬂected  roses; all the leaves were green in the glass</w:t>
      </w:r>
      <w:r>
        <w:t xml:space="preserve">.</w:t>
      </w:r>
      <w:r>
        <w:t xml:space="preserve"> </w:t>
      </w:r>
      <w:r>
        <w:t xml:space="preserve">If they moved in the drawing room, the apple only turned its yellow side</w:t>
      </w:r>
      <w:r>
        <w:t xml:space="preserve">.</w:t>
      </w:r>
      <w:r>
        <w:t xml:space="preserve"> </w:t>
      </w:r>
      <w:r>
        <w:t xml:space="preserve">Yet, the moment after, if the door was opened, spread about the ﬂoor, hung upon the walls, pendant from the ceiling</w:t>
      </w:r>
      <w:r>
        <w:t xml:space="preserve">—what</w:t>
      </w:r>
      <w:r>
        <w:t xml:space="preserve">?</w:t>
      </w:r>
      <w:r>
        <w:t xml:space="preserve"> </w:t>
      </w:r>
      <w:r>
        <w:rPr>
          <w:rFonts w:hint="cs"/>
          <w:rtl/>
        </w:rPr>
        <w:t xml:space="preserve">يداي كانت فارغتان.</w:t>
      </w:r>
      <w:r>
        <w:rPr>
          <w:rFonts w:hint="cs"/>
          <w:rtl/>
        </w:rPr>
        <w:t xml:space="preserve"> </w:t>
      </w:r>
      <w:r>
        <w:t xml:space="preserve">The shadow of a thrush crossed the carpet; from the deepest wells of si- lence the wood pigeon drew its bubble of sound</w:t>
      </w:r>
      <w:r>
        <w:t xml:space="preserve">.</w:t>
      </w:r>
      <w:r>
        <w:t xml:space="preserve"> </w:t>
      </w:r>
      <w:r>
        <w:t xml:space="preserve">“Safe, safe, safe” the pulse of the house beat softly</w:t>
      </w:r>
      <w:r>
        <w:t xml:space="preserve">.</w:t>
      </w:r>
      <w:r>
        <w:t xml:space="preserve"> </w:t>
      </w:r>
      <w:r>
        <w:t xml:space="preserve">“The treasure buried; the room...” the pulse stopped short</w:t>
      </w:r>
      <w:r>
        <w:t xml:space="preserve">.</w:t>
      </w:r>
      <w:r>
        <w:t xml:space="preserve"> </w:t>
      </w:r>
      <w:r>
        <w:t xml:space="preserve">Oh, was that the buried treasure</w:t>
      </w:r>
      <w:r>
        <w:t xml:space="preserve">?</w:t>
      </w:r>
      <w:r>
        <w:t xml:space="preserve"> </w:t>
      </w:r>
      <w:r>
        <w:t xml:space="preserve">A moment later the light had faded</w:t>
      </w:r>
      <w:r>
        <w:t xml:space="preserve">.</w:t>
      </w:r>
      <w:r>
        <w:t xml:space="preserve"> </w:t>
      </w:r>
      <w:r>
        <w:t xml:space="preserve">Out in the garden then</w:t>
      </w:r>
      <w:r>
        <w:t xml:space="preserve">?</w:t>
      </w:r>
      <w:r>
        <w:t xml:space="preserve"> </w:t>
      </w:r>
      <w:r>
        <w:t xml:space="preserve">But the trees spun darkness for a wandering beam of sun</w:t>
      </w:r>
      <w:r>
        <w:t xml:space="preserve">.</w:t>
      </w:r>
      <w:r>
        <w:t xml:space="preserve"> </w:t>
      </w:r>
      <w:r>
        <w:t xml:space="preserve">So ﬁne, so rare, coolly sunk beneath the surface the beam I sought always burned behind the glass</w:t>
      </w:r>
      <w:r>
        <w:t xml:space="preserve">.</w:t>
      </w:r>
      <w:r>
        <w:t xml:space="preserve"> </w:t>
      </w:r>
      <w:r>
        <w:t xml:space="preserve">Death was the glass; death was between us, coming to the woman ﬁrst, hundreds of years ago, leaving the house, sealing all the windows; the rooms were darkened</w:t>
      </w:r>
      <w:r>
        <w:t xml:space="preserve">.</w:t>
      </w:r>
      <w:r>
        <w:t xml:space="preserve"> </w:t>
      </w:r>
      <w:r>
        <w:t xml:space="preserve">He left it, left her, went North, went East, saw the stars turned in the Southern sky; sought  the house, found it dropped beneath the Downs</w:t>
      </w:r>
      <w:r>
        <w:t xml:space="preserve">.</w:t>
      </w:r>
      <w:r>
        <w:t xml:space="preserve"> </w:t>
      </w:r>
      <w:r>
        <w:t xml:space="preserve">“Safe, safe, safe,” the pulse of the house beat gladly</w:t>
      </w:r>
      <w:r>
        <w:t xml:space="preserve">.</w:t>
      </w:r>
      <w:r>
        <w:t xml:space="preserve"> </w:t>
      </w:r>
      <w:r>
        <w:t xml:space="preserve">“The Treasure yours.”</w:t>
      </w:r>
    </w:p>
    <w:p>
      <w:pPr>
        <w:pStyle w:val="BodyText"/>
        <w:spacing w:line="278" w:lineRule="exact"/>
        <w:ind w:left="303"/>
        <w:bidi/>
        <w:rPr>
          <w:rFonts w:hint="cs"/>
          <w:rtl/>
        </w:rPr>
      </w:pPr>
      <w:r>
        <w:t xml:space="preserve">The wind roars up the avenue</w:t>
      </w:r>
      <w:r>
        <w:t xml:space="preserve">.</w:t>
      </w:r>
      <w:r>
        <w:t xml:space="preserve"> </w:t>
      </w:r>
      <w:r>
        <w:t xml:space="preserve">Trees stoop and bend this way and</w:t>
      </w:r>
    </w:p>
    <w:p>
      <w:pPr>
        <w:pStyle w:val="BodyText"/>
        <w:spacing w:line="237" w:lineRule="auto"/>
        <w:ind w:left="107" w:right="139"/>
        <w:bidi/>
        <w:rPr>
          <w:rFonts w:hint="cs"/>
          <w:rtl/>
        </w:rPr>
      </w:pPr>
      <w:r>
        <w:t xml:space="preserve">that</w:t>
      </w:r>
      <w:r>
        <w:t xml:space="preserve">.</w:t>
      </w:r>
      <w:r>
        <w:t xml:space="preserve"> </w:t>
      </w:r>
      <w:r>
        <w:t xml:space="preserve">Moonbeams splash and spill wildly in the rain</w:t>
      </w:r>
      <w:r>
        <w:t xml:space="preserve">.</w:t>
      </w:r>
      <w:r>
        <w:t xml:space="preserve">  </w:t>
      </w:r>
      <w:r>
        <w:t xml:space="preserve">But  the beam of the lamp falls straight from the window</w:t>
      </w:r>
      <w:r>
        <w:t xml:space="preserve">.</w:t>
      </w:r>
      <w:r>
        <w:t xml:space="preserve"> </w:t>
      </w:r>
      <w:r>
        <w:t xml:space="preserve">The candle burns</w:t>
      </w:r>
    </w:p>
    <w:p>
      <w:pPr>
        <w:pStyle w:val="BodyText"/>
        <w:spacing w:before="3"/>
        <w:bidi/>
        <w:rPr>
          <w:sz w:val="6"/>
          <w:rFonts w:hint="cs"/>
          <w:rtl/>
        </w:rPr>
      </w:pPr>
      <w:r>
        <w:rPr>
          <w:rFonts w:hint="cs"/>
          <w:rtl/>
        </w:rPr>
        <w:br w:type="column"/>
      </w:r>
    </w:p>
    <w:p>
      <w:pPr>
        <w:pStyle w:val="BodyText"/>
        <w:ind w:left="108"/>
        <w:bidi/>
        <w:rPr>
          <w:sz w:val="20"/>
          <w:rFonts w:hint="cs"/>
          <w:rtl/>
        </w:rPr>
      </w:pPr>
      <w:r>
        <w:rPr>
          <w:sz w:val="20"/>
          <w:rFonts w:hint="cs"/>
          <w:rtl/>
        </w:rPr>
        <w:drawing>
          <wp:inline distT="0" distB="0" distL="0" distR="0">
            <wp:extent cx="2256669" cy="59150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669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"/>
        <w:bidi/>
        <w:rPr>
          <w:sz w:val="15"/>
          <w:rFonts w:hint="cs"/>
          <w:rtl/>
        </w:rPr>
      </w:pPr>
      <w:r>
        <w:rPr>
          <w:rFonts w:hint="cs"/>
          <w:rtl/>
        </w:rPr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4955285</wp:posOffset>
            </wp:positionH>
            <wp:positionV relativeFrom="paragraph">
              <wp:posOffset>146904</wp:posOffset>
            </wp:positionV>
            <wp:extent cx="2194600" cy="34747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12" w:lineRule="auto" w:before="175"/>
        <w:ind w:left="1546" w:right="119" w:firstLine="69"/>
        <w:jc w:val="left"/>
        <w:bidi/>
        <w:rPr>
          <w:i/>
          <w:sz w:val="20"/>
          <w:rFonts w:ascii="Times New Roman" w:hint="cs"/>
          <w:rtl/>
        </w:rPr>
      </w:pPr>
      <w:r>
        <w:rPr>
          <w:i/>
          <w:sz w:val="20"/>
          <w:rFonts w:ascii="Times New Roman"/>
        </w:rPr>
        <w:t xml:space="preserve">Beneath this tree are buried the ashes of Virginia Woolf</w:t>
      </w:r>
      <w:r>
        <w:rPr>
          <w:i/>
          <w:sz w:val="20"/>
          <w:rFonts w:ascii="Times New Roman"/>
        </w:rPr>
        <w:t xml:space="preserve">...</w:t>
      </w:r>
    </w:p>
    <w:p>
      <w:pPr>
        <w:pStyle w:val="BodyText"/>
        <w:spacing w:before="11"/>
        <w:rPr>
          <w:rFonts w:ascii="Times New Roman"/>
          <w:i/>
          <w:sz w:val="32"/>
        </w:rPr>
      </w:pPr>
    </w:p>
    <w:p>
      <w:pPr>
        <w:spacing w:line="204" w:lineRule="auto" w:before="0"/>
        <w:ind w:left="1605" w:right="117" w:hanging="876"/>
        <w:jc w:val="right"/>
        <w:bidi/>
        <w:rPr>
          <w:sz w:val="14"/>
          <w:rFonts w:hint="cs"/>
          <w:rtl/>
        </w:rPr>
      </w:pPr>
      <w:r>
        <w:rPr>
          <w:sz w:val="14"/>
        </w:rPr>
        <w:t xml:space="preserve">Photo by Oliver Mallinson Lewis from Oxford, UK, and reworked by the Bilderwerkstatt</w:t>
      </w:r>
      <w:r>
        <w:rPr>
          <w:sz w:val="14"/>
        </w:rPr>
        <w:t xml:space="preserve">.</w:t>
      </w:r>
      <w:r>
        <w:rPr>
          <w:sz w:val="14"/>
        </w:rPr>
        <w:t xml:space="preserve"> </w:t>
      </w:r>
      <w:r>
        <w:rPr>
          <w:sz w:val="14"/>
        </w:rPr>
        <w:t xml:space="preserve">Taken from Wikimedia Commons</w:t>
      </w:r>
    </w:p>
    <w:p>
      <w:pPr>
        <w:spacing w:line="204" w:lineRule="auto" w:before="0"/>
        <w:ind w:left="1714" w:right="126" w:firstLine="912"/>
        <w:jc w:val="right"/>
        <w:bidi/>
        <w:rPr>
          <w:sz w:val="14"/>
          <w:rFonts w:hint="cs"/>
          <w:rtl/>
        </w:rPr>
      </w:pPr>
      <w:r>
        <w:rPr>
          <w:sz w:val="14"/>
        </w:rPr>
        <w:t xml:space="preserve">and licensed under the Creative Commons  Attribution ShareAlike 2.0 license</w:t>
      </w:r>
      <w:r>
        <w:rPr>
          <w:sz w:val="14"/>
        </w:rPr>
        <w:t xml:space="preserve">. </w:t>
      </w:r>
      <w:hyperlink r:id="rId7">
        <w:r>
          <w:rPr>
            <w:color w:val="0000FF"/>
            <w:sz w:val="14"/>
            <w:u w:val="single" w:color="0000FF"/>
          </w:rPr>
          <w:t xml:space="preserve">http://tinyurl.com/4t2wk2</w:t>
        </w:r>
      </w:hyperlink>
    </w:p>
    <w:p>
      <w:pPr>
        <w:spacing w:after="0" w:line="204" w:lineRule="auto"/>
        <w:jc w:val="right"/>
        <w:rPr>
          <w:sz w:val="14"/>
        </w:rPr>
        <w:sectPr>
          <w:type w:val="continuous"/>
          <w:pgSz w:w="12240" w:h="15840"/>
          <w:pgMar w:top="1280" w:bottom="280" w:left="900" w:right="800"/>
          <w:cols w:num="2" w:equalWidth="0">
            <w:col w:w="6691" w:space="41"/>
            <w:col w:w="3808"/>
          </w:cols>
        </w:sectPr>
      </w:pPr>
    </w:p>
    <w:p>
      <w:pPr>
        <w:tabs>
          <w:tab w:pos="8829" w:val="left" w:leader="none"/>
        </w:tabs>
        <w:spacing w:before="100"/>
        <w:ind w:left="107" w:right="0" w:firstLine="0"/>
        <w:jc w:val="left"/>
        <w:bidi/>
        <w:rPr>
          <w:sz w:val="16"/>
          <w:rFonts w:hint="cs"/>
          <w:rtl/>
        </w:rPr>
      </w:pPr>
      <w:r>
        <w:rPr>
          <w:sz w:val="16"/>
          <w:smallCaps/>
        </w:rPr>
        <w:t xml:space="preserve">Virginia</w:t>
      </w:r>
      <w:r>
        <w:rPr>
          <w:sz w:val="16"/>
          <w:smallCaps/>
        </w:rPr>
        <w:t xml:space="preserve"> </w:t>
      </w:r>
      <w:r>
        <w:rPr>
          <w:sz w:val="16"/>
          <w:smallCaps/>
        </w:rPr>
        <w:t xml:space="preserve">Woolf</w:t>
      </w:r>
      <w:r>
        <w:rPr>
          <w:sz w:val="16"/>
          <w:smallCaps w:val="0"/>
          <w:rFonts w:hint="cs"/>
          <w:rtl/>
        </w:rPr>
        <w:tab/>
        <w:t xml:space="preserve">A </w:t>
      </w:r>
      <w:r>
        <w:rPr>
          <w:sz w:val="16"/>
          <w:smallCaps/>
        </w:rPr>
        <w:t xml:space="preserve">Haunted</w:t>
      </w:r>
      <w:r>
        <w:rPr>
          <w:sz w:val="16"/>
          <w:smallCaps/>
        </w:rPr>
        <w:t xml:space="preserve"> </w:t>
      </w:r>
      <w:r>
        <w:rPr>
          <w:sz w:val="16"/>
          <w:smallCaps/>
        </w:rPr>
        <w:t xml:space="preserve">Hou</w:t>
      </w:r>
      <w:r>
        <w:rPr>
          <w:sz w:val="16"/>
          <w:smallCaps w:val="0"/>
        </w:rPr>
        <w:t xml:space="preserve">s</w:t>
      </w:r>
      <w:r>
        <w:rPr>
          <w:sz w:val="16"/>
          <w:smallCaps/>
        </w:rPr>
        <w:t xml:space="preserve">e</w:t>
      </w:r>
      <w:r>
        <w:rPr>
          <w:sz w:val="16"/>
          <w:smallCaps w:val="0"/>
          <w:rFonts w:hint="cs"/>
          <w:rtl/>
        </w:rPr>
        <w:t xml:space="preserve"> • </w:t>
      </w:r>
      <w:r>
        <w:rPr>
          <w:sz w:val="16"/>
          <w:smallCaps w:val="0"/>
          <w:rFonts w:hint="cs"/>
          <w:rtl/>
        </w:rPr>
        <w:t xml:space="preserve">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top="760" w:bottom="280" w:left="900" w:right="800"/>
        </w:sectPr>
      </w:pPr>
    </w:p>
    <w:p>
      <w:pPr>
        <w:pStyle w:val="BodyText"/>
        <w:spacing w:line="237" w:lineRule="auto" w:before="120"/>
        <w:ind w:left="108" w:right="116"/>
        <w:jc w:val="both"/>
        <w:bidi/>
        <w:rPr>
          <w:rFonts w:hint="cs"/>
          <w:rtl/>
        </w:rPr>
      </w:pPr>
      <w:r>
        <w:t xml:space="preserve">stiﬀ and still</w:t>
      </w:r>
      <w:r>
        <w:t xml:space="preserve">.</w:t>
      </w:r>
      <w:r>
        <w:t xml:space="preserve"> </w:t>
      </w:r>
      <w:r>
        <w:t xml:space="preserve">Wandering through the house, opening the windows, whispering not to wake us, the ghostly couple seek their joy</w:t>
      </w:r>
      <w:r>
        <w:t xml:space="preserve">.</w:t>
      </w:r>
    </w:p>
    <w:p>
      <w:pPr>
        <w:pStyle w:val="BodyText"/>
        <w:spacing w:line="237" w:lineRule="auto"/>
        <w:ind w:left="108" w:right="131" w:firstLine="195"/>
        <w:jc w:val="both"/>
        <w:bidi/>
        <w:rPr>
          <w:rFonts w:hint="cs"/>
          <w:rtl/>
        </w:rPr>
      </w:pPr>
      <w:r>
        <w:t xml:space="preserve">“Here we slept,” she says</w:t>
      </w:r>
      <w:r>
        <w:t xml:space="preserve">.</w:t>
      </w:r>
      <w:r>
        <w:t xml:space="preserve"> </w:t>
      </w:r>
      <w:r>
        <w:t xml:space="preserve">And he adds, “Kisses without number.”</w:t>
      </w:r>
      <w:r>
        <w:t xml:space="preserve"> </w:t>
      </w:r>
      <w:r>
        <w:t xml:space="preserve">“Waking in the morning—” “Silver between the trees—” “Up- stairs—” “In the garden—” “When summer came—” “In winter snowtime—” The doors go shutting far in the distance, gently knocking like the pulse of a heart</w:t>
      </w:r>
      <w:r>
        <w:t xml:space="preserve">.</w:t>
      </w:r>
    </w:p>
    <w:p>
      <w:pPr>
        <w:pStyle w:val="BodyText"/>
        <w:spacing w:line="237" w:lineRule="auto"/>
        <w:ind w:left="108" w:right="131" w:firstLine="195"/>
        <w:jc w:val="both"/>
        <w:bidi/>
        <w:rPr>
          <w:rFonts w:hint="cs"/>
          <w:rtl/>
        </w:rPr>
      </w:pPr>
      <w:r>
        <w:t xml:space="preserve">Nearer they come, cease at the doorway</w:t>
      </w:r>
      <w:r>
        <w:t xml:space="preserve">.</w:t>
      </w:r>
      <w:r>
        <w:t xml:space="preserve"> </w:t>
      </w:r>
      <w:r>
        <w:t xml:space="preserve">The wind falls, the rain slides silver down the glass</w:t>
      </w:r>
      <w:r>
        <w:t xml:space="preserve">.</w:t>
      </w:r>
      <w:r>
        <w:t xml:space="preserve"> </w:t>
      </w:r>
      <w:r>
        <w:t xml:space="preserve">Our eyes darken, we hear no steps be- side us; we see no lady spread her ghostly cloak</w:t>
      </w:r>
      <w:r>
        <w:t xml:space="preserve">.</w:t>
      </w:r>
      <w:r>
        <w:t xml:space="preserve"> </w:t>
      </w:r>
      <w:r>
        <w:t xml:space="preserve">His hands shield the lantern</w:t>
      </w:r>
      <w:r>
        <w:t xml:space="preserve">.</w:t>
      </w:r>
      <w:r>
        <w:t xml:space="preserve"> </w:t>
      </w:r>
      <w:r>
        <w:t xml:space="preserve">“Look,” he breathes</w:t>
      </w:r>
      <w:r>
        <w:t xml:space="preserve">.</w:t>
      </w:r>
      <w:r>
        <w:t xml:space="preserve"> </w:t>
      </w:r>
      <w:r>
        <w:t xml:space="preserve">“Sound asleep</w:t>
      </w:r>
      <w:r>
        <w:t xml:space="preserve">.</w:t>
      </w:r>
      <w:r>
        <w:t xml:space="preserve"> </w:t>
      </w:r>
      <w:r>
        <w:t xml:space="preserve">Love upon their lips.”</w:t>
      </w:r>
    </w:p>
    <w:p>
      <w:pPr>
        <w:pStyle w:val="BodyText"/>
        <w:spacing w:line="237" w:lineRule="auto"/>
        <w:ind w:left="108" w:right="116" w:firstLine="195"/>
        <w:jc w:val="both"/>
        <w:bidi/>
        <w:rPr>
          <w:rFonts w:hint="cs"/>
          <w:rtl/>
        </w:rPr>
      </w:pPr>
      <w:r>
        <w:t xml:space="preserve">Stooping, holding their silver lamp above us, long they look and deeply</w:t>
      </w:r>
      <w:r>
        <w:t xml:space="preserve">.</w:t>
      </w:r>
      <w:r>
        <w:t xml:space="preserve"> </w:t>
      </w:r>
      <w:r>
        <w:t xml:space="preserve">Long they pause</w:t>
      </w:r>
      <w:r>
        <w:t xml:space="preserve">.</w:t>
      </w:r>
      <w:r>
        <w:t xml:space="preserve"> </w:t>
      </w:r>
      <w:r>
        <w:t xml:space="preserve">The wind drives straightly; the ﬂame stoops slightly</w:t>
      </w:r>
      <w:r>
        <w:t xml:space="preserve">.</w:t>
      </w:r>
      <w:r>
        <w:t xml:space="preserve"> </w:t>
      </w:r>
      <w:r>
        <w:t xml:space="preserve">Wild beams of moonlight cross both ﬂoor and wall, and, meeting, stain the faces bent; the faces pondering; the faces that search the sleepers and seek their hidden joy</w:t>
      </w:r>
      <w:r>
        <w:t xml:space="preserve">.</w:t>
      </w:r>
    </w:p>
    <w:p>
      <w:pPr>
        <w:pStyle w:val="BodyText"/>
        <w:spacing w:line="237" w:lineRule="auto"/>
        <w:ind w:left="108" w:right="114" w:firstLine="195"/>
        <w:jc w:val="both"/>
        <w:bidi/>
        <w:rPr>
          <w:rFonts w:hint="cs"/>
          <w:rtl/>
        </w:rPr>
      </w:pPr>
      <w:r>
        <w:t xml:space="preserve">“Safe, safe, safe,” the heart of the house beats proudly</w:t>
      </w:r>
      <w:r>
        <w:t xml:space="preserve">.</w:t>
      </w:r>
      <w:r>
        <w:t xml:space="preserve"> </w:t>
      </w:r>
      <w:r>
        <w:t xml:space="preserve">“Long years—” he sighs</w:t>
      </w:r>
      <w:r>
        <w:t xml:space="preserve">.</w:t>
      </w:r>
      <w:r>
        <w:t xml:space="preserve"> </w:t>
      </w:r>
      <w:r>
        <w:t xml:space="preserve">“Again you found me.”</w:t>
      </w:r>
      <w:r>
        <w:t xml:space="preserve"> </w:t>
      </w:r>
      <w:r>
        <w:t xml:space="preserve">“Here,” she murmurs, “sleeping; in the garden reading; laughing, rolling apples in the loft</w:t>
      </w:r>
      <w:r>
        <w:t xml:space="preserve">.</w:t>
      </w:r>
      <w:r>
        <w:t xml:space="preserve"> </w:t>
      </w:r>
      <w:r>
        <w:t xml:space="preserve">Here we left our treasure—” Stooping, their light lifts the lids upon my eyes</w:t>
      </w:r>
      <w:r>
        <w:t xml:space="preserve">.</w:t>
      </w:r>
      <w:r>
        <w:t xml:space="preserve"> </w:t>
      </w:r>
      <w:r>
        <w:t xml:space="preserve">“Safe! safe! safe!” the pulse of the house beats wildly</w:t>
      </w:r>
      <w:r>
        <w:t xml:space="preserve">.</w:t>
      </w:r>
      <w:r>
        <w:t xml:space="preserve"> </w:t>
      </w:r>
      <w:r>
        <w:t xml:space="preserve">Wak- ing, I cry “Oh, is this your buried treasure</w:t>
      </w:r>
      <w:r>
        <w:t xml:space="preserve">?</w:t>
      </w:r>
      <w:r>
        <w:t xml:space="preserve"> </w:t>
      </w:r>
      <w:r>
        <w:t xml:space="preserve">The light in the heart.”</w:t>
      </w:r>
    </w:p>
    <w:p>
      <w:pPr>
        <w:spacing w:before="198"/>
        <w:ind w:left="110" w:right="0" w:firstLine="0"/>
        <w:jc w:val="both"/>
        <w:bidi/>
        <w:rPr>
          <w:sz w:val="28"/>
          <w:rFonts w:hint="cs"/>
          <w:rtl/>
        </w:rPr>
      </w:pPr>
      <w:r>
        <w:rPr>
          <w:sz w:val="28"/>
        </w:rPr>
        <w:t xml:space="preserve">Virginia Woolf</w:t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105"/>
        <w:bidi/>
        <w:rPr>
          <w:sz w:val="20"/>
          <w:rFonts w:hint="cs"/>
          <w:rtl/>
        </w:rPr>
      </w:pPr>
      <w:r>
        <w:rPr>
          <w:sz w:val="20"/>
          <w:rFonts w:hint="cs"/>
          <w:rtl/>
        </w:rPr>
        <w:drawing>
          <wp:inline distT="0" distB="0" distL="0" distR="0">
            <wp:extent cx="4114069" cy="6953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069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3" w:lineRule="auto" w:before="64"/>
        <w:ind w:left="110" w:right="50" w:firstLine="0"/>
        <w:jc w:val="both"/>
        <w:bidi/>
        <w:rPr>
          <w:sz w:val="20"/>
          <w:rFonts w:hint="cs"/>
          <w:rtl/>
        </w:rPr>
      </w:pPr>
      <w:r>
        <w:rPr>
          <w:sz w:val="20"/>
          <w:smallCaps/>
        </w:rPr>
        <w:t xml:space="preserve">Adapted</w:t>
      </w:r>
      <w:r>
        <w:rPr>
          <w:sz w:val="20"/>
          <w:smallCaps/>
        </w:rPr>
        <w:t xml:space="preserve"> </w:t>
      </w:r>
      <w:r>
        <w:rPr>
          <w:sz w:val="20"/>
          <w:smallCaps/>
        </w:rPr>
        <w:t xml:space="preserve">from</w:t>
      </w:r>
      <w:r>
        <w:rPr>
          <w:sz w:val="20"/>
          <w:smallCaps/>
          <w:color w:val="0000FF"/>
          <w:u w:val="single" w:color="0000FF"/>
        </w:rPr>
        <w:t xml:space="preserve"> </w:t>
      </w:r>
      <w:r>
        <w:rPr>
          <w:sz w:val="20"/>
          <w:smallCaps/>
          <w:color w:val="0000FF"/>
          <w:u w:val="single" w:color="0000FF"/>
        </w:rPr>
        <w:t xml:space="preserve">Wikipedia</w:t>
      </w:r>
      <w:r>
        <w:rPr>
          <w:sz w:val="20"/>
          <w:smallCaps w:val="0"/>
        </w:rPr>
        <w:t xml:space="preserve">:</w:t>
      </w:r>
      <w:r>
        <w:rPr>
          <w:sz w:val="20"/>
          <w:smallCaps w:val="0"/>
        </w:rPr>
        <w:t xml:space="preserve"> </w:t>
      </w:r>
      <w:r>
        <w:rPr>
          <w:sz w:val="20"/>
          <w:smallCaps w:val="0"/>
        </w:rPr>
        <w:t xml:space="preserve">(Adeline) Virginia Woolf (née Stephen; 25 January 1882</w:t>
      </w:r>
      <w:r>
        <w:rPr>
          <w:sz w:val="20"/>
          <w:smallCaps w:val="0"/>
        </w:rPr>
        <w:t xml:space="preserve"> </w:t>
      </w:r>
      <w:r>
        <w:rPr>
          <w:sz w:val="20"/>
          <w:smallCaps w:val="0"/>
        </w:rPr>
        <w:t xml:space="preserve">– 28 March 1941) was an English novelist and essayist, regarded as one of the foremost modernist literary ﬁgures of the twentieth century</w:t>
      </w:r>
      <w:r>
        <w:rPr>
          <w:sz w:val="20"/>
          <w:smallCaps w:val="0"/>
        </w:rPr>
        <w:t xml:space="preserve">.</w:t>
      </w:r>
    </w:p>
    <w:p>
      <w:pPr>
        <w:spacing w:line="283" w:lineRule="auto" w:before="3"/>
        <w:ind w:left="110" w:right="38" w:firstLine="187"/>
        <w:jc w:val="both"/>
        <w:bidi/>
        <w:rPr>
          <w:sz w:val="20"/>
          <w:rFonts w:hint="cs"/>
          <w:rtl/>
        </w:rPr>
      </w:pPr>
      <w:r>
        <w:rPr>
          <w:sz w:val="20"/>
        </w:rPr>
        <w:t xml:space="preserve">During the interwar period, Woolf was a signiﬁcant ﬁgure in London literary society and a member of the Bloomsbury Group</w:t>
      </w:r>
      <w:r>
        <w:rPr>
          <w:sz w:val="20"/>
        </w:rPr>
        <w:t xml:space="preserve">.</w:t>
      </w:r>
      <w:r>
        <w:rPr>
          <w:sz w:val="20"/>
        </w:rPr>
        <w:t xml:space="preserve"> </w:t>
      </w:r>
      <w:r>
        <w:rPr>
          <w:sz w:val="20"/>
        </w:rPr>
        <w:t xml:space="preserve">Her most famous works include  the novels</w:t>
      </w:r>
      <w:r>
        <w:rPr>
          <w:sz w:val="20"/>
        </w:rPr>
        <w:t xml:space="preserve"> </w:t>
      </w:r>
      <w:r>
        <w:rPr>
          <w:sz w:val="20"/>
          <w:i/>
          <w:rFonts w:ascii="Times New Roman" w:hAnsi="Times New Roman"/>
        </w:rPr>
        <w:t xml:space="preserve">Mrs Dalloway</w:t>
      </w:r>
      <w:r>
        <w:rPr>
          <w:sz w:val="20"/>
          <w:i/>
          <w:rFonts w:ascii="Times New Roman" w:hAnsi="Times New Roman"/>
        </w:rPr>
        <w:t xml:space="preserve"> </w:t>
      </w:r>
      <w:r>
        <w:rPr>
          <w:sz w:val="20"/>
        </w:rPr>
        <w:t xml:space="preserve">(</w:t>
      </w:r>
      <w:r>
        <w:rPr>
          <w:sz w:val="20"/>
          <w:rFonts w:hint="cs"/>
          <w:rtl/>
        </w:rPr>
        <w:t xml:space="preserve">1925), </w:t>
      </w:r>
      <w:r>
        <w:rPr>
          <w:sz w:val="20"/>
          <w:i/>
          <w:rFonts w:ascii="Times New Roman" w:hAnsi="Times New Roman"/>
        </w:rPr>
        <w:t xml:space="preserve">To the Lighthouse</w:t>
      </w:r>
      <w:r>
        <w:rPr>
          <w:sz w:val="20"/>
          <w:i/>
          <w:rFonts w:ascii="Times New Roman" w:hAnsi="Times New Roman"/>
        </w:rPr>
        <w:t xml:space="preserve"> </w:t>
      </w:r>
      <w:r>
        <w:rPr>
          <w:sz w:val="20"/>
        </w:rPr>
        <w:t xml:space="preserve">(</w:t>
      </w:r>
      <w:r>
        <w:rPr>
          <w:sz w:val="20"/>
          <w:rFonts w:hint="cs"/>
          <w:rtl/>
        </w:rPr>
        <w:t xml:space="preserve">1927) </w:t>
      </w:r>
      <w:r>
        <w:rPr>
          <w:sz w:val="20"/>
        </w:rPr>
        <w:t xml:space="preserve">and</w:t>
      </w:r>
      <w:r>
        <w:rPr>
          <w:sz w:val="20"/>
        </w:rPr>
        <w:t xml:space="preserve"> </w:t>
      </w:r>
      <w:r>
        <w:rPr>
          <w:sz w:val="20"/>
          <w:i/>
          <w:rFonts w:ascii="Times New Roman" w:hAnsi="Times New Roman"/>
        </w:rPr>
        <w:t xml:space="preserve">Orlando</w:t>
      </w:r>
      <w:r>
        <w:rPr>
          <w:sz w:val="20"/>
          <w:i/>
          <w:rFonts w:ascii="Times New Roman" w:hAnsi="Times New Roman"/>
        </w:rPr>
        <w:t xml:space="preserve"> </w:t>
      </w:r>
      <w:r>
        <w:rPr>
          <w:sz w:val="20"/>
        </w:rPr>
        <w:t xml:space="preserve">(</w:t>
      </w:r>
      <w:r>
        <w:rPr>
          <w:sz w:val="20"/>
          <w:rFonts w:hint="cs"/>
          <w:rtl/>
        </w:rPr>
        <w:t xml:space="preserve">1928), </w:t>
      </w:r>
      <w:r>
        <w:rPr>
          <w:sz w:val="20"/>
        </w:rPr>
        <w:t xml:space="preserve">and the book-length essay</w:t>
      </w:r>
      <w:r>
        <w:rPr>
          <w:sz w:val="20"/>
        </w:rPr>
        <w:t xml:space="preserve"> </w:t>
      </w:r>
      <w:r>
        <w:rPr>
          <w:sz w:val="20"/>
          <w:i/>
          <w:rFonts w:ascii="Times New Roman" w:hAnsi="Times New Roman"/>
        </w:rPr>
        <w:t xml:space="preserve">A Room of One's Own</w:t>
      </w:r>
      <w:r>
        <w:rPr>
          <w:sz w:val="20"/>
          <w:i/>
          <w:rFonts w:ascii="Times New Roman" w:hAnsi="Times New Roman"/>
        </w:rPr>
        <w:t xml:space="preserve"> </w:t>
      </w:r>
      <w:r>
        <w:rPr>
          <w:sz w:val="20"/>
        </w:rPr>
        <w:t xml:space="preserve">(</w:t>
      </w:r>
      <w:r>
        <w:rPr>
          <w:sz w:val="20"/>
          <w:rFonts w:hint="cs"/>
          <w:rtl/>
        </w:rPr>
        <w:t xml:space="preserve">1929).</w:t>
      </w:r>
    </w:p>
    <w:p>
      <w:pPr>
        <w:spacing w:line="283" w:lineRule="auto" w:before="0"/>
        <w:ind w:left="110" w:right="50" w:firstLine="187"/>
        <w:jc w:val="both"/>
        <w:bidi/>
        <w:rPr>
          <w:sz w:val="20"/>
          <w:rFonts w:hint="cs"/>
          <w:rtl/>
        </w:rPr>
      </w:pPr>
      <w:r>
        <w:rPr>
          <w:sz w:val="20"/>
        </w:rPr>
        <w:t xml:space="preserve">On March 28, 1941, after having a nervous breakdown, Woolf drowned herself by weighing her pockets with stones and walking into the River Ouse near  her home</w:t>
      </w:r>
      <w:r>
        <w:rPr>
          <w:sz w:val="20"/>
        </w:rPr>
        <w:t xml:space="preserve">.</w:t>
      </w:r>
      <w:r>
        <w:rPr>
          <w:sz w:val="20"/>
        </w:rPr>
        <w:t xml:space="preserve"> </w:t>
      </w:r>
      <w:r>
        <w:rPr>
          <w:sz w:val="20"/>
        </w:rPr>
        <w:t xml:space="preserve">Her body was not found until 18 April</w:t>
      </w:r>
      <w:r>
        <w:rPr>
          <w:sz w:val="20"/>
        </w:rPr>
        <w:t xml:space="preserve">.</w:t>
      </w:r>
      <w:r>
        <w:rPr>
          <w:sz w:val="20"/>
        </w:rPr>
        <w:t xml:space="preserve"> </w:t>
      </w:r>
      <w:r>
        <w:rPr>
          <w:sz w:val="20"/>
        </w:rPr>
        <w:t xml:space="preserve">Her husband buried her cremated remains under a tree in the garden of their house in Rodmell, Sussex</w:t>
      </w:r>
      <w:r>
        <w:rPr>
          <w:sz w:val="20"/>
        </w:rPr>
        <w:t xml:space="preserve">.</w:t>
      </w:r>
    </w:p>
    <w:p>
      <w:pPr>
        <w:spacing w:line="283" w:lineRule="auto" w:before="4"/>
        <w:ind w:left="110" w:right="52" w:firstLine="187"/>
        <w:jc w:val="both"/>
        <w:bidi/>
        <w:rPr>
          <w:sz w:val="20"/>
          <w:rFonts w:hint="cs"/>
          <w:rtl/>
        </w:rPr>
      </w:pPr>
      <w:r>
        <w:rPr>
          <w:sz w:val="20"/>
        </w:rPr>
        <w:t xml:space="preserve">The picture of her eyes is cropped from a photo taken when she was a child on her mother</w:t>
      </w:r>
      <w:r>
        <w:rPr>
          <w:sz w:val="20"/>
        </w:rPr>
        <w:t xml:space="preserve">’s lap in 1884</w:t>
      </w:r>
      <w:r>
        <w:rPr>
          <w:sz w:val="20"/>
        </w:rPr>
        <w:t xml:space="preserve">.</w:t>
      </w:r>
      <w:r>
        <w:rPr>
          <w:sz w:val="20"/>
        </w:rPr>
        <w:t xml:space="preserve"> </w:t>
      </w:r>
      <w:r>
        <w:rPr>
          <w:sz w:val="20"/>
        </w:rPr>
        <w:t xml:space="preserve">Provided courtesy of</w:t>
      </w:r>
      <w:r>
        <w:rPr>
          <w:sz w:val="20"/>
        </w:rPr>
        <w:t xml:space="preserve"> </w:t>
      </w:r>
      <w:r>
        <w:rPr>
          <w:sz w:val="20"/>
          <w:color w:val="0000FF"/>
          <w:u w:val="single" w:color="0000FF"/>
        </w:rPr>
        <w:t xml:space="preserve">Wikimedia Commons</w:t>
      </w:r>
      <w:r>
        <w:rPr>
          <w:sz w:val="20"/>
        </w:rPr>
        <w:t xml:space="preserve">.</w:t>
      </w:r>
    </w:p>
    <w:p>
      <w:pPr>
        <w:spacing w:before="156"/>
        <w:ind w:left="0" w:right="145" w:firstLine="0"/>
        <w:jc w:val="right"/>
        <w:bidi/>
        <w:rPr>
          <w:i/>
          <w:sz w:val="20"/>
          <w:rFonts w:ascii="Times New Roman" w:hint="cs"/>
          <w:rtl/>
        </w:rPr>
      </w:pPr>
      <w:r>
        <w:rPr>
          <w:rFonts w:hint="cs"/>
          <w:rtl/>
        </w:rPr>
        <w:br w:type="column"/>
      </w:r>
      <w:r>
        <w:rPr>
          <w:i/>
          <w:sz w:val="20"/>
          <w:rFonts w:ascii="Times New Roman"/>
        </w:rPr>
        <w:t xml:space="preserve">This story was originally published</w:t>
      </w:r>
    </w:p>
    <w:p>
      <w:pPr>
        <w:spacing w:line="297" w:lineRule="auto" w:before="70"/>
        <w:ind w:left="105" w:right="144" w:firstLine="834"/>
        <w:jc w:val="right"/>
        <w:bidi/>
        <w:rPr>
          <w:i/>
          <w:sz w:val="20"/>
          <w:rFonts w:ascii="Times New Roman" w:hint="cs"/>
          <w:rtl/>
        </w:rPr>
      </w:pPr>
      <w:r>
        <w:rPr>
          <w:sz w:val="20"/>
          <w:i/>
          <w:rFonts w:ascii="Times New Roman"/>
        </w:rPr>
        <w:t xml:space="preserve">in</w:t>
      </w:r>
      <w:r>
        <w:rPr>
          <w:sz w:val="20"/>
          <w:i/>
          <w:rFonts w:ascii="Times New Roman"/>
        </w:rPr>
        <w:t xml:space="preserve"> </w:t>
      </w:r>
      <w:r>
        <w:rPr>
          <w:sz w:val="20"/>
        </w:rPr>
        <w:t xml:space="preserve">Monday or  Tuesday</w:t>
      </w:r>
      <w:r>
        <w:rPr>
          <w:sz w:val="20"/>
        </w:rPr>
        <w:t xml:space="preserve"> </w:t>
      </w:r>
      <w:r>
        <w:rPr>
          <w:sz w:val="20"/>
          <w:i/>
          <w:rFonts w:ascii="Times New Roman"/>
        </w:rPr>
        <w:t xml:space="preserve">by Harcourt, Brace and Company in 1921</w:t>
      </w:r>
      <w:r>
        <w:rPr>
          <w:sz w:val="20"/>
          <w:i/>
          <w:rFonts w:ascii="Times New Roman"/>
        </w:rPr>
        <w:t xml:space="preserve">.</w:t>
      </w:r>
      <w:r>
        <w:rPr>
          <w:sz w:val="20"/>
          <w:i/>
          <w:rFonts w:ascii="Times New Roman"/>
        </w:rPr>
        <w:t xml:space="preserve"> </w:t>
      </w:r>
      <w:r>
        <w:rPr>
          <w:sz w:val="20"/>
          <w:i/>
          <w:rFonts w:ascii="Times New Roman"/>
        </w:rPr>
        <w:t xml:space="preserve">It is in the public domain</w:t>
      </w:r>
      <w:r>
        <w:rPr>
          <w:sz w:val="20"/>
          <w:i/>
          <w:rFonts w:ascii="Times New Roman"/>
        </w:rPr>
        <w:t xml:space="preserve">.</w:t>
      </w:r>
    </w:p>
    <w:sectPr>
      <w:type w:val="continuous"/>
      <w:pgSz w:w="12240" w:h="15840"/>
      <w:pgMar w:top="1280" w:bottom="280" w:left="900" w:right="800"/>
      <w:cols w:num="2" w:equalWidth="0">
        <w:col w:w="6705" w:space="949"/>
        <w:col w:w="28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lexander">
    <w:altName w:val="Alexander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EG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lexander" w:hAnsi="Alexander" w:eastAsia="Alexander" w:cs="Alexander"/>
      <w:lang w:val="en-US" w:eastAsia="en-US" w:bidi="ar-EG"/>
    </w:rPr>
  </w:style>
  <w:style w:styleId="BodyText" w:type="paragraph">
    <w:name w:val="Body Text"/>
    <w:basedOn w:val="Normal"/>
    <w:uiPriority w:val="1"/>
    <w:qFormat/>
    <w:pPr/>
    <w:rPr>
      <w:rFonts w:ascii="Alexander" w:hAnsi="Alexander" w:eastAsia="Alexander" w:cs="Alexander"/>
      <w:sz w:val="24"/>
      <w:szCs w:val="24"/>
      <w:lang w:val="en-US" w:eastAsia="en-US" w:bidi="ar-EG"/>
    </w:rPr>
  </w:style>
  <w:style w:styleId="Title" w:type="paragraph">
    <w:name w:val="Title"/>
    <w:basedOn w:val="Normal"/>
    <w:uiPriority w:val="1"/>
    <w:qFormat/>
    <w:pPr>
      <w:spacing w:before="78"/>
    </w:pPr>
    <w:rPr>
      <w:rFonts w:ascii="Alexander" w:hAnsi="Alexander" w:eastAsia="Alexander" w:cs="Alexander"/>
      <w:sz w:val="103"/>
      <w:szCs w:val="103"/>
      <w:lang w:val="en-US" w:eastAsia="en-US" w:bidi="ar-EG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EG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EG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tinyurl.com/4t2wk2" TargetMode="External"/><Relationship Id="rId8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JF04881</dc:creator>
  <dc:title>Microsoft Word - fpublic0011-a-haunted-house-virginia-woolf.doc</dc:title>
  <dcterms:created xsi:type="dcterms:W3CDTF">2020-04-09T23:06:12Z</dcterms:created>
  <dcterms:modified xsi:type="dcterms:W3CDTF">2020-04-09T23:06:12Z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2008-10-01T00:00:00Z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2020-04-09T00:00:00Z</vt:filetime>
  </property>
</Properties>
</file>