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857" w:rsidRPr="008E44A8" w:rsidRDefault="00AB1DF4">
      <w:pPr>
        <w:rPr>
          <w:b/>
          <w:lang w:val="en-US"/>
        </w:rPr>
      </w:pPr>
      <w:proofErr w:type="gramStart"/>
      <w:r w:rsidRPr="008E44A8">
        <w:rPr>
          <w:b/>
          <w:lang w:val="en-US"/>
        </w:rPr>
        <w:t xml:space="preserve">Non </w:t>
      </w:r>
      <w:proofErr w:type="spellStart"/>
      <w:r w:rsidRPr="008E44A8">
        <w:rPr>
          <w:b/>
          <w:lang w:val="en-US"/>
        </w:rPr>
        <w:t>recanalizers</w:t>
      </w:r>
      <w:proofErr w:type="spellEnd"/>
      <w:proofErr w:type="gramEnd"/>
      <w:r w:rsidRPr="008E44A8">
        <w:rPr>
          <w:b/>
          <w:lang w:val="en-US"/>
        </w:rPr>
        <w:t xml:space="preserve"> with infarct growth ≤ 7 mL </w:t>
      </w:r>
      <w:r w:rsidR="008E44A8">
        <w:rPr>
          <w:b/>
          <w:lang w:val="en-US"/>
        </w:rPr>
        <w:t>(</w:t>
      </w:r>
      <w:proofErr w:type="spellStart"/>
      <w:r w:rsidR="008E44A8">
        <w:rPr>
          <w:b/>
          <w:lang w:val="en-US"/>
        </w:rPr>
        <w:t>non_recan</w:t>
      </w:r>
      <w:proofErr w:type="spellEnd"/>
      <w:r w:rsidR="008E44A8" w:rsidRPr="008E44A8">
        <w:rPr>
          <w:b/>
          <w:lang w:val="en-US"/>
        </w:rPr>
        <w:t>-</w:t>
      </w:r>
      <w:r w:rsidR="00A17E2D" w:rsidRPr="008E44A8">
        <w:rPr>
          <w:b/>
          <w:lang w:val="en-US"/>
        </w:rPr>
        <w:t xml:space="preserve">) </w:t>
      </w:r>
      <w:r w:rsidRPr="008E44A8">
        <w:rPr>
          <w:b/>
          <w:lang w:val="en-US"/>
        </w:rPr>
        <w:t>versus</w:t>
      </w:r>
      <w:r w:rsidR="008E44A8" w:rsidRPr="008E44A8">
        <w:rPr>
          <w:b/>
          <w:lang w:val="en-US"/>
        </w:rPr>
        <w:t xml:space="preserve"> non </w:t>
      </w:r>
      <w:proofErr w:type="spellStart"/>
      <w:r w:rsidR="008E44A8" w:rsidRPr="008E44A8">
        <w:rPr>
          <w:b/>
          <w:lang w:val="en-US"/>
        </w:rPr>
        <w:t>recanalizers</w:t>
      </w:r>
      <w:proofErr w:type="spellEnd"/>
      <w:r w:rsidRPr="008E44A8">
        <w:rPr>
          <w:b/>
          <w:lang w:val="en-US"/>
        </w:rPr>
        <w:t xml:space="preserve"> &gt; 7 mL</w:t>
      </w:r>
      <w:r w:rsidR="008E44A8">
        <w:rPr>
          <w:b/>
          <w:lang w:val="en-US"/>
        </w:rPr>
        <w:t xml:space="preserve"> (</w:t>
      </w:r>
      <w:proofErr w:type="spellStart"/>
      <w:r w:rsidR="008E44A8">
        <w:rPr>
          <w:b/>
          <w:lang w:val="en-US"/>
        </w:rPr>
        <w:t>non_recan</w:t>
      </w:r>
      <w:proofErr w:type="spellEnd"/>
      <w:r w:rsidR="008E44A8" w:rsidRPr="008E44A8">
        <w:rPr>
          <w:b/>
          <w:lang w:val="en-US"/>
        </w:rPr>
        <w:t>+</w:t>
      </w:r>
      <w:r w:rsidR="00A17E2D" w:rsidRPr="008E44A8">
        <w:rPr>
          <w:b/>
          <w:lang w:val="en-US"/>
        </w:rPr>
        <w:t>)</w:t>
      </w:r>
    </w:p>
    <w:p w:rsidR="00AB1DF4" w:rsidRDefault="00AB1DF4">
      <w:pPr>
        <w:rPr>
          <w:lang w:val="en-US"/>
        </w:rPr>
      </w:pPr>
    </w:p>
    <w:tbl>
      <w:tblPr>
        <w:tblStyle w:val="Tabellenraster"/>
        <w:tblW w:w="8771" w:type="dxa"/>
        <w:tblLook w:val="04A0" w:firstRow="1" w:lastRow="0" w:firstColumn="1" w:lastColumn="0" w:noHBand="0" w:noVBand="1"/>
      </w:tblPr>
      <w:tblGrid>
        <w:gridCol w:w="2547"/>
        <w:gridCol w:w="2551"/>
        <w:gridCol w:w="2410"/>
        <w:gridCol w:w="1263"/>
      </w:tblGrid>
      <w:tr w:rsidR="003A61CE" w:rsidTr="00D85E4D">
        <w:tc>
          <w:tcPr>
            <w:tcW w:w="2547" w:type="dxa"/>
          </w:tcPr>
          <w:p w:rsidR="003A61CE" w:rsidRPr="00387ADF" w:rsidRDefault="003A61CE" w:rsidP="00387ADF">
            <w:pPr>
              <w:spacing w:line="480" w:lineRule="auto"/>
              <w:rPr>
                <w:b/>
                <w:lang w:val="en-US"/>
              </w:rPr>
            </w:pPr>
            <w:r w:rsidRPr="00387ADF">
              <w:rPr>
                <w:b/>
                <w:lang w:val="en-US"/>
              </w:rPr>
              <w:t>n=67</w:t>
            </w:r>
          </w:p>
        </w:tc>
        <w:tc>
          <w:tcPr>
            <w:tcW w:w="2551" w:type="dxa"/>
          </w:tcPr>
          <w:p w:rsidR="003A61CE" w:rsidRPr="00387ADF" w:rsidRDefault="008E44A8" w:rsidP="00387ADF">
            <w:pPr>
              <w:spacing w:line="480" w:lineRule="auto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non_recan</w:t>
            </w:r>
            <w:proofErr w:type="spellEnd"/>
            <w:r>
              <w:rPr>
                <w:b/>
                <w:lang w:val="en-US"/>
              </w:rPr>
              <w:t>-</w:t>
            </w:r>
            <w:r w:rsidR="003A61CE" w:rsidRPr="00387ADF">
              <w:rPr>
                <w:b/>
                <w:lang w:val="en-US"/>
              </w:rPr>
              <w:t xml:space="preserve"> (n=37)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:rsidR="003A61CE" w:rsidRPr="00387ADF" w:rsidRDefault="008E44A8" w:rsidP="00387ADF">
            <w:pPr>
              <w:spacing w:line="480" w:lineRule="auto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non_recan</w:t>
            </w:r>
            <w:proofErr w:type="spellEnd"/>
            <w:r>
              <w:rPr>
                <w:b/>
                <w:lang w:val="en-US"/>
              </w:rPr>
              <w:t>+</w:t>
            </w:r>
            <w:r w:rsidR="003A61CE" w:rsidRPr="00387ADF">
              <w:rPr>
                <w:b/>
                <w:lang w:val="en-US"/>
              </w:rPr>
              <w:t xml:space="preserve"> (n=30)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263" w:type="dxa"/>
          </w:tcPr>
          <w:p w:rsidR="003A61CE" w:rsidRPr="00387ADF" w:rsidRDefault="003A61CE" w:rsidP="00387ADF">
            <w:pPr>
              <w:spacing w:line="480" w:lineRule="auto"/>
              <w:rPr>
                <w:b/>
                <w:lang w:val="en-US"/>
              </w:rPr>
            </w:pPr>
            <w:r w:rsidRPr="00387ADF">
              <w:rPr>
                <w:b/>
                <w:lang w:val="en-US"/>
              </w:rPr>
              <w:t>P</w:t>
            </w:r>
            <w:r w:rsidRPr="00387ADF">
              <w:rPr>
                <w:b/>
                <w:vertAlign w:val="superscript"/>
                <w:lang w:val="en-US"/>
              </w:rPr>
              <w:t>a</w:t>
            </w:r>
          </w:p>
        </w:tc>
      </w:tr>
      <w:tr w:rsidR="003A61CE" w:rsidTr="00D85E4D">
        <w:tc>
          <w:tcPr>
            <w:tcW w:w="2547" w:type="dxa"/>
          </w:tcPr>
          <w:p w:rsidR="003A61CE" w:rsidRPr="00387ADF" w:rsidRDefault="003A61CE" w:rsidP="00387ADF">
            <w:pPr>
              <w:spacing w:line="480" w:lineRule="auto"/>
              <w:rPr>
                <w:b/>
                <w:lang w:val="en-US"/>
              </w:rPr>
            </w:pPr>
            <w:r w:rsidRPr="00387ADF">
              <w:rPr>
                <w:b/>
                <w:lang w:val="en-US"/>
              </w:rPr>
              <w:t xml:space="preserve">Age, years (mean, SD) </w:t>
            </w:r>
          </w:p>
        </w:tc>
        <w:tc>
          <w:tcPr>
            <w:tcW w:w="2551" w:type="dxa"/>
          </w:tcPr>
          <w:p w:rsidR="003A61CE" w:rsidRDefault="003A61CE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73 (13)</w:t>
            </w:r>
          </w:p>
        </w:tc>
        <w:tc>
          <w:tcPr>
            <w:tcW w:w="2410" w:type="dxa"/>
          </w:tcPr>
          <w:p w:rsidR="003A61CE" w:rsidRDefault="003A61CE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73 (10)</w:t>
            </w:r>
          </w:p>
        </w:tc>
        <w:tc>
          <w:tcPr>
            <w:tcW w:w="1263" w:type="dxa"/>
          </w:tcPr>
          <w:p w:rsidR="003A61CE" w:rsidRDefault="00387ADF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0.900</w:t>
            </w:r>
          </w:p>
        </w:tc>
      </w:tr>
      <w:tr w:rsidR="003A61CE" w:rsidTr="00D85E4D">
        <w:tc>
          <w:tcPr>
            <w:tcW w:w="2547" w:type="dxa"/>
          </w:tcPr>
          <w:p w:rsidR="003A61CE" w:rsidRPr="00387ADF" w:rsidRDefault="003A61CE" w:rsidP="00387ADF">
            <w:pPr>
              <w:spacing w:line="480" w:lineRule="auto"/>
              <w:rPr>
                <w:b/>
                <w:lang w:val="en-US"/>
              </w:rPr>
            </w:pPr>
            <w:r w:rsidRPr="00387ADF">
              <w:rPr>
                <w:b/>
                <w:lang w:val="en-US"/>
              </w:rPr>
              <w:t>Sex, female (n, %)</w:t>
            </w:r>
          </w:p>
        </w:tc>
        <w:tc>
          <w:tcPr>
            <w:tcW w:w="2551" w:type="dxa"/>
          </w:tcPr>
          <w:p w:rsidR="003A61CE" w:rsidRDefault="003A61CE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 (35.1)</w:t>
            </w:r>
          </w:p>
        </w:tc>
        <w:tc>
          <w:tcPr>
            <w:tcW w:w="2410" w:type="dxa"/>
          </w:tcPr>
          <w:p w:rsidR="003A61CE" w:rsidRDefault="003A61CE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 (60)</w:t>
            </w:r>
          </w:p>
        </w:tc>
        <w:tc>
          <w:tcPr>
            <w:tcW w:w="1263" w:type="dxa"/>
          </w:tcPr>
          <w:p w:rsidR="003A61CE" w:rsidRDefault="00387ADF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0.044</w:t>
            </w:r>
          </w:p>
        </w:tc>
      </w:tr>
      <w:tr w:rsidR="003A61CE" w:rsidTr="00D85E4D">
        <w:tc>
          <w:tcPr>
            <w:tcW w:w="2547" w:type="dxa"/>
          </w:tcPr>
          <w:p w:rsidR="003A61CE" w:rsidRPr="00387ADF" w:rsidRDefault="003A61CE" w:rsidP="00387ADF">
            <w:pPr>
              <w:spacing w:line="480" w:lineRule="auto"/>
              <w:rPr>
                <w:b/>
                <w:lang w:val="en-US"/>
              </w:rPr>
            </w:pPr>
            <w:r w:rsidRPr="00387ADF">
              <w:rPr>
                <w:b/>
                <w:lang w:val="en-US"/>
              </w:rPr>
              <w:t>TSI, hours (median, IQR)</w:t>
            </w:r>
          </w:p>
        </w:tc>
        <w:tc>
          <w:tcPr>
            <w:tcW w:w="2551" w:type="dxa"/>
          </w:tcPr>
          <w:p w:rsidR="003A61CE" w:rsidRDefault="003A61CE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10.6 (2.6-16.6)</w:t>
            </w:r>
          </w:p>
        </w:tc>
        <w:tc>
          <w:tcPr>
            <w:tcW w:w="2410" w:type="dxa"/>
          </w:tcPr>
          <w:p w:rsidR="003A61CE" w:rsidRDefault="003A61CE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9.2 (2.0-14.5)</w:t>
            </w:r>
          </w:p>
        </w:tc>
        <w:tc>
          <w:tcPr>
            <w:tcW w:w="1263" w:type="dxa"/>
          </w:tcPr>
          <w:p w:rsidR="003A61CE" w:rsidRDefault="00387ADF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0.052</w:t>
            </w:r>
          </w:p>
        </w:tc>
      </w:tr>
      <w:tr w:rsidR="003A61CE" w:rsidTr="00D85E4D">
        <w:tc>
          <w:tcPr>
            <w:tcW w:w="2547" w:type="dxa"/>
          </w:tcPr>
          <w:p w:rsidR="003A61CE" w:rsidRPr="00387ADF" w:rsidRDefault="003A61CE" w:rsidP="00387ADF">
            <w:pPr>
              <w:spacing w:line="480" w:lineRule="auto"/>
              <w:rPr>
                <w:b/>
                <w:lang w:val="en-US"/>
              </w:rPr>
            </w:pPr>
            <w:r w:rsidRPr="00387ADF">
              <w:rPr>
                <w:b/>
                <w:lang w:val="en-US"/>
              </w:rPr>
              <w:t>Thrombolysis (n, %)</w:t>
            </w:r>
          </w:p>
        </w:tc>
        <w:tc>
          <w:tcPr>
            <w:tcW w:w="2551" w:type="dxa"/>
          </w:tcPr>
          <w:p w:rsidR="003A61CE" w:rsidRDefault="003A61CE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 (18.9)</w:t>
            </w:r>
          </w:p>
        </w:tc>
        <w:tc>
          <w:tcPr>
            <w:tcW w:w="2410" w:type="dxa"/>
          </w:tcPr>
          <w:p w:rsidR="003A61CE" w:rsidRDefault="003A61CE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 (40)</w:t>
            </w:r>
          </w:p>
        </w:tc>
        <w:tc>
          <w:tcPr>
            <w:tcW w:w="1263" w:type="dxa"/>
          </w:tcPr>
          <w:p w:rsidR="003A61CE" w:rsidRDefault="00387ADF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0.583</w:t>
            </w:r>
          </w:p>
        </w:tc>
      </w:tr>
      <w:tr w:rsidR="003A61CE" w:rsidTr="00D85E4D">
        <w:tc>
          <w:tcPr>
            <w:tcW w:w="2547" w:type="dxa"/>
          </w:tcPr>
          <w:p w:rsidR="003A61CE" w:rsidRPr="00387ADF" w:rsidRDefault="003A61CE" w:rsidP="00387ADF">
            <w:pPr>
              <w:spacing w:line="480" w:lineRule="auto"/>
              <w:rPr>
                <w:b/>
                <w:lang w:val="en-US"/>
              </w:rPr>
            </w:pPr>
            <w:r w:rsidRPr="00387ADF">
              <w:rPr>
                <w:b/>
                <w:lang w:val="en-US"/>
              </w:rPr>
              <w:t>NIHSS admission</w:t>
            </w:r>
          </w:p>
        </w:tc>
        <w:tc>
          <w:tcPr>
            <w:tcW w:w="2551" w:type="dxa"/>
          </w:tcPr>
          <w:p w:rsidR="003A61CE" w:rsidRDefault="003A61CE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 (1-6.5)</w:t>
            </w:r>
          </w:p>
        </w:tc>
        <w:tc>
          <w:tcPr>
            <w:tcW w:w="2410" w:type="dxa"/>
          </w:tcPr>
          <w:p w:rsidR="003A61CE" w:rsidRDefault="003A61CE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 (5.8-17.5)</w:t>
            </w:r>
          </w:p>
        </w:tc>
        <w:tc>
          <w:tcPr>
            <w:tcW w:w="1263" w:type="dxa"/>
          </w:tcPr>
          <w:p w:rsidR="003A61CE" w:rsidRDefault="00387ADF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&lt;0.000</w:t>
            </w:r>
            <w:r w:rsidR="00D85E4D">
              <w:rPr>
                <w:lang w:val="en-US"/>
              </w:rPr>
              <w:t>1</w:t>
            </w:r>
          </w:p>
        </w:tc>
      </w:tr>
      <w:tr w:rsidR="003A61CE" w:rsidTr="00D85E4D">
        <w:tc>
          <w:tcPr>
            <w:tcW w:w="2547" w:type="dxa"/>
          </w:tcPr>
          <w:p w:rsidR="003A61CE" w:rsidRPr="00387ADF" w:rsidRDefault="003A61CE" w:rsidP="00387ADF">
            <w:pPr>
              <w:spacing w:line="480" w:lineRule="auto"/>
              <w:rPr>
                <w:b/>
                <w:lang w:val="en-US"/>
              </w:rPr>
            </w:pPr>
            <w:r w:rsidRPr="00387ADF">
              <w:rPr>
                <w:b/>
                <w:lang w:val="en-US"/>
              </w:rPr>
              <w:t xml:space="preserve">NIHSS discharge </w:t>
            </w:r>
          </w:p>
        </w:tc>
        <w:tc>
          <w:tcPr>
            <w:tcW w:w="2551" w:type="dxa"/>
          </w:tcPr>
          <w:p w:rsidR="003A61CE" w:rsidRDefault="003A61CE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 (0-4)</w:t>
            </w:r>
          </w:p>
        </w:tc>
        <w:tc>
          <w:tcPr>
            <w:tcW w:w="2410" w:type="dxa"/>
          </w:tcPr>
          <w:p w:rsidR="003A61CE" w:rsidRDefault="003A61CE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 (3-15.5)</w:t>
            </w:r>
          </w:p>
        </w:tc>
        <w:tc>
          <w:tcPr>
            <w:tcW w:w="1263" w:type="dxa"/>
          </w:tcPr>
          <w:p w:rsidR="003A61CE" w:rsidRDefault="00387ADF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&lt;0.000</w:t>
            </w:r>
            <w:r w:rsidR="00D85E4D">
              <w:rPr>
                <w:lang w:val="en-US"/>
              </w:rPr>
              <w:t>1</w:t>
            </w:r>
          </w:p>
        </w:tc>
      </w:tr>
      <w:tr w:rsidR="003A61CE" w:rsidTr="00D85E4D">
        <w:tc>
          <w:tcPr>
            <w:tcW w:w="2547" w:type="dxa"/>
          </w:tcPr>
          <w:p w:rsidR="003A61CE" w:rsidRPr="00387ADF" w:rsidRDefault="003A61CE" w:rsidP="00387ADF">
            <w:pPr>
              <w:spacing w:line="480" w:lineRule="auto"/>
              <w:rPr>
                <w:b/>
                <w:lang w:val="en-US"/>
              </w:rPr>
            </w:pPr>
            <w:proofErr w:type="spellStart"/>
            <w:r w:rsidRPr="00387ADF">
              <w:rPr>
                <w:b/>
                <w:lang w:val="en-US"/>
              </w:rPr>
              <w:t>mRS</w:t>
            </w:r>
            <w:proofErr w:type="spellEnd"/>
            <w:r w:rsidRPr="00387ADF">
              <w:rPr>
                <w:b/>
                <w:lang w:val="en-US"/>
              </w:rPr>
              <w:t xml:space="preserve"> admission </w:t>
            </w:r>
          </w:p>
        </w:tc>
        <w:tc>
          <w:tcPr>
            <w:tcW w:w="2551" w:type="dxa"/>
          </w:tcPr>
          <w:p w:rsidR="003A61CE" w:rsidRDefault="003A61CE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 (1-4)</w:t>
            </w:r>
          </w:p>
        </w:tc>
        <w:tc>
          <w:tcPr>
            <w:tcW w:w="2410" w:type="dxa"/>
          </w:tcPr>
          <w:p w:rsidR="003A61CE" w:rsidRDefault="003A61CE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 (3-5)</w:t>
            </w:r>
          </w:p>
        </w:tc>
        <w:tc>
          <w:tcPr>
            <w:tcW w:w="1263" w:type="dxa"/>
          </w:tcPr>
          <w:p w:rsidR="003A61CE" w:rsidRDefault="00387ADF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3A61CE" w:rsidTr="00D85E4D">
        <w:tc>
          <w:tcPr>
            <w:tcW w:w="2547" w:type="dxa"/>
          </w:tcPr>
          <w:p w:rsidR="003A61CE" w:rsidRPr="00387ADF" w:rsidRDefault="003A61CE" w:rsidP="00387ADF">
            <w:pPr>
              <w:spacing w:line="480" w:lineRule="auto"/>
              <w:rPr>
                <w:b/>
                <w:lang w:val="en-US"/>
              </w:rPr>
            </w:pPr>
            <w:proofErr w:type="spellStart"/>
            <w:r w:rsidRPr="00387ADF">
              <w:rPr>
                <w:b/>
                <w:lang w:val="en-US"/>
              </w:rPr>
              <w:t>mRS</w:t>
            </w:r>
            <w:proofErr w:type="spellEnd"/>
            <w:r w:rsidRPr="00387ADF">
              <w:rPr>
                <w:b/>
                <w:lang w:val="en-US"/>
              </w:rPr>
              <w:t xml:space="preserve"> discharge</w:t>
            </w:r>
          </w:p>
        </w:tc>
        <w:tc>
          <w:tcPr>
            <w:tcW w:w="2551" w:type="dxa"/>
          </w:tcPr>
          <w:p w:rsidR="003A61CE" w:rsidRDefault="003A61CE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 (1-3)</w:t>
            </w:r>
          </w:p>
        </w:tc>
        <w:tc>
          <w:tcPr>
            <w:tcW w:w="2410" w:type="dxa"/>
          </w:tcPr>
          <w:p w:rsidR="003A61CE" w:rsidRDefault="003A61CE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 (2-5)</w:t>
            </w:r>
          </w:p>
        </w:tc>
        <w:tc>
          <w:tcPr>
            <w:tcW w:w="1263" w:type="dxa"/>
          </w:tcPr>
          <w:p w:rsidR="003A61CE" w:rsidRDefault="00387ADF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&lt;0.000</w:t>
            </w:r>
            <w:r w:rsidR="00D85E4D">
              <w:rPr>
                <w:lang w:val="en-US"/>
              </w:rPr>
              <w:t>1</w:t>
            </w:r>
          </w:p>
        </w:tc>
      </w:tr>
      <w:tr w:rsidR="003A61CE" w:rsidTr="00D85E4D">
        <w:tc>
          <w:tcPr>
            <w:tcW w:w="2547" w:type="dxa"/>
          </w:tcPr>
          <w:p w:rsidR="003A61CE" w:rsidRPr="00387ADF" w:rsidRDefault="003A61CE" w:rsidP="00387ADF">
            <w:pPr>
              <w:spacing w:line="480" w:lineRule="auto"/>
              <w:rPr>
                <w:b/>
                <w:lang w:val="en-US"/>
              </w:rPr>
            </w:pPr>
            <w:proofErr w:type="spellStart"/>
            <w:r w:rsidRPr="00387ADF">
              <w:rPr>
                <w:b/>
                <w:lang w:val="en-US"/>
              </w:rPr>
              <w:t>mRS</w:t>
            </w:r>
            <w:proofErr w:type="spellEnd"/>
            <w:r w:rsidRPr="00387ADF">
              <w:rPr>
                <w:b/>
                <w:lang w:val="en-US"/>
              </w:rPr>
              <w:t xml:space="preserve"> day 90</w:t>
            </w:r>
          </w:p>
        </w:tc>
        <w:tc>
          <w:tcPr>
            <w:tcW w:w="2551" w:type="dxa"/>
          </w:tcPr>
          <w:p w:rsidR="003A61CE" w:rsidRDefault="003A61CE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 (1-4)</w:t>
            </w:r>
          </w:p>
        </w:tc>
        <w:tc>
          <w:tcPr>
            <w:tcW w:w="2410" w:type="dxa"/>
          </w:tcPr>
          <w:p w:rsidR="003A61CE" w:rsidRDefault="003A61CE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 (3-6)</w:t>
            </w:r>
          </w:p>
        </w:tc>
        <w:tc>
          <w:tcPr>
            <w:tcW w:w="1263" w:type="dxa"/>
          </w:tcPr>
          <w:p w:rsidR="003A61CE" w:rsidRDefault="00387ADF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</w:tr>
      <w:tr w:rsidR="00DA4222" w:rsidTr="00D85E4D">
        <w:tc>
          <w:tcPr>
            <w:tcW w:w="2547" w:type="dxa"/>
          </w:tcPr>
          <w:p w:rsidR="00DA4222" w:rsidRPr="00387ADF" w:rsidRDefault="00DA4222" w:rsidP="00DA4222">
            <w:pPr>
              <w:spacing w:line="480" w:lineRule="auto"/>
              <w:rPr>
                <w:b/>
                <w:lang w:val="en-US"/>
              </w:rPr>
            </w:pPr>
            <w:r w:rsidRPr="00387ADF">
              <w:rPr>
                <w:b/>
                <w:lang w:val="en-US"/>
              </w:rPr>
              <w:t>Lesion growth</w:t>
            </w:r>
            <w:r>
              <w:rPr>
                <w:b/>
                <w:lang w:val="en-US"/>
              </w:rPr>
              <w:t xml:space="preserve"> d1-d2</w:t>
            </w:r>
            <w:r w:rsidRPr="00387ADF">
              <w:rPr>
                <w:b/>
                <w:lang w:val="en-US"/>
              </w:rPr>
              <w:t xml:space="preserve">, mL </w:t>
            </w:r>
          </w:p>
        </w:tc>
        <w:tc>
          <w:tcPr>
            <w:tcW w:w="2551" w:type="dxa"/>
          </w:tcPr>
          <w:p w:rsidR="00DA4222" w:rsidRDefault="00DA4222" w:rsidP="00DA4222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 (0.1-3.0)</w:t>
            </w:r>
          </w:p>
        </w:tc>
        <w:tc>
          <w:tcPr>
            <w:tcW w:w="2410" w:type="dxa"/>
          </w:tcPr>
          <w:p w:rsidR="00DA4222" w:rsidRDefault="00DA4222" w:rsidP="00DA4222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32.3 (12.3-65.2)</w:t>
            </w:r>
          </w:p>
        </w:tc>
        <w:tc>
          <w:tcPr>
            <w:tcW w:w="1263" w:type="dxa"/>
          </w:tcPr>
          <w:p w:rsidR="00DA4222" w:rsidRDefault="00DA4222" w:rsidP="00DA4222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&lt;0.000</w:t>
            </w:r>
            <w:r w:rsidR="00D85E4D">
              <w:rPr>
                <w:lang w:val="en-US"/>
              </w:rPr>
              <w:t>1</w:t>
            </w:r>
          </w:p>
        </w:tc>
      </w:tr>
      <w:tr w:rsidR="00DA4222" w:rsidTr="00D85E4D">
        <w:tc>
          <w:tcPr>
            <w:tcW w:w="2547" w:type="dxa"/>
          </w:tcPr>
          <w:p w:rsidR="00DA4222" w:rsidRPr="00387ADF" w:rsidRDefault="00DA4222" w:rsidP="00DA4222">
            <w:pPr>
              <w:spacing w:line="48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Tmax</w:t>
            </w:r>
            <w:proofErr w:type="spellEnd"/>
            <w:r w:rsidRPr="00387ADF">
              <w:rPr>
                <w:b/>
                <w:lang w:val="en-US"/>
              </w:rPr>
              <w:t xml:space="preserve"> change</w:t>
            </w:r>
            <w:r>
              <w:rPr>
                <w:b/>
                <w:lang w:val="en-US"/>
              </w:rPr>
              <w:t xml:space="preserve"> d1-d2</w:t>
            </w:r>
            <w:r w:rsidRPr="00387ADF">
              <w:rPr>
                <w:b/>
                <w:lang w:val="en-US"/>
              </w:rPr>
              <w:t xml:space="preserve">, mL </w:t>
            </w:r>
          </w:p>
        </w:tc>
        <w:tc>
          <w:tcPr>
            <w:tcW w:w="2551" w:type="dxa"/>
          </w:tcPr>
          <w:p w:rsidR="00DA4222" w:rsidRDefault="00DA4222" w:rsidP="00DA4222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-1.8 (-10.0-3.0)</w:t>
            </w:r>
          </w:p>
        </w:tc>
        <w:tc>
          <w:tcPr>
            <w:tcW w:w="2410" w:type="dxa"/>
          </w:tcPr>
          <w:p w:rsidR="00DA4222" w:rsidRDefault="00DA4222" w:rsidP="00DA4222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-7.0 (-29.3-0.7)</w:t>
            </w:r>
          </w:p>
        </w:tc>
        <w:tc>
          <w:tcPr>
            <w:tcW w:w="1263" w:type="dxa"/>
          </w:tcPr>
          <w:p w:rsidR="00DA4222" w:rsidRDefault="00DA4222" w:rsidP="00DA4222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0.111</w:t>
            </w:r>
          </w:p>
        </w:tc>
      </w:tr>
      <w:tr w:rsidR="003A61CE" w:rsidTr="00D85E4D">
        <w:tc>
          <w:tcPr>
            <w:tcW w:w="2547" w:type="dxa"/>
          </w:tcPr>
          <w:p w:rsidR="003A61CE" w:rsidRPr="00387ADF" w:rsidRDefault="003A61CE" w:rsidP="00387ADF">
            <w:pPr>
              <w:spacing w:line="480" w:lineRule="auto"/>
              <w:rPr>
                <w:b/>
                <w:lang w:val="en-US"/>
              </w:rPr>
            </w:pPr>
            <w:r w:rsidRPr="00387ADF">
              <w:rPr>
                <w:b/>
                <w:lang w:val="en-US"/>
              </w:rPr>
              <w:t xml:space="preserve">Mismatch volume, mL </w:t>
            </w:r>
          </w:p>
        </w:tc>
        <w:tc>
          <w:tcPr>
            <w:tcW w:w="2551" w:type="dxa"/>
          </w:tcPr>
          <w:p w:rsidR="003A61CE" w:rsidRDefault="003A61CE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9.4 (-0.0</w:t>
            </w:r>
            <w:r w:rsidR="00D85E4D">
              <w:rPr>
                <w:lang w:val="en-US"/>
              </w:rPr>
              <w:t>1</w:t>
            </w:r>
            <w:r>
              <w:rPr>
                <w:lang w:val="en-US"/>
              </w:rPr>
              <w:t>-27.7)</w:t>
            </w:r>
          </w:p>
        </w:tc>
        <w:tc>
          <w:tcPr>
            <w:tcW w:w="2410" w:type="dxa"/>
          </w:tcPr>
          <w:p w:rsidR="003A61CE" w:rsidRDefault="003A61CE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17.5 (-8.0-43.9)</w:t>
            </w:r>
          </w:p>
        </w:tc>
        <w:tc>
          <w:tcPr>
            <w:tcW w:w="1263" w:type="dxa"/>
          </w:tcPr>
          <w:p w:rsidR="003A61CE" w:rsidRDefault="00387ADF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0.910</w:t>
            </w:r>
          </w:p>
        </w:tc>
      </w:tr>
    </w:tbl>
    <w:p w:rsidR="003A61CE" w:rsidRDefault="003A61CE" w:rsidP="003A61CE">
      <w:pPr>
        <w:rPr>
          <w:rFonts w:cs="Times New Roman"/>
          <w:lang w:val="en-US"/>
        </w:rPr>
      </w:pPr>
    </w:p>
    <w:p w:rsidR="003A61CE" w:rsidRDefault="00DA4222" w:rsidP="003A61CE">
      <w:pPr>
        <w:rPr>
          <w:rFonts w:cs="Times New Roman"/>
          <w:lang w:val="en-US"/>
        </w:rPr>
      </w:pPr>
      <w:r>
        <w:rPr>
          <w:rFonts w:cs="Times New Roman"/>
          <w:vertAlign w:val="superscript"/>
          <w:lang w:val="en-US"/>
        </w:rPr>
        <w:t>a</w:t>
      </w:r>
      <w:r w:rsidR="003A61CE">
        <w:rPr>
          <w:rFonts w:cs="Times New Roman"/>
          <w:lang w:val="en-US"/>
        </w:rPr>
        <w:t>=Mann-</w:t>
      </w:r>
      <w:proofErr w:type="spellStart"/>
      <w:r w:rsidR="003A61CE">
        <w:rPr>
          <w:rFonts w:cs="Times New Roman"/>
          <w:lang w:val="en-US"/>
        </w:rPr>
        <w:t>Whithney</w:t>
      </w:r>
      <w:proofErr w:type="spellEnd"/>
      <w:r w:rsidR="003A61CE">
        <w:rPr>
          <w:rFonts w:cs="Times New Roman"/>
          <w:lang w:val="en-US"/>
        </w:rPr>
        <w:t xml:space="preserve"> U test</w:t>
      </w:r>
    </w:p>
    <w:p w:rsidR="003A61CE" w:rsidRPr="003A61CE" w:rsidRDefault="003A61CE" w:rsidP="003A61CE">
      <w:pPr>
        <w:rPr>
          <w:lang w:val="en-US"/>
        </w:rPr>
      </w:pPr>
      <w:r>
        <w:rPr>
          <w:rFonts w:cs="Times New Roman"/>
          <w:lang w:val="en-US"/>
        </w:rPr>
        <w:t>TSI</w:t>
      </w:r>
      <w:r>
        <w:rPr>
          <w:lang w:val="en-US"/>
        </w:rPr>
        <w:t>=time from symptom onset to imaging</w:t>
      </w:r>
      <w:r>
        <w:rPr>
          <w:rFonts w:cs="Times New Roman"/>
          <w:lang w:val="en-US"/>
        </w:rPr>
        <w:t>, NIHSS=</w:t>
      </w:r>
      <w:r w:rsidRPr="003A61CE">
        <w:rPr>
          <w:rFonts w:cs="Times New Roman"/>
          <w:lang w:val="en-US"/>
        </w:rPr>
        <w:t xml:space="preserve"> National Institutes of Health Stroke Scale Score</w:t>
      </w:r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mRS</w:t>
      </w:r>
      <w:proofErr w:type="spellEnd"/>
      <w:r>
        <w:rPr>
          <w:rFonts w:cs="Times New Roman"/>
          <w:lang w:val="en-US"/>
        </w:rPr>
        <w:t>=</w:t>
      </w:r>
      <w:r w:rsidRPr="003A61CE">
        <w:rPr>
          <w:rFonts w:cs="Times New Roman"/>
          <w:lang w:val="en-US"/>
        </w:rPr>
        <w:t xml:space="preserve"> modified Rankin Scale</w:t>
      </w:r>
      <w:r>
        <w:rPr>
          <w:rFonts w:cs="Times New Roman"/>
          <w:lang w:val="en-US"/>
        </w:rPr>
        <w:t>, lesion growth, perfusion change and mismatch volume are given as median and interquartile range (IQR)</w:t>
      </w:r>
    </w:p>
    <w:p w:rsidR="00DA4222" w:rsidRDefault="003A61CE" w:rsidP="00DA4222">
      <w:pPr>
        <w:rPr>
          <w:rFonts w:cs="Times New Roman"/>
          <w:lang w:val="en-US"/>
        </w:rPr>
      </w:pPr>
      <w:r>
        <w:rPr>
          <w:lang w:val="en-US"/>
        </w:rPr>
        <w:t>N=number, mL=milliliter, SD=standard deviation</w:t>
      </w:r>
      <w:r w:rsidR="00DA4222">
        <w:rPr>
          <w:lang w:val="en-US"/>
        </w:rPr>
        <w:t>, d1=day 1, d2=day 2</w:t>
      </w:r>
    </w:p>
    <w:p w:rsidR="003A61CE" w:rsidRDefault="003A61CE">
      <w:pPr>
        <w:rPr>
          <w:rFonts w:cs="Times New Roman"/>
          <w:lang w:val="en-US"/>
        </w:rPr>
      </w:pPr>
    </w:p>
    <w:p w:rsidR="003A61CE" w:rsidRDefault="003A61CE">
      <w:pPr>
        <w:rPr>
          <w:lang w:val="en-US"/>
        </w:rPr>
      </w:pPr>
    </w:p>
    <w:p w:rsidR="00AB1DF4" w:rsidRDefault="00A17E2D">
      <w:pPr>
        <w:rPr>
          <w:lang w:val="en-US"/>
        </w:rPr>
      </w:pPr>
      <w:r>
        <w:rPr>
          <w:lang w:val="en-US"/>
        </w:rPr>
        <w:t>In N2 group 23 patients (76.7%) had strokes in the anterior circulation versus 22 patients (59.5%) in the N1 group</w:t>
      </w:r>
      <w:r w:rsidR="00387ADF">
        <w:rPr>
          <w:lang w:val="en-US"/>
        </w:rPr>
        <w:t xml:space="preserve"> (p=0.139)</w:t>
      </w:r>
      <w:r>
        <w:rPr>
          <w:lang w:val="en-US"/>
        </w:rPr>
        <w:t xml:space="preserve">. </w:t>
      </w:r>
    </w:p>
    <w:p w:rsidR="000264D4" w:rsidRDefault="000264D4">
      <w:pPr>
        <w:rPr>
          <w:lang w:val="en-US"/>
        </w:rPr>
      </w:pPr>
    </w:p>
    <w:p w:rsidR="000264D4" w:rsidRDefault="000264D4">
      <w:pPr>
        <w:rPr>
          <w:lang w:val="en-US"/>
        </w:rPr>
      </w:pPr>
    </w:p>
    <w:p w:rsidR="00AB1DF4" w:rsidRDefault="00AB1DF4">
      <w:pPr>
        <w:rPr>
          <w:sz w:val="24"/>
          <w:szCs w:val="24"/>
          <w:lang w:val="en-US"/>
        </w:rPr>
      </w:pPr>
    </w:p>
    <w:p w:rsidR="00F5674E" w:rsidRDefault="00F5674E">
      <w:pPr>
        <w:rPr>
          <w:sz w:val="24"/>
          <w:szCs w:val="24"/>
          <w:lang w:val="en-US"/>
        </w:rPr>
      </w:pPr>
    </w:p>
    <w:p w:rsidR="00F5674E" w:rsidRPr="000264D4" w:rsidRDefault="00F567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???????</w:t>
      </w:r>
      <w:bookmarkStart w:id="0" w:name="_GoBack"/>
      <w:bookmarkEnd w:id="0"/>
    </w:p>
    <w:tbl>
      <w:tblPr>
        <w:tblStyle w:val="Tabellenraster"/>
        <w:tblW w:w="9209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985"/>
        <w:gridCol w:w="1842"/>
        <w:gridCol w:w="1843"/>
      </w:tblGrid>
      <w:tr w:rsidR="000264D4" w:rsidRPr="000264D4" w:rsidTr="000264D4">
        <w:tc>
          <w:tcPr>
            <w:tcW w:w="1838" w:type="dxa"/>
          </w:tcPr>
          <w:p w:rsidR="000264D4" w:rsidRPr="000264D4" w:rsidRDefault="004D705A" w:rsidP="000264D4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Lesion volumes</w:t>
            </w:r>
          </w:p>
        </w:tc>
        <w:tc>
          <w:tcPr>
            <w:tcW w:w="1701" w:type="dxa"/>
          </w:tcPr>
          <w:p w:rsidR="000264D4" w:rsidRPr="000264D4" w:rsidRDefault="000264D4" w:rsidP="000264D4">
            <w:pPr>
              <w:spacing w:line="480" w:lineRule="auto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0264D4">
              <w:rPr>
                <w:b/>
                <w:sz w:val="24"/>
                <w:szCs w:val="24"/>
                <w:lang w:val="en-US"/>
              </w:rPr>
              <w:t>non_recan</w:t>
            </w:r>
            <w:proofErr w:type="spellEnd"/>
            <w:r w:rsidRPr="000264D4">
              <w:rPr>
                <w:b/>
                <w:sz w:val="24"/>
                <w:szCs w:val="24"/>
                <w:lang w:val="en-US"/>
              </w:rPr>
              <w:t xml:space="preserve">- (n=37) </w:t>
            </w:r>
          </w:p>
        </w:tc>
        <w:tc>
          <w:tcPr>
            <w:tcW w:w="1985" w:type="dxa"/>
          </w:tcPr>
          <w:p w:rsidR="000264D4" w:rsidRPr="000264D4" w:rsidRDefault="000264D4" w:rsidP="000264D4">
            <w:pPr>
              <w:spacing w:line="480" w:lineRule="auto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0264D4">
              <w:rPr>
                <w:b/>
                <w:sz w:val="24"/>
                <w:szCs w:val="24"/>
                <w:lang w:val="en-US"/>
              </w:rPr>
              <w:t>non_recan</w:t>
            </w:r>
            <w:proofErr w:type="spellEnd"/>
            <w:r w:rsidRPr="000264D4">
              <w:rPr>
                <w:b/>
                <w:sz w:val="24"/>
                <w:szCs w:val="24"/>
                <w:lang w:val="en-US"/>
              </w:rPr>
              <w:t>+ (n=30)</w:t>
            </w:r>
          </w:p>
        </w:tc>
        <w:tc>
          <w:tcPr>
            <w:tcW w:w="1842" w:type="dxa"/>
          </w:tcPr>
          <w:p w:rsidR="000264D4" w:rsidRPr="000264D4" w:rsidRDefault="000264D4" w:rsidP="000264D4">
            <w:pPr>
              <w:spacing w:line="480" w:lineRule="auto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r</w:t>
            </w:r>
            <w:r w:rsidRPr="000264D4">
              <w:rPr>
                <w:b/>
                <w:sz w:val="24"/>
                <w:szCs w:val="24"/>
                <w:lang w:val="en-US"/>
              </w:rPr>
              <w:t>ecanalizer</w:t>
            </w:r>
            <w:proofErr w:type="spellEnd"/>
            <w:r w:rsidRPr="000264D4">
              <w:rPr>
                <w:b/>
                <w:sz w:val="24"/>
                <w:szCs w:val="24"/>
                <w:lang w:val="en-US"/>
              </w:rPr>
              <w:t xml:space="preserve"> (n=119)</w:t>
            </w:r>
          </w:p>
        </w:tc>
        <w:tc>
          <w:tcPr>
            <w:tcW w:w="1843" w:type="dxa"/>
          </w:tcPr>
          <w:p w:rsidR="000264D4" w:rsidRPr="000264D4" w:rsidRDefault="000264D4" w:rsidP="000264D4">
            <w:pPr>
              <w:spacing w:line="48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0264D4">
              <w:rPr>
                <w:b/>
                <w:sz w:val="24"/>
                <w:szCs w:val="24"/>
                <w:lang w:val="en-US"/>
              </w:rPr>
              <w:t xml:space="preserve">non </w:t>
            </w:r>
            <w:proofErr w:type="spellStart"/>
            <w:r w:rsidRPr="000264D4">
              <w:rPr>
                <w:b/>
                <w:sz w:val="24"/>
                <w:szCs w:val="24"/>
                <w:lang w:val="en-US"/>
              </w:rPr>
              <w:t>recanalizer</w:t>
            </w:r>
            <w:proofErr w:type="spellEnd"/>
            <w:r w:rsidRPr="000264D4">
              <w:rPr>
                <w:b/>
                <w:sz w:val="24"/>
                <w:szCs w:val="24"/>
                <w:lang w:val="en-US"/>
              </w:rPr>
              <w:t xml:space="preserve"> (n=67)</w:t>
            </w:r>
          </w:p>
        </w:tc>
      </w:tr>
      <w:tr w:rsidR="000264D4" w:rsidRPr="000264D4" w:rsidTr="000264D4">
        <w:tc>
          <w:tcPr>
            <w:tcW w:w="1838" w:type="dxa"/>
          </w:tcPr>
          <w:p w:rsidR="000264D4" w:rsidRPr="000264D4" w:rsidRDefault="000264D4" w:rsidP="000264D4">
            <w:pPr>
              <w:spacing w:line="480" w:lineRule="auto"/>
              <w:rPr>
                <w:b/>
                <w:sz w:val="24"/>
                <w:szCs w:val="24"/>
                <w:lang w:val="en-US"/>
              </w:rPr>
            </w:pPr>
            <w:r w:rsidRPr="000264D4">
              <w:rPr>
                <w:b/>
                <w:sz w:val="24"/>
                <w:szCs w:val="24"/>
                <w:lang w:val="en-US"/>
              </w:rPr>
              <w:t>DWI d1, mL</w:t>
            </w:r>
          </w:p>
        </w:tc>
        <w:tc>
          <w:tcPr>
            <w:tcW w:w="1701" w:type="dxa"/>
          </w:tcPr>
          <w:p w:rsidR="000264D4" w:rsidRPr="000264D4" w:rsidRDefault="000264D4" w:rsidP="000264D4">
            <w:pPr>
              <w:spacing w:line="480" w:lineRule="auto"/>
              <w:rPr>
                <w:sz w:val="24"/>
                <w:szCs w:val="24"/>
                <w:lang w:val="en-US"/>
              </w:rPr>
            </w:pPr>
            <w:r w:rsidRPr="000264D4">
              <w:rPr>
                <w:sz w:val="24"/>
                <w:szCs w:val="24"/>
                <w:lang w:val="en-US"/>
              </w:rPr>
              <w:t>3.1 (0.4-5.1)</w:t>
            </w:r>
          </w:p>
        </w:tc>
        <w:tc>
          <w:tcPr>
            <w:tcW w:w="1985" w:type="dxa"/>
          </w:tcPr>
          <w:p w:rsidR="000264D4" w:rsidRPr="000264D4" w:rsidRDefault="000264D4" w:rsidP="000264D4">
            <w:pPr>
              <w:spacing w:line="480" w:lineRule="auto"/>
              <w:rPr>
                <w:sz w:val="24"/>
                <w:szCs w:val="24"/>
                <w:lang w:val="en-US"/>
              </w:rPr>
            </w:pPr>
            <w:r w:rsidRPr="000264D4">
              <w:rPr>
                <w:sz w:val="24"/>
                <w:szCs w:val="24"/>
                <w:lang w:val="en-US"/>
              </w:rPr>
              <w:t>24.1 (11.6-57.6)</w:t>
            </w:r>
          </w:p>
        </w:tc>
        <w:tc>
          <w:tcPr>
            <w:tcW w:w="1842" w:type="dxa"/>
          </w:tcPr>
          <w:p w:rsidR="000264D4" w:rsidRPr="000264D4" w:rsidRDefault="000264D4" w:rsidP="000264D4">
            <w:pPr>
              <w:spacing w:line="480" w:lineRule="auto"/>
              <w:rPr>
                <w:sz w:val="24"/>
                <w:szCs w:val="24"/>
                <w:lang w:val="en-US"/>
              </w:rPr>
            </w:pPr>
            <w:r w:rsidRPr="000264D4">
              <w:rPr>
                <w:sz w:val="24"/>
                <w:szCs w:val="24"/>
                <w:lang w:val="en-US"/>
              </w:rPr>
              <w:t>4.4 (0.8-16.1)</w:t>
            </w:r>
          </w:p>
        </w:tc>
        <w:tc>
          <w:tcPr>
            <w:tcW w:w="1843" w:type="dxa"/>
          </w:tcPr>
          <w:p w:rsidR="000264D4" w:rsidRPr="000264D4" w:rsidRDefault="000264D4" w:rsidP="000264D4">
            <w:pPr>
              <w:spacing w:line="480" w:lineRule="auto"/>
              <w:rPr>
                <w:sz w:val="24"/>
                <w:szCs w:val="24"/>
                <w:lang w:val="en-US"/>
              </w:rPr>
            </w:pPr>
            <w:r w:rsidRPr="000264D4">
              <w:rPr>
                <w:sz w:val="24"/>
                <w:szCs w:val="24"/>
                <w:lang w:val="en-US"/>
              </w:rPr>
              <w:t>5.9 (1.4-22.9)</w:t>
            </w:r>
          </w:p>
        </w:tc>
      </w:tr>
      <w:tr w:rsidR="000264D4" w:rsidRPr="000264D4" w:rsidTr="000264D4">
        <w:tc>
          <w:tcPr>
            <w:tcW w:w="1838" w:type="dxa"/>
          </w:tcPr>
          <w:p w:rsidR="000264D4" w:rsidRPr="000264D4" w:rsidRDefault="000264D4" w:rsidP="000264D4">
            <w:pPr>
              <w:spacing w:line="480" w:lineRule="auto"/>
              <w:rPr>
                <w:b/>
                <w:sz w:val="24"/>
                <w:szCs w:val="24"/>
                <w:lang w:val="en-US"/>
              </w:rPr>
            </w:pPr>
            <w:r w:rsidRPr="000264D4">
              <w:rPr>
                <w:b/>
                <w:sz w:val="24"/>
                <w:szCs w:val="24"/>
                <w:lang w:val="en-US"/>
              </w:rPr>
              <w:t xml:space="preserve">DWI d2, </w:t>
            </w:r>
            <w:r w:rsidRPr="000264D4">
              <w:rPr>
                <w:b/>
                <w:sz w:val="24"/>
                <w:szCs w:val="24"/>
                <w:lang w:val="en-US"/>
              </w:rPr>
              <w:t>mL</w:t>
            </w:r>
          </w:p>
        </w:tc>
        <w:tc>
          <w:tcPr>
            <w:tcW w:w="1701" w:type="dxa"/>
          </w:tcPr>
          <w:p w:rsidR="000264D4" w:rsidRPr="000264D4" w:rsidRDefault="000264D4" w:rsidP="000264D4">
            <w:pPr>
              <w:spacing w:line="480" w:lineRule="auto"/>
              <w:rPr>
                <w:sz w:val="24"/>
                <w:szCs w:val="24"/>
                <w:lang w:val="en-US"/>
              </w:rPr>
            </w:pPr>
            <w:r w:rsidRPr="000264D4">
              <w:rPr>
                <w:sz w:val="24"/>
                <w:szCs w:val="24"/>
                <w:lang w:val="en-US"/>
              </w:rPr>
              <w:t>4.8 (0.8-8.2)</w:t>
            </w:r>
          </w:p>
        </w:tc>
        <w:tc>
          <w:tcPr>
            <w:tcW w:w="1985" w:type="dxa"/>
          </w:tcPr>
          <w:p w:rsidR="000264D4" w:rsidRPr="000264D4" w:rsidRDefault="000264D4" w:rsidP="000264D4">
            <w:pPr>
              <w:spacing w:line="480" w:lineRule="auto"/>
              <w:rPr>
                <w:sz w:val="24"/>
                <w:szCs w:val="24"/>
                <w:lang w:val="en-US"/>
              </w:rPr>
            </w:pPr>
            <w:r w:rsidRPr="000264D4">
              <w:rPr>
                <w:sz w:val="24"/>
                <w:szCs w:val="24"/>
                <w:lang w:val="en-US"/>
              </w:rPr>
              <w:t>57.6 (25.7-129.5)</w:t>
            </w:r>
          </w:p>
        </w:tc>
        <w:tc>
          <w:tcPr>
            <w:tcW w:w="1842" w:type="dxa"/>
          </w:tcPr>
          <w:p w:rsidR="000264D4" w:rsidRPr="000264D4" w:rsidRDefault="000264D4" w:rsidP="000264D4">
            <w:pPr>
              <w:spacing w:line="480" w:lineRule="auto"/>
              <w:rPr>
                <w:sz w:val="24"/>
                <w:szCs w:val="24"/>
                <w:lang w:val="en-US"/>
              </w:rPr>
            </w:pPr>
            <w:r w:rsidRPr="000264D4">
              <w:rPr>
                <w:sz w:val="24"/>
                <w:szCs w:val="24"/>
                <w:lang w:val="en-US"/>
              </w:rPr>
              <w:t>12.5 (2.8-37.5)</w:t>
            </w:r>
          </w:p>
        </w:tc>
        <w:tc>
          <w:tcPr>
            <w:tcW w:w="1843" w:type="dxa"/>
          </w:tcPr>
          <w:p w:rsidR="000264D4" w:rsidRPr="000264D4" w:rsidRDefault="000264D4" w:rsidP="000264D4">
            <w:pPr>
              <w:spacing w:line="480" w:lineRule="auto"/>
              <w:rPr>
                <w:sz w:val="24"/>
                <w:szCs w:val="24"/>
                <w:lang w:val="en-US"/>
              </w:rPr>
            </w:pPr>
            <w:r w:rsidRPr="000264D4">
              <w:rPr>
                <w:sz w:val="24"/>
                <w:szCs w:val="24"/>
                <w:lang w:val="en-US"/>
              </w:rPr>
              <w:t>11.4 (3.6-53.7)</w:t>
            </w:r>
          </w:p>
        </w:tc>
      </w:tr>
      <w:tr w:rsidR="000264D4" w:rsidRPr="000264D4" w:rsidTr="000264D4">
        <w:tc>
          <w:tcPr>
            <w:tcW w:w="1838" w:type="dxa"/>
          </w:tcPr>
          <w:p w:rsidR="000264D4" w:rsidRPr="000264D4" w:rsidRDefault="000264D4" w:rsidP="000264D4">
            <w:pPr>
              <w:spacing w:line="480" w:lineRule="auto"/>
              <w:rPr>
                <w:b/>
                <w:sz w:val="24"/>
                <w:szCs w:val="24"/>
                <w:lang w:val="en-US"/>
              </w:rPr>
            </w:pPr>
            <w:r w:rsidRPr="000264D4">
              <w:rPr>
                <w:b/>
                <w:sz w:val="24"/>
                <w:szCs w:val="24"/>
                <w:lang w:val="en-US"/>
              </w:rPr>
              <w:t xml:space="preserve">Tmax6s d1, </w:t>
            </w:r>
            <w:r w:rsidRPr="000264D4">
              <w:rPr>
                <w:b/>
                <w:sz w:val="24"/>
                <w:szCs w:val="24"/>
                <w:lang w:val="en-US"/>
              </w:rPr>
              <w:t>mL</w:t>
            </w:r>
            <w:r w:rsidRPr="000264D4">
              <w:rPr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0264D4" w:rsidRPr="000264D4" w:rsidRDefault="000264D4" w:rsidP="000264D4">
            <w:pPr>
              <w:spacing w:line="480" w:lineRule="auto"/>
              <w:rPr>
                <w:sz w:val="24"/>
                <w:szCs w:val="24"/>
                <w:lang w:val="en-US"/>
              </w:rPr>
            </w:pPr>
            <w:r w:rsidRPr="000264D4">
              <w:rPr>
                <w:sz w:val="24"/>
                <w:szCs w:val="24"/>
                <w:lang w:val="en-US"/>
              </w:rPr>
              <w:t>12.0 (4.8-32.0)</w:t>
            </w:r>
          </w:p>
        </w:tc>
        <w:tc>
          <w:tcPr>
            <w:tcW w:w="1985" w:type="dxa"/>
          </w:tcPr>
          <w:p w:rsidR="000264D4" w:rsidRPr="000264D4" w:rsidRDefault="000264D4" w:rsidP="000264D4">
            <w:pPr>
              <w:spacing w:line="480" w:lineRule="auto"/>
              <w:rPr>
                <w:sz w:val="24"/>
                <w:szCs w:val="24"/>
                <w:lang w:val="en-US"/>
              </w:rPr>
            </w:pPr>
            <w:r w:rsidRPr="000264D4">
              <w:rPr>
                <w:sz w:val="24"/>
                <w:szCs w:val="24"/>
                <w:lang w:val="en-US"/>
              </w:rPr>
              <w:t>53.0 (19.5-75.8)</w:t>
            </w:r>
          </w:p>
        </w:tc>
        <w:tc>
          <w:tcPr>
            <w:tcW w:w="1842" w:type="dxa"/>
          </w:tcPr>
          <w:p w:rsidR="000264D4" w:rsidRPr="000264D4" w:rsidRDefault="000264D4" w:rsidP="000264D4">
            <w:pPr>
              <w:spacing w:line="480" w:lineRule="auto"/>
              <w:rPr>
                <w:sz w:val="24"/>
                <w:szCs w:val="24"/>
                <w:lang w:val="en-US"/>
              </w:rPr>
            </w:pPr>
            <w:r w:rsidRPr="000264D4">
              <w:rPr>
                <w:sz w:val="24"/>
                <w:szCs w:val="24"/>
                <w:lang w:val="en-US"/>
              </w:rPr>
              <w:t>28.0 (11.0-71.0)</w:t>
            </w:r>
          </w:p>
        </w:tc>
        <w:tc>
          <w:tcPr>
            <w:tcW w:w="1843" w:type="dxa"/>
          </w:tcPr>
          <w:p w:rsidR="000264D4" w:rsidRPr="000264D4" w:rsidRDefault="000264D4" w:rsidP="000264D4">
            <w:pPr>
              <w:spacing w:line="480" w:lineRule="auto"/>
              <w:rPr>
                <w:sz w:val="24"/>
                <w:szCs w:val="24"/>
                <w:lang w:val="en-US"/>
              </w:rPr>
            </w:pPr>
            <w:r w:rsidRPr="000264D4">
              <w:rPr>
                <w:sz w:val="24"/>
                <w:szCs w:val="24"/>
                <w:lang w:val="en-US"/>
              </w:rPr>
              <w:t>23.9 (10.0-64.0)</w:t>
            </w:r>
          </w:p>
        </w:tc>
      </w:tr>
      <w:tr w:rsidR="000264D4" w:rsidRPr="000264D4" w:rsidTr="000264D4">
        <w:tc>
          <w:tcPr>
            <w:tcW w:w="1838" w:type="dxa"/>
          </w:tcPr>
          <w:p w:rsidR="000264D4" w:rsidRPr="000264D4" w:rsidRDefault="000264D4" w:rsidP="000264D4">
            <w:pPr>
              <w:spacing w:line="480" w:lineRule="auto"/>
              <w:rPr>
                <w:b/>
                <w:sz w:val="24"/>
                <w:szCs w:val="24"/>
                <w:lang w:val="en-US"/>
              </w:rPr>
            </w:pPr>
            <w:r w:rsidRPr="000264D4">
              <w:rPr>
                <w:b/>
                <w:sz w:val="24"/>
                <w:szCs w:val="24"/>
                <w:lang w:val="en-US"/>
              </w:rPr>
              <w:t xml:space="preserve">Tmax6s d2, </w:t>
            </w:r>
            <w:r w:rsidRPr="000264D4">
              <w:rPr>
                <w:b/>
                <w:sz w:val="24"/>
                <w:szCs w:val="24"/>
                <w:lang w:val="en-US"/>
              </w:rPr>
              <w:t>mL</w:t>
            </w:r>
          </w:p>
        </w:tc>
        <w:tc>
          <w:tcPr>
            <w:tcW w:w="1701" w:type="dxa"/>
          </w:tcPr>
          <w:p w:rsidR="000264D4" w:rsidRPr="000264D4" w:rsidRDefault="000264D4" w:rsidP="000264D4">
            <w:pPr>
              <w:spacing w:line="480" w:lineRule="auto"/>
              <w:rPr>
                <w:sz w:val="24"/>
                <w:szCs w:val="24"/>
                <w:lang w:val="en-US"/>
              </w:rPr>
            </w:pPr>
            <w:r w:rsidRPr="000264D4">
              <w:rPr>
                <w:sz w:val="24"/>
                <w:szCs w:val="24"/>
                <w:lang w:val="en-US"/>
              </w:rPr>
              <w:t>9.2 (1.0-30.1)</w:t>
            </w:r>
          </w:p>
        </w:tc>
        <w:tc>
          <w:tcPr>
            <w:tcW w:w="1985" w:type="dxa"/>
          </w:tcPr>
          <w:p w:rsidR="000264D4" w:rsidRPr="000264D4" w:rsidRDefault="000264D4" w:rsidP="000264D4">
            <w:pPr>
              <w:spacing w:line="480" w:lineRule="auto"/>
              <w:rPr>
                <w:sz w:val="24"/>
                <w:szCs w:val="24"/>
                <w:lang w:val="en-US"/>
              </w:rPr>
            </w:pPr>
            <w:r w:rsidRPr="000264D4">
              <w:rPr>
                <w:sz w:val="24"/>
                <w:szCs w:val="24"/>
                <w:lang w:val="en-US"/>
              </w:rPr>
              <w:t>27.5 (14.0-72.0)</w:t>
            </w:r>
          </w:p>
        </w:tc>
        <w:tc>
          <w:tcPr>
            <w:tcW w:w="1842" w:type="dxa"/>
          </w:tcPr>
          <w:p w:rsidR="000264D4" w:rsidRPr="000264D4" w:rsidRDefault="000264D4" w:rsidP="000264D4">
            <w:pPr>
              <w:spacing w:line="480" w:lineRule="auto"/>
              <w:rPr>
                <w:sz w:val="24"/>
                <w:szCs w:val="24"/>
                <w:lang w:val="en-US"/>
              </w:rPr>
            </w:pPr>
            <w:r w:rsidRPr="000264D4">
              <w:rPr>
                <w:sz w:val="24"/>
                <w:szCs w:val="24"/>
                <w:lang w:val="en-US"/>
              </w:rPr>
              <w:t>4.0 (0.0-16.0)</w:t>
            </w:r>
          </w:p>
        </w:tc>
        <w:tc>
          <w:tcPr>
            <w:tcW w:w="1843" w:type="dxa"/>
          </w:tcPr>
          <w:p w:rsidR="000264D4" w:rsidRPr="000264D4" w:rsidRDefault="000264D4" w:rsidP="000264D4">
            <w:pPr>
              <w:spacing w:line="480" w:lineRule="auto"/>
              <w:rPr>
                <w:sz w:val="24"/>
                <w:szCs w:val="24"/>
                <w:lang w:val="en-US"/>
              </w:rPr>
            </w:pPr>
            <w:r w:rsidRPr="000264D4">
              <w:rPr>
                <w:sz w:val="24"/>
                <w:szCs w:val="24"/>
                <w:lang w:val="en-US"/>
              </w:rPr>
              <w:t>16.0 (4.0-45.0)</w:t>
            </w:r>
          </w:p>
        </w:tc>
      </w:tr>
      <w:tr w:rsidR="004D705A" w:rsidRPr="000264D4" w:rsidTr="000264D4">
        <w:tc>
          <w:tcPr>
            <w:tcW w:w="1838" w:type="dxa"/>
          </w:tcPr>
          <w:p w:rsidR="004D705A" w:rsidRPr="000264D4" w:rsidRDefault="004D705A" w:rsidP="004D705A">
            <w:pPr>
              <w:spacing w:line="48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4D705A" w:rsidRPr="004D705A" w:rsidRDefault="004D705A" w:rsidP="004D705A">
            <w:pPr>
              <w:spacing w:line="480" w:lineRule="auto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4D705A">
              <w:rPr>
                <w:b/>
                <w:sz w:val="24"/>
                <w:szCs w:val="24"/>
                <w:lang w:val="en-US"/>
              </w:rPr>
              <w:t>p</w:t>
            </w:r>
            <w:r w:rsidRPr="004D705A">
              <w:rPr>
                <w:b/>
                <w:sz w:val="24"/>
                <w:szCs w:val="24"/>
                <w:vertAlign w:val="superscript"/>
                <w:lang w:val="en-US"/>
              </w:rPr>
              <w:t>b</w:t>
            </w:r>
            <w:proofErr w:type="spellEnd"/>
          </w:p>
        </w:tc>
        <w:tc>
          <w:tcPr>
            <w:tcW w:w="1985" w:type="dxa"/>
          </w:tcPr>
          <w:p w:rsidR="004D705A" w:rsidRDefault="004D705A" w:rsidP="004D705A">
            <w:pPr>
              <w:jc w:val="center"/>
            </w:pPr>
            <w:proofErr w:type="spellStart"/>
            <w:r w:rsidRPr="00636D86">
              <w:rPr>
                <w:b/>
                <w:sz w:val="24"/>
                <w:szCs w:val="24"/>
                <w:lang w:val="en-US"/>
              </w:rPr>
              <w:t>p</w:t>
            </w:r>
            <w:r w:rsidRPr="00636D86">
              <w:rPr>
                <w:b/>
                <w:sz w:val="24"/>
                <w:szCs w:val="24"/>
                <w:vertAlign w:val="superscript"/>
                <w:lang w:val="en-US"/>
              </w:rPr>
              <w:t>b</w:t>
            </w:r>
            <w:proofErr w:type="spellEnd"/>
          </w:p>
        </w:tc>
        <w:tc>
          <w:tcPr>
            <w:tcW w:w="1842" w:type="dxa"/>
          </w:tcPr>
          <w:p w:rsidR="004D705A" w:rsidRDefault="004D705A" w:rsidP="004D705A">
            <w:pPr>
              <w:jc w:val="center"/>
            </w:pPr>
            <w:proofErr w:type="spellStart"/>
            <w:r w:rsidRPr="00636D86">
              <w:rPr>
                <w:b/>
                <w:sz w:val="24"/>
                <w:szCs w:val="24"/>
                <w:lang w:val="en-US"/>
              </w:rPr>
              <w:t>p</w:t>
            </w:r>
            <w:r w:rsidRPr="00636D86">
              <w:rPr>
                <w:b/>
                <w:sz w:val="24"/>
                <w:szCs w:val="24"/>
                <w:vertAlign w:val="superscript"/>
                <w:lang w:val="en-US"/>
              </w:rPr>
              <w:t>b</w:t>
            </w:r>
            <w:proofErr w:type="spellEnd"/>
          </w:p>
        </w:tc>
        <w:tc>
          <w:tcPr>
            <w:tcW w:w="1843" w:type="dxa"/>
          </w:tcPr>
          <w:p w:rsidR="004D705A" w:rsidRDefault="004D705A" w:rsidP="004D705A">
            <w:pPr>
              <w:jc w:val="center"/>
            </w:pPr>
            <w:proofErr w:type="spellStart"/>
            <w:r w:rsidRPr="00636D86">
              <w:rPr>
                <w:b/>
                <w:sz w:val="24"/>
                <w:szCs w:val="24"/>
                <w:lang w:val="en-US"/>
              </w:rPr>
              <w:t>p</w:t>
            </w:r>
            <w:r w:rsidRPr="00636D86">
              <w:rPr>
                <w:b/>
                <w:sz w:val="24"/>
                <w:szCs w:val="24"/>
                <w:vertAlign w:val="superscript"/>
                <w:lang w:val="en-US"/>
              </w:rPr>
              <w:t>b</w:t>
            </w:r>
            <w:proofErr w:type="spellEnd"/>
          </w:p>
        </w:tc>
      </w:tr>
      <w:tr w:rsidR="004D705A" w:rsidRPr="000264D4" w:rsidTr="000264D4">
        <w:tc>
          <w:tcPr>
            <w:tcW w:w="1838" w:type="dxa"/>
          </w:tcPr>
          <w:p w:rsidR="004D705A" w:rsidRPr="000264D4" w:rsidRDefault="004D705A" w:rsidP="000264D4">
            <w:pPr>
              <w:spacing w:line="48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DWI d1│d2</w:t>
            </w:r>
          </w:p>
        </w:tc>
        <w:tc>
          <w:tcPr>
            <w:tcW w:w="1701" w:type="dxa"/>
          </w:tcPr>
          <w:p w:rsidR="004D705A" w:rsidRPr="000264D4" w:rsidRDefault="004D705A" w:rsidP="004D705A">
            <w:pPr>
              <w:spacing w:line="48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&lt;0.0001</w:t>
            </w:r>
          </w:p>
        </w:tc>
        <w:tc>
          <w:tcPr>
            <w:tcW w:w="1985" w:type="dxa"/>
          </w:tcPr>
          <w:p w:rsidR="004D705A" w:rsidRPr="000264D4" w:rsidRDefault="004D705A" w:rsidP="004D705A">
            <w:pPr>
              <w:spacing w:line="48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&lt;0.0001</w:t>
            </w:r>
          </w:p>
        </w:tc>
        <w:tc>
          <w:tcPr>
            <w:tcW w:w="1842" w:type="dxa"/>
          </w:tcPr>
          <w:p w:rsidR="004D705A" w:rsidRPr="000264D4" w:rsidRDefault="004D705A" w:rsidP="004D705A">
            <w:pPr>
              <w:spacing w:line="48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&lt;0.0001</w:t>
            </w:r>
          </w:p>
        </w:tc>
        <w:tc>
          <w:tcPr>
            <w:tcW w:w="1843" w:type="dxa"/>
          </w:tcPr>
          <w:p w:rsidR="004D705A" w:rsidRPr="000264D4" w:rsidRDefault="004D705A" w:rsidP="004D705A">
            <w:pPr>
              <w:spacing w:line="48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&lt;0.0001</w:t>
            </w:r>
          </w:p>
        </w:tc>
      </w:tr>
      <w:tr w:rsidR="004D705A" w:rsidRPr="000264D4" w:rsidTr="000264D4">
        <w:tc>
          <w:tcPr>
            <w:tcW w:w="1838" w:type="dxa"/>
          </w:tcPr>
          <w:p w:rsidR="004D705A" w:rsidRPr="000264D4" w:rsidRDefault="004D705A" w:rsidP="000264D4">
            <w:pPr>
              <w:spacing w:line="48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Tmax6s d1</w:t>
            </w:r>
            <w:r>
              <w:rPr>
                <w:b/>
                <w:sz w:val="24"/>
                <w:szCs w:val="24"/>
                <w:lang w:val="en-US"/>
              </w:rPr>
              <w:t>│</w:t>
            </w:r>
            <w:r>
              <w:rPr>
                <w:b/>
                <w:sz w:val="24"/>
                <w:szCs w:val="24"/>
                <w:lang w:val="en-US"/>
              </w:rPr>
              <w:t>d2</w:t>
            </w:r>
          </w:p>
        </w:tc>
        <w:tc>
          <w:tcPr>
            <w:tcW w:w="1701" w:type="dxa"/>
          </w:tcPr>
          <w:p w:rsidR="004D705A" w:rsidRPr="000264D4" w:rsidRDefault="004D705A" w:rsidP="004D705A">
            <w:pPr>
              <w:spacing w:line="48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0.065</w:t>
            </w:r>
          </w:p>
        </w:tc>
        <w:tc>
          <w:tcPr>
            <w:tcW w:w="1985" w:type="dxa"/>
          </w:tcPr>
          <w:p w:rsidR="004D705A" w:rsidRPr="000264D4" w:rsidRDefault="004D705A" w:rsidP="004D705A">
            <w:pPr>
              <w:spacing w:line="48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0.018</w:t>
            </w:r>
          </w:p>
        </w:tc>
        <w:tc>
          <w:tcPr>
            <w:tcW w:w="1842" w:type="dxa"/>
          </w:tcPr>
          <w:p w:rsidR="004D705A" w:rsidRPr="000264D4" w:rsidRDefault="004D705A" w:rsidP="004D705A">
            <w:pPr>
              <w:spacing w:line="48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&lt;0.0001</w:t>
            </w:r>
          </w:p>
        </w:tc>
        <w:tc>
          <w:tcPr>
            <w:tcW w:w="1843" w:type="dxa"/>
          </w:tcPr>
          <w:p w:rsidR="004D705A" w:rsidRPr="000264D4" w:rsidRDefault="004D705A" w:rsidP="004D705A">
            <w:pPr>
              <w:spacing w:line="48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0.002</w:t>
            </w:r>
          </w:p>
        </w:tc>
      </w:tr>
    </w:tbl>
    <w:p w:rsidR="004D705A" w:rsidRPr="00AB1DF4" w:rsidRDefault="004D705A" w:rsidP="004D705A">
      <w:pPr>
        <w:rPr>
          <w:lang w:val="en-US"/>
        </w:rPr>
      </w:pPr>
      <w:r w:rsidRPr="000264D4">
        <w:rPr>
          <w:vertAlign w:val="superscript"/>
          <w:lang w:val="en-US"/>
        </w:rPr>
        <w:t>b</w:t>
      </w:r>
      <w:r>
        <w:rPr>
          <w:lang w:val="en-US"/>
        </w:rPr>
        <w:t>=Wilcoxon Signed Ranks Test</w:t>
      </w:r>
    </w:p>
    <w:p w:rsidR="000264D4" w:rsidRDefault="000264D4">
      <w:pPr>
        <w:rPr>
          <w:vertAlign w:val="superscript"/>
          <w:lang w:val="en-US"/>
        </w:rPr>
      </w:pPr>
    </w:p>
    <w:p w:rsidR="000264D4" w:rsidRPr="000264D4" w:rsidRDefault="000264D4">
      <w:pPr>
        <w:rPr>
          <w:lang w:val="en-US"/>
        </w:rPr>
      </w:pPr>
      <w:proofErr w:type="spellStart"/>
      <w:proofErr w:type="gramStart"/>
      <w:r>
        <w:rPr>
          <w:lang w:val="en-US"/>
        </w:rPr>
        <w:t>non_recan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 xml:space="preserve"> = non </w:t>
      </w:r>
      <w:proofErr w:type="spellStart"/>
      <w:r>
        <w:rPr>
          <w:lang w:val="en-US"/>
        </w:rPr>
        <w:t>recanalizer</w:t>
      </w:r>
      <w:proofErr w:type="spellEnd"/>
      <w:r>
        <w:rPr>
          <w:lang w:val="en-US"/>
        </w:rPr>
        <w:t xml:space="preserve"> and lesion growth ≤</w:t>
      </w:r>
      <w:r w:rsidR="004D705A">
        <w:rPr>
          <w:lang w:val="en-US"/>
        </w:rPr>
        <w:t xml:space="preserve"> 7mL, </w:t>
      </w:r>
      <w:proofErr w:type="spellStart"/>
      <w:r w:rsidR="004D705A">
        <w:rPr>
          <w:lang w:val="en-US"/>
        </w:rPr>
        <w:t>non_recan</w:t>
      </w:r>
      <w:proofErr w:type="spellEnd"/>
      <w:r w:rsidR="004D705A">
        <w:rPr>
          <w:lang w:val="en-US"/>
        </w:rPr>
        <w:t xml:space="preserve">+ = non </w:t>
      </w:r>
      <w:proofErr w:type="spellStart"/>
      <w:r w:rsidR="004D705A">
        <w:rPr>
          <w:lang w:val="en-US"/>
        </w:rPr>
        <w:t>recanalizer</w:t>
      </w:r>
      <w:proofErr w:type="spellEnd"/>
      <w:r w:rsidR="004D705A">
        <w:rPr>
          <w:lang w:val="en-US"/>
        </w:rPr>
        <w:t xml:space="preserve"> and lesion growth &gt; 7 mL (ZITAT), n=number, </w:t>
      </w:r>
      <w:r w:rsidR="004D705A">
        <w:rPr>
          <w:lang w:val="en-US"/>
        </w:rPr>
        <w:t>mL=milliliter</w:t>
      </w:r>
      <w:r w:rsidR="004D705A">
        <w:rPr>
          <w:lang w:val="en-US"/>
        </w:rPr>
        <w:t>, d1=day 1, d2=day 2; DWI=diffusion weighted imaging and Tmax6s=</w:t>
      </w:r>
      <w:proofErr w:type="spellStart"/>
      <w:r w:rsidR="004D705A">
        <w:rPr>
          <w:lang w:val="en-US"/>
        </w:rPr>
        <w:t>Tmax</w:t>
      </w:r>
      <w:proofErr w:type="spellEnd"/>
      <w:r w:rsidR="004D705A">
        <w:rPr>
          <w:lang w:val="en-US"/>
        </w:rPr>
        <w:t xml:space="preserve"> at 6 seconds are given as median and interquartile range (IQR)</w:t>
      </w:r>
      <w:r>
        <w:rPr>
          <w:lang w:val="en-US"/>
        </w:rPr>
        <w:t xml:space="preserve"> </w:t>
      </w:r>
    </w:p>
    <w:p w:rsidR="000264D4" w:rsidRDefault="000264D4">
      <w:pPr>
        <w:rPr>
          <w:vertAlign w:val="superscript"/>
          <w:lang w:val="en-US"/>
        </w:rPr>
      </w:pPr>
    </w:p>
    <w:p w:rsidR="000264D4" w:rsidRDefault="000264D4">
      <w:pPr>
        <w:rPr>
          <w:vertAlign w:val="superscript"/>
          <w:lang w:val="en-US"/>
        </w:rPr>
      </w:pPr>
    </w:p>
    <w:p w:rsidR="004D705A" w:rsidRPr="00AB1DF4" w:rsidRDefault="004D705A">
      <w:pPr>
        <w:rPr>
          <w:lang w:val="en-US"/>
        </w:rPr>
      </w:pPr>
    </w:p>
    <w:sectPr w:rsidR="004D705A" w:rsidRPr="00AB1D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59"/>
    <w:rsid w:val="000040ED"/>
    <w:rsid w:val="00013731"/>
    <w:rsid w:val="000264D4"/>
    <w:rsid w:val="00052CCE"/>
    <w:rsid w:val="00053F63"/>
    <w:rsid w:val="000720D0"/>
    <w:rsid w:val="000966C7"/>
    <w:rsid w:val="00096EB7"/>
    <w:rsid w:val="000A6E2E"/>
    <w:rsid w:val="000B5418"/>
    <w:rsid w:val="000D613D"/>
    <w:rsid w:val="000E0E18"/>
    <w:rsid w:val="000F58FA"/>
    <w:rsid w:val="00100965"/>
    <w:rsid w:val="00120D2A"/>
    <w:rsid w:val="00124644"/>
    <w:rsid w:val="001267D9"/>
    <w:rsid w:val="001B1265"/>
    <w:rsid w:val="001C1AEB"/>
    <w:rsid w:val="001C4FED"/>
    <w:rsid w:val="00205590"/>
    <w:rsid w:val="00255202"/>
    <w:rsid w:val="00275A58"/>
    <w:rsid w:val="002B11C4"/>
    <w:rsid w:val="002B3860"/>
    <w:rsid w:val="002E4908"/>
    <w:rsid w:val="002E4C4E"/>
    <w:rsid w:val="002E7569"/>
    <w:rsid w:val="00300C77"/>
    <w:rsid w:val="00322BCB"/>
    <w:rsid w:val="00326175"/>
    <w:rsid w:val="0034575D"/>
    <w:rsid w:val="00382C95"/>
    <w:rsid w:val="00387ADF"/>
    <w:rsid w:val="003A61CE"/>
    <w:rsid w:val="003C4C40"/>
    <w:rsid w:val="003C62F1"/>
    <w:rsid w:val="003E131F"/>
    <w:rsid w:val="0042244A"/>
    <w:rsid w:val="0043293D"/>
    <w:rsid w:val="0047401A"/>
    <w:rsid w:val="00481076"/>
    <w:rsid w:val="00491BF1"/>
    <w:rsid w:val="004927ED"/>
    <w:rsid w:val="004C3511"/>
    <w:rsid w:val="004D45BA"/>
    <w:rsid w:val="004D705A"/>
    <w:rsid w:val="004E2857"/>
    <w:rsid w:val="004E581C"/>
    <w:rsid w:val="004F66C9"/>
    <w:rsid w:val="00514D42"/>
    <w:rsid w:val="00515A3F"/>
    <w:rsid w:val="00592F1A"/>
    <w:rsid w:val="005A58D4"/>
    <w:rsid w:val="005D39B8"/>
    <w:rsid w:val="005E58CD"/>
    <w:rsid w:val="0060185A"/>
    <w:rsid w:val="00617837"/>
    <w:rsid w:val="006961D2"/>
    <w:rsid w:val="006B7BCB"/>
    <w:rsid w:val="00715B59"/>
    <w:rsid w:val="007E35A8"/>
    <w:rsid w:val="007E3D83"/>
    <w:rsid w:val="007F3941"/>
    <w:rsid w:val="008026DC"/>
    <w:rsid w:val="00807D5D"/>
    <w:rsid w:val="008322B3"/>
    <w:rsid w:val="00834B5D"/>
    <w:rsid w:val="008A0200"/>
    <w:rsid w:val="008A37E9"/>
    <w:rsid w:val="008B6918"/>
    <w:rsid w:val="008C620E"/>
    <w:rsid w:val="008D7979"/>
    <w:rsid w:val="008E44A8"/>
    <w:rsid w:val="008F2FE5"/>
    <w:rsid w:val="009010EA"/>
    <w:rsid w:val="00922B56"/>
    <w:rsid w:val="00957678"/>
    <w:rsid w:val="00967B9A"/>
    <w:rsid w:val="009702DE"/>
    <w:rsid w:val="00972D14"/>
    <w:rsid w:val="009911DD"/>
    <w:rsid w:val="009926A4"/>
    <w:rsid w:val="0099603C"/>
    <w:rsid w:val="009C18A2"/>
    <w:rsid w:val="00A15E09"/>
    <w:rsid w:val="00A17E2D"/>
    <w:rsid w:val="00A41998"/>
    <w:rsid w:val="00A42E70"/>
    <w:rsid w:val="00AB1DF4"/>
    <w:rsid w:val="00AC3FEC"/>
    <w:rsid w:val="00AC50C0"/>
    <w:rsid w:val="00AF2F0B"/>
    <w:rsid w:val="00B22945"/>
    <w:rsid w:val="00B269DB"/>
    <w:rsid w:val="00B3785D"/>
    <w:rsid w:val="00B6209B"/>
    <w:rsid w:val="00BA0D96"/>
    <w:rsid w:val="00BA1FB9"/>
    <w:rsid w:val="00BA72B1"/>
    <w:rsid w:val="00BA7F8B"/>
    <w:rsid w:val="00BB318F"/>
    <w:rsid w:val="00BB473E"/>
    <w:rsid w:val="00BD1432"/>
    <w:rsid w:val="00BE1999"/>
    <w:rsid w:val="00C22EAF"/>
    <w:rsid w:val="00C255BE"/>
    <w:rsid w:val="00C50943"/>
    <w:rsid w:val="00CA0F2E"/>
    <w:rsid w:val="00D067C2"/>
    <w:rsid w:val="00D06BDD"/>
    <w:rsid w:val="00D2758C"/>
    <w:rsid w:val="00D3338D"/>
    <w:rsid w:val="00D33A43"/>
    <w:rsid w:val="00D4432D"/>
    <w:rsid w:val="00D62F43"/>
    <w:rsid w:val="00D6651C"/>
    <w:rsid w:val="00D85E4D"/>
    <w:rsid w:val="00D867DF"/>
    <w:rsid w:val="00D86D99"/>
    <w:rsid w:val="00D95FB7"/>
    <w:rsid w:val="00DA4222"/>
    <w:rsid w:val="00DC7F3F"/>
    <w:rsid w:val="00DE6298"/>
    <w:rsid w:val="00DF70E8"/>
    <w:rsid w:val="00E31062"/>
    <w:rsid w:val="00E4786E"/>
    <w:rsid w:val="00E501C8"/>
    <w:rsid w:val="00E57390"/>
    <w:rsid w:val="00E6449D"/>
    <w:rsid w:val="00E71727"/>
    <w:rsid w:val="00E73967"/>
    <w:rsid w:val="00EA0F76"/>
    <w:rsid w:val="00F07CA6"/>
    <w:rsid w:val="00F130EE"/>
    <w:rsid w:val="00F3612F"/>
    <w:rsid w:val="00F5674E"/>
    <w:rsid w:val="00F73214"/>
    <w:rsid w:val="00F81AB1"/>
    <w:rsid w:val="00F9249A"/>
    <w:rsid w:val="00FB3C2F"/>
    <w:rsid w:val="00FD77DA"/>
    <w:rsid w:val="00FF0EAE"/>
    <w:rsid w:val="00FF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DBEA6"/>
  <w15:chartTrackingRefBased/>
  <w15:docId w15:val="{B8F040C7-2547-4E5B-8DF7-F8B553CB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B1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Charité Universitaetsmedizin Berlin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Villringer, Kersten</dc:creator>
  <cp:keywords/>
  <dc:description/>
  <cp:lastModifiedBy>Villringer, Kersten</cp:lastModifiedBy>
  <cp:revision>4</cp:revision>
  <dcterms:created xsi:type="dcterms:W3CDTF">2018-05-09T12:12:00Z</dcterms:created>
  <dcterms:modified xsi:type="dcterms:W3CDTF">2018-05-09T15:06:00Z</dcterms:modified>
</cp:coreProperties>
</file>