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Arial" w:hAnsi="Arial" w:cs="Arial" w:eastAsia="Arial"/>
          <w:b/>
          <w:i w:val="0"/>
          <w:color w:val="2E75B6"/>
          <w:sz w:val="22"/>
        </w:rPr>
        <w:t>M03-L05 · Module 03</w:t>
      </w:r>
    </w:p>
    <w:p>
      <w:pPr>
        <w:spacing w:before="0" w:after="40" w:line="240" w:lineRule="auto"/>
      </w:pPr>
      <w:r>
        <w:rPr>
          <w:rFonts w:ascii="Arial" w:hAnsi="Arial" w:cs="Arial" w:eastAsia="Arial"/>
          <w:b/>
          <w:i w:val="0"/>
          <w:color w:val="1F4E79"/>
          <w:sz w:val="44"/>
        </w:rPr>
        <w:t>The Normal Distribution</w:t>
      </w:r>
    </w:p>
    <w:p>
      <w:pPr>
        <w:spacing w:before="0" w:after="120" w:line="240" w:lineRule="auto"/>
        <w:bidi w:val="true"/>
        <w:jc w:val="right"/>
      </w:pPr>
      <w:r>
        <w:rPr>
          <w:rFonts w:ascii="Arial" w:hAnsi="Arial" w:cs="Arial" w:eastAsia="Arial"/>
          <w:b/>
          <w:i w:val="0"/>
          <w:color w:val="1F4E79"/>
          <w:sz w:val="40"/>
          <w:rtl w:val="true"/>
          <w:szCs w:val="40"/>
        </w:rPr>
        <w:t>التوزيع الطبيعى</w:t>
      </w:r>
    </w:p>
    <w:p>
      <w:pPr>
        <w:spacing w:before="0" w:after="120" w:line="240" w:lineRule="auto"/>
        <w:pBdr>
          <w:bottom w:val="single" w:sz="8" w:space="1" w:color="2E75B6"/>
        </w:pBdr>
      </w:pPr>
    </w:p>
    <w:p>
      <w:pPr>
        <w:keepNext/>
        <w:spacing w:before="200" w:after="40" w:line="240" w:lineRule="auto"/>
      </w:pPr>
      <w:r>
        <w:rPr>
          <w:rFonts w:ascii="Arial" w:hAnsi="Arial" w:cs="Arial" w:eastAsia="Arial"/>
          <w:b/>
          <w:i w:val="0"/>
          <w:color w:val="1F4E79"/>
          <w:sz w:val="32"/>
        </w:rPr>
        <w:t>🎯 Learning Objectives</w:t>
      </w:r>
    </w:p>
    <w:p>
      <w:pPr>
        <w:keepNext/>
        <w:spacing w:before="0" w:after="80" w:line="240" w:lineRule="auto"/>
        <w:bidi w:val="true"/>
        <w:jc w:val="right"/>
      </w:pPr>
      <w:r>
        <w:rPr>
          <w:rFonts w:ascii="Arial" w:hAnsi="Arial" w:cs="Arial" w:eastAsia="Arial"/>
          <w:b/>
          <w:i w:val="0"/>
          <w:color w:val="1F4E79"/>
          <w:sz w:val="28"/>
          <w:rtl w:val="true"/>
          <w:szCs w:val="28"/>
        </w:rPr>
        <w:t>🎯 أهداف الدرس</w:t>
      </w:r>
    </w:p>
    <w:p>
      <w:pPr>
        <w:spacing w:before="0" w:after="80" w:line="240" w:lineRule="auto"/>
        <w:pBdr>
          <w:bottom w:val="single" w:sz="8" w:space="1" w:color="1F4E79"/>
        </w:pBdr>
      </w:pPr>
    </w:p>
    <w:p>
      <w:pPr>
        <w:pStyle w:val="ListBullet"/>
        <w:spacing w:before="0" w:after="20" w:line="240" w:lineRule="auto"/>
      </w:pPr>
      <w:r>
        <w:rPr>
          <w:rFonts w:ascii="Arial" w:hAnsi="Arial" w:cs="Arial" w:eastAsia="Arial"/>
          <w:b w:val="0"/>
          <w:i w:val="0"/>
          <w:color w:val="1F1F1F"/>
          <w:sz w:val="22"/>
        </w:rPr>
        <w:t>Recognise the four properties of a Normal distribution.</w:t>
      </w:r>
    </w:p>
    <w:p>
      <w:pPr>
        <w:pStyle w:val="ListBullet"/>
        <w:spacing w:before="0" w:after="20" w:line="240" w:lineRule="auto"/>
      </w:pPr>
      <w:r>
        <w:rPr>
          <w:rFonts w:ascii="Arial" w:hAnsi="Arial" w:cs="Arial" w:eastAsia="Arial"/>
          <w:b w:val="0"/>
          <w:i w:val="0"/>
          <w:color w:val="1F1F1F"/>
          <w:sz w:val="22"/>
        </w:rPr>
        <w:t>Apply the Empirical Rule (68-95-99.7).</w:t>
      </w:r>
    </w:p>
    <w:p>
      <w:pPr>
        <w:pStyle w:val="ListBullet"/>
        <w:spacing w:before="0" w:after="20" w:line="240" w:lineRule="auto"/>
      </w:pPr>
      <w:r>
        <w:rPr>
          <w:rFonts w:ascii="Arial" w:hAnsi="Arial" w:cs="Arial" w:eastAsia="Arial"/>
          <w:b w:val="0"/>
          <w:i w:val="0"/>
          <w:color w:val="1F1F1F"/>
          <w:sz w:val="22"/>
        </w:rPr>
        <w:t>Use the standard normal Z-score to compare observations.</w:t>
      </w:r>
    </w:p>
    <w:p>
      <w:pPr>
        <w:pStyle w:val="ListBullet"/>
        <w:spacing w:before="0" w:after="60" w:line="240" w:lineRule="auto"/>
        <w:bidi w:val="true"/>
        <w:jc w:val="right"/>
      </w:pPr>
      <w:r>
        <w:rPr>
          <w:rFonts w:ascii="Arial" w:hAnsi="Arial" w:cs="Arial" w:eastAsia="Arial"/>
          <w:b w:val="0"/>
          <w:i w:val="0"/>
          <w:color w:val="1F1F1F"/>
          <w:sz w:val="22"/>
          <w:rtl w:val="true"/>
          <w:szCs w:val="22"/>
        </w:rPr>
        <w:t>إدراك الخصائص الأربع للتوزيع الطبيعى.</w:t>
      </w:r>
    </w:p>
    <w:p>
      <w:pPr>
        <w:pStyle w:val="ListBullet"/>
        <w:spacing w:before="0" w:after="60" w:line="240" w:lineRule="auto"/>
        <w:bidi w:val="true"/>
        <w:jc w:val="right"/>
      </w:pPr>
      <w:r>
        <w:rPr>
          <w:rFonts w:ascii="Arial" w:hAnsi="Arial" w:cs="Arial" w:eastAsia="Arial"/>
          <w:b w:val="0"/>
          <w:i w:val="0"/>
          <w:color w:val="1F1F1F"/>
          <w:sz w:val="22"/>
          <w:rtl w:val="true"/>
          <w:szCs w:val="22"/>
        </w:rPr>
        <w:t>تطبيق القاعدة التجريبية (68-95-99.7).</w:t>
      </w:r>
    </w:p>
    <w:p>
      <w:pPr>
        <w:pStyle w:val="ListBullet"/>
        <w:spacing w:before="0" w:after="60" w:line="240" w:lineRule="auto"/>
        <w:bidi w:val="true"/>
        <w:jc w:val="right"/>
      </w:pPr>
      <w:r>
        <w:rPr>
          <w:rFonts w:ascii="Arial" w:hAnsi="Arial" w:cs="Arial" w:eastAsia="Arial"/>
          <w:b w:val="0"/>
          <w:i w:val="0"/>
          <w:color w:val="1F1F1F"/>
          <w:sz w:val="22"/>
          <w:rtl w:val="true"/>
          <w:szCs w:val="22"/>
        </w:rPr>
        <w:t>استخدام درجة Z للتوزيع الطبيعى القياسى لمقارنة المشاهدات.</w:t>
      </w:r>
    </w:p>
    <w:p>
      <w:pPr>
        <w:spacing w:before="0" w:after="80" w:line="240" w:lineRule="auto"/>
        <w:pBdr>
          <w:bottom w:val="single" w:sz="4" w:space="1" w:color="F2F2F2"/>
        </w:pBdr>
      </w:pPr>
    </w:p>
    <w:p>
      <w:pPr>
        <w:keepNext/>
        <w:spacing w:before="200" w:after="40" w:line="240" w:lineRule="auto"/>
      </w:pPr>
      <w:r>
        <w:rPr>
          <w:rFonts w:ascii="Arial" w:hAnsi="Arial" w:cs="Arial" w:eastAsia="Arial"/>
          <w:b/>
          <w:i w:val="0"/>
          <w:color w:val="1F4E79"/>
          <w:sz w:val="32"/>
        </w:rPr>
        <w:t>1 · Why the Normal Distribution Matters</w:t>
      </w:r>
    </w:p>
    <w:p>
      <w:pPr>
        <w:keepNext/>
        <w:spacing w:before="0" w:after="80" w:line="240" w:lineRule="auto"/>
        <w:bidi w:val="true"/>
        <w:jc w:val="right"/>
      </w:pPr>
      <w:r>
        <w:rPr>
          <w:rFonts w:ascii="Arial" w:hAnsi="Arial" w:cs="Arial" w:eastAsia="Arial"/>
          <w:b/>
          <w:i w:val="0"/>
          <w:color w:val="1F4E79"/>
          <w:sz w:val="28"/>
          <w:rtl w:val="true"/>
          <w:szCs w:val="28"/>
        </w:rPr>
        <w:t>1 · لماذا يهمّ التوزيع الطبيعى</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The Normal distribution — the famous bell curve — is the most important distribution in statistics. It appears in everything from heights to test scores to measurement errors. Many of the techniques later in this course assume your data (or your means) are roughly Normal.</w:t>
      </w:r>
    </w:p>
    <w:p>
      <w:pPr>
        <w:spacing w:before="0" w:after="160" w:line="240" w:lineRule="auto"/>
        <w:bidi w:val="true"/>
        <w:jc w:val="both"/>
      </w:pPr>
      <w:r>
        <w:rPr>
          <w:rFonts w:ascii="Arial" w:hAnsi="Arial" w:cs="Arial" w:eastAsia="Arial"/>
          <w:b w:val="0"/>
          <w:i w:val="0"/>
          <w:color w:val="1F1F1F"/>
          <w:sz w:val="22"/>
          <w:rtl w:val="true"/>
          <w:szCs w:val="22"/>
        </w:rPr>
        <w:t>التوزيع الطبيعى — المنحنى الجرسى الشهير — هو أهم توزيع فى الإحصاء. يظهر فى كل شىء من الأطوال إلى درجات الامتحانات إلى أخطاء القياس. كثير من تقنيات الدورة لاحقاً تفترض أن بياناتك (أو متوسطاتك) طبيعية تقريباً.</w:t>
      </w:r>
    </w:p>
    <w:p>
      <w:pPr>
        <w:keepNext/>
        <w:spacing w:before="200" w:after="40" w:line="240" w:lineRule="auto"/>
      </w:pPr>
      <w:r>
        <w:rPr>
          <w:rFonts w:ascii="Arial" w:hAnsi="Arial" w:cs="Arial" w:eastAsia="Arial"/>
          <w:b/>
          <w:i w:val="0"/>
          <w:color w:val="1F4E79"/>
          <w:sz w:val="32"/>
        </w:rPr>
        <w:t>2 · The Four Properties</w:t>
      </w:r>
    </w:p>
    <w:p>
      <w:pPr>
        <w:keepNext/>
        <w:spacing w:before="0" w:after="80" w:line="240" w:lineRule="auto"/>
        <w:bidi w:val="true"/>
        <w:jc w:val="right"/>
      </w:pPr>
      <w:r>
        <w:rPr>
          <w:rFonts w:ascii="Arial" w:hAnsi="Arial" w:cs="Arial" w:eastAsia="Arial"/>
          <w:b/>
          <w:i w:val="0"/>
          <w:color w:val="1F4E79"/>
          <w:sz w:val="28"/>
          <w:rtl w:val="true"/>
          <w:szCs w:val="28"/>
        </w:rPr>
        <w:t>2 · الخصائص الأربع</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Four defining properties:</w:t>
      </w:r>
    </w:p>
    <w:p>
      <w:pPr>
        <w:spacing w:before="0" w:after="160" w:line="240" w:lineRule="auto"/>
        <w:bidi w:val="true"/>
        <w:jc w:val="both"/>
      </w:pPr>
      <w:r>
        <w:rPr>
          <w:rFonts w:ascii="Arial" w:hAnsi="Arial" w:cs="Arial" w:eastAsia="Arial"/>
          <w:b w:val="0"/>
          <w:i w:val="0"/>
          <w:color w:val="1F1F1F"/>
          <w:sz w:val="22"/>
          <w:rtl w:val="true"/>
          <w:szCs w:val="22"/>
        </w:rPr>
        <w:t>أربع خصائص مميِّزة:</w:t>
      </w:r>
    </w:p>
    <w:p>
      <w:pPr>
        <w:pStyle w:val="ListNumber"/>
        <w:spacing w:before="0" w:after="20" w:line="240" w:lineRule="auto"/>
      </w:pPr>
      <w:r>
        <w:rPr>
          <w:rFonts w:ascii="Arial" w:hAnsi="Arial" w:cs="Arial" w:eastAsia="Arial"/>
          <w:b w:val="0"/>
          <w:i w:val="0"/>
          <w:color w:val="1F1F1F"/>
          <w:sz w:val="22"/>
        </w:rPr>
        <w:t>Symmetric around the mean.</w:t>
      </w:r>
    </w:p>
    <w:p>
      <w:pPr>
        <w:pStyle w:val="ListNumber"/>
        <w:spacing w:before="0" w:after="20" w:line="240" w:lineRule="auto"/>
      </w:pPr>
      <w:r>
        <w:rPr>
          <w:rFonts w:ascii="Arial" w:hAnsi="Arial" w:cs="Arial" w:eastAsia="Arial"/>
          <w:b w:val="0"/>
          <w:i w:val="0"/>
          <w:color w:val="1F1F1F"/>
          <w:sz w:val="22"/>
        </w:rPr>
        <w:t>Mean = Median = Mode (all at the centre).</w:t>
      </w:r>
    </w:p>
    <w:p>
      <w:pPr>
        <w:pStyle w:val="ListNumber"/>
        <w:spacing w:before="0" w:after="20" w:line="240" w:lineRule="auto"/>
      </w:pPr>
      <w:r>
        <w:rPr>
          <w:rFonts w:ascii="Arial" w:hAnsi="Arial" w:cs="Arial" w:eastAsia="Arial"/>
          <w:b w:val="0"/>
          <w:i w:val="0"/>
          <w:color w:val="1F1F1F"/>
          <w:sz w:val="22"/>
        </w:rPr>
        <w:t>The tails approach but never touch the x-axis (asymptotic).</w:t>
      </w:r>
    </w:p>
    <w:p>
      <w:pPr>
        <w:pStyle w:val="ListNumber"/>
        <w:spacing w:before="0" w:after="20" w:line="240" w:lineRule="auto"/>
      </w:pPr>
      <w:r>
        <w:rPr>
          <w:rFonts w:ascii="Arial" w:hAnsi="Arial" w:cs="Arial" w:eastAsia="Arial"/>
          <w:b w:val="0"/>
          <w:i w:val="0"/>
          <w:color w:val="1F1F1F"/>
          <w:sz w:val="22"/>
        </w:rPr>
        <w:t>It follows the Empirical Rule: 68-95-99.7.</w:t>
      </w:r>
    </w:p>
    <w:p>
      <w:pPr>
        <w:pStyle w:val="ListNumber"/>
        <w:spacing w:before="0" w:after="60" w:line="240" w:lineRule="auto"/>
        <w:bidi w:val="true"/>
        <w:jc w:val="right"/>
      </w:pPr>
      <w:r>
        <w:rPr>
          <w:rFonts w:ascii="Arial" w:hAnsi="Arial" w:cs="Arial" w:eastAsia="Arial"/>
          <w:b w:val="0"/>
          <w:i w:val="0"/>
          <w:color w:val="1F1F1F"/>
          <w:sz w:val="22"/>
          <w:rtl w:val="true"/>
          <w:szCs w:val="22"/>
        </w:rPr>
        <w:t>متماثل حول المتوسط.</w:t>
      </w:r>
    </w:p>
    <w:p>
      <w:pPr>
        <w:pStyle w:val="ListNumber"/>
        <w:spacing w:before="0" w:after="60" w:line="240" w:lineRule="auto"/>
        <w:bidi w:val="true"/>
        <w:jc w:val="right"/>
      </w:pPr>
      <w:r>
        <w:rPr>
          <w:rFonts w:ascii="Arial" w:hAnsi="Arial" w:cs="Arial" w:eastAsia="Arial"/>
          <w:b w:val="0"/>
          <w:i w:val="0"/>
          <w:color w:val="1F1F1F"/>
          <w:sz w:val="22"/>
          <w:rtl w:val="true"/>
          <w:szCs w:val="22"/>
        </w:rPr>
        <w:t>المتوسط = الوسيط = المنوال (كلها فى المركز).</w:t>
      </w:r>
    </w:p>
    <w:p>
      <w:pPr>
        <w:pStyle w:val="ListNumber"/>
        <w:spacing w:before="0" w:after="60" w:line="240" w:lineRule="auto"/>
        <w:bidi w:val="true"/>
        <w:jc w:val="right"/>
      </w:pPr>
      <w:r>
        <w:rPr>
          <w:rFonts w:ascii="Arial" w:hAnsi="Arial" w:cs="Arial" w:eastAsia="Arial"/>
          <w:b w:val="0"/>
          <w:i w:val="0"/>
          <w:color w:val="1F1F1F"/>
          <w:sz w:val="22"/>
          <w:rtl w:val="true"/>
          <w:szCs w:val="22"/>
        </w:rPr>
        <w:t>الذيلان يقتربان من المحور السينى ولا يلمسانه أبداً (مقاربان).</w:t>
      </w:r>
    </w:p>
    <w:p>
      <w:pPr>
        <w:pStyle w:val="ListNumber"/>
        <w:spacing w:before="0" w:after="60" w:line="240" w:lineRule="auto"/>
        <w:bidi w:val="true"/>
        <w:jc w:val="right"/>
      </w:pPr>
      <w:r>
        <w:rPr>
          <w:rFonts w:ascii="Arial" w:hAnsi="Arial" w:cs="Arial" w:eastAsia="Arial"/>
          <w:b w:val="0"/>
          <w:i w:val="0"/>
          <w:color w:val="1F1F1F"/>
          <w:sz w:val="22"/>
          <w:rtl w:val="true"/>
          <w:szCs w:val="22"/>
        </w:rPr>
        <w:t>يتبع القاعدة التجريبية: 68-95-99.7.</w:t>
      </w:r>
    </w:p>
    <w:p>
      <w:pPr>
        <w:keepNext/>
        <w:spacing w:before="200" w:after="40" w:line="240" w:lineRule="auto"/>
      </w:pPr>
      <w:r>
        <w:rPr>
          <w:rFonts w:ascii="Arial" w:hAnsi="Arial" w:cs="Arial" w:eastAsia="Arial"/>
          <w:b/>
          <w:i w:val="0"/>
          <w:color w:val="1F4E79"/>
          <w:sz w:val="32"/>
        </w:rPr>
        <w:t>3 · The Empirical Rule &amp; Z-score</w:t>
      </w:r>
    </w:p>
    <w:p>
      <w:pPr>
        <w:keepNext/>
        <w:spacing w:before="0" w:after="80" w:line="240" w:lineRule="auto"/>
        <w:bidi w:val="true"/>
        <w:jc w:val="right"/>
      </w:pPr>
      <w:r>
        <w:rPr>
          <w:rFonts w:ascii="Arial" w:hAnsi="Arial" w:cs="Arial" w:eastAsia="Arial"/>
          <w:b/>
          <w:i w:val="0"/>
          <w:color w:val="1F4E79"/>
          <w:sz w:val="28"/>
          <w:rtl w:val="true"/>
          <w:szCs w:val="28"/>
        </w:rPr>
        <w:t>3 · القاعدة التجريبية ودرجة Z</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The Empirical Rule (also called the 68-95-99.7 rule) is the single most useful fact about Normal distributions:</w:t>
      </w:r>
    </w:p>
    <w:p>
      <w:pPr>
        <w:spacing w:before="0" w:after="160" w:line="240" w:lineRule="auto"/>
        <w:bidi w:val="true"/>
        <w:jc w:val="both"/>
      </w:pPr>
      <w:r>
        <w:rPr>
          <w:rFonts w:ascii="Arial" w:hAnsi="Arial" w:cs="Arial" w:eastAsia="Arial"/>
          <w:b w:val="0"/>
          <w:i w:val="0"/>
          <w:color w:val="1F1F1F"/>
          <w:sz w:val="22"/>
          <w:rtl w:val="true"/>
          <w:szCs w:val="22"/>
        </w:rPr>
        <w:t>القاعدة التجريبية (تُسمى أيضاً قاعدة 68-95-99.7) هى أهم حقيقة عن التوزيعات الطبيعية:</w:t>
      </w: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Range / النطاق</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 of data / النسبة</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Meaning / المعنى</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μ ± 1σ</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~68%</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Most observations cluster here.</w:t>
              <w:br/>
              <w:t>معظم المشاهدات هنا.</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μ ± 2σ</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~95%</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Almost all observations.</w:t>
              <w:br/>
              <w:t>تقريباً كل المشاهدات.</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μ ± 3σ</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~99.7%</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Anything outside is rare or an outlier.</w:t>
              <w:br/>
              <w:t>أى شىء خارج نادر أو متطرف.</w:t>
            </w:r>
          </w:p>
        </w:tc>
      </w:tr>
    </w:tbl>
    <w:tbl>
      <w:tblPr>
        <w:tblW w:type="auto" w:w="0"/>
        <w:jc w:val="center"/>
        <w:tblLayout w:type="autofit"/>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80" w:after="80" w:line="240" w:lineRule="auto"/>
              <w:jc w:val="center"/>
            </w:pPr>
            <w:r>
              <w:rPr>
                <w:rFonts w:ascii="Cambria Math" w:hAnsi="Cambria Math" w:cs="Cambria Math" w:eastAsia="Cambria Math"/>
                <w:b/>
                <w:i w:val="0"/>
                <w:color w:val="1F4E79"/>
                <w:sz w:val="28"/>
              </w:rPr>
              <w:t>Z  =  (x − μ) / σ</w:t>
            </w:r>
          </w:p>
        </w:tc>
      </w:tr>
    </w:tbl>
    <w:p>
      <w:pPr>
        <w:spacing w:before="0" w:after="40" w:line="240" w:lineRule="auto"/>
        <w:jc w:val="both"/>
      </w:pPr>
      <w:r>
        <w:rPr>
          <w:rFonts w:ascii="Arial" w:hAnsi="Arial" w:cs="Arial" w:eastAsia="Arial"/>
          <w:b w:val="0"/>
          <w:i/>
          <w:color w:val="2E75B6"/>
          <w:sz w:val="22"/>
        </w:rPr>
        <w:t>Z-score: how many std devs is x from the mean</w:t>
      </w:r>
    </w:p>
    <w:p>
      <w:pPr>
        <w:spacing w:before="0" w:after="160" w:line="240" w:lineRule="auto"/>
        <w:bidi w:val="true"/>
        <w:jc w:val="both"/>
      </w:pPr>
      <w:r>
        <w:rPr>
          <w:rFonts w:ascii="Arial" w:hAnsi="Arial" w:cs="Arial" w:eastAsia="Arial"/>
          <w:b w:val="0"/>
          <w:i/>
          <w:color w:val="2E75B6"/>
          <w:sz w:val="22"/>
          <w:rtl w:val="true"/>
          <w:szCs w:val="22"/>
        </w:rPr>
        <w:t>درجة Z: كم انحرافاً معيارياً يبعد x عن المتوسط</w:t>
      </w:r>
    </w:p>
    <w:p>
      <w:pPr>
        <w:keepNext/>
        <w:spacing w:before="200" w:after="40" w:line="240" w:lineRule="auto"/>
      </w:pPr>
      <w:r>
        <w:rPr>
          <w:rFonts w:ascii="Arial" w:hAnsi="Arial" w:cs="Arial" w:eastAsia="Arial"/>
          <w:b/>
          <w:i w:val="0"/>
          <w:color w:val="1F4E79"/>
          <w:sz w:val="32"/>
        </w:rPr>
        <w:t>4 · Worked Example - Banking Transactions</w:t>
      </w:r>
    </w:p>
    <w:p>
      <w:pPr>
        <w:keepNext/>
        <w:spacing w:before="0" w:after="80" w:line="240" w:lineRule="auto"/>
        <w:bidi w:val="true"/>
        <w:jc w:val="right"/>
      </w:pPr>
      <w:r>
        <w:rPr>
          <w:rFonts w:ascii="Arial" w:hAnsi="Arial" w:cs="Arial" w:eastAsia="Arial"/>
          <w:b/>
          <w:i w:val="0"/>
          <w:color w:val="1F4E79"/>
          <w:sz w:val="28"/>
          <w:rtl w:val="true"/>
          <w:szCs w:val="28"/>
        </w:rPr>
        <w:t>4 · مثال محلول - معاملات بنكية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EXAMPLE</w:t>
            </w:r>
          </w:p>
          <w:p>
            <w:pPr>
              <w:spacing w:before="0" w:after="40" w:line="240" w:lineRule="auto"/>
              <w:jc w:val="both"/>
            </w:pPr>
            <w:r>
              <w:rPr>
                <w:rFonts w:ascii="Arial" w:hAnsi="Arial" w:cs="Arial" w:eastAsia="Arial"/>
                <w:b w:val="0"/>
                <w:i w:val="0"/>
                <w:color w:val="1F1F1F"/>
                <w:sz w:val="22"/>
              </w:rPr>
              <w:t>A retail bank's monthly customer transaction count is approximately Normal with mean 18 and std dev 4. What % of customers transact between 14 and 22 times?</w:t>
            </w:r>
          </w:p>
          <w:p>
            <w:pPr>
              <w:spacing w:before="0" w:after="20" w:line="240" w:lineRule="auto"/>
              <w:bidi w:val="true"/>
              <w:jc w:val="right"/>
            </w:pPr>
            <w:r>
              <w:rPr>
                <w:rFonts w:ascii="Arial" w:hAnsi="Arial" w:cs="Arial" w:eastAsia="Arial"/>
                <w:b/>
                <w:i w:val="0"/>
                <w:color w:val="1F4E79"/>
                <w:sz w:val="22"/>
                <w:rtl w:val="true"/>
                <w:szCs w:val="22"/>
              </w:rPr>
              <w:t>🧮 مثال</w:t>
            </w:r>
          </w:p>
          <w:p>
            <w:pPr>
              <w:spacing w:before="0" w:after="40" w:line="240" w:lineRule="auto"/>
              <w:bidi w:val="true"/>
              <w:jc w:val="both"/>
            </w:pPr>
            <w:r>
              <w:rPr>
                <w:rFonts w:ascii="Arial" w:hAnsi="Arial" w:cs="Arial" w:eastAsia="Arial"/>
                <w:b w:val="0"/>
                <w:i w:val="0"/>
                <w:color w:val="1F1F1F"/>
                <w:sz w:val="22"/>
                <w:rtl w:val="true"/>
                <w:szCs w:val="22"/>
              </w:rPr>
              <w:t>عدد المعاملات الشهرية لعملاء بنك تجزئة طبيعى تقريباً، بمتوسط 18 وانحراف 4. ما النسبة التى تتعامل بين 14 و 22 مرة؟</w:t>
            </w:r>
          </w:p>
        </w:tc>
      </w:tr>
    </w:tbl>
    <w:p>
      <w:pPr>
        <w:spacing w:before="0" w:after="80" w:line="240" w:lineRule="auto"/>
      </w:pPr>
    </w:p>
    <w:p>
      <w:pPr>
        <w:spacing w:before="0" w:after="40" w:line="240" w:lineRule="auto"/>
        <w:jc w:val="both"/>
      </w:pPr>
      <w:r>
        <w:rPr>
          <w:rFonts w:ascii="Arial" w:hAnsi="Arial" w:cs="Arial" w:eastAsia="Arial"/>
          <w:b w:val="0"/>
          <w:i w:val="0"/>
          <w:color w:val="1F1F1F"/>
          <w:sz w:val="22"/>
        </w:rPr>
        <w:t>Range 14 to 22 = μ−σ to μ+σ. By the Empirical Rule, ≈ 68% of customers fall in this range.</w:t>
      </w:r>
    </w:p>
    <w:p>
      <w:pPr>
        <w:spacing w:before="0" w:after="160" w:line="240" w:lineRule="auto"/>
        <w:bidi w:val="true"/>
        <w:jc w:val="both"/>
      </w:pPr>
      <w:r>
        <w:rPr>
          <w:rFonts w:ascii="Arial" w:hAnsi="Arial" w:cs="Arial" w:eastAsia="Arial"/>
          <w:b w:val="0"/>
          <w:i w:val="0"/>
          <w:color w:val="1F1F1F"/>
          <w:sz w:val="22"/>
          <w:rtl w:val="true"/>
          <w:szCs w:val="22"/>
        </w:rPr>
        <w:t>النطاق 14 إلى 22 = μ−σ إلى μ+σ. بالقاعدة التجريبية، ≈ 68% من العملاء يقعون فى هذا النطاق.</w:t>
      </w:r>
    </w:p>
    <w:tbl>
      <w:tblPr>
        <w:tblW w:type="auto" w:w="0"/>
        <w:jc w:val="center"/>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EXAMPLE</w:t>
            </w:r>
          </w:p>
          <w:p>
            <w:pPr>
              <w:spacing w:before="0" w:after="40" w:line="240" w:lineRule="auto"/>
              <w:jc w:val="both"/>
            </w:pPr>
            <w:r>
              <w:rPr>
                <w:rFonts w:ascii="Arial" w:hAnsi="Arial" w:cs="Arial" w:eastAsia="Arial"/>
                <w:b w:val="0"/>
                <w:i w:val="0"/>
                <w:color w:val="1F1F1F"/>
                <w:sz w:val="22"/>
              </w:rPr>
              <w:t>Customer X transacts 30 times. Is that unusual?</w:t>
              <w:br/>
              <w:t>Z = (30 − 18) / 4 = 3.</w:t>
              <w:br/>
              <w:t>Values with |Z| ≥ 3 occur &lt; 0.3% of the time. Customer X is exceptional — definitely VIP-target material.</w:t>
            </w:r>
          </w:p>
          <w:p>
            <w:pPr>
              <w:spacing w:before="0" w:after="20" w:line="240" w:lineRule="auto"/>
              <w:bidi w:val="true"/>
              <w:jc w:val="right"/>
            </w:pPr>
            <w:r>
              <w:rPr>
                <w:rFonts w:ascii="Arial" w:hAnsi="Arial" w:cs="Arial" w:eastAsia="Arial"/>
                <w:b/>
                <w:i w:val="0"/>
                <w:color w:val="1F4E79"/>
                <w:sz w:val="22"/>
                <w:rtl w:val="true"/>
                <w:szCs w:val="22"/>
              </w:rPr>
              <w:t>🧮 مثال</w:t>
            </w:r>
          </w:p>
          <w:p>
            <w:pPr>
              <w:spacing w:before="0" w:after="40" w:line="240" w:lineRule="auto"/>
              <w:bidi w:val="true"/>
              <w:jc w:val="both"/>
            </w:pPr>
            <w:r>
              <w:rPr>
                <w:rFonts w:ascii="Arial" w:hAnsi="Arial" w:cs="Arial" w:eastAsia="Arial"/>
                <w:b w:val="0"/>
                <w:i w:val="0"/>
                <w:color w:val="1F1F1F"/>
                <w:sz w:val="22"/>
                <w:rtl w:val="true"/>
                <w:szCs w:val="22"/>
              </w:rPr>
              <w:t>عميل X يتعامل 30 مرة. هل ذلك غير عادى؟</w:t>
              <w:br/>
              <w:t>Z = (30 − 18) / 4 = 3.</w:t>
              <w:br/>
              <w:t>القيم بـ |Z| ≥ 3 تحدث أقل من 0.3% من الوقت. العميل X استثنائى — هدف VIP بلا شك.</w:t>
            </w:r>
          </w:p>
        </w:tc>
      </w:tr>
    </w:tbl>
    <w:p>
      <w:pPr>
        <w:spacing w:before="0" w:after="80" w:line="240" w:lineRule="auto"/>
      </w:pPr>
    </w:p>
    <w:p>
      <w:pPr>
        <w:keepNext/>
        <w:spacing w:before="200" w:after="40" w:line="240" w:lineRule="auto"/>
      </w:pPr>
      <w:r>
        <w:rPr>
          <w:rFonts w:ascii="Arial" w:hAnsi="Arial" w:cs="Arial" w:eastAsia="Arial"/>
          <w:b/>
          <w:i w:val="0"/>
          <w:color w:val="1F4E79"/>
          <w:sz w:val="32"/>
        </w:rPr>
        <w:t>5 · Business Uses</w:t>
      </w:r>
    </w:p>
    <w:p>
      <w:pPr>
        <w:keepNext/>
        <w:spacing w:before="0" w:after="80" w:line="240" w:lineRule="auto"/>
        <w:bidi w:val="true"/>
        <w:jc w:val="right"/>
      </w:pPr>
      <w:r>
        <w:rPr>
          <w:rFonts w:ascii="Arial" w:hAnsi="Arial" w:cs="Arial" w:eastAsia="Arial"/>
          <w:b/>
          <w:i w:val="0"/>
          <w:color w:val="1F4E79"/>
          <w:sz w:val="28"/>
          <w:rtl w:val="true"/>
          <w:szCs w:val="28"/>
        </w:rPr>
        <w:t>5 · استخدامات أعمال</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Marketing: a customer survey shows an NPS std dev of 15 around a mean of 40. Using the Empirical Rule, 95% of customers score between 10 and 70. Anything below 10 should trigger an outreach call.</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تسويق: استبيان NPS بانحراف 15 ومتوسط 40. بالقاعدة التجريبية، 95% من العملاء بين 10 و 70. أى شىء تحت 10 يستحق مكالمة متابعة.</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Operations: a call centre's daily call volume is Normal with mean 1,200 and std 200. Plan staffing for at least 1,200 + 2(200) = 1,600 calls — covers 95% of days.</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عمليات: مكالمات مركز الاتصالات اليومية طبيعية، متوسط 1,200 وانحراف 200. خطّط للموظفين 1,200 + 2(200) = 1,600 — يغطى 95% من الأيام.</w:t>
            </w:r>
          </w:p>
        </w:tc>
      </w:tr>
    </w:tbl>
    <w:p>
      <w:pPr>
        <w:spacing w:before="0" w:after="80" w:line="240" w:lineRule="auto"/>
      </w:pPr>
    </w:p>
    <w:p>
      <w:pPr>
        <w:keepNext/>
        <w:spacing w:before="200" w:after="40" w:line="240" w:lineRule="auto"/>
      </w:pPr>
      <w:r>
        <w:rPr>
          <w:rFonts w:ascii="Arial" w:hAnsi="Arial" w:cs="Arial" w:eastAsia="Arial"/>
          <w:b/>
          <w:i w:val="0"/>
          <w:color w:val="1F4E79"/>
          <w:sz w:val="32"/>
        </w:rPr>
        <w:t>6 · Common Traps</w:t>
      </w:r>
    </w:p>
    <w:p>
      <w:pPr>
        <w:keepNext/>
        <w:spacing w:before="0" w:after="80" w:line="240" w:lineRule="auto"/>
        <w:bidi w:val="true"/>
        <w:jc w:val="right"/>
      </w:pPr>
      <w:r>
        <w:rPr>
          <w:rFonts w:ascii="Arial" w:hAnsi="Arial" w:cs="Arial" w:eastAsia="Arial"/>
          <w:b/>
          <w:i w:val="0"/>
          <w:color w:val="1F4E79"/>
          <w:sz w:val="28"/>
          <w:rtl w:val="true"/>
          <w:szCs w:val="28"/>
        </w:rPr>
        <w:t>6 · الفخاخ الشائعة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Assuming all data is Normal. Income, time-on-page, transaction value — most business data is right-skewed. Always check the histogram before invoking the Empirical Rule.</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افتراض أن كل البيانات طبيعية. الدخل والوقت وقيمة المعاملة — معظم بيانات الأعمال منحرفة لليمين. تحقق من الرسم قبل تطبيق القاعدة التجريبية.</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Confusing the data distribution with the sampling distribution. The CLT (next module) makes sample MEANS Normal even when the underlying data isn't.</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الخلط بين توزيع البيانات وتوزيع المعاينة. نظرية النهاية المركزية (الموديول القادم) تجعل متوسطات العينات طبيعية حتى لو لم تكن البيانات الأصلية كذلك.</w:t>
            </w:r>
          </w:p>
        </w:tc>
      </w:tr>
    </w:tbl>
    <w:p>
      <w:pPr>
        <w:spacing w:before="0" w:after="80" w:line="240" w:lineRule="auto"/>
      </w:pPr>
    </w:p>
    <w:p>
      <w:pPr>
        <w:keepNext/>
        <w:spacing w:before="200" w:after="40" w:line="240" w:lineRule="auto"/>
      </w:pPr>
      <w:r>
        <w:rPr>
          <w:rFonts w:ascii="Arial" w:hAnsi="Arial" w:cs="Arial" w:eastAsia="Arial"/>
          <w:b/>
          <w:i w:val="0"/>
          <w:color w:val="1F4E79"/>
          <w:sz w:val="32"/>
        </w:rPr>
        <w:t>📋 Summary</w:t>
      </w:r>
    </w:p>
    <w:p>
      <w:pPr>
        <w:keepNext/>
        <w:spacing w:before="0" w:after="80" w:line="240" w:lineRule="auto"/>
        <w:bidi w:val="true"/>
        <w:jc w:val="right"/>
      </w:pPr>
      <w:r>
        <w:rPr>
          <w:rFonts w:ascii="Arial" w:hAnsi="Arial" w:cs="Arial" w:eastAsia="Arial"/>
          <w:b/>
          <w:i w:val="0"/>
          <w:color w:val="1F4E79"/>
          <w:sz w:val="28"/>
          <w:rtl w:val="true"/>
          <w:szCs w:val="28"/>
        </w:rPr>
        <w:t>📋 الخلاصة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The Normal distribution is symmetric, bell-shaped, and follows the 68-95-99.7 rule. It's the backbone of much of inferential statistics. The Z-score lets you compare values from any Normal distribution on a common scale. Always check that your data is actually Normal-shaped before applying these rules.</w:t>
      </w:r>
    </w:p>
    <w:p>
      <w:pPr>
        <w:spacing w:before="0" w:after="160" w:line="240" w:lineRule="auto"/>
        <w:bidi w:val="true"/>
        <w:jc w:val="both"/>
      </w:pPr>
      <w:r>
        <w:rPr>
          <w:rFonts w:ascii="Arial" w:hAnsi="Arial" w:cs="Arial" w:eastAsia="Arial"/>
          <w:b w:val="0"/>
          <w:i w:val="0"/>
          <w:color w:val="1F1F1F"/>
          <w:sz w:val="22"/>
          <w:rtl w:val="true"/>
          <w:szCs w:val="22"/>
        </w:rPr>
        <w:t>التوزيع الطبيعى متماثل، جرسى الشكل، يتبع قاعدة 68-95-99.7. هو العمود الفقرى للإحصاء الاستدلالى. درجة Z تتيح مقارنة قيم من أى توزيع طبيعى على مقياس مشترك. تحقق دائماً أن بياناتك طبيعية فعلاً قبل تطبيق هذه القواعد.</w:t>
      </w:r>
    </w:p>
    <w:p>
      <w:pPr>
        <w:keepNext/>
        <w:spacing w:before="200" w:after="40" w:line="240" w:lineRule="auto"/>
      </w:pPr>
      <w:r>
        <w:rPr>
          <w:rFonts w:ascii="Arial" w:hAnsi="Arial" w:cs="Arial" w:eastAsia="Arial"/>
          <w:b/>
          <w:i w:val="0"/>
          <w:color w:val="1F4E79"/>
          <w:sz w:val="32"/>
        </w:rPr>
        <w:t>🧠 Memory Aids — Reference Card</w:t>
      </w:r>
    </w:p>
    <w:p>
      <w:pPr>
        <w:keepNext/>
        <w:spacing w:before="0" w:after="80" w:line="240" w:lineRule="auto"/>
        <w:bidi w:val="true"/>
        <w:jc w:val="right"/>
      </w:pPr>
      <w:r>
        <w:rPr>
          <w:rFonts w:ascii="Arial" w:hAnsi="Arial" w:cs="Arial" w:eastAsia="Arial"/>
          <w:b/>
          <w:i w:val="0"/>
          <w:color w:val="1F4E79"/>
          <w:sz w:val="28"/>
          <w:rtl w:val="true"/>
          <w:szCs w:val="28"/>
        </w:rPr>
        <w:t>🧠 بطاقة القوانين والمفاتيح</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Bell curve. Symmetric. Mean = Median = Mode. 68-95-99.7 rule.</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منحنى جرسى. متماثل. المتوسط = الوسيط = المنوال. قاعدة 68-95-99.7.</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Z = (x − μ) / σ. |Z|&gt;2 = unusual. |Z|&gt;3 = exceptional.</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Z = (x − μ) / σ. |Z|&gt;2 = غير عادى. |Z|&gt;3 = استثنائى.</w:t>
            </w:r>
          </w:p>
        </w:tc>
      </w:tr>
    </w:tbl>
    <w:p>
      <w:pPr>
        <w:spacing w:before="0" w:after="80" w:line="240" w:lineRule="auto"/>
      </w:pPr>
    </w:p>
    <w:p>
      <w:pPr>
        <w:keepNext/>
        <w:spacing w:before="200" w:after="40" w:line="240" w:lineRule="auto"/>
      </w:pPr>
      <w:r>
        <w:rPr>
          <w:rFonts w:ascii="Arial" w:hAnsi="Arial" w:cs="Arial" w:eastAsia="Arial"/>
          <w:b/>
          <w:i w:val="0"/>
          <w:color w:val="1F4E79"/>
          <w:sz w:val="32"/>
        </w:rPr>
        <w:t>🧩 Quiz — 5 Questions</w:t>
      </w:r>
    </w:p>
    <w:p>
      <w:pPr>
        <w:keepNext/>
        <w:spacing w:before="0" w:after="80" w:line="240" w:lineRule="auto"/>
        <w:bidi w:val="true"/>
        <w:jc w:val="right"/>
      </w:pPr>
      <w:r>
        <w:rPr>
          <w:rFonts w:ascii="Arial" w:hAnsi="Arial" w:cs="Arial" w:eastAsia="Arial"/>
          <w:b/>
          <w:i w:val="0"/>
          <w:color w:val="1F4E79"/>
          <w:sz w:val="28"/>
          <w:rtl w:val="true"/>
          <w:szCs w:val="28"/>
        </w:rPr>
        <w:t>🧩 كويز — 5 أسئلة</w:t>
      </w:r>
    </w:p>
    <w:p>
      <w:pPr>
        <w:spacing w:before="0" w:after="80" w:line="240" w:lineRule="auto"/>
        <w:pBdr>
          <w:bottom w:val="single" w:sz="8" w:space="1" w:color="1F4E79"/>
        </w:pBdr>
      </w:pPr>
    </w:p>
    <w:p>
      <w:pPr>
        <w:spacing w:before="80" w:after="20" w:line="240" w:lineRule="auto"/>
      </w:pPr>
      <w:r>
        <w:rPr>
          <w:rFonts w:ascii="Arial" w:hAnsi="Arial" w:cs="Arial" w:eastAsia="Arial"/>
          <w:b/>
          <w:i w:val="0"/>
          <w:color w:val="2E75B6"/>
          <w:sz w:val="24"/>
        </w:rPr>
        <w:t xml:space="preserve">Q1. </w:t>
      </w:r>
      <w:r>
        <w:rPr>
          <w:rFonts w:ascii="Arial" w:hAnsi="Arial" w:cs="Arial" w:eastAsia="Arial"/>
          <w:b w:val="0"/>
          <w:i w:val="0"/>
          <w:color w:val="1F1F1F"/>
          <w:sz w:val="22"/>
        </w:rPr>
        <w:t>Which is NOT a property of the Normal distribution?</w:t>
      </w:r>
    </w:p>
    <w:p>
      <w:pPr>
        <w:spacing w:before="0" w:after="40" w:line="240" w:lineRule="auto"/>
        <w:bidi w:val="true"/>
        <w:jc w:val="right"/>
      </w:pPr>
      <w:r>
        <w:rPr>
          <w:rFonts w:ascii="Arial" w:hAnsi="Arial" w:cs="Arial" w:eastAsia="Arial"/>
          <w:b/>
          <w:i w:val="0"/>
          <w:color w:val="2E75B6"/>
          <w:sz w:val="24"/>
          <w:rtl w:val="true"/>
          <w:szCs w:val="24"/>
        </w:rPr>
        <w:t xml:space="preserve">س1. </w:t>
      </w:r>
      <w:r>
        <w:rPr>
          <w:rFonts w:ascii="Arial" w:hAnsi="Arial" w:cs="Arial" w:eastAsia="Arial"/>
          <w:b w:val="0"/>
          <w:i w:val="0"/>
          <w:color w:val="1F1F1F"/>
          <w:sz w:val="22"/>
          <w:rtl w:val="true"/>
          <w:szCs w:val="22"/>
        </w:rPr>
        <w:t>أى مما يلى ليس من خصائص التوزيع الطبيعى؟</w:t>
      </w:r>
    </w:p>
    <w:p>
      <w:pPr>
        <w:pStyle w:val="ListBullet"/>
        <w:spacing w:before="0" w:after="20" w:line="240" w:lineRule="auto"/>
      </w:pPr>
      <w:r>
        <w:rPr>
          <w:rFonts w:ascii="Arial" w:hAnsi="Arial" w:cs="Arial" w:eastAsia="Arial"/>
          <w:b w:val="0"/>
          <w:i w:val="0"/>
          <w:color w:val="1F1F1F"/>
          <w:sz w:val="22"/>
        </w:rPr>
        <w:t>A. Symmetric</w:t>
      </w:r>
    </w:p>
    <w:p>
      <w:pPr>
        <w:pStyle w:val="ListBullet"/>
        <w:spacing w:before="0" w:after="20" w:line="240" w:lineRule="auto"/>
      </w:pPr>
      <w:r>
        <w:rPr>
          <w:rFonts w:ascii="Arial" w:hAnsi="Arial" w:cs="Arial" w:eastAsia="Arial"/>
          <w:b w:val="0"/>
          <w:i w:val="0"/>
          <w:color w:val="1F1F1F"/>
          <w:sz w:val="22"/>
        </w:rPr>
        <w:t>B. Mean = Median = Mode</w:t>
      </w:r>
    </w:p>
    <w:p>
      <w:pPr>
        <w:pStyle w:val="ListBullet"/>
        <w:spacing w:before="0" w:after="20" w:line="240" w:lineRule="auto"/>
      </w:pPr>
      <w:r>
        <w:rPr>
          <w:rFonts w:ascii="Arial" w:hAnsi="Arial" w:cs="Arial" w:eastAsia="Arial"/>
          <w:b w:val="0"/>
          <w:i w:val="0"/>
          <w:color w:val="1F1F1F"/>
          <w:sz w:val="22"/>
        </w:rPr>
        <w:t>C. Always positive (no negative values)</w:t>
      </w:r>
    </w:p>
    <w:p>
      <w:pPr>
        <w:pStyle w:val="ListBullet"/>
        <w:spacing w:before="0" w:after="20" w:line="240" w:lineRule="auto"/>
      </w:pPr>
      <w:r>
        <w:rPr>
          <w:rFonts w:ascii="Arial" w:hAnsi="Arial" w:cs="Arial" w:eastAsia="Arial"/>
          <w:b w:val="0"/>
          <w:i w:val="0"/>
          <w:color w:val="1F1F1F"/>
          <w:sz w:val="22"/>
        </w:rPr>
        <w:t>D. Bell-shaped</w:t>
      </w:r>
    </w:p>
    <w:p>
      <w:pPr>
        <w:pStyle w:val="ListBullet"/>
        <w:spacing w:before="0" w:after="60" w:line="240" w:lineRule="auto"/>
        <w:bidi w:val="true"/>
        <w:jc w:val="right"/>
      </w:pPr>
      <w:r>
        <w:rPr>
          <w:rFonts w:ascii="Arial" w:hAnsi="Arial" w:cs="Arial" w:eastAsia="Arial"/>
          <w:b w:val="0"/>
          <w:i w:val="0"/>
          <w:color w:val="1F1F1F"/>
          <w:sz w:val="22"/>
          <w:rtl w:val="true"/>
          <w:szCs w:val="22"/>
        </w:rPr>
        <w:t>A. متماثل</w:t>
      </w:r>
    </w:p>
    <w:p>
      <w:pPr>
        <w:pStyle w:val="ListBullet"/>
        <w:spacing w:before="0" w:after="60" w:line="240" w:lineRule="auto"/>
        <w:bidi w:val="true"/>
        <w:jc w:val="right"/>
      </w:pPr>
      <w:r>
        <w:rPr>
          <w:rFonts w:ascii="Arial" w:hAnsi="Arial" w:cs="Arial" w:eastAsia="Arial"/>
          <w:b w:val="0"/>
          <w:i w:val="0"/>
          <w:color w:val="1F1F1F"/>
          <w:sz w:val="22"/>
          <w:rtl w:val="true"/>
          <w:szCs w:val="22"/>
        </w:rPr>
        <w:t>B. المتوسط = الوسيط = المنوال</w:t>
      </w:r>
    </w:p>
    <w:p>
      <w:pPr>
        <w:pStyle w:val="ListBullet"/>
        <w:spacing w:before="0" w:after="60" w:line="240" w:lineRule="auto"/>
        <w:bidi w:val="true"/>
        <w:jc w:val="right"/>
      </w:pPr>
      <w:r>
        <w:rPr>
          <w:rFonts w:ascii="Arial" w:hAnsi="Arial" w:cs="Arial" w:eastAsia="Arial"/>
          <w:b w:val="0"/>
          <w:i w:val="0"/>
          <w:color w:val="1F1F1F"/>
          <w:sz w:val="22"/>
          <w:rtl w:val="true"/>
          <w:szCs w:val="22"/>
        </w:rPr>
        <w:t>C. موجب دائماً (لا قيم سالبة)</w:t>
      </w:r>
    </w:p>
    <w:p>
      <w:pPr>
        <w:pStyle w:val="ListBullet"/>
        <w:spacing w:before="0" w:after="60" w:line="240" w:lineRule="auto"/>
        <w:bidi w:val="true"/>
        <w:jc w:val="right"/>
      </w:pPr>
      <w:r>
        <w:rPr>
          <w:rFonts w:ascii="Arial" w:hAnsi="Arial" w:cs="Arial" w:eastAsia="Arial"/>
          <w:b w:val="0"/>
          <w:i w:val="0"/>
          <w:color w:val="1F1F1F"/>
          <w:sz w:val="22"/>
          <w:rtl w:val="true"/>
          <w:szCs w:val="22"/>
        </w:rPr>
        <w:t>D. جرسى الشكل</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The Normal distribution extends from −∞ to +∞; it can have negative values.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الطبيعى يمتد من -∞ إلى +∞؛ يمكن أن يحوى قيماً سالبة.</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Q2. </w:t>
      </w:r>
      <w:r>
        <w:rPr>
          <w:rFonts w:ascii="Arial" w:hAnsi="Arial" w:cs="Arial" w:eastAsia="Arial"/>
          <w:b w:val="0"/>
          <w:i w:val="0"/>
          <w:color w:val="1F1F1F"/>
          <w:sz w:val="22"/>
        </w:rPr>
        <w:t>IQ scores: μ=100, σ=15. What % of people score between 85 and 115?</w:t>
      </w:r>
    </w:p>
    <w:p>
      <w:pPr>
        <w:spacing w:before="0" w:after="40" w:line="240" w:lineRule="auto"/>
        <w:bidi w:val="true"/>
        <w:jc w:val="right"/>
      </w:pPr>
      <w:r>
        <w:rPr>
          <w:rFonts w:ascii="Arial" w:hAnsi="Arial" w:cs="Arial" w:eastAsia="Arial"/>
          <w:b/>
          <w:i w:val="0"/>
          <w:color w:val="2E75B6"/>
          <w:sz w:val="24"/>
          <w:rtl w:val="true"/>
          <w:szCs w:val="24"/>
        </w:rPr>
        <w:t xml:space="preserve">س2. </w:t>
      </w:r>
      <w:r>
        <w:rPr>
          <w:rFonts w:ascii="Arial" w:hAnsi="Arial" w:cs="Arial" w:eastAsia="Arial"/>
          <w:b w:val="0"/>
          <w:i w:val="0"/>
          <w:color w:val="1F1F1F"/>
          <w:sz w:val="22"/>
          <w:rtl w:val="true"/>
          <w:szCs w:val="22"/>
        </w:rPr>
        <w:t>درجات الذكاء: μ=100، σ=15. ما النسبة بين 85 و 115؟</w:t>
      </w:r>
    </w:p>
    <w:p>
      <w:pPr>
        <w:pStyle w:val="ListBullet"/>
        <w:spacing w:before="0" w:after="20" w:line="240" w:lineRule="auto"/>
      </w:pPr>
      <w:r>
        <w:rPr>
          <w:rFonts w:ascii="Arial" w:hAnsi="Arial" w:cs="Arial" w:eastAsia="Arial"/>
          <w:b w:val="0"/>
          <w:i w:val="0"/>
          <w:color w:val="1F1F1F"/>
          <w:sz w:val="22"/>
        </w:rPr>
        <w:t>A. 50%</w:t>
      </w:r>
    </w:p>
    <w:p>
      <w:pPr>
        <w:pStyle w:val="ListBullet"/>
        <w:spacing w:before="0" w:after="20" w:line="240" w:lineRule="auto"/>
      </w:pPr>
      <w:r>
        <w:rPr>
          <w:rFonts w:ascii="Arial" w:hAnsi="Arial" w:cs="Arial" w:eastAsia="Arial"/>
          <w:b w:val="0"/>
          <w:i w:val="0"/>
          <w:color w:val="1F1F1F"/>
          <w:sz w:val="22"/>
        </w:rPr>
        <w:t>B. 68%</w:t>
      </w:r>
    </w:p>
    <w:p>
      <w:pPr>
        <w:pStyle w:val="ListBullet"/>
        <w:spacing w:before="0" w:after="20" w:line="240" w:lineRule="auto"/>
      </w:pPr>
      <w:r>
        <w:rPr>
          <w:rFonts w:ascii="Arial" w:hAnsi="Arial" w:cs="Arial" w:eastAsia="Arial"/>
          <w:b w:val="0"/>
          <w:i w:val="0"/>
          <w:color w:val="1F1F1F"/>
          <w:sz w:val="22"/>
        </w:rPr>
        <w:t>C. 95%</w:t>
      </w:r>
    </w:p>
    <w:p>
      <w:pPr>
        <w:pStyle w:val="ListBullet"/>
        <w:spacing w:before="0" w:after="20" w:line="240" w:lineRule="auto"/>
      </w:pPr>
      <w:r>
        <w:rPr>
          <w:rFonts w:ascii="Arial" w:hAnsi="Arial" w:cs="Arial" w:eastAsia="Arial"/>
          <w:b w:val="0"/>
          <w:i w:val="0"/>
          <w:color w:val="1F1F1F"/>
          <w:sz w:val="22"/>
        </w:rPr>
        <w:t>D. 99.7%</w:t>
      </w:r>
    </w:p>
    <w:p>
      <w:pPr>
        <w:pStyle w:val="ListBullet"/>
        <w:spacing w:before="0" w:after="60" w:line="240" w:lineRule="auto"/>
        <w:bidi w:val="true"/>
        <w:jc w:val="right"/>
      </w:pPr>
      <w:r>
        <w:rPr>
          <w:rFonts w:ascii="Arial" w:hAnsi="Arial" w:cs="Arial" w:eastAsia="Arial"/>
          <w:b w:val="0"/>
          <w:i w:val="0"/>
          <w:color w:val="1F1F1F"/>
          <w:sz w:val="22"/>
          <w:rtl w:val="true"/>
          <w:szCs w:val="22"/>
        </w:rPr>
        <w:t>A. 50%</w:t>
      </w:r>
    </w:p>
    <w:p>
      <w:pPr>
        <w:pStyle w:val="ListBullet"/>
        <w:spacing w:before="0" w:after="60" w:line="240" w:lineRule="auto"/>
        <w:bidi w:val="true"/>
        <w:jc w:val="right"/>
      </w:pPr>
      <w:r>
        <w:rPr>
          <w:rFonts w:ascii="Arial" w:hAnsi="Arial" w:cs="Arial" w:eastAsia="Arial"/>
          <w:b w:val="0"/>
          <w:i w:val="0"/>
          <w:color w:val="1F1F1F"/>
          <w:sz w:val="22"/>
          <w:rtl w:val="true"/>
          <w:szCs w:val="22"/>
        </w:rPr>
        <w:t>B. 68%</w:t>
      </w:r>
    </w:p>
    <w:p>
      <w:pPr>
        <w:pStyle w:val="ListBullet"/>
        <w:spacing w:before="0" w:after="60" w:line="240" w:lineRule="auto"/>
        <w:bidi w:val="true"/>
        <w:jc w:val="right"/>
      </w:pPr>
      <w:r>
        <w:rPr>
          <w:rFonts w:ascii="Arial" w:hAnsi="Arial" w:cs="Arial" w:eastAsia="Arial"/>
          <w:b w:val="0"/>
          <w:i w:val="0"/>
          <w:color w:val="1F1F1F"/>
          <w:sz w:val="22"/>
          <w:rtl w:val="true"/>
          <w:szCs w:val="22"/>
        </w:rPr>
        <w:t>C. 95%</w:t>
      </w:r>
    </w:p>
    <w:p>
      <w:pPr>
        <w:pStyle w:val="ListBullet"/>
        <w:spacing w:before="0" w:after="60" w:line="240" w:lineRule="auto"/>
        <w:bidi w:val="true"/>
        <w:jc w:val="right"/>
      </w:pPr>
      <w:r>
        <w:rPr>
          <w:rFonts w:ascii="Arial" w:hAnsi="Arial" w:cs="Arial" w:eastAsia="Arial"/>
          <w:b w:val="0"/>
          <w:i w:val="0"/>
          <w:color w:val="1F1F1F"/>
          <w:sz w:val="22"/>
          <w:rtl w:val="true"/>
          <w:szCs w:val="22"/>
        </w:rPr>
        <w:t>D. 99.7%</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85 = μ−σ, 115 = μ+σ → 68%.</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85 = μ−σ، 115 = μ+σ ← 68%.</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Q3. </w:t>
      </w:r>
      <w:r>
        <w:rPr>
          <w:rFonts w:ascii="Arial" w:hAnsi="Arial" w:cs="Arial" w:eastAsia="Arial"/>
          <w:b w:val="0"/>
          <w:i w:val="0"/>
          <w:color w:val="1F1F1F"/>
          <w:sz w:val="22"/>
        </w:rPr>
        <w:t>A test has μ=70, σ=10. Student scored 90. What is Z?</w:t>
      </w:r>
    </w:p>
    <w:p>
      <w:pPr>
        <w:spacing w:before="0" w:after="40" w:line="240" w:lineRule="auto"/>
        <w:bidi w:val="true"/>
        <w:jc w:val="right"/>
      </w:pPr>
      <w:r>
        <w:rPr>
          <w:rFonts w:ascii="Arial" w:hAnsi="Arial" w:cs="Arial" w:eastAsia="Arial"/>
          <w:b/>
          <w:i w:val="0"/>
          <w:color w:val="2E75B6"/>
          <w:sz w:val="24"/>
          <w:rtl w:val="true"/>
          <w:szCs w:val="24"/>
        </w:rPr>
        <w:t xml:space="preserve">س3. </w:t>
      </w:r>
      <w:r>
        <w:rPr>
          <w:rFonts w:ascii="Arial" w:hAnsi="Arial" w:cs="Arial" w:eastAsia="Arial"/>
          <w:b w:val="0"/>
          <w:i w:val="0"/>
          <w:color w:val="1F1F1F"/>
          <w:sz w:val="22"/>
          <w:rtl w:val="true"/>
          <w:szCs w:val="22"/>
        </w:rPr>
        <w:t>اختبار μ=70، σ=10. الطالب حصل على 90. ما Z؟</w:t>
      </w:r>
    </w:p>
    <w:p>
      <w:pPr>
        <w:pStyle w:val="ListBullet"/>
        <w:spacing w:before="0" w:after="20" w:line="240" w:lineRule="auto"/>
      </w:pPr>
      <w:r>
        <w:rPr>
          <w:rFonts w:ascii="Arial" w:hAnsi="Arial" w:cs="Arial" w:eastAsia="Arial"/>
          <w:b w:val="0"/>
          <w:i w:val="0"/>
          <w:color w:val="1F1F1F"/>
          <w:sz w:val="22"/>
        </w:rPr>
        <w:t>A. 0.5</w:t>
      </w:r>
    </w:p>
    <w:p>
      <w:pPr>
        <w:pStyle w:val="ListBullet"/>
        <w:spacing w:before="0" w:after="20" w:line="240" w:lineRule="auto"/>
      </w:pPr>
      <w:r>
        <w:rPr>
          <w:rFonts w:ascii="Arial" w:hAnsi="Arial" w:cs="Arial" w:eastAsia="Arial"/>
          <w:b w:val="0"/>
          <w:i w:val="0"/>
          <w:color w:val="1F1F1F"/>
          <w:sz w:val="22"/>
        </w:rPr>
        <w:t>B. 1</w:t>
      </w:r>
    </w:p>
    <w:p>
      <w:pPr>
        <w:pStyle w:val="ListBullet"/>
        <w:spacing w:before="0" w:after="20" w:line="240" w:lineRule="auto"/>
      </w:pPr>
      <w:r>
        <w:rPr>
          <w:rFonts w:ascii="Arial" w:hAnsi="Arial" w:cs="Arial" w:eastAsia="Arial"/>
          <w:b w:val="0"/>
          <w:i w:val="0"/>
          <w:color w:val="1F1F1F"/>
          <w:sz w:val="22"/>
        </w:rPr>
        <w:t>C. 2</w:t>
      </w:r>
    </w:p>
    <w:p>
      <w:pPr>
        <w:pStyle w:val="ListBullet"/>
        <w:spacing w:before="0" w:after="20" w:line="240" w:lineRule="auto"/>
      </w:pPr>
      <w:r>
        <w:rPr>
          <w:rFonts w:ascii="Arial" w:hAnsi="Arial" w:cs="Arial" w:eastAsia="Arial"/>
          <w:b w:val="0"/>
          <w:i w:val="0"/>
          <w:color w:val="1F1F1F"/>
          <w:sz w:val="22"/>
        </w:rPr>
        <w:t>D. 3</w:t>
      </w:r>
    </w:p>
    <w:p>
      <w:pPr>
        <w:pStyle w:val="ListBullet"/>
        <w:spacing w:before="0" w:after="60" w:line="240" w:lineRule="auto"/>
        <w:bidi w:val="true"/>
        <w:jc w:val="right"/>
      </w:pPr>
      <w:r>
        <w:rPr>
          <w:rFonts w:ascii="Arial" w:hAnsi="Arial" w:cs="Arial" w:eastAsia="Arial"/>
          <w:b w:val="0"/>
          <w:i w:val="0"/>
          <w:color w:val="1F1F1F"/>
          <w:sz w:val="22"/>
          <w:rtl w:val="true"/>
          <w:szCs w:val="22"/>
        </w:rPr>
        <w:t>A. 0.5</w:t>
      </w:r>
    </w:p>
    <w:p>
      <w:pPr>
        <w:pStyle w:val="ListBullet"/>
        <w:spacing w:before="0" w:after="60" w:line="240" w:lineRule="auto"/>
        <w:bidi w:val="true"/>
        <w:jc w:val="right"/>
      </w:pPr>
      <w:r>
        <w:rPr>
          <w:rFonts w:ascii="Arial" w:hAnsi="Arial" w:cs="Arial" w:eastAsia="Arial"/>
          <w:b w:val="0"/>
          <w:i w:val="0"/>
          <w:color w:val="1F1F1F"/>
          <w:sz w:val="22"/>
          <w:rtl w:val="true"/>
          <w:szCs w:val="22"/>
        </w:rPr>
        <w:t>B. 1</w:t>
      </w:r>
    </w:p>
    <w:p>
      <w:pPr>
        <w:pStyle w:val="ListBullet"/>
        <w:spacing w:before="0" w:after="60" w:line="240" w:lineRule="auto"/>
        <w:bidi w:val="true"/>
        <w:jc w:val="right"/>
      </w:pPr>
      <w:r>
        <w:rPr>
          <w:rFonts w:ascii="Arial" w:hAnsi="Arial" w:cs="Arial" w:eastAsia="Arial"/>
          <w:b w:val="0"/>
          <w:i w:val="0"/>
          <w:color w:val="1F1F1F"/>
          <w:sz w:val="22"/>
          <w:rtl w:val="true"/>
          <w:szCs w:val="22"/>
        </w:rPr>
        <w:t>C. 2</w:t>
      </w:r>
    </w:p>
    <w:p>
      <w:pPr>
        <w:pStyle w:val="ListBullet"/>
        <w:spacing w:before="0" w:after="60" w:line="240" w:lineRule="auto"/>
        <w:bidi w:val="true"/>
        <w:jc w:val="right"/>
      </w:pPr>
      <w:r>
        <w:rPr>
          <w:rFonts w:ascii="Arial" w:hAnsi="Arial" w:cs="Arial" w:eastAsia="Arial"/>
          <w:b w:val="0"/>
          <w:i w:val="0"/>
          <w:color w:val="1F1F1F"/>
          <w:sz w:val="22"/>
          <w:rtl w:val="true"/>
          <w:szCs w:val="22"/>
        </w:rPr>
        <w:t>D. 3</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Z = (90−70)/10 = 2 → top ~2.5% of test-takers.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Z = (90−70)/10 = 2 ← أعلى ~2.5% من المختبَرين.</w:t>
            </w:r>
          </w:p>
        </w:tc>
      </w:tr>
    </w:tbl>
    <w:p>
      <w:pPr>
        <w:spacing w:before="0" w:after="80" w:line="240" w:lineRule="auto"/>
      </w:pPr>
    </w:p>
    <w:p>
      <w:pPr>
        <w:spacing w:before="0" w:after="40" w:line="240" w:lineRule="auto"/>
        <w:jc w:val="both"/>
      </w:pPr>
      <w:r>
        <w:rPr>
          <w:rFonts w:ascii="Arial" w:hAnsi="Arial" w:cs="Arial" w:eastAsia="Arial"/>
          <w:b w:val="0"/>
          <w:i/>
          <w:color w:val="2E75B6"/>
          <w:sz w:val="22"/>
        </w:rPr>
        <w:t>Formula used: Z = (x − μ) / σ</w:t>
      </w:r>
    </w:p>
    <w:p>
      <w:pPr>
        <w:spacing w:before="80" w:after="20" w:line="240" w:lineRule="auto"/>
      </w:pPr>
      <w:r>
        <w:rPr>
          <w:rFonts w:ascii="Arial" w:hAnsi="Arial" w:cs="Arial" w:eastAsia="Arial"/>
          <w:b/>
          <w:i w:val="0"/>
          <w:color w:val="2E75B6"/>
          <w:sz w:val="24"/>
        </w:rPr>
        <w:t xml:space="preserve">Q4. </w:t>
      </w:r>
      <w:r>
        <w:rPr>
          <w:rFonts w:ascii="Arial" w:hAnsi="Arial" w:cs="Arial" w:eastAsia="Arial"/>
          <w:b w:val="0"/>
          <w:i w:val="0"/>
          <w:color w:val="1F1F1F"/>
          <w:sz w:val="22"/>
        </w:rPr>
        <w:t>True or False: All business data is Normally distributed.</w:t>
      </w:r>
    </w:p>
    <w:p>
      <w:pPr>
        <w:spacing w:before="0" w:after="40" w:line="240" w:lineRule="auto"/>
        <w:bidi w:val="true"/>
        <w:jc w:val="right"/>
      </w:pPr>
      <w:r>
        <w:rPr>
          <w:rFonts w:ascii="Arial" w:hAnsi="Arial" w:cs="Arial" w:eastAsia="Arial"/>
          <w:b/>
          <w:i w:val="0"/>
          <w:color w:val="2E75B6"/>
          <w:sz w:val="24"/>
          <w:rtl w:val="true"/>
          <w:szCs w:val="24"/>
        </w:rPr>
        <w:t xml:space="preserve">س4. </w:t>
      </w:r>
      <w:r>
        <w:rPr>
          <w:rFonts w:ascii="Arial" w:hAnsi="Arial" w:cs="Arial" w:eastAsia="Arial"/>
          <w:b w:val="0"/>
          <w:i w:val="0"/>
          <w:color w:val="1F1F1F"/>
          <w:sz w:val="22"/>
          <w:rtl w:val="true"/>
          <w:szCs w:val="22"/>
        </w:rPr>
        <w:t>صح أم خطأ: كل بيانات الأعمال موزعة طبيعياً.</w:t>
      </w:r>
    </w:p>
    <w:p>
      <w:pPr>
        <w:pStyle w:val="ListBullet"/>
        <w:spacing w:before="0" w:after="20" w:line="240" w:lineRule="auto"/>
      </w:pPr>
      <w:r>
        <w:rPr>
          <w:rFonts w:ascii="Arial" w:hAnsi="Arial" w:cs="Arial" w:eastAsia="Arial"/>
          <w:b w:val="0"/>
          <w:i w:val="0"/>
          <w:color w:val="1F1F1F"/>
          <w:sz w:val="22"/>
        </w:rPr>
        <w:t>A. True</w:t>
      </w:r>
    </w:p>
    <w:p>
      <w:pPr>
        <w:pStyle w:val="ListBullet"/>
        <w:spacing w:before="0" w:after="20" w:line="240" w:lineRule="auto"/>
      </w:pPr>
      <w:r>
        <w:rPr>
          <w:rFonts w:ascii="Arial" w:hAnsi="Arial" w:cs="Arial" w:eastAsia="Arial"/>
          <w:b w:val="0"/>
          <w:i w:val="0"/>
          <w:color w:val="1F1F1F"/>
          <w:sz w:val="22"/>
        </w:rPr>
        <w:t>B. False</w:t>
      </w:r>
    </w:p>
    <w:p>
      <w:pPr>
        <w:pStyle w:val="ListBullet"/>
        <w:spacing w:before="0" w:after="60" w:line="240" w:lineRule="auto"/>
        <w:bidi w:val="true"/>
        <w:jc w:val="right"/>
      </w:pPr>
      <w:r>
        <w:rPr>
          <w:rFonts w:ascii="Arial" w:hAnsi="Arial" w:cs="Arial" w:eastAsia="Arial"/>
          <w:b w:val="0"/>
          <w:i w:val="0"/>
          <w:color w:val="1F1F1F"/>
          <w:sz w:val="22"/>
          <w:rtl w:val="true"/>
          <w:szCs w:val="22"/>
        </w:rPr>
        <w:t>A. صح</w:t>
      </w:r>
    </w:p>
    <w:p>
      <w:pPr>
        <w:pStyle w:val="ListBullet"/>
        <w:spacing w:before="0" w:after="60" w:line="240" w:lineRule="auto"/>
        <w:bidi w:val="true"/>
        <w:jc w:val="right"/>
      </w:pPr>
      <w:r>
        <w:rPr>
          <w:rFonts w:ascii="Arial" w:hAnsi="Arial" w:cs="Arial" w:eastAsia="Arial"/>
          <w:b w:val="0"/>
          <w:i w:val="0"/>
          <w:color w:val="1F1F1F"/>
          <w:sz w:val="22"/>
          <w:rtl w:val="true"/>
          <w:szCs w:val="22"/>
        </w:rPr>
        <w:t>B. خطأ</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Income, customer spend, and many metrics are skewed. Check first!</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الدخل وإنفاق العملاء وكثير من المقاييس منحرفة. تحقق أولاً!</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Q5. </w:t>
      </w:r>
      <w:r>
        <w:rPr>
          <w:rFonts w:ascii="Arial" w:hAnsi="Arial" w:cs="Arial" w:eastAsia="Arial"/>
          <w:b w:val="0"/>
          <w:i w:val="0"/>
          <w:color w:val="1F1F1F"/>
          <w:sz w:val="22"/>
        </w:rPr>
        <w:t>Approximately what % of data lies between μ−2σ and μ+2σ?</w:t>
      </w:r>
    </w:p>
    <w:p>
      <w:pPr>
        <w:spacing w:before="0" w:after="40" w:line="240" w:lineRule="auto"/>
        <w:bidi w:val="true"/>
        <w:jc w:val="right"/>
      </w:pPr>
      <w:r>
        <w:rPr>
          <w:rFonts w:ascii="Arial" w:hAnsi="Arial" w:cs="Arial" w:eastAsia="Arial"/>
          <w:b/>
          <w:i w:val="0"/>
          <w:color w:val="2E75B6"/>
          <w:sz w:val="24"/>
          <w:rtl w:val="true"/>
          <w:szCs w:val="24"/>
        </w:rPr>
        <w:t xml:space="preserve">س5. </w:t>
      </w:r>
      <w:r>
        <w:rPr>
          <w:rFonts w:ascii="Arial" w:hAnsi="Arial" w:cs="Arial" w:eastAsia="Arial"/>
          <w:b w:val="0"/>
          <w:i w:val="0"/>
          <w:color w:val="1F1F1F"/>
          <w:sz w:val="22"/>
          <w:rtl w:val="true"/>
          <w:szCs w:val="22"/>
        </w:rPr>
        <w:t>تقريباً ما النسبة بين μ−2σ و μ+2σ؟</w:t>
      </w:r>
    </w:p>
    <w:p>
      <w:pPr>
        <w:pStyle w:val="ListBullet"/>
        <w:spacing w:before="0" w:after="20" w:line="240" w:lineRule="auto"/>
      </w:pPr>
      <w:r>
        <w:rPr>
          <w:rFonts w:ascii="Arial" w:hAnsi="Arial" w:cs="Arial" w:eastAsia="Arial"/>
          <w:b w:val="0"/>
          <w:i w:val="0"/>
          <w:color w:val="1F1F1F"/>
          <w:sz w:val="22"/>
        </w:rPr>
        <w:t>A. 50%</w:t>
      </w:r>
    </w:p>
    <w:p>
      <w:pPr>
        <w:pStyle w:val="ListBullet"/>
        <w:spacing w:before="0" w:after="20" w:line="240" w:lineRule="auto"/>
      </w:pPr>
      <w:r>
        <w:rPr>
          <w:rFonts w:ascii="Arial" w:hAnsi="Arial" w:cs="Arial" w:eastAsia="Arial"/>
          <w:b w:val="0"/>
          <w:i w:val="0"/>
          <w:color w:val="1F1F1F"/>
          <w:sz w:val="22"/>
        </w:rPr>
        <w:t>B. 68%</w:t>
      </w:r>
    </w:p>
    <w:p>
      <w:pPr>
        <w:pStyle w:val="ListBullet"/>
        <w:spacing w:before="0" w:after="20" w:line="240" w:lineRule="auto"/>
      </w:pPr>
      <w:r>
        <w:rPr>
          <w:rFonts w:ascii="Arial" w:hAnsi="Arial" w:cs="Arial" w:eastAsia="Arial"/>
          <w:b w:val="0"/>
          <w:i w:val="0"/>
          <w:color w:val="1F1F1F"/>
          <w:sz w:val="22"/>
        </w:rPr>
        <w:t>C. 95%</w:t>
      </w:r>
    </w:p>
    <w:p>
      <w:pPr>
        <w:pStyle w:val="ListBullet"/>
        <w:spacing w:before="0" w:after="20" w:line="240" w:lineRule="auto"/>
      </w:pPr>
      <w:r>
        <w:rPr>
          <w:rFonts w:ascii="Arial" w:hAnsi="Arial" w:cs="Arial" w:eastAsia="Arial"/>
          <w:b w:val="0"/>
          <w:i w:val="0"/>
          <w:color w:val="1F1F1F"/>
          <w:sz w:val="22"/>
        </w:rPr>
        <w:t>D. 99.7%</w:t>
      </w:r>
    </w:p>
    <w:p>
      <w:pPr>
        <w:pStyle w:val="ListBullet"/>
        <w:spacing w:before="0" w:after="60" w:line="240" w:lineRule="auto"/>
        <w:bidi w:val="true"/>
        <w:jc w:val="right"/>
      </w:pPr>
      <w:r>
        <w:rPr>
          <w:rFonts w:ascii="Arial" w:hAnsi="Arial" w:cs="Arial" w:eastAsia="Arial"/>
          <w:b w:val="0"/>
          <w:i w:val="0"/>
          <w:color w:val="1F1F1F"/>
          <w:sz w:val="22"/>
          <w:rtl w:val="true"/>
          <w:szCs w:val="22"/>
        </w:rPr>
        <w:t>A. 50%</w:t>
      </w:r>
    </w:p>
    <w:p>
      <w:pPr>
        <w:pStyle w:val="ListBullet"/>
        <w:spacing w:before="0" w:after="60" w:line="240" w:lineRule="auto"/>
        <w:bidi w:val="true"/>
        <w:jc w:val="right"/>
      </w:pPr>
      <w:r>
        <w:rPr>
          <w:rFonts w:ascii="Arial" w:hAnsi="Arial" w:cs="Arial" w:eastAsia="Arial"/>
          <w:b w:val="0"/>
          <w:i w:val="0"/>
          <w:color w:val="1F1F1F"/>
          <w:sz w:val="22"/>
          <w:rtl w:val="true"/>
          <w:szCs w:val="22"/>
        </w:rPr>
        <w:t>B. 68%</w:t>
      </w:r>
    </w:p>
    <w:p>
      <w:pPr>
        <w:pStyle w:val="ListBullet"/>
        <w:spacing w:before="0" w:after="60" w:line="240" w:lineRule="auto"/>
        <w:bidi w:val="true"/>
        <w:jc w:val="right"/>
      </w:pPr>
      <w:r>
        <w:rPr>
          <w:rFonts w:ascii="Arial" w:hAnsi="Arial" w:cs="Arial" w:eastAsia="Arial"/>
          <w:b w:val="0"/>
          <w:i w:val="0"/>
          <w:color w:val="1F1F1F"/>
          <w:sz w:val="22"/>
          <w:rtl w:val="true"/>
          <w:szCs w:val="22"/>
        </w:rPr>
        <w:t>C. 95%</w:t>
      </w:r>
    </w:p>
    <w:p>
      <w:pPr>
        <w:pStyle w:val="ListBullet"/>
        <w:spacing w:before="0" w:after="60" w:line="240" w:lineRule="auto"/>
        <w:bidi w:val="true"/>
        <w:jc w:val="right"/>
      </w:pPr>
      <w:r>
        <w:rPr>
          <w:rFonts w:ascii="Arial" w:hAnsi="Arial" w:cs="Arial" w:eastAsia="Arial"/>
          <w:b w:val="0"/>
          <w:i w:val="0"/>
          <w:color w:val="1F1F1F"/>
          <w:sz w:val="22"/>
          <w:rtl w:val="true"/>
          <w:szCs w:val="22"/>
        </w:rPr>
        <w:t>D. 99.7%</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The 95% wing of 68-95-99.7.</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جناح الـ 95% فى 68-95-99.7.</w:t>
            </w:r>
          </w:p>
        </w:tc>
      </w:tr>
    </w:tbl>
    <w:p>
      <w:pPr>
        <w:spacing w:before="0" w:after="80" w:line="240" w:lineRule="auto"/>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color w:val="2E75B6"/>
        <w:sz w:val="20"/>
      </w:rPr>
      <w:t xml:space="preserve">Ahmed Abd El Tawab — Statistics Course — Page </w:t>
    </w:r>
    <w:r>
      <w:rPr>
        <w:rFonts w:ascii="Arial" w:hAnsi="Arial"/>
        <w:color w:val="2E75B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