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STATEMENT OF WORK</w:t>
      </w:r>
    </w:p>
    <w:p>
      <w:pPr>
        <w:pStyle w:val="Subtitle"/>
      </w:pPr>
      <w:r>
        <w:t xml:space="preserve">SOW-SAMPLE-0001</w:t>
      </w:r>
    </w:p>
    <w:p>
      <w:pPr>
        <w:pStyle w:val="Subtitle"/>
      </w:pPr>
      <w:r>
        <w:t xml:space="preserve">Sample Platform Modernization</w:t>
      </w:r>
    </w:p>
    <w:p>
      <w:pPr>
        <w:pStyle w:val="Subtitle"/>
      </w:pPr>
      <w:r>
        <w:t xml:space="preserve">Sample Engagement Customer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SOW/GSD ID</w:t>
            </w:r>
          </w:p>
        </w:tc>
        <w:tc>
          <w:p>
            <w:r>
              <w:t xml:space="preserve">SOW-SAMPLE-0001</w:t>
            </w:r>
          </w:p>
        </w:tc>
      </w:tr>
      <w:tr>
        <w:tc>
          <w:p>
            <w:r>
              <w:rPr>
                <w:b/>
              </w:rPr>
              <w:t>Project Name</w:t>
            </w:r>
          </w:p>
        </w:tc>
        <w:tc>
          <w:p>
            <w:r>
              <w:t xml:space="preserve">Sample Platform Modernization</w:t>
            </w:r>
          </w:p>
        </w:tc>
      </w:tr>
      <w:tr>
        <w:tc>
          <w:p>
            <w:r>
              <w:rPr>
                <w:b/>
              </w:rPr>
              <w:t>Commercial Model</w:t>
            </w:r>
          </w:p>
        </w:tc>
        <w:tc>
          <w:p>
            <w:r>
              <w:t xml:space="preserve">Fixed Price</w:t>
            </w:r>
          </w:p>
        </w:tc>
      </w:tr>
      <w:tr>
        <w:tc>
          <w:p>
            <w:r>
              <w:rPr>
                <w:b/>
              </w:rPr>
              <w:t>Solution Architect</w:t>
            </w:r>
          </w:p>
        </w:tc>
        <w:tc>
          <w:p>
            <w:r>
              <w:t xml:space="preserve">Sample Solution Architect</w:t>
            </w:r>
          </w:p>
        </w:tc>
      </w:tr>
      <w:tr>
        <w:tc>
          <w:p>
            <w:r>
              <w:rPr>
                <w:b/>
              </w:rPr>
              <w:t>Account Executive</w:t>
            </w:r>
          </w:p>
        </w:tc>
        <w:tc>
          <w:p>
            <w:r>
              <w:t xml:space="preserve">Sample Account Executive</w:t>
            </w:r>
          </w:p>
        </w:tc>
      </w:tr>
      <w:tr>
        <w:tc>
          <w:p>
            <w:r>
              <w:rPr>
                <w:b/>
              </w:rPr>
              <w:t>Inside Sales Representative</w:t>
            </w:r>
          </w:p>
        </w:tc>
        <w:tc>
          <w:p>
            <w:r>
              <w:t xml:space="preserve">Sample Inside Sales</w:t>
            </w:r>
          </w:p>
        </w:tc>
      </w:tr>
      <w:tr>
        <w:tc>
          <w:p>
            <w:r>
              <w:rPr>
                <w:b/>
              </w:rPr>
              <w:t>Revision</w:t>
            </w:r>
          </w:p>
        </w:tc>
        <w:tc>
          <w:p>
            <w:r>
              <w:t xml:space="preserve">2</w:t>
            </w:r>
          </w:p>
        </w:tc>
      </w:tr>
    </w:tbl>
    <w:p>
      <w:pPr>
        <w:pStyle w:val="Heading1"/>
      </w:pPr>
      <w:r>
        <w:t xml:space="preserve">Services Overview</w:t>
      </w:r>
    </w:p>
    <w:p>
      <w:pPr>
        <w:pStyle w:val="Normal"/>
      </w:pPr>
      <w:r>
        <w:t xml:space="preserve">Deliver the agreed project scope using the five delivery phases.</w:t>
      </w:r>
    </w:p>
    <w:p>
      <w:pPr>
        <w:pStyle w:val="Heading1"/>
      </w:pPr>
      <w:r>
        <w:t xml:space="preserve">Services Description</w:t>
      </w:r>
    </w:p>
    <w:p>
      <w:pPr>
        <w:pStyle w:val="Normal"/>
      </w:pPr>
      <w:r>
        <w:t xml:space="preserve">The services below are organized into the Plan, Design, Implement, Validate, and Release delivery lifecycle. Each phase describes the work, deliverables, responsibilities, and acceptance criteria.</w:t>
      </w:r>
    </w:p>
    <w:p>
      <w:pPr>
        <w:pStyle w:val="Heading1"/>
      </w:pPr>
      <w:r>
        <w:t xml:space="preserve">Plan</w:t>
      </w:r>
    </w:p>
    <w:p>
      <w:pPr>
        <w:pStyle w:val="Normal"/>
      </w:pPr>
      <w:r>
        <w:t xml:space="preserve">Deliver the reviewed plan scope for the sample engagement.</w:t>
      </w:r>
    </w:p>
    <w:p>
      <w:pPr>
        <w:pStyle w:val="Normal"/>
      </w:pPr>
      <w:r>
        <w:rPr>
          <w:b/>
        </w:rPr>
        <w:t xml:space="preserve">Reviewed level of effort: 12 hour(s).</w:t>
      </w:r>
    </w:p>
    <w:p>
      <w:pPr>
        <w:pStyle w:val="Heading2"/>
      </w:pPr>
      <w:r>
        <w:t xml:space="preserve">Execution Approach</w:t>
      </w:r>
    </w:p>
    <w:p>
      <w:pPr>
        <w:pStyle w:val="Bullet"/>
      </w:pPr>
      <w:r>
        <w:t xml:space="preserve">Review the agreed plan requirements</w:t>
      </w:r>
    </w:p>
    <w:p>
      <w:pPr>
        <w:pStyle w:val="Bullet"/>
      </w:pPr>
      <w:r>
        <w:t xml:space="preserve">Complete the approved plan activities</w:t>
      </w:r>
    </w:p>
    <w:p>
      <w:pPr>
        <w:pStyle w:val="Heading2"/>
      </w:pPr>
      <w:r>
        <w:t xml:space="preserve">Deliverables</w:t>
      </w:r>
    </w:p>
    <w:p>
      <w:pPr>
        <w:pStyle w:val="Bullet"/>
      </w:pPr>
      <w:r>
        <w:t xml:space="preserve">Reviewed plan delivery record</w:t>
      </w:r>
    </w:p>
    <w:p>
      <w:pPr>
        <w:pStyle w:val="Heading2"/>
      </w:pPr>
      <w:r>
        <w:t xml:space="preserve">US Signal Responsibilities</w:t>
      </w:r>
    </w:p>
    <w:p>
      <w:pPr>
        <w:pStyle w:val="Bullet"/>
      </w:pPr>
      <w:r>
        <w:t xml:space="preserve">Provide access and confirm the plan outcomes</w:t>
      </w:r>
    </w:p>
    <w:p>
      <w:pPr>
        <w:pStyle w:val="Heading2"/>
      </w:pPr>
      <w:r>
        <w:t xml:space="preserve">Customer Responsibilities</w:t>
      </w:r>
    </w:p>
    <w:p>
      <w:pPr>
        <w:pStyle w:val="Bullet"/>
      </w:pPr>
      <w:r>
        <w:t xml:space="preserve">Provide the agreed plan services and review the results</w:t>
      </w:r>
    </w:p>
    <w:p>
      <w:pPr>
        <w:pStyle w:val="Heading2"/>
      </w:pPr>
      <w:r>
        <w:t xml:space="preserve">Prerequisites</w:t>
      </w:r>
    </w:p>
    <w:p>
      <w:pPr>
        <w:pStyle w:val="Bullet"/>
      </w:pPr>
      <w:r>
        <w:t xml:space="preserve">Confirm the plan prerequisites are in place</w:t>
      </w:r>
    </w:p>
    <w:p>
      <w:pPr>
        <w:pStyle w:val="Heading2"/>
      </w:pPr>
      <w:r>
        <w:t xml:space="preserve">Dependencies</w:t>
      </w:r>
    </w:p>
    <w:p>
      <w:pPr>
        <w:pStyle w:val="Bullet"/>
      </w:pPr>
      <w:r>
        <w:t xml:space="preserve">Depends on completion of the prior-phase deliverables</w:t>
      </w:r>
    </w:p>
    <w:p>
      <w:pPr>
        <w:pStyle w:val="Heading2"/>
      </w:pPr>
      <w:r>
        <w:t xml:space="preserve">Assumptions</w:t>
      </w:r>
    </w:p>
    <w:p>
      <w:pPr>
        <w:pStyle w:val="Bullet"/>
      </w:pPr>
      <w:r>
        <w:t xml:space="preserve">Assumes the reviewed plan scope is unchanged</w:t>
      </w:r>
    </w:p>
    <w:p>
      <w:pPr>
        <w:pStyle w:val="Heading2"/>
      </w:pPr>
      <w:r>
        <w:t xml:space="preserve">Acceptance Criteria</w:t>
      </w:r>
    </w:p>
    <w:p>
      <w:pPr>
        <w:pStyle w:val="Bullet"/>
      </w:pPr>
      <w:r>
        <w:t xml:space="preserve">Customer reviews the documented plan results</w:t>
      </w:r>
    </w:p>
    <w:p>
      <w:pPr>
        <w:pStyle w:val="Heading2"/>
      </w:pPr>
      <w:r>
        <w:t xml:space="preserve">Validation Steps</w:t>
      </w:r>
    </w:p>
    <w:p>
      <w:pPr>
        <w:pStyle w:val="Bullet"/>
      </w:pPr>
      <w:r>
        <w:t xml:space="preserve">Validate the plan outcome against the acceptance criteria</w:t>
      </w:r>
    </w:p>
    <w:p>
      <w:pPr>
        <w:pStyle w:val="Heading2"/>
      </w:pPr>
      <w:r>
        <w:t xml:space="preserve">Risks / Considerations</w:t>
      </w:r>
    </w:p>
    <w:p>
      <w:pPr>
        <w:pStyle w:val="Bullet"/>
      </w:pPr>
      <w:r>
        <w:t xml:space="preserve">Schedule risk if the plan prerequisites are delayed</w:t>
      </w:r>
    </w:p>
    <w:p>
      <w:pPr>
        <w:pStyle w:val="Heading1"/>
      </w:pPr>
      <w:r>
        <w:t xml:space="preserve">Design</w:t>
      </w:r>
    </w:p>
    <w:p>
      <w:pPr>
        <w:pStyle w:val="Normal"/>
      </w:pPr>
      <w:r>
        <w:t xml:space="preserve">Deliver the reviewed design scope for the sample engagement.</w:t>
      </w:r>
    </w:p>
    <w:p>
      <w:pPr>
        <w:pStyle w:val="Normal"/>
      </w:pPr>
      <w:r>
        <w:rPr>
          <w:b/>
        </w:rPr>
        <w:t xml:space="preserve">Reviewed level of effort: 13 hour(s).</w:t>
      </w:r>
    </w:p>
    <w:p>
      <w:pPr>
        <w:pStyle w:val="Heading2"/>
      </w:pPr>
      <w:r>
        <w:t xml:space="preserve">Execution Approach</w:t>
      </w:r>
    </w:p>
    <w:p>
      <w:pPr>
        <w:pStyle w:val="Bullet"/>
      </w:pPr>
      <w:r>
        <w:t xml:space="preserve">Review the agreed design requirements</w:t>
      </w:r>
    </w:p>
    <w:p>
      <w:pPr>
        <w:pStyle w:val="Bullet"/>
      </w:pPr>
      <w:r>
        <w:t xml:space="preserve">Complete the approved design activities</w:t>
      </w:r>
    </w:p>
    <w:p>
      <w:pPr>
        <w:pStyle w:val="Heading2"/>
      </w:pPr>
      <w:r>
        <w:t xml:space="preserve">Deliverables</w:t>
      </w:r>
    </w:p>
    <w:p>
      <w:pPr>
        <w:pStyle w:val="Bullet"/>
      </w:pPr>
      <w:r>
        <w:t xml:space="preserve">Reviewed design delivery record</w:t>
      </w:r>
    </w:p>
    <w:p>
      <w:pPr>
        <w:pStyle w:val="Heading2"/>
      </w:pPr>
      <w:r>
        <w:t xml:space="preserve">US Signal Responsibilities</w:t>
      </w:r>
    </w:p>
    <w:p>
      <w:pPr>
        <w:pStyle w:val="Bullet"/>
      </w:pPr>
      <w:r>
        <w:t xml:space="preserve">Provide access and confirm the design outcomes</w:t>
      </w:r>
    </w:p>
    <w:p>
      <w:pPr>
        <w:pStyle w:val="Heading2"/>
      </w:pPr>
      <w:r>
        <w:t xml:space="preserve">Customer Responsibilities</w:t>
      </w:r>
    </w:p>
    <w:p>
      <w:pPr>
        <w:pStyle w:val="Bullet"/>
      </w:pPr>
      <w:r>
        <w:t xml:space="preserve">Provide the agreed design services and review the results</w:t>
      </w:r>
    </w:p>
    <w:p>
      <w:pPr>
        <w:pStyle w:val="Heading2"/>
      </w:pPr>
      <w:r>
        <w:t xml:space="preserve">Prerequisites</w:t>
      </w:r>
    </w:p>
    <w:p>
      <w:pPr>
        <w:pStyle w:val="Bullet"/>
      </w:pPr>
      <w:r>
        <w:t xml:space="preserve">Confirm the design prerequisites are in place</w:t>
      </w:r>
    </w:p>
    <w:p>
      <w:pPr>
        <w:pStyle w:val="Heading2"/>
      </w:pPr>
      <w:r>
        <w:t xml:space="preserve">Dependencies</w:t>
      </w:r>
    </w:p>
    <w:p>
      <w:pPr>
        <w:pStyle w:val="Bullet"/>
      </w:pPr>
      <w:r>
        <w:t xml:space="preserve">Depends on completion of the prior-phase deliverables</w:t>
      </w:r>
    </w:p>
    <w:p>
      <w:pPr>
        <w:pStyle w:val="Heading2"/>
      </w:pPr>
      <w:r>
        <w:t xml:space="preserve">Assumptions</w:t>
      </w:r>
    </w:p>
    <w:p>
      <w:pPr>
        <w:pStyle w:val="Bullet"/>
      </w:pPr>
      <w:r>
        <w:t xml:space="preserve">Assumes the reviewed design scope is unchanged</w:t>
      </w:r>
    </w:p>
    <w:p>
      <w:pPr>
        <w:pStyle w:val="Heading2"/>
      </w:pPr>
      <w:r>
        <w:t xml:space="preserve">Acceptance Criteria</w:t>
      </w:r>
    </w:p>
    <w:p>
      <w:pPr>
        <w:pStyle w:val="Bullet"/>
      </w:pPr>
      <w:r>
        <w:t xml:space="preserve">Customer reviews the documented design results</w:t>
      </w:r>
    </w:p>
    <w:p>
      <w:pPr>
        <w:pStyle w:val="Heading2"/>
      </w:pPr>
      <w:r>
        <w:t xml:space="preserve">Validation Steps</w:t>
      </w:r>
    </w:p>
    <w:p>
      <w:pPr>
        <w:pStyle w:val="Bullet"/>
      </w:pPr>
      <w:r>
        <w:t xml:space="preserve">Validate the design outcome against the acceptance criteria</w:t>
      </w:r>
    </w:p>
    <w:p>
      <w:pPr>
        <w:pStyle w:val="Heading2"/>
      </w:pPr>
      <w:r>
        <w:t xml:space="preserve">Risks / Considerations</w:t>
      </w:r>
    </w:p>
    <w:p>
      <w:pPr>
        <w:pStyle w:val="Bullet"/>
      </w:pPr>
      <w:r>
        <w:t xml:space="preserve">Schedule risk if the design prerequisites are delayed</w:t>
      </w:r>
    </w:p>
    <w:p>
      <w:pPr>
        <w:pStyle w:val="Heading1"/>
      </w:pPr>
      <w:r>
        <w:t xml:space="preserve">Implement</w:t>
      </w:r>
    </w:p>
    <w:p>
      <w:pPr>
        <w:pStyle w:val="Normal"/>
      </w:pPr>
      <w:r>
        <w:t xml:space="preserve">Deliver the reviewed implement scope for the sample engagement.</w:t>
      </w:r>
    </w:p>
    <w:p>
      <w:pPr>
        <w:pStyle w:val="Normal"/>
      </w:pPr>
      <w:r>
        <w:rPr>
          <w:b/>
        </w:rPr>
        <w:t xml:space="preserve">Reviewed level of effort: 14 hour(s).</w:t>
      </w:r>
    </w:p>
    <w:p>
      <w:pPr>
        <w:pStyle w:val="Heading2"/>
      </w:pPr>
      <w:r>
        <w:t xml:space="preserve">Execution Approach</w:t>
      </w:r>
    </w:p>
    <w:p>
      <w:pPr>
        <w:pStyle w:val="Bullet"/>
      </w:pPr>
      <w:r>
        <w:t xml:space="preserve">Review the agreed implement requirements</w:t>
      </w:r>
    </w:p>
    <w:p>
      <w:pPr>
        <w:pStyle w:val="Bullet"/>
      </w:pPr>
      <w:r>
        <w:t xml:space="preserve">Complete the approved implement activities</w:t>
      </w:r>
    </w:p>
    <w:p>
      <w:pPr>
        <w:pStyle w:val="Heading2"/>
      </w:pPr>
      <w:r>
        <w:t xml:space="preserve">Deliverables</w:t>
      </w:r>
    </w:p>
    <w:p>
      <w:pPr>
        <w:pStyle w:val="Bullet"/>
      </w:pPr>
      <w:r>
        <w:t xml:space="preserve">Reviewed implement delivery record</w:t>
      </w:r>
    </w:p>
    <w:p>
      <w:pPr>
        <w:pStyle w:val="Heading2"/>
      </w:pPr>
      <w:r>
        <w:t xml:space="preserve">US Signal Responsibilities</w:t>
      </w:r>
    </w:p>
    <w:p>
      <w:pPr>
        <w:pStyle w:val="Bullet"/>
      </w:pPr>
      <w:r>
        <w:t xml:space="preserve">Provide access and confirm the implement outcomes</w:t>
      </w:r>
    </w:p>
    <w:p>
      <w:pPr>
        <w:pStyle w:val="Heading2"/>
      </w:pPr>
      <w:r>
        <w:t xml:space="preserve">Customer Responsibilities</w:t>
      </w:r>
    </w:p>
    <w:p>
      <w:pPr>
        <w:pStyle w:val="Bullet"/>
      </w:pPr>
      <w:r>
        <w:t xml:space="preserve">Provide the agreed implement services and review the results</w:t>
      </w:r>
    </w:p>
    <w:p>
      <w:pPr>
        <w:pStyle w:val="Heading2"/>
      </w:pPr>
      <w:r>
        <w:t xml:space="preserve">Prerequisites</w:t>
      </w:r>
    </w:p>
    <w:p>
      <w:pPr>
        <w:pStyle w:val="Bullet"/>
      </w:pPr>
      <w:r>
        <w:t xml:space="preserve">Confirm the implement prerequisites are in place</w:t>
      </w:r>
    </w:p>
    <w:p>
      <w:pPr>
        <w:pStyle w:val="Heading2"/>
      </w:pPr>
      <w:r>
        <w:t xml:space="preserve">Dependencies</w:t>
      </w:r>
    </w:p>
    <w:p>
      <w:pPr>
        <w:pStyle w:val="Bullet"/>
      </w:pPr>
      <w:r>
        <w:t xml:space="preserve">Depends on completion of the prior-phase deliverables</w:t>
      </w:r>
    </w:p>
    <w:p>
      <w:pPr>
        <w:pStyle w:val="Heading2"/>
      </w:pPr>
      <w:r>
        <w:t xml:space="preserve">Assumptions</w:t>
      </w:r>
    </w:p>
    <w:p>
      <w:pPr>
        <w:pStyle w:val="Bullet"/>
      </w:pPr>
      <w:r>
        <w:t xml:space="preserve">Assumes the reviewed implement scope is unchanged</w:t>
      </w:r>
    </w:p>
    <w:p>
      <w:pPr>
        <w:pStyle w:val="Heading2"/>
      </w:pPr>
      <w:r>
        <w:t xml:space="preserve">Acceptance Criteria</w:t>
      </w:r>
    </w:p>
    <w:p>
      <w:pPr>
        <w:pStyle w:val="Bullet"/>
      </w:pPr>
      <w:r>
        <w:t xml:space="preserve">Customer reviews the documented implement results</w:t>
      </w:r>
    </w:p>
    <w:p>
      <w:pPr>
        <w:pStyle w:val="Heading2"/>
      </w:pPr>
      <w:r>
        <w:t xml:space="preserve">Validation Steps</w:t>
      </w:r>
    </w:p>
    <w:p>
      <w:pPr>
        <w:pStyle w:val="Bullet"/>
      </w:pPr>
      <w:r>
        <w:t xml:space="preserve">Validate the implement outcome against the acceptance criteria</w:t>
      </w:r>
    </w:p>
    <w:p>
      <w:pPr>
        <w:pStyle w:val="Heading2"/>
      </w:pPr>
      <w:r>
        <w:t xml:space="preserve">Risks / Considerations</w:t>
      </w:r>
    </w:p>
    <w:p>
      <w:pPr>
        <w:pStyle w:val="Bullet"/>
      </w:pPr>
      <w:r>
        <w:t xml:space="preserve">Schedule risk if the implement prerequisites are delayed</w:t>
      </w:r>
    </w:p>
    <w:p>
      <w:pPr>
        <w:pStyle w:val="Heading1"/>
      </w:pPr>
      <w:r>
        <w:t xml:space="preserve">Validate</w:t>
      </w:r>
    </w:p>
    <w:p>
      <w:pPr>
        <w:pStyle w:val="Normal"/>
      </w:pPr>
      <w:r>
        <w:t xml:space="preserve">Deliver the reviewed validate scope for the sample engagement.</w:t>
      </w:r>
    </w:p>
    <w:p>
      <w:pPr>
        <w:pStyle w:val="Normal"/>
      </w:pPr>
      <w:r>
        <w:rPr>
          <w:b/>
        </w:rPr>
        <w:t xml:space="preserve">Reviewed level of effort: 15 hour(s).</w:t>
      </w:r>
    </w:p>
    <w:p>
      <w:pPr>
        <w:pStyle w:val="Heading2"/>
      </w:pPr>
      <w:r>
        <w:t xml:space="preserve">Execution Approach</w:t>
      </w:r>
    </w:p>
    <w:p>
      <w:pPr>
        <w:pStyle w:val="Bullet"/>
      </w:pPr>
      <w:r>
        <w:t xml:space="preserve">Review the agreed validate requirements</w:t>
      </w:r>
    </w:p>
    <w:p>
      <w:pPr>
        <w:pStyle w:val="Bullet"/>
      </w:pPr>
      <w:r>
        <w:t xml:space="preserve">Complete the approved validate activities</w:t>
      </w:r>
    </w:p>
    <w:p>
      <w:pPr>
        <w:pStyle w:val="Heading2"/>
      </w:pPr>
      <w:r>
        <w:t xml:space="preserve">Deliverables</w:t>
      </w:r>
    </w:p>
    <w:p>
      <w:pPr>
        <w:pStyle w:val="Bullet"/>
      </w:pPr>
      <w:r>
        <w:t xml:space="preserve">Reviewed validate delivery record</w:t>
      </w:r>
    </w:p>
    <w:p>
      <w:pPr>
        <w:pStyle w:val="Heading2"/>
      </w:pPr>
      <w:r>
        <w:t xml:space="preserve">US Signal Responsibilities</w:t>
      </w:r>
    </w:p>
    <w:p>
      <w:pPr>
        <w:pStyle w:val="Bullet"/>
      </w:pPr>
      <w:r>
        <w:t xml:space="preserve">Provide access and confirm the validate outcomes</w:t>
      </w:r>
    </w:p>
    <w:p>
      <w:pPr>
        <w:pStyle w:val="Heading2"/>
      </w:pPr>
      <w:r>
        <w:t xml:space="preserve">Customer Responsibilities</w:t>
      </w:r>
    </w:p>
    <w:p>
      <w:pPr>
        <w:pStyle w:val="Bullet"/>
      </w:pPr>
      <w:r>
        <w:t xml:space="preserve">Provide the agreed validate services and review the results</w:t>
      </w:r>
    </w:p>
    <w:p>
      <w:pPr>
        <w:pStyle w:val="Heading2"/>
      </w:pPr>
      <w:r>
        <w:t xml:space="preserve">Prerequisites</w:t>
      </w:r>
    </w:p>
    <w:p>
      <w:pPr>
        <w:pStyle w:val="Bullet"/>
      </w:pPr>
      <w:r>
        <w:t xml:space="preserve">Confirm the validate prerequisites are in place</w:t>
      </w:r>
    </w:p>
    <w:p>
      <w:pPr>
        <w:pStyle w:val="Heading2"/>
      </w:pPr>
      <w:r>
        <w:t xml:space="preserve">Dependencies</w:t>
      </w:r>
    </w:p>
    <w:p>
      <w:pPr>
        <w:pStyle w:val="Bullet"/>
      </w:pPr>
      <w:r>
        <w:t xml:space="preserve">Depends on completion of the prior-phase deliverables</w:t>
      </w:r>
    </w:p>
    <w:p>
      <w:pPr>
        <w:pStyle w:val="Heading2"/>
      </w:pPr>
      <w:r>
        <w:t xml:space="preserve">Assumptions</w:t>
      </w:r>
    </w:p>
    <w:p>
      <w:pPr>
        <w:pStyle w:val="Bullet"/>
      </w:pPr>
      <w:r>
        <w:t xml:space="preserve">Assumes the reviewed validate scope is unchanged</w:t>
      </w:r>
    </w:p>
    <w:p>
      <w:pPr>
        <w:pStyle w:val="Heading2"/>
      </w:pPr>
      <w:r>
        <w:t xml:space="preserve">Acceptance Criteria</w:t>
      </w:r>
    </w:p>
    <w:p>
      <w:pPr>
        <w:pStyle w:val="Bullet"/>
      </w:pPr>
      <w:r>
        <w:t xml:space="preserve">Customer reviews the documented validate results</w:t>
      </w:r>
    </w:p>
    <w:p>
      <w:pPr>
        <w:pStyle w:val="Heading2"/>
      </w:pPr>
      <w:r>
        <w:t xml:space="preserve">Validation Steps</w:t>
      </w:r>
    </w:p>
    <w:p>
      <w:pPr>
        <w:pStyle w:val="Bullet"/>
      </w:pPr>
      <w:r>
        <w:t xml:space="preserve">Validate the validate outcome against the acceptance criteria</w:t>
      </w:r>
    </w:p>
    <w:p>
      <w:pPr>
        <w:pStyle w:val="Heading2"/>
      </w:pPr>
      <w:r>
        <w:t xml:space="preserve">Risks / Considerations</w:t>
      </w:r>
    </w:p>
    <w:p>
      <w:pPr>
        <w:pStyle w:val="Bullet"/>
      </w:pPr>
      <w:r>
        <w:t xml:space="preserve">Schedule risk if the validate prerequisites are delayed</w:t>
      </w:r>
    </w:p>
    <w:p>
      <w:pPr>
        <w:pStyle w:val="Heading1"/>
      </w:pPr>
      <w:r>
        <w:t xml:space="preserve">Release</w:t>
      </w:r>
    </w:p>
    <w:p>
      <w:pPr>
        <w:pStyle w:val="Normal"/>
      </w:pPr>
      <w:r>
        <w:t xml:space="preserve">Deliver the reviewed release scope for the sample engagement.</w:t>
      </w:r>
    </w:p>
    <w:p>
      <w:pPr>
        <w:pStyle w:val="Normal"/>
      </w:pPr>
      <w:r>
        <w:rPr>
          <w:b/>
        </w:rPr>
        <w:t xml:space="preserve">Reviewed level of effort: 16 hour(s).</w:t>
      </w:r>
    </w:p>
    <w:p>
      <w:pPr>
        <w:pStyle w:val="Heading2"/>
      </w:pPr>
      <w:r>
        <w:t xml:space="preserve">Execution Approach</w:t>
      </w:r>
    </w:p>
    <w:p>
      <w:pPr>
        <w:pStyle w:val="Bullet"/>
      </w:pPr>
      <w:r>
        <w:t xml:space="preserve">Review the agreed release requirements</w:t>
      </w:r>
    </w:p>
    <w:p>
      <w:pPr>
        <w:pStyle w:val="Bullet"/>
      </w:pPr>
      <w:r>
        <w:t xml:space="preserve">Complete the approved release activities</w:t>
      </w:r>
    </w:p>
    <w:p>
      <w:pPr>
        <w:pStyle w:val="Heading2"/>
      </w:pPr>
      <w:r>
        <w:t xml:space="preserve">Deliverables</w:t>
      </w:r>
    </w:p>
    <w:p>
      <w:pPr>
        <w:pStyle w:val="Bullet"/>
      </w:pPr>
      <w:r>
        <w:t xml:space="preserve">Reviewed release delivery record</w:t>
      </w:r>
    </w:p>
    <w:p>
      <w:pPr>
        <w:pStyle w:val="Heading2"/>
      </w:pPr>
      <w:r>
        <w:t xml:space="preserve">US Signal Responsibilities</w:t>
      </w:r>
    </w:p>
    <w:p>
      <w:pPr>
        <w:pStyle w:val="Bullet"/>
      </w:pPr>
      <w:r>
        <w:t xml:space="preserve">Provide access and confirm the release outcomes</w:t>
      </w:r>
    </w:p>
    <w:p>
      <w:pPr>
        <w:pStyle w:val="Heading2"/>
      </w:pPr>
      <w:r>
        <w:t xml:space="preserve">Customer Responsibilities</w:t>
      </w:r>
    </w:p>
    <w:p>
      <w:pPr>
        <w:pStyle w:val="Bullet"/>
      </w:pPr>
      <w:r>
        <w:t xml:space="preserve">Provide the agreed release services and review the results</w:t>
      </w:r>
    </w:p>
    <w:p>
      <w:pPr>
        <w:pStyle w:val="Heading2"/>
      </w:pPr>
      <w:r>
        <w:t xml:space="preserve">Prerequisites</w:t>
      </w:r>
    </w:p>
    <w:p>
      <w:pPr>
        <w:pStyle w:val="Bullet"/>
      </w:pPr>
      <w:r>
        <w:t xml:space="preserve">Confirm the release prerequisites are in place</w:t>
      </w:r>
    </w:p>
    <w:p>
      <w:pPr>
        <w:pStyle w:val="Heading2"/>
      </w:pPr>
      <w:r>
        <w:t xml:space="preserve">Dependencies</w:t>
      </w:r>
    </w:p>
    <w:p>
      <w:pPr>
        <w:pStyle w:val="Bullet"/>
      </w:pPr>
      <w:r>
        <w:t xml:space="preserve">Depends on completion of the prior-phase deliverables</w:t>
      </w:r>
    </w:p>
    <w:p>
      <w:pPr>
        <w:pStyle w:val="Heading2"/>
      </w:pPr>
      <w:r>
        <w:t xml:space="preserve">Assumptions</w:t>
      </w:r>
    </w:p>
    <w:p>
      <w:pPr>
        <w:pStyle w:val="Bullet"/>
      </w:pPr>
      <w:r>
        <w:t xml:space="preserve">Assumes the reviewed release scope is unchanged</w:t>
      </w:r>
    </w:p>
    <w:p>
      <w:pPr>
        <w:pStyle w:val="Heading2"/>
      </w:pPr>
      <w:r>
        <w:t xml:space="preserve">Acceptance Criteria</w:t>
      </w:r>
    </w:p>
    <w:p>
      <w:pPr>
        <w:pStyle w:val="Bullet"/>
      </w:pPr>
      <w:r>
        <w:t xml:space="preserve">Customer reviews the documented release results</w:t>
      </w:r>
    </w:p>
    <w:p>
      <w:pPr>
        <w:pStyle w:val="Heading2"/>
      </w:pPr>
      <w:r>
        <w:t xml:space="preserve">Validation Steps</w:t>
      </w:r>
    </w:p>
    <w:p>
      <w:pPr>
        <w:pStyle w:val="Bullet"/>
      </w:pPr>
      <w:r>
        <w:t xml:space="preserve">Validate the release outcome against the acceptance criteria</w:t>
      </w:r>
    </w:p>
    <w:p>
      <w:pPr>
        <w:pStyle w:val="Heading2"/>
      </w:pPr>
      <w:r>
        <w:t xml:space="preserve">Risks / Considerations</w:t>
      </w:r>
    </w:p>
    <w:p>
      <w:pPr>
        <w:pStyle w:val="Bullet"/>
      </w:pPr>
      <w:r>
        <w:t xml:space="preserve">Schedule risk if the release prerequisites are delayed</w:t>
      </w:r>
    </w:p>
    <w:p>
      <w:pPr>
        <w:pStyle w:val="Heading1"/>
      </w:pPr>
      <w:r>
        <w:t xml:space="preserve">Deliverables</w:t>
      </w:r>
    </w:p>
    <w:p>
      <w:pPr>
        <w:pStyle w:val="Bullet"/>
      </w:pPr>
      <w:r>
        <w:t xml:space="preserve">Reviewed plan delivery record</w:t>
      </w:r>
    </w:p>
    <w:p>
      <w:pPr>
        <w:pStyle w:val="Bullet"/>
      </w:pPr>
      <w:r>
        <w:t xml:space="preserve">Reviewed design delivery record</w:t>
      </w:r>
    </w:p>
    <w:p>
      <w:pPr>
        <w:pStyle w:val="Bullet"/>
      </w:pPr>
      <w:r>
        <w:t xml:space="preserve">Reviewed implement delivery record</w:t>
      </w:r>
    </w:p>
    <w:p>
      <w:pPr>
        <w:pStyle w:val="Bullet"/>
      </w:pPr>
      <w:r>
        <w:t xml:space="preserve">Reviewed validate delivery record</w:t>
      </w:r>
    </w:p>
    <w:p>
      <w:pPr>
        <w:pStyle w:val="Bullet"/>
      </w:pPr>
      <w:r>
        <w:t xml:space="preserve">Reviewed release delivery record</w:t>
      </w:r>
    </w:p>
    <w:p>
      <w:pPr>
        <w:pStyle w:val="Heading1"/>
      </w:pPr>
      <w:r>
        <w:t xml:space="preserve">Exclusions</w:t>
      </w:r>
    </w:p>
    <w:p>
      <w:pPr>
        <w:pStyle w:val="Bullet"/>
      </w:pPr>
      <w:r>
        <w:t xml:space="preserve">Anything not expressly included in the reviewed scope is excluded unless added through approved change control.</w:t>
      </w:r>
    </w:p>
    <w:p>
      <w:pPr>
        <w:pStyle w:val="Heading1"/>
      </w:pPr>
      <w:r>
        <w:t xml:space="preserve">Client Involvement</w:t>
      </w:r>
    </w:p>
    <w:p>
      <w:pPr>
        <w:pStyle w:val="Bullet"/>
      </w:pPr>
      <w:r>
        <w:t xml:space="preserve">Provide the agreed plan services and review the results</w:t>
      </w:r>
    </w:p>
    <w:p>
      <w:pPr>
        <w:pStyle w:val="Bullet"/>
      </w:pPr>
      <w:r>
        <w:t xml:space="preserve">Provide the agreed design services and review the results</w:t>
      </w:r>
    </w:p>
    <w:p>
      <w:pPr>
        <w:pStyle w:val="Bullet"/>
      </w:pPr>
      <w:r>
        <w:t xml:space="preserve">Provide the agreed implement services and review the results</w:t>
      </w:r>
    </w:p>
    <w:p>
      <w:pPr>
        <w:pStyle w:val="Bullet"/>
      </w:pPr>
      <w:r>
        <w:t xml:space="preserve">Provide the agreed validate services and review the results</w:t>
      </w:r>
    </w:p>
    <w:p>
      <w:pPr>
        <w:pStyle w:val="Bullet"/>
      </w:pPr>
      <w:r>
        <w:t xml:space="preserve">Provide the agreed release services and review the results</w:t>
      </w:r>
    </w:p>
    <w:p>
      <w:pPr>
        <w:pStyle w:val="Heading1"/>
      </w:pPr>
      <w:r>
        <w:t xml:space="preserve">Assumptions and Dependencies</w:t>
      </w:r>
    </w:p>
    <w:p>
      <w:pPr>
        <w:pStyle w:val="Bullet"/>
      </w:pPr>
      <w:r>
        <w:t xml:space="preserve">Assumes the reviewed plan scope is unchanged</w:t>
      </w:r>
    </w:p>
    <w:p>
      <w:pPr>
        <w:pStyle w:val="Bullet"/>
      </w:pPr>
      <w:r>
        <w:t xml:space="preserve">Assumes the reviewed design scope is unchanged</w:t>
      </w:r>
    </w:p>
    <w:p>
      <w:pPr>
        <w:pStyle w:val="Bullet"/>
      </w:pPr>
      <w:r>
        <w:t xml:space="preserve">Assumes the reviewed implement scope is unchanged</w:t>
      </w:r>
    </w:p>
    <w:p>
      <w:pPr>
        <w:pStyle w:val="Bullet"/>
      </w:pPr>
      <w:r>
        <w:t xml:space="preserve">Assumes the reviewed validate scope is unchanged</w:t>
      </w:r>
    </w:p>
    <w:p>
      <w:pPr>
        <w:pStyle w:val="Bullet"/>
      </w:pPr>
      <w:r>
        <w:t xml:space="preserve">Assumes the reviewed release scope is unchanged</w:t>
      </w:r>
    </w:p>
    <w:p>
      <w:pPr>
        <w:pStyle w:val="Bullet"/>
      </w:pPr>
      <w:r>
        <w:t xml:space="preserve">Depends on completion of the prior-phase deliverables</w:t>
      </w:r>
    </w:p>
    <w:p>
      <w:pPr>
        <w:pStyle w:val="Heading1"/>
      </w:pPr>
      <w:r>
        <w:t xml:space="preserve">Commercial Basis</w:t>
      </w:r>
    </w:p>
    <w:p>
      <w:pPr>
        <w:pStyle w:val="Normal"/>
      </w:pPr>
      <w:r>
        <w:t xml:space="preserve">This scope is configured as Fixed Price. Any work outside the confirmed scope, assumptions, dependencies, or acceptance basis requires review through the applicable change-control process.</w:t>
      </w:r>
    </w:p>
    <w:p>
      <w:pPr>
        <w:pStyle w:val="Normal"/>
      </w:pPr>
      <w:r>
        <w:t xml:space="preserve">Commercial, legal, security, technical, and customer approvals remain authoritative where applicable.</w:t>
      </w:r>
    </w:p>
    <w:sectPr>
      <w:headerReference w:type="default" r:id="rIdHeader"/>
      <w:footerReference w:type="default" r:id="rIdFooter"/>
      <w:pgSz w:w="12240" w:h="15840"/>
      <w:pgMar w:top="1584" w:right="1080" w:bottom="1080" w:left="1080" w:header="360" w:footer="36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8"/>
      </w:rPr>
      <w:t xml:space="preserve">US Signal | Statement of Work | Page </w:t>
    </w:r>
    <w:fldSimple w:instr="PAGE"/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/>
    </w:pPr>
    <w:r>
      <w:drawing>
        <wp:inline>
          <wp:extent cx="914400" cy="806718"/>
          <wp:docPr id="1" name="US Signal logo" descr="US Signal"/>
          <a:graphic>
            <a:graphicData uri="http://schemas.openxmlformats.org/drawingml/2006/picture">
              <pic:pic>
                <pic:nvPicPr>
                  <pic:cNvPr id="0" name="US Signal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914400" cy="8067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color w:val="000000"/>
        <w:sz w:val="22"/>
      </w:rPr>
    </w:rPrDefault>
  </w:docDefaults>
  <w:style w:type="paragraph" w:default="1" w:styleId="Normal">
    <w:name w:val="Normal"/>
    <w:pPr>
      <w:spacing w:after="120" w:line="264" w:lineRule="auto"/>
      <w:widowControl/>
    </w:pPr>
    <w:rPr>
      <w:rFonts w:ascii="Arial" w:hAnsi="Arial"/>
      <w:color w:val="000000"/>
      <w:sz w:val="22"/>
    </w:rPr>
  </w:style>
  <w:style w:type="paragraph" w:styleId="Title">
    <w:name w:val="Title"/>
    <w:basedOn w:val="Normal"/>
    <w:rPr>
      <w:b/>
      <w:sz w:val="38"/>
    </w:rPr>
  </w:style>
  <w:style w:type="paragraph" w:styleId="Subtitle">
    <w:name w:val="Subtitle"/>
    <w:basedOn w:val="Normal"/>
    <w:rPr>
      <w:sz w:val="26"/>
    </w:rPr>
  </w:style>
  <w:style w:type="paragraph" w:styleId="Heading1">
    <w:name w:val="heading 1"/>
    <w:basedOn w:val="Normal"/>
    <w:pPr>
      <w:keepNext/>
      <w:spacing w:before="240" w:after="120"/>
    </w:pPr>
    <w:rPr>
      <w:b/>
      <w:sz w:val="30"/>
    </w:rPr>
  </w:style>
  <w:style w:type="paragraph" w:styleId="Heading2">
    <w:name w:val="heading 2"/>
    <w:basedOn w:val="Normal"/>
    <w:pPr>
      <w:keepNext/>
      <w:spacing w:before="180" w:after="80"/>
    </w:pPr>
    <w:rPr>
      <w:b/>
      <w:sz w:val="24"/>
    </w:rPr>
  </w:style>
  <w:style w:type="paragraph" w:styleId="Bullet">
    <w:name w:val="Bullet"/>
    <w:basedOn w:val="Normal"/>
    <w:pPr>
      <w:ind w:left="720" w:hanging="36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Header" Type="http://schemas.openxmlformats.org/officeDocument/2006/relationships/header" Target="header1.xml"/>
  <Relationship Id="rIdFooter" Type="http://schemas.openxmlformats.org/officeDocument/2006/relationships/footer" Target="footer1.xml"/>
</Relationships>
</file>

<file path=word/_rels/header1.xml.rels><Relationships xmlns="http://schemas.openxmlformats.org/package/2006/relationships">
  <Relationship Id="rIdLogo" Type="http://schemas.openxmlformats.org/officeDocument/2006/relationships/image" Target="media/us-signal.png"/>
</Relationships>
</file>