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D269" w14:textId="7D3AC7ED" w:rsidR="00CA0BD9" w:rsidRPr="00B879E5" w:rsidRDefault="00CA0BD9" w:rsidP="00CA0BD9">
      <w:pPr>
        <w:widowControl w:val="0"/>
        <w:autoSpaceDE w:val="0"/>
        <w:autoSpaceDN w:val="0"/>
        <w:adjustRightInd w:val="0"/>
        <w:spacing w:before="9" w:after="0" w:line="160" w:lineRule="exact"/>
        <w:rPr>
          <w:rFonts w:asciiTheme="minorHAnsi" w:hAnsiTheme="minorHAnsi" w:cstheme="minorHAnsi"/>
          <w:sz w:val="16"/>
          <w:szCs w:val="16"/>
        </w:rPr>
      </w:pPr>
      <w:r w:rsidRPr="00B879E5">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4842965C" wp14:editId="632AD503">
                <wp:simplePos x="0" y="0"/>
                <wp:positionH relativeFrom="page">
                  <wp:posOffset>55245</wp:posOffset>
                </wp:positionH>
                <wp:positionV relativeFrom="page">
                  <wp:posOffset>6417945</wp:posOffset>
                </wp:positionV>
                <wp:extent cx="7694295" cy="0"/>
                <wp:effectExtent l="17145" t="17145" r="13335" b="1143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4295" cy="0"/>
                        </a:xfrm>
                        <a:custGeom>
                          <a:avLst/>
                          <a:gdLst>
                            <a:gd name="T0" fmla="*/ 0 w 12117"/>
                            <a:gd name="T1" fmla="*/ 12116 w 12117"/>
                          </a:gdLst>
                          <a:ahLst/>
                          <a:cxnLst>
                            <a:cxn ang="0">
                              <a:pos x="T0" y="0"/>
                            </a:cxn>
                            <a:cxn ang="0">
                              <a:pos x="T1" y="0"/>
                            </a:cxn>
                          </a:cxnLst>
                          <a:rect l="0" t="0" r="r" b="b"/>
                          <a:pathLst>
                            <a:path w="12117">
                              <a:moveTo>
                                <a:pt x="0" y="0"/>
                              </a:moveTo>
                              <a:lnTo>
                                <a:pt x="12116" y="0"/>
                              </a:lnTo>
                            </a:path>
                          </a:pathLst>
                        </a:custGeom>
                        <a:noFill/>
                        <a:ln w="1905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polyline w14:anchorId="3EA68363" id="Freeform: Shap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5pt,505.35pt,610.15pt,505.35pt" coordsize="1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" o:allowincell="f" filled="f" strokecolor="#f79546" strokeweight="1.5pt">
                <v:path arrowok="t" o:connecttype="custom" o:connectlocs="0,0;7693660,0" o:connectangles="0,0"/>
                <w10:wrap anchorx="page" anchory="page"/>
              </v:polyline>
            </w:pict>
          </mc:Fallback>
        </mc:AlternateContent>
      </w:r>
    </w:p>
    <w:p w14:paraId="7A36CBA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3309B45"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5D71"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72A74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2C1FC5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6F9DDDB" w14:textId="7A29770B"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155F"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C5D9CD3" w14:textId="47866BC6"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563726" w14:textId="0AE15DE1" w:rsidR="00CA0BD9" w:rsidRPr="00B879E5" w:rsidRDefault="00B43A5E" w:rsidP="00CA0BD9">
      <w:pPr>
        <w:widowControl w:val="0"/>
        <w:autoSpaceDE w:val="0"/>
        <w:autoSpaceDN w:val="0"/>
        <w:adjustRightInd w:val="0"/>
        <w:spacing w:after="0" w:line="240" w:lineRule="auto"/>
        <w:ind w:left="1465"/>
        <w:rPr>
          <w:rFonts w:asciiTheme="minorHAnsi" w:hAnsiTheme="minorHAnsi" w:cstheme="minorHAnsi"/>
          <w:sz w:val="20"/>
          <w:szCs w:val="20"/>
        </w:rPr>
      </w:pPr>
      <w:r w:rsidRPr="00B879E5">
        <w:rPr>
          <w:rFonts w:asciiTheme="minorHAnsi" w:hAnsiTheme="minorHAnsi" w:cstheme="minorHAnsi"/>
          <w:noProof/>
        </w:rPr>
        <w:drawing>
          <wp:anchor distT="0" distB="0" distL="114300" distR="114300" simplePos="0" relativeHeight="251663360" behindDoc="0" locked="0" layoutInCell="1" allowOverlap="1" wp14:anchorId="1A12A681" wp14:editId="10967DDD">
            <wp:simplePos x="0" y="0"/>
            <wp:positionH relativeFrom="column">
              <wp:posOffset>1336986</wp:posOffset>
            </wp:positionH>
            <wp:positionV relativeFrom="paragraph">
              <wp:posOffset>33236</wp:posOffset>
            </wp:positionV>
            <wp:extent cx="2803585" cy="15786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3585" cy="1578610"/>
                    </a:xfrm>
                    <a:prstGeom prst="rect">
                      <a:avLst/>
                    </a:prstGeom>
                  </pic:spPr>
                </pic:pic>
              </a:graphicData>
            </a:graphic>
          </wp:anchor>
        </w:drawing>
      </w:r>
    </w:p>
    <w:p w14:paraId="3C8E873E"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2E7389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B72648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8846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D03595B" w14:textId="77777777" w:rsidR="00CA0BD9" w:rsidRPr="00B879E5" w:rsidRDefault="00CA0BD9" w:rsidP="00CA0BD9">
      <w:pPr>
        <w:widowControl w:val="0"/>
        <w:autoSpaceDE w:val="0"/>
        <w:autoSpaceDN w:val="0"/>
        <w:adjustRightInd w:val="0"/>
        <w:spacing w:before="11" w:after="0" w:line="260" w:lineRule="exact"/>
        <w:rPr>
          <w:rFonts w:asciiTheme="minorHAnsi" w:hAnsiTheme="minorHAnsi" w:cstheme="minorHAnsi"/>
          <w:sz w:val="26"/>
          <w:szCs w:val="26"/>
        </w:rPr>
      </w:pPr>
    </w:p>
    <w:p w14:paraId="683ABBE6"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399AC790"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7B91A333" w14:textId="304747D0" w:rsidR="00CA0BD9" w:rsidRPr="00B879E5" w:rsidRDefault="00CA0BD9"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r w:rsidRPr="00B879E5">
        <w:rPr>
          <w:rFonts w:asciiTheme="minorHAnsi" w:hAnsiTheme="minorHAnsi" w:cstheme="minorHAnsi"/>
          <w:sz w:val="80"/>
          <w:szCs w:val="80"/>
        </w:rPr>
        <w:t>SYBRID</w:t>
      </w:r>
      <w:r w:rsidRPr="00B879E5">
        <w:rPr>
          <w:rFonts w:asciiTheme="minorHAnsi" w:hAnsiTheme="minorHAnsi" w:cstheme="minorHAnsi"/>
          <w:spacing w:val="-26"/>
          <w:sz w:val="80"/>
          <w:szCs w:val="80"/>
        </w:rPr>
        <w:t xml:space="preserve"> </w:t>
      </w:r>
      <w:r w:rsidR="00590FCB" w:rsidRPr="00B879E5">
        <w:rPr>
          <w:rFonts w:asciiTheme="minorHAnsi" w:hAnsiTheme="minorHAnsi" w:cstheme="minorHAnsi"/>
          <w:sz w:val="80"/>
          <w:szCs w:val="80"/>
        </w:rPr>
        <w:t xml:space="preserve">SECURITY </w:t>
      </w:r>
      <w:r w:rsidRPr="00B879E5">
        <w:rPr>
          <w:rFonts w:asciiTheme="minorHAnsi" w:hAnsiTheme="minorHAnsi" w:cstheme="minorHAnsi"/>
          <w:w w:val="99"/>
          <w:sz w:val="80"/>
          <w:szCs w:val="80"/>
        </w:rPr>
        <w:t>SER</w:t>
      </w:r>
      <w:r w:rsidRPr="00B879E5">
        <w:rPr>
          <w:rFonts w:asciiTheme="minorHAnsi" w:hAnsiTheme="minorHAnsi" w:cstheme="minorHAnsi"/>
          <w:spacing w:val="1"/>
          <w:w w:val="99"/>
          <w:sz w:val="80"/>
          <w:szCs w:val="80"/>
        </w:rPr>
        <w:t>V</w:t>
      </w:r>
      <w:r w:rsidRPr="00B879E5">
        <w:rPr>
          <w:rFonts w:asciiTheme="minorHAnsi" w:hAnsiTheme="minorHAnsi" w:cstheme="minorHAnsi"/>
          <w:w w:val="99"/>
          <w:sz w:val="80"/>
          <w:szCs w:val="80"/>
        </w:rPr>
        <w:t>IC</w:t>
      </w:r>
      <w:r w:rsidRPr="00B879E5">
        <w:rPr>
          <w:rFonts w:asciiTheme="minorHAnsi" w:hAnsiTheme="minorHAnsi" w:cstheme="minorHAnsi"/>
          <w:spacing w:val="3"/>
          <w:w w:val="99"/>
          <w:sz w:val="80"/>
          <w:szCs w:val="80"/>
        </w:rPr>
        <w:t>E</w:t>
      </w:r>
      <w:r w:rsidRPr="00B879E5">
        <w:rPr>
          <w:rFonts w:asciiTheme="minorHAnsi" w:hAnsiTheme="minorHAnsi" w:cstheme="minorHAnsi"/>
          <w:w w:val="99"/>
          <w:sz w:val="80"/>
          <w:szCs w:val="80"/>
        </w:rPr>
        <w:t>S</w:t>
      </w:r>
    </w:p>
    <w:p w14:paraId="40CFDF6E" w14:textId="01BB538F"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48"/>
          <w:szCs w:val="48"/>
        </w:rPr>
      </w:pPr>
    </w:p>
    <w:p w14:paraId="0A814B33" w14:textId="24D138AB"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36"/>
          <w:szCs w:val="36"/>
        </w:rPr>
      </w:pPr>
      <w:r w:rsidRPr="00B879E5">
        <w:rPr>
          <w:rFonts w:asciiTheme="minorHAnsi" w:hAnsiTheme="minorHAnsi" w:cstheme="minorHAnsi"/>
          <w:sz w:val="36"/>
          <w:szCs w:val="36"/>
        </w:rPr>
        <w:t>Product Datasheet</w:t>
      </w:r>
    </w:p>
    <w:p w14:paraId="224F4868" w14:textId="77777777"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1D2ED3DD" w14:textId="77777777" w:rsidR="00CA0BD9" w:rsidRPr="00B879E5" w:rsidRDefault="00CA0BD9" w:rsidP="00CA0BD9">
      <w:pPr>
        <w:widowControl w:val="0"/>
        <w:autoSpaceDE w:val="0"/>
        <w:autoSpaceDN w:val="0"/>
        <w:adjustRightInd w:val="0"/>
        <w:spacing w:before="8" w:after="0" w:line="160" w:lineRule="exact"/>
        <w:rPr>
          <w:rFonts w:asciiTheme="minorHAnsi" w:hAnsiTheme="minorHAnsi" w:cstheme="minorHAnsi"/>
          <w:sz w:val="16"/>
          <w:szCs w:val="16"/>
        </w:rPr>
      </w:pPr>
    </w:p>
    <w:p w14:paraId="28829456"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1D55C13"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13A1FD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DE54EC2" w14:textId="77777777" w:rsidR="00CA0BD9" w:rsidRPr="00B879E5" w:rsidRDefault="00CA0BD9" w:rsidP="00CA0BD9">
      <w:pPr>
        <w:widowControl w:val="0"/>
        <w:autoSpaceDE w:val="0"/>
        <w:autoSpaceDN w:val="0"/>
        <w:adjustRightInd w:val="0"/>
        <w:spacing w:after="0" w:line="240" w:lineRule="auto"/>
        <w:ind w:left="1474" w:right="1476"/>
        <w:jc w:val="center"/>
        <w:rPr>
          <w:rFonts w:asciiTheme="minorHAnsi" w:hAnsiTheme="minorHAnsi" w:cstheme="minorHAnsi"/>
          <w:sz w:val="56"/>
          <w:szCs w:val="56"/>
        </w:rPr>
      </w:pPr>
      <w:r w:rsidRPr="00B879E5">
        <w:rPr>
          <w:rFonts w:asciiTheme="minorHAnsi" w:hAnsiTheme="minorHAnsi" w:cstheme="minorHAnsi"/>
          <w:spacing w:val="-2"/>
          <w:sz w:val="56"/>
          <w:szCs w:val="56"/>
        </w:rPr>
        <w:t>S</w:t>
      </w:r>
      <w:r w:rsidRPr="00B879E5">
        <w:rPr>
          <w:rFonts w:asciiTheme="minorHAnsi" w:hAnsiTheme="minorHAnsi" w:cstheme="minorHAnsi"/>
          <w:spacing w:val="5"/>
          <w:sz w:val="56"/>
          <w:szCs w:val="56"/>
        </w:rPr>
        <w:t>Y</w:t>
      </w:r>
      <w:r w:rsidRPr="00B879E5">
        <w:rPr>
          <w:rFonts w:asciiTheme="minorHAnsi" w:hAnsiTheme="minorHAnsi" w:cstheme="minorHAnsi"/>
          <w:sz w:val="56"/>
          <w:szCs w:val="56"/>
        </w:rPr>
        <w:t>BRID</w:t>
      </w:r>
      <w:r w:rsidRPr="00B879E5">
        <w:rPr>
          <w:rFonts w:asciiTheme="minorHAnsi" w:hAnsiTheme="minorHAnsi" w:cstheme="minorHAnsi"/>
          <w:spacing w:val="-18"/>
          <w:sz w:val="56"/>
          <w:szCs w:val="56"/>
        </w:rPr>
        <w:t xml:space="preserve"> </w:t>
      </w:r>
      <w:r w:rsidRPr="00B879E5">
        <w:rPr>
          <w:rFonts w:asciiTheme="minorHAnsi" w:hAnsiTheme="minorHAnsi" w:cstheme="minorHAnsi"/>
          <w:sz w:val="56"/>
          <w:szCs w:val="56"/>
        </w:rPr>
        <w:t>PRIVATE</w:t>
      </w:r>
      <w:r w:rsidRPr="00B879E5">
        <w:rPr>
          <w:rFonts w:asciiTheme="minorHAnsi" w:hAnsiTheme="minorHAnsi" w:cstheme="minorHAnsi"/>
          <w:spacing w:val="-21"/>
          <w:sz w:val="56"/>
          <w:szCs w:val="56"/>
        </w:rPr>
        <w:t xml:space="preserve"> </w:t>
      </w:r>
      <w:r w:rsidRPr="00B879E5">
        <w:rPr>
          <w:rFonts w:asciiTheme="minorHAnsi" w:hAnsiTheme="minorHAnsi" w:cstheme="minorHAnsi"/>
          <w:spacing w:val="2"/>
          <w:sz w:val="56"/>
          <w:szCs w:val="56"/>
        </w:rPr>
        <w:t>L</w:t>
      </w:r>
      <w:r w:rsidRPr="00B879E5">
        <w:rPr>
          <w:rFonts w:asciiTheme="minorHAnsi" w:hAnsiTheme="minorHAnsi" w:cstheme="minorHAnsi"/>
          <w:w w:val="99"/>
          <w:sz w:val="56"/>
          <w:szCs w:val="56"/>
        </w:rPr>
        <w:t>IMITED</w:t>
      </w:r>
    </w:p>
    <w:p w14:paraId="310B2A6A"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466F85B"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D527859"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61C76D6" w14:textId="42F196AA" w:rsidR="00CA0BD9" w:rsidRPr="00B879E5" w:rsidRDefault="00CA0BD9" w:rsidP="00C257FF">
      <w:pPr>
        <w:widowControl w:val="0"/>
        <w:autoSpaceDE w:val="0"/>
        <w:autoSpaceDN w:val="0"/>
        <w:adjustRightInd w:val="0"/>
        <w:spacing w:after="0" w:line="240" w:lineRule="auto"/>
        <w:ind w:left="2160" w:firstLine="720"/>
        <w:rPr>
          <w:rFonts w:asciiTheme="minorHAnsi" w:hAnsiTheme="minorHAnsi" w:cstheme="minorHAnsi"/>
        </w:rPr>
      </w:pPr>
      <w:r w:rsidRPr="00B879E5">
        <w:rPr>
          <w:rFonts w:asciiTheme="minorHAnsi" w:hAnsiTheme="minorHAnsi" w:cstheme="minorHAnsi"/>
        </w:rPr>
        <w:fldChar w:fldCharType="begin"/>
      </w:r>
      <w:r w:rsidRPr="00B879E5">
        <w:rPr>
          <w:rFonts w:asciiTheme="minorHAnsi" w:hAnsiTheme="minorHAnsi" w:cstheme="minorHAnsi"/>
        </w:rPr>
        <w:instrText xml:space="preserve"> INCLUDEPICTURE "https://sybrid.com/wp-content/uploads/2018/05/image001-1.png" \* MERGEFORMATINET </w:instrText>
      </w:r>
      <w:r w:rsidRPr="00B879E5">
        <w:rPr>
          <w:rFonts w:asciiTheme="minorHAnsi" w:hAnsiTheme="minorHAnsi" w:cstheme="minorHAnsi"/>
        </w:rPr>
        <w:fldChar w:fldCharType="separate"/>
      </w:r>
      <w:r w:rsidR="0013675A">
        <w:rPr>
          <w:rFonts w:asciiTheme="minorHAnsi" w:hAnsiTheme="minorHAnsi" w:cstheme="minorHAnsi"/>
        </w:rPr>
        <w:fldChar w:fldCharType="begin"/>
      </w:r>
      <w:r w:rsidR="0013675A">
        <w:rPr>
          <w:rFonts w:asciiTheme="minorHAnsi" w:hAnsiTheme="minorHAnsi" w:cstheme="minorHAnsi"/>
        </w:rPr>
        <w:instrText xml:space="preserve"> INCLUDEPICTURE  "https://sybrid.com/wp-content/uploads/2018/05/image001-1.png" \* MERGEFORMATINET </w:instrText>
      </w:r>
      <w:r w:rsidR="0013675A">
        <w:rPr>
          <w:rFonts w:asciiTheme="minorHAnsi" w:hAnsiTheme="minorHAnsi" w:cstheme="minorHAnsi"/>
        </w:rPr>
        <w:fldChar w:fldCharType="separate"/>
      </w:r>
      <w:r w:rsidR="002070F4">
        <w:rPr>
          <w:rFonts w:asciiTheme="minorHAnsi" w:hAnsiTheme="minorHAnsi" w:cstheme="minorHAnsi"/>
        </w:rPr>
        <w:fldChar w:fldCharType="begin"/>
      </w:r>
      <w:r w:rsidR="002070F4">
        <w:rPr>
          <w:rFonts w:asciiTheme="minorHAnsi" w:hAnsiTheme="minorHAnsi" w:cstheme="minorHAnsi"/>
        </w:rPr>
        <w:instrText xml:space="preserve"> INCLUDEPICTURE  "https://sybrid.com/wp-content/uploads/2018/05/image001-1.png" \* MERGEFORMATINET </w:instrText>
      </w:r>
      <w:r w:rsidR="002070F4">
        <w:rPr>
          <w:rFonts w:asciiTheme="minorHAnsi" w:hAnsiTheme="minorHAnsi" w:cstheme="minorHAnsi"/>
        </w:rPr>
        <w:fldChar w:fldCharType="separate"/>
      </w:r>
      <w:r w:rsidR="008C4CF5">
        <w:rPr>
          <w:rFonts w:asciiTheme="minorHAnsi" w:hAnsiTheme="minorHAnsi" w:cstheme="minorHAnsi"/>
        </w:rPr>
        <w:fldChar w:fldCharType="begin"/>
      </w:r>
      <w:r w:rsidR="008C4CF5">
        <w:rPr>
          <w:rFonts w:asciiTheme="minorHAnsi" w:hAnsiTheme="minorHAnsi" w:cstheme="minorHAnsi"/>
        </w:rPr>
        <w:instrText xml:space="preserve"> INCLUDEPICTURE  "https://sybrid.com/wp-content/uploads/2018/05/image001-1.png" \* MERGEFORMATINET </w:instrText>
      </w:r>
      <w:r w:rsidR="008C4CF5">
        <w:rPr>
          <w:rFonts w:asciiTheme="minorHAnsi" w:hAnsiTheme="minorHAnsi" w:cstheme="minorHAnsi"/>
        </w:rPr>
        <w:fldChar w:fldCharType="separate"/>
      </w:r>
      <w:r w:rsidR="001469E1">
        <w:rPr>
          <w:rFonts w:asciiTheme="minorHAnsi" w:hAnsiTheme="minorHAnsi" w:cstheme="minorHAnsi"/>
        </w:rPr>
        <w:fldChar w:fldCharType="begin"/>
      </w:r>
      <w:r w:rsidR="001469E1">
        <w:rPr>
          <w:rFonts w:asciiTheme="minorHAnsi" w:hAnsiTheme="minorHAnsi" w:cstheme="minorHAnsi"/>
        </w:rPr>
        <w:instrText xml:space="preserve"> INCLUDEPICTURE  "https://sybrid.com/wp-content/uploads/2018/05/image001-1.png" \* MERGEFORMATINET </w:instrText>
      </w:r>
      <w:r w:rsidR="001469E1">
        <w:rPr>
          <w:rFonts w:asciiTheme="minorHAnsi" w:hAnsiTheme="minorHAnsi" w:cstheme="minorHAnsi"/>
        </w:rPr>
        <w:fldChar w:fldCharType="separate"/>
      </w:r>
      <w:r w:rsidR="005E1B2F">
        <w:rPr>
          <w:rFonts w:asciiTheme="minorHAnsi" w:hAnsiTheme="minorHAnsi" w:cstheme="minorHAnsi"/>
        </w:rPr>
        <w:fldChar w:fldCharType="begin"/>
      </w:r>
      <w:r w:rsidR="005E1B2F">
        <w:rPr>
          <w:rFonts w:asciiTheme="minorHAnsi" w:hAnsiTheme="minorHAnsi" w:cstheme="minorHAnsi"/>
        </w:rPr>
        <w:instrText xml:space="preserve"> INCLUDEPICTURE  "https://sybrid.com/wp-content/uploads/2018/05/image001-1.png" \* MERGEFORMATINET </w:instrText>
      </w:r>
      <w:r w:rsidR="005E1B2F">
        <w:rPr>
          <w:rFonts w:asciiTheme="minorHAnsi" w:hAnsiTheme="minorHAnsi" w:cstheme="minorHAnsi"/>
        </w:rPr>
        <w:fldChar w:fldCharType="separate"/>
      </w:r>
      <w:r w:rsidR="007F7AF7">
        <w:rPr>
          <w:rFonts w:asciiTheme="minorHAnsi" w:hAnsiTheme="minorHAnsi" w:cstheme="minorHAnsi"/>
        </w:rPr>
        <w:fldChar w:fldCharType="begin"/>
      </w:r>
      <w:r w:rsidR="007F7AF7">
        <w:rPr>
          <w:rFonts w:asciiTheme="minorHAnsi" w:hAnsiTheme="minorHAnsi" w:cstheme="minorHAnsi"/>
        </w:rPr>
        <w:instrText xml:space="preserve"> INCLUDEPICTURE  "https://sybrid.com/wp-content/uploads/2018/05/image001-1.png" \* MERGEFORMATINET </w:instrText>
      </w:r>
      <w:r w:rsidR="007F7AF7">
        <w:rPr>
          <w:rFonts w:asciiTheme="minorHAnsi" w:hAnsiTheme="minorHAnsi" w:cstheme="minorHAnsi"/>
        </w:rPr>
        <w:fldChar w:fldCharType="separate"/>
      </w:r>
      <w:r w:rsidR="00C739F3">
        <w:rPr>
          <w:rFonts w:asciiTheme="minorHAnsi" w:hAnsiTheme="minorHAnsi" w:cstheme="minorHAnsi"/>
        </w:rPr>
        <w:fldChar w:fldCharType="begin"/>
      </w:r>
      <w:r w:rsidR="00C739F3">
        <w:rPr>
          <w:rFonts w:asciiTheme="minorHAnsi" w:hAnsiTheme="minorHAnsi" w:cstheme="minorHAnsi"/>
        </w:rPr>
        <w:instrText xml:space="preserve"> </w:instrText>
      </w:r>
      <w:r w:rsidR="00C739F3">
        <w:rPr>
          <w:rFonts w:asciiTheme="minorHAnsi" w:hAnsiTheme="minorHAnsi" w:cstheme="minorHAnsi"/>
        </w:rPr>
        <w:instrText>INCLUDEPICTURE  "https://sybrid.com/wp-content/uploads/2018/05/image001-1.p</w:instrText>
      </w:r>
      <w:r w:rsidR="00C739F3">
        <w:rPr>
          <w:rFonts w:asciiTheme="minorHAnsi" w:hAnsiTheme="minorHAnsi" w:cstheme="minorHAnsi"/>
        </w:rPr>
        <w:instrText>ng" \* MERGEFORMATINET</w:instrText>
      </w:r>
      <w:r w:rsidR="00C739F3">
        <w:rPr>
          <w:rFonts w:asciiTheme="minorHAnsi" w:hAnsiTheme="minorHAnsi" w:cstheme="minorHAnsi"/>
        </w:rPr>
        <w:instrText xml:space="preserve"> </w:instrText>
      </w:r>
      <w:r w:rsidR="00C739F3">
        <w:rPr>
          <w:rFonts w:asciiTheme="minorHAnsi" w:hAnsiTheme="minorHAnsi" w:cstheme="minorHAnsi"/>
        </w:rPr>
        <w:fldChar w:fldCharType="separate"/>
      </w:r>
      <w:r w:rsidR="001037CF">
        <w:rPr>
          <w:rFonts w:asciiTheme="minorHAnsi" w:hAnsiTheme="minorHAnsi" w:cstheme="minorHAnsi"/>
        </w:rPr>
        <w:pict w14:anchorId="346C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brid" style="width:165.75pt;height:57.75pt">
            <v:imagedata r:id="rId9" r:href="rId10"/>
          </v:shape>
        </w:pict>
      </w:r>
      <w:r w:rsidR="00C739F3">
        <w:rPr>
          <w:rFonts w:asciiTheme="minorHAnsi" w:hAnsiTheme="minorHAnsi" w:cstheme="minorHAnsi"/>
        </w:rPr>
        <w:fldChar w:fldCharType="end"/>
      </w:r>
      <w:r w:rsidR="007F7AF7">
        <w:rPr>
          <w:rFonts w:asciiTheme="minorHAnsi" w:hAnsiTheme="minorHAnsi" w:cstheme="minorHAnsi"/>
        </w:rPr>
        <w:fldChar w:fldCharType="end"/>
      </w:r>
      <w:r w:rsidR="005E1B2F">
        <w:rPr>
          <w:rFonts w:asciiTheme="minorHAnsi" w:hAnsiTheme="minorHAnsi" w:cstheme="minorHAnsi"/>
        </w:rPr>
        <w:fldChar w:fldCharType="end"/>
      </w:r>
      <w:r w:rsidR="001469E1">
        <w:rPr>
          <w:rFonts w:asciiTheme="minorHAnsi" w:hAnsiTheme="minorHAnsi" w:cstheme="minorHAnsi"/>
        </w:rPr>
        <w:fldChar w:fldCharType="end"/>
      </w:r>
      <w:r w:rsidR="008C4CF5">
        <w:rPr>
          <w:rFonts w:asciiTheme="minorHAnsi" w:hAnsiTheme="minorHAnsi" w:cstheme="minorHAnsi"/>
        </w:rPr>
        <w:fldChar w:fldCharType="end"/>
      </w:r>
      <w:r w:rsidR="002070F4">
        <w:rPr>
          <w:rFonts w:asciiTheme="minorHAnsi" w:hAnsiTheme="minorHAnsi" w:cstheme="minorHAnsi"/>
        </w:rPr>
        <w:fldChar w:fldCharType="end"/>
      </w:r>
      <w:r w:rsidR="0013675A">
        <w:rPr>
          <w:rFonts w:asciiTheme="minorHAnsi" w:hAnsiTheme="minorHAnsi" w:cstheme="minorHAnsi"/>
        </w:rPr>
        <w:fldChar w:fldCharType="end"/>
      </w:r>
      <w:r w:rsidRPr="00B879E5">
        <w:rPr>
          <w:rFonts w:asciiTheme="minorHAnsi" w:hAnsiTheme="minorHAnsi" w:cstheme="minorHAnsi"/>
        </w:rPr>
        <w:fldChar w:fldCharType="end"/>
      </w:r>
    </w:p>
    <w:p w14:paraId="492DC4DC" w14:textId="7BE6023C" w:rsidR="00C257FF" w:rsidRPr="00B879E5"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07442D40" w14:textId="10819F64" w:rsidR="00C257FF"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57CC7919" w14:textId="5A4E8FA5"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12E9856F" w14:textId="23B0BAA8"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4DF595DF" w14:textId="618379DB" w:rsidR="00756512" w:rsidRDefault="00756512">
      <w:pPr>
        <w:rPr>
          <w:rFonts w:asciiTheme="minorHAnsi" w:hAnsiTheme="minorHAnsi" w:cstheme="minorHAnsi"/>
        </w:rPr>
      </w:pPr>
      <w:r>
        <w:rPr>
          <w:rFonts w:asciiTheme="minorHAnsi" w:hAnsiTheme="minorHAnsi" w:cstheme="minorHAnsi"/>
        </w:rPr>
        <w:br w:type="page"/>
      </w:r>
    </w:p>
    <w:p w14:paraId="0BE6AB57" w14:textId="77777777" w:rsidR="00756512" w:rsidRPr="00B879E5"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5FF211B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51EE4183"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050599E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3534F7C5" w14:textId="0B5AB9A4"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Copyright © 20</w:t>
      </w:r>
      <w:r w:rsidR="00BF18CE" w:rsidRPr="00B879E5">
        <w:rPr>
          <w:rFonts w:asciiTheme="minorHAnsi" w:hAnsiTheme="minorHAnsi" w:cstheme="minorHAnsi"/>
        </w:rPr>
        <w:t>19</w:t>
      </w:r>
      <w:r w:rsidRPr="00B879E5">
        <w:rPr>
          <w:rFonts w:asciiTheme="minorHAnsi" w:hAnsiTheme="minorHAnsi" w:cstheme="minorHAnsi"/>
        </w:rPr>
        <w:t xml:space="preserve"> by SYBRID Technology Division</w:t>
      </w:r>
    </w:p>
    <w:p w14:paraId="4C120D71"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6B9A8FD3" w14:textId="77777777"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All rights reserved. This document or any portion thereof may not be reproduced or used in any manner whatsoever without the express written permission of the publisher except for the use of brief quotations in a document review.</w:t>
      </w:r>
    </w:p>
    <w:p w14:paraId="238C8173"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39271EA4" w14:textId="77777777" w:rsidR="00F400E0"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 xml:space="preserve">The </w:t>
      </w:r>
      <w:r w:rsidR="00634D51">
        <w:rPr>
          <w:rFonts w:asciiTheme="minorHAnsi" w:hAnsiTheme="minorHAnsi" w:cstheme="minorHAnsi"/>
        </w:rPr>
        <w:t>SYSEC</w:t>
      </w:r>
      <w:proofErr w:type="gramStart"/>
      <w:r w:rsidR="00634D51">
        <w:rPr>
          <w:rFonts w:asciiTheme="minorHAnsi" w:hAnsiTheme="minorHAnsi" w:cstheme="minorHAnsi"/>
        </w:rPr>
        <w:t xml:space="preserve">® </w:t>
      </w:r>
      <w:r w:rsidRPr="00B879E5">
        <w:rPr>
          <w:rFonts w:asciiTheme="minorHAnsi" w:hAnsiTheme="minorHAnsi" w:cstheme="minorHAnsi"/>
        </w:rPr>
        <w:t xml:space="preserve"> logo</w:t>
      </w:r>
      <w:proofErr w:type="gramEnd"/>
      <w:r w:rsidRPr="00B879E5">
        <w:rPr>
          <w:rFonts w:asciiTheme="minorHAnsi" w:hAnsiTheme="minorHAnsi" w:cstheme="minorHAnsi"/>
        </w:rPr>
        <w:t xml:space="preserve"> is property of SYBRID where other logos used in document are the property of their respective owners</w:t>
      </w:r>
    </w:p>
    <w:p w14:paraId="0FAA4495" w14:textId="368E636B" w:rsidR="00736332" w:rsidRDefault="00736332" w:rsidP="00736332">
      <w:pPr>
        <w:rPr>
          <w:rFonts w:asciiTheme="minorHAnsi" w:hAnsiTheme="minorHAnsi" w:cstheme="minorHAnsi"/>
        </w:rPr>
      </w:pPr>
    </w:p>
    <w:p w14:paraId="0F88D9CA" w14:textId="77777777" w:rsidR="00736332" w:rsidRDefault="00736332">
      <w:pPr>
        <w:rPr>
          <w:rFonts w:asciiTheme="minorHAnsi" w:hAnsiTheme="minorHAnsi" w:cstheme="minorHAnsi"/>
        </w:rPr>
      </w:pPr>
      <w:r>
        <w:rPr>
          <w:rFonts w:asciiTheme="minorHAnsi" w:hAnsiTheme="minorHAnsi" w:cstheme="minorHAnsi"/>
        </w:rPr>
        <w:br w:type="page"/>
      </w:r>
    </w:p>
    <w:p w14:paraId="1B174DAB" w14:textId="77777777" w:rsidR="00C01FA2" w:rsidRDefault="00C01FA2" w:rsidP="00C01FA2">
      <w:pPr>
        <w:rPr>
          <w:rFonts w:asciiTheme="minorHAnsi" w:hAnsiTheme="minorHAnsi" w:cstheme="minorHAnsi"/>
        </w:rPr>
      </w:pPr>
      <w:r>
        <w:rPr>
          <w:rFonts w:asciiTheme="minorHAnsi" w:hAnsiTheme="minorHAnsi" w:cstheme="minorHAnsi"/>
        </w:rPr>
        <w:lastRenderedPageBreak/>
        <w:tab/>
      </w:r>
    </w:p>
    <w:sdt>
      <w:sdtPr>
        <w:rPr>
          <w:rFonts w:asciiTheme="minorHAnsi" w:hAnsiTheme="minorHAnsi" w:cstheme="minorHAnsi"/>
        </w:rPr>
        <w:id w:val="1256331750"/>
        <w:docPartObj>
          <w:docPartGallery w:val="Table of Contents"/>
          <w:docPartUnique/>
        </w:docPartObj>
      </w:sdtPr>
      <w:sdtEndPr>
        <w:rPr>
          <w:b/>
          <w:bCs/>
        </w:rPr>
      </w:sdtEndPr>
      <w:sdtContent>
        <w:p w14:paraId="461FA88A" w14:textId="3049D258" w:rsidR="00C01FA2" w:rsidRPr="00C01FA2" w:rsidRDefault="00C01FA2" w:rsidP="00C01FA2">
          <w:pPr>
            <w:rPr>
              <w:rFonts w:asciiTheme="minorHAnsi" w:hAnsiTheme="minorHAnsi" w:cstheme="minorHAnsi"/>
            </w:rPr>
          </w:pPr>
          <w:r w:rsidRPr="00C01FA2">
            <w:rPr>
              <w:rFonts w:asciiTheme="minorHAnsi" w:hAnsiTheme="minorHAnsi" w:cstheme="minorHAnsi"/>
            </w:rPr>
            <w:t>Table of Contents</w:t>
          </w:r>
        </w:p>
        <w:p w14:paraId="479F75C6" w14:textId="62BFECE3" w:rsidR="0021406C" w:rsidRDefault="00C01FA2">
          <w:pPr>
            <w:pStyle w:val="TOC1"/>
            <w:tabs>
              <w:tab w:val="left" w:pos="440"/>
              <w:tab w:val="right" w:leader="dot" w:pos="9016"/>
            </w:tabs>
            <w:rPr>
              <w:rFonts w:asciiTheme="minorHAnsi" w:eastAsiaTheme="minorEastAsia" w:hAnsiTheme="minorHAnsi" w:cstheme="minorBidi"/>
              <w:noProof/>
            </w:rPr>
          </w:pPr>
          <w:r w:rsidRPr="00C01FA2">
            <w:rPr>
              <w:rFonts w:asciiTheme="minorHAnsi" w:hAnsiTheme="minorHAnsi" w:cstheme="minorHAnsi"/>
            </w:rPr>
            <w:fldChar w:fldCharType="begin"/>
          </w:r>
          <w:r w:rsidRPr="00C01FA2">
            <w:rPr>
              <w:rFonts w:asciiTheme="minorHAnsi" w:hAnsiTheme="minorHAnsi" w:cstheme="minorHAnsi"/>
            </w:rPr>
            <w:instrText xml:space="preserve"> TOC \o "1-3" \h \z \u </w:instrText>
          </w:r>
          <w:r w:rsidRPr="00C01FA2">
            <w:rPr>
              <w:rFonts w:asciiTheme="minorHAnsi" w:hAnsiTheme="minorHAnsi" w:cstheme="minorHAnsi"/>
            </w:rPr>
            <w:fldChar w:fldCharType="separate"/>
          </w:r>
          <w:hyperlink w:anchor="_Toc62795502" w:history="1">
            <w:r w:rsidR="0021406C" w:rsidRPr="00A955EC">
              <w:rPr>
                <w:rStyle w:val="Hyperlink"/>
                <w:rFonts w:eastAsiaTheme="majorEastAsia"/>
                <w:noProof/>
              </w:rPr>
              <w:t>1.</w:t>
            </w:r>
            <w:r w:rsidR="0021406C">
              <w:rPr>
                <w:rFonts w:asciiTheme="minorHAnsi" w:eastAsiaTheme="minorEastAsia" w:hAnsiTheme="minorHAnsi" w:cstheme="minorBidi"/>
                <w:noProof/>
              </w:rPr>
              <w:tab/>
            </w:r>
            <w:r w:rsidR="0021406C" w:rsidRPr="00A955EC">
              <w:rPr>
                <w:rStyle w:val="Hyperlink"/>
                <w:rFonts w:eastAsiaTheme="majorEastAsia"/>
                <w:noProof/>
              </w:rPr>
              <w:t>Introduction</w:t>
            </w:r>
            <w:r w:rsidR="0021406C">
              <w:rPr>
                <w:noProof/>
                <w:webHidden/>
              </w:rPr>
              <w:tab/>
            </w:r>
            <w:r w:rsidR="0021406C">
              <w:rPr>
                <w:noProof/>
                <w:webHidden/>
              </w:rPr>
              <w:fldChar w:fldCharType="begin"/>
            </w:r>
            <w:r w:rsidR="0021406C">
              <w:rPr>
                <w:noProof/>
                <w:webHidden/>
              </w:rPr>
              <w:instrText xml:space="preserve"> PAGEREF _Toc62795502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4B75FD1A" w14:textId="32F88266" w:rsidR="0021406C" w:rsidRDefault="00C739F3">
          <w:pPr>
            <w:pStyle w:val="TOC1"/>
            <w:tabs>
              <w:tab w:val="left" w:pos="440"/>
              <w:tab w:val="right" w:leader="dot" w:pos="9016"/>
            </w:tabs>
            <w:rPr>
              <w:rFonts w:asciiTheme="minorHAnsi" w:eastAsiaTheme="minorEastAsia" w:hAnsiTheme="minorHAnsi" w:cstheme="minorBidi"/>
              <w:noProof/>
            </w:rPr>
          </w:pPr>
          <w:hyperlink w:anchor="_Toc62795503" w:history="1">
            <w:r w:rsidR="0021406C" w:rsidRPr="00A955EC">
              <w:rPr>
                <w:rStyle w:val="Hyperlink"/>
                <w:rFonts w:eastAsiaTheme="majorEastAsia"/>
                <w:noProof/>
              </w:rPr>
              <w:t>2.</w:t>
            </w:r>
            <w:r w:rsidR="0021406C">
              <w:rPr>
                <w:rFonts w:asciiTheme="minorHAnsi" w:eastAsiaTheme="minorEastAsia" w:hAnsiTheme="minorHAnsi" w:cstheme="minorBidi"/>
                <w:noProof/>
              </w:rPr>
              <w:tab/>
            </w:r>
            <w:r w:rsidR="0021406C" w:rsidRPr="00A955EC">
              <w:rPr>
                <w:rStyle w:val="Hyperlink"/>
                <w:rFonts w:eastAsiaTheme="majorEastAsia"/>
                <w:noProof/>
              </w:rPr>
              <w:t>Objective</w:t>
            </w:r>
            <w:r w:rsidR="0021406C">
              <w:rPr>
                <w:noProof/>
                <w:webHidden/>
              </w:rPr>
              <w:tab/>
            </w:r>
            <w:r w:rsidR="0021406C">
              <w:rPr>
                <w:noProof/>
                <w:webHidden/>
              </w:rPr>
              <w:fldChar w:fldCharType="begin"/>
            </w:r>
            <w:r w:rsidR="0021406C">
              <w:rPr>
                <w:noProof/>
                <w:webHidden/>
              </w:rPr>
              <w:instrText xml:space="preserve"> PAGEREF _Toc62795503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087BB5ED" w14:textId="778F7AAB" w:rsidR="0021406C" w:rsidRDefault="00C739F3">
          <w:pPr>
            <w:pStyle w:val="TOC1"/>
            <w:tabs>
              <w:tab w:val="left" w:pos="440"/>
              <w:tab w:val="right" w:leader="dot" w:pos="9016"/>
            </w:tabs>
            <w:rPr>
              <w:rFonts w:asciiTheme="minorHAnsi" w:eastAsiaTheme="minorEastAsia" w:hAnsiTheme="minorHAnsi" w:cstheme="minorBidi"/>
              <w:noProof/>
            </w:rPr>
          </w:pPr>
          <w:hyperlink w:anchor="_Toc62795504" w:history="1">
            <w:r w:rsidR="0021406C" w:rsidRPr="00A955EC">
              <w:rPr>
                <w:rStyle w:val="Hyperlink"/>
                <w:rFonts w:eastAsiaTheme="majorEastAsia"/>
                <w:noProof/>
              </w:rPr>
              <w:t>3.</w:t>
            </w:r>
            <w:r w:rsidR="0021406C">
              <w:rPr>
                <w:rFonts w:asciiTheme="minorHAnsi" w:eastAsiaTheme="minorEastAsia" w:hAnsiTheme="minorHAnsi" w:cstheme="minorBidi"/>
                <w:noProof/>
              </w:rPr>
              <w:tab/>
            </w:r>
            <w:r w:rsidR="0021406C" w:rsidRPr="00A955EC">
              <w:rPr>
                <w:rStyle w:val="Hyperlink"/>
                <w:rFonts w:eastAsiaTheme="majorEastAsia"/>
                <w:noProof/>
              </w:rPr>
              <w:t>Concept</w:t>
            </w:r>
            <w:r w:rsidR="0021406C">
              <w:rPr>
                <w:noProof/>
                <w:webHidden/>
              </w:rPr>
              <w:tab/>
            </w:r>
            <w:r w:rsidR="0021406C">
              <w:rPr>
                <w:noProof/>
                <w:webHidden/>
              </w:rPr>
              <w:fldChar w:fldCharType="begin"/>
            </w:r>
            <w:r w:rsidR="0021406C">
              <w:rPr>
                <w:noProof/>
                <w:webHidden/>
              </w:rPr>
              <w:instrText xml:space="preserve"> PAGEREF _Toc62795504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0CFEF2A8" w14:textId="6362825D" w:rsidR="0021406C" w:rsidRDefault="00C739F3">
          <w:pPr>
            <w:pStyle w:val="TOC2"/>
            <w:tabs>
              <w:tab w:val="left" w:pos="880"/>
              <w:tab w:val="right" w:leader="dot" w:pos="9016"/>
            </w:tabs>
            <w:rPr>
              <w:rFonts w:asciiTheme="minorHAnsi" w:eastAsiaTheme="minorEastAsia" w:hAnsiTheme="minorHAnsi" w:cstheme="minorBidi"/>
              <w:noProof/>
            </w:rPr>
          </w:pPr>
          <w:hyperlink w:anchor="_Toc62795505" w:history="1">
            <w:r w:rsidR="0021406C" w:rsidRPr="00A955EC">
              <w:rPr>
                <w:rStyle w:val="Hyperlink"/>
                <w:rFonts w:eastAsiaTheme="majorEastAsia"/>
                <w:noProof/>
              </w:rPr>
              <w:t>3.1.</w:t>
            </w:r>
            <w:r w:rsidR="0021406C">
              <w:rPr>
                <w:rFonts w:asciiTheme="minorHAnsi" w:eastAsiaTheme="minorEastAsia" w:hAnsiTheme="minorHAnsi" w:cstheme="minorBidi"/>
                <w:noProof/>
              </w:rPr>
              <w:tab/>
            </w:r>
            <w:r w:rsidR="0021406C" w:rsidRPr="00A955EC">
              <w:rPr>
                <w:rStyle w:val="Hyperlink"/>
                <w:rFonts w:eastAsiaTheme="majorEastAsia"/>
                <w:noProof/>
              </w:rPr>
              <w:t>Guidelines</w:t>
            </w:r>
            <w:r w:rsidR="0021406C">
              <w:rPr>
                <w:noProof/>
                <w:webHidden/>
              </w:rPr>
              <w:tab/>
            </w:r>
            <w:r w:rsidR="0021406C">
              <w:rPr>
                <w:noProof/>
                <w:webHidden/>
              </w:rPr>
              <w:fldChar w:fldCharType="begin"/>
            </w:r>
            <w:r w:rsidR="0021406C">
              <w:rPr>
                <w:noProof/>
                <w:webHidden/>
              </w:rPr>
              <w:instrText xml:space="preserve"> PAGEREF _Toc62795505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2BAFDB4B" w14:textId="43BFD1EE" w:rsidR="0021406C" w:rsidRDefault="00C739F3">
          <w:pPr>
            <w:pStyle w:val="TOC3"/>
            <w:tabs>
              <w:tab w:val="left" w:pos="1320"/>
              <w:tab w:val="right" w:leader="dot" w:pos="9016"/>
            </w:tabs>
            <w:rPr>
              <w:noProof/>
            </w:rPr>
          </w:pPr>
          <w:hyperlink w:anchor="_Toc62795506" w:history="1">
            <w:r w:rsidR="0021406C" w:rsidRPr="00A955EC">
              <w:rPr>
                <w:rStyle w:val="Hyperlink"/>
                <w:rFonts w:eastAsiaTheme="majorEastAsia"/>
                <w:noProof/>
              </w:rPr>
              <w:t>3.1.1.</w:t>
            </w:r>
            <w:r w:rsidR="0021406C">
              <w:rPr>
                <w:noProof/>
              </w:rPr>
              <w:tab/>
            </w:r>
            <w:r w:rsidR="0021406C" w:rsidRPr="00A955EC">
              <w:rPr>
                <w:rStyle w:val="Hyperlink"/>
                <w:rFonts w:eastAsiaTheme="majorEastAsia"/>
                <w:noProof/>
              </w:rPr>
              <w:t>Mechanism</w:t>
            </w:r>
            <w:r w:rsidR="0021406C">
              <w:rPr>
                <w:noProof/>
                <w:webHidden/>
              </w:rPr>
              <w:tab/>
            </w:r>
            <w:r w:rsidR="0021406C">
              <w:rPr>
                <w:noProof/>
                <w:webHidden/>
              </w:rPr>
              <w:fldChar w:fldCharType="begin"/>
            </w:r>
            <w:r w:rsidR="0021406C">
              <w:rPr>
                <w:noProof/>
                <w:webHidden/>
              </w:rPr>
              <w:instrText xml:space="preserve"> PAGEREF _Toc62795506 \h </w:instrText>
            </w:r>
            <w:r w:rsidR="0021406C">
              <w:rPr>
                <w:noProof/>
                <w:webHidden/>
              </w:rPr>
            </w:r>
            <w:r w:rsidR="0021406C">
              <w:rPr>
                <w:noProof/>
                <w:webHidden/>
              </w:rPr>
              <w:fldChar w:fldCharType="separate"/>
            </w:r>
            <w:r w:rsidR="0021406C">
              <w:rPr>
                <w:noProof/>
                <w:webHidden/>
              </w:rPr>
              <w:t>4</w:t>
            </w:r>
            <w:r w:rsidR="0021406C">
              <w:rPr>
                <w:noProof/>
                <w:webHidden/>
              </w:rPr>
              <w:fldChar w:fldCharType="end"/>
            </w:r>
          </w:hyperlink>
        </w:p>
        <w:p w14:paraId="147C91EF" w14:textId="4E6C1F56" w:rsidR="0021406C" w:rsidRDefault="00C739F3">
          <w:pPr>
            <w:pStyle w:val="TOC2"/>
            <w:tabs>
              <w:tab w:val="left" w:pos="880"/>
              <w:tab w:val="right" w:leader="dot" w:pos="9016"/>
            </w:tabs>
            <w:rPr>
              <w:rFonts w:asciiTheme="minorHAnsi" w:eastAsiaTheme="minorEastAsia" w:hAnsiTheme="minorHAnsi" w:cstheme="minorBidi"/>
              <w:noProof/>
            </w:rPr>
          </w:pPr>
          <w:hyperlink w:anchor="_Toc62795507" w:history="1">
            <w:r w:rsidR="0021406C" w:rsidRPr="00A955EC">
              <w:rPr>
                <w:rStyle w:val="Hyperlink"/>
                <w:rFonts w:eastAsiaTheme="majorEastAsia"/>
                <w:noProof/>
              </w:rPr>
              <w:t>3.2.</w:t>
            </w:r>
            <w:r w:rsidR="0021406C">
              <w:rPr>
                <w:rFonts w:asciiTheme="minorHAnsi" w:eastAsiaTheme="minorEastAsia" w:hAnsiTheme="minorHAnsi" w:cstheme="minorBidi"/>
                <w:noProof/>
              </w:rPr>
              <w:tab/>
            </w:r>
            <w:r w:rsidR="0021406C" w:rsidRPr="00A955EC">
              <w:rPr>
                <w:rStyle w:val="Hyperlink"/>
                <w:rFonts w:eastAsiaTheme="majorEastAsia"/>
                <w:noProof/>
              </w:rPr>
              <w:t>Method</w:t>
            </w:r>
            <w:r w:rsidR="0021406C">
              <w:rPr>
                <w:noProof/>
                <w:webHidden/>
              </w:rPr>
              <w:tab/>
            </w:r>
            <w:r w:rsidR="0021406C">
              <w:rPr>
                <w:noProof/>
                <w:webHidden/>
              </w:rPr>
              <w:fldChar w:fldCharType="begin"/>
            </w:r>
            <w:r w:rsidR="0021406C">
              <w:rPr>
                <w:noProof/>
                <w:webHidden/>
              </w:rPr>
              <w:instrText xml:space="preserve"> PAGEREF _Toc62795507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09F72E75" w14:textId="7F4CE708" w:rsidR="0021406C" w:rsidRDefault="00C739F3">
          <w:pPr>
            <w:pStyle w:val="TOC2"/>
            <w:tabs>
              <w:tab w:val="left" w:pos="880"/>
              <w:tab w:val="right" w:leader="dot" w:pos="9016"/>
            </w:tabs>
            <w:rPr>
              <w:rFonts w:asciiTheme="minorHAnsi" w:eastAsiaTheme="minorEastAsia" w:hAnsiTheme="minorHAnsi" w:cstheme="minorBidi"/>
              <w:noProof/>
            </w:rPr>
          </w:pPr>
          <w:hyperlink w:anchor="_Toc62795508" w:history="1">
            <w:r w:rsidR="0021406C" w:rsidRPr="00A955EC">
              <w:rPr>
                <w:rStyle w:val="Hyperlink"/>
                <w:rFonts w:eastAsiaTheme="majorEastAsia"/>
                <w:noProof/>
              </w:rPr>
              <w:t>3.3.</w:t>
            </w:r>
            <w:r w:rsidR="0021406C">
              <w:rPr>
                <w:rFonts w:asciiTheme="minorHAnsi" w:eastAsiaTheme="minorEastAsia" w:hAnsiTheme="minorHAnsi" w:cstheme="minorBidi"/>
                <w:noProof/>
              </w:rPr>
              <w:tab/>
            </w:r>
            <w:r w:rsidR="0021406C" w:rsidRPr="00A955EC">
              <w:rPr>
                <w:rStyle w:val="Hyperlink"/>
                <w:rFonts w:eastAsiaTheme="majorEastAsia"/>
                <w:noProof/>
              </w:rPr>
              <w:t>Compliance</w:t>
            </w:r>
            <w:r w:rsidR="0021406C">
              <w:rPr>
                <w:noProof/>
                <w:webHidden/>
              </w:rPr>
              <w:tab/>
            </w:r>
            <w:r w:rsidR="0021406C">
              <w:rPr>
                <w:noProof/>
                <w:webHidden/>
              </w:rPr>
              <w:fldChar w:fldCharType="begin"/>
            </w:r>
            <w:r w:rsidR="0021406C">
              <w:rPr>
                <w:noProof/>
                <w:webHidden/>
              </w:rPr>
              <w:instrText xml:space="preserve"> PAGEREF _Toc62795508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6ABDED8E" w14:textId="0D7FE820" w:rsidR="0021406C" w:rsidRDefault="00C739F3">
          <w:pPr>
            <w:pStyle w:val="TOC3"/>
            <w:tabs>
              <w:tab w:val="left" w:pos="1320"/>
              <w:tab w:val="right" w:leader="dot" w:pos="9016"/>
            </w:tabs>
            <w:rPr>
              <w:noProof/>
            </w:rPr>
          </w:pPr>
          <w:hyperlink w:anchor="_Toc62795509" w:history="1">
            <w:r w:rsidR="0021406C" w:rsidRPr="00A955EC">
              <w:rPr>
                <w:rStyle w:val="Hyperlink"/>
                <w:rFonts w:eastAsiaTheme="majorEastAsia"/>
                <w:noProof/>
              </w:rPr>
              <w:t>3.3.1.</w:t>
            </w:r>
            <w:r w:rsidR="0021406C">
              <w:rPr>
                <w:noProof/>
              </w:rPr>
              <w:tab/>
            </w:r>
            <w:r w:rsidR="0021406C" w:rsidRPr="00A955EC">
              <w:rPr>
                <w:rStyle w:val="Hyperlink"/>
                <w:rFonts w:eastAsiaTheme="majorEastAsia"/>
                <w:noProof/>
              </w:rPr>
              <w:t>ISO 27001 for OWASP</w:t>
            </w:r>
            <w:r w:rsidR="0021406C">
              <w:rPr>
                <w:noProof/>
                <w:webHidden/>
              </w:rPr>
              <w:tab/>
            </w:r>
            <w:r w:rsidR="0021406C">
              <w:rPr>
                <w:noProof/>
                <w:webHidden/>
              </w:rPr>
              <w:fldChar w:fldCharType="begin"/>
            </w:r>
            <w:r w:rsidR="0021406C">
              <w:rPr>
                <w:noProof/>
                <w:webHidden/>
              </w:rPr>
              <w:instrText xml:space="preserve"> PAGEREF _Toc62795509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134F637D" w14:textId="0946316B" w:rsidR="0021406C" w:rsidRDefault="00C739F3">
          <w:pPr>
            <w:pStyle w:val="TOC3"/>
            <w:tabs>
              <w:tab w:val="left" w:pos="1320"/>
              <w:tab w:val="right" w:leader="dot" w:pos="9016"/>
            </w:tabs>
            <w:rPr>
              <w:noProof/>
            </w:rPr>
          </w:pPr>
          <w:hyperlink w:anchor="_Toc62795510" w:history="1">
            <w:r w:rsidR="0021406C" w:rsidRPr="00A955EC">
              <w:rPr>
                <w:rStyle w:val="Hyperlink"/>
                <w:rFonts w:eastAsiaTheme="majorEastAsia"/>
                <w:noProof/>
              </w:rPr>
              <w:t>3.3.2.</w:t>
            </w:r>
            <w:r w:rsidR="0021406C">
              <w:rPr>
                <w:noProof/>
              </w:rPr>
              <w:tab/>
            </w:r>
            <w:r w:rsidR="0021406C" w:rsidRPr="00A955EC">
              <w:rPr>
                <w:rStyle w:val="Hyperlink"/>
                <w:rFonts w:eastAsiaTheme="majorEastAsia"/>
                <w:noProof/>
              </w:rPr>
              <w:t>PCI for OWASP</w:t>
            </w:r>
            <w:r w:rsidR="0021406C">
              <w:rPr>
                <w:noProof/>
                <w:webHidden/>
              </w:rPr>
              <w:tab/>
            </w:r>
            <w:r w:rsidR="0021406C">
              <w:rPr>
                <w:noProof/>
                <w:webHidden/>
              </w:rPr>
              <w:fldChar w:fldCharType="begin"/>
            </w:r>
            <w:r w:rsidR="0021406C">
              <w:rPr>
                <w:noProof/>
                <w:webHidden/>
              </w:rPr>
              <w:instrText xml:space="preserve"> PAGEREF _Toc62795510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67A87266" w14:textId="22E1C4F9" w:rsidR="0021406C" w:rsidRDefault="00C739F3">
          <w:pPr>
            <w:pStyle w:val="TOC3"/>
            <w:tabs>
              <w:tab w:val="left" w:pos="1320"/>
              <w:tab w:val="right" w:leader="dot" w:pos="9016"/>
            </w:tabs>
            <w:rPr>
              <w:noProof/>
            </w:rPr>
          </w:pPr>
          <w:hyperlink w:anchor="_Toc62795511" w:history="1">
            <w:r w:rsidR="0021406C" w:rsidRPr="00A955EC">
              <w:rPr>
                <w:rStyle w:val="Hyperlink"/>
                <w:rFonts w:eastAsiaTheme="majorEastAsia"/>
                <w:noProof/>
              </w:rPr>
              <w:t>3.3.3.</w:t>
            </w:r>
            <w:r w:rsidR="0021406C">
              <w:rPr>
                <w:noProof/>
              </w:rPr>
              <w:tab/>
            </w:r>
            <w:r w:rsidR="0021406C" w:rsidRPr="00A955EC">
              <w:rPr>
                <w:rStyle w:val="Hyperlink"/>
                <w:rFonts w:eastAsiaTheme="majorEastAsia"/>
                <w:noProof/>
              </w:rPr>
              <w:t>ISO 27001 for PTES</w:t>
            </w:r>
            <w:r w:rsidR="0021406C">
              <w:rPr>
                <w:noProof/>
                <w:webHidden/>
              </w:rPr>
              <w:tab/>
            </w:r>
            <w:r w:rsidR="0021406C">
              <w:rPr>
                <w:noProof/>
                <w:webHidden/>
              </w:rPr>
              <w:fldChar w:fldCharType="begin"/>
            </w:r>
            <w:r w:rsidR="0021406C">
              <w:rPr>
                <w:noProof/>
                <w:webHidden/>
              </w:rPr>
              <w:instrText xml:space="preserve"> PAGEREF _Toc62795511 \h </w:instrText>
            </w:r>
            <w:r w:rsidR="0021406C">
              <w:rPr>
                <w:noProof/>
                <w:webHidden/>
              </w:rPr>
            </w:r>
            <w:r w:rsidR="0021406C">
              <w:rPr>
                <w:noProof/>
                <w:webHidden/>
              </w:rPr>
              <w:fldChar w:fldCharType="separate"/>
            </w:r>
            <w:r w:rsidR="0021406C">
              <w:rPr>
                <w:noProof/>
                <w:webHidden/>
              </w:rPr>
              <w:t>6</w:t>
            </w:r>
            <w:r w:rsidR="0021406C">
              <w:rPr>
                <w:noProof/>
                <w:webHidden/>
              </w:rPr>
              <w:fldChar w:fldCharType="end"/>
            </w:r>
          </w:hyperlink>
        </w:p>
        <w:p w14:paraId="4439918A" w14:textId="723FFEA8" w:rsidR="0021406C" w:rsidRDefault="00C739F3">
          <w:pPr>
            <w:pStyle w:val="TOC2"/>
            <w:tabs>
              <w:tab w:val="left" w:pos="880"/>
              <w:tab w:val="right" w:leader="dot" w:pos="9016"/>
            </w:tabs>
            <w:rPr>
              <w:rFonts w:asciiTheme="minorHAnsi" w:eastAsiaTheme="minorEastAsia" w:hAnsiTheme="minorHAnsi" w:cstheme="minorBidi"/>
              <w:noProof/>
            </w:rPr>
          </w:pPr>
          <w:hyperlink w:anchor="_Toc62795512" w:history="1">
            <w:r w:rsidR="0021406C" w:rsidRPr="00A955EC">
              <w:rPr>
                <w:rStyle w:val="Hyperlink"/>
                <w:rFonts w:eastAsiaTheme="majorEastAsia"/>
                <w:noProof/>
              </w:rPr>
              <w:t>3.4.</w:t>
            </w:r>
            <w:r w:rsidR="0021406C">
              <w:rPr>
                <w:rFonts w:asciiTheme="minorHAnsi" w:eastAsiaTheme="minorEastAsia" w:hAnsiTheme="minorHAnsi" w:cstheme="minorBidi"/>
                <w:noProof/>
              </w:rPr>
              <w:tab/>
            </w:r>
            <w:r w:rsidR="0021406C" w:rsidRPr="00A955EC">
              <w:rPr>
                <w:rStyle w:val="Hyperlink"/>
                <w:rFonts w:eastAsiaTheme="majorEastAsia"/>
                <w:noProof/>
              </w:rPr>
              <w:t>Platform</w:t>
            </w:r>
            <w:r w:rsidR="0021406C">
              <w:rPr>
                <w:noProof/>
                <w:webHidden/>
              </w:rPr>
              <w:tab/>
            </w:r>
            <w:r w:rsidR="0021406C">
              <w:rPr>
                <w:noProof/>
                <w:webHidden/>
              </w:rPr>
              <w:fldChar w:fldCharType="begin"/>
            </w:r>
            <w:r w:rsidR="0021406C">
              <w:rPr>
                <w:noProof/>
                <w:webHidden/>
              </w:rPr>
              <w:instrText xml:space="preserve"> PAGEREF _Toc62795512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6F9136D8" w14:textId="6CBAB7ED" w:rsidR="0021406C" w:rsidRDefault="00C739F3">
          <w:pPr>
            <w:pStyle w:val="TOC2"/>
            <w:tabs>
              <w:tab w:val="left" w:pos="880"/>
              <w:tab w:val="right" w:leader="dot" w:pos="9016"/>
            </w:tabs>
            <w:rPr>
              <w:rFonts w:asciiTheme="minorHAnsi" w:eastAsiaTheme="minorEastAsia" w:hAnsiTheme="minorHAnsi" w:cstheme="minorBidi"/>
              <w:noProof/>
            </w:rPr>
          </w:pPr>
          <w:hyperlink w:anchor="_Toc62795513" w:history="1">
            <w:r w:rsidR="0021406C" w:rsidRPr="00A955EC">
              <w:rPr>
                <w:rStyle w:val="Hyperlink"/>
                <w:rFonts w:eastAsiaTheme="majorEastAsia"/>
                <w:noProof/>
              </w:rPr>
              <w:t>3.5.</w:t>
            </w:r>
            <w:r w:rsidR="0021406C">
              <w:rPr>
                <w:rFonts w:asciiTheme="minorHAnsi" w:eastAsiaTheme="minorEastAsia" w:hAnsiTheme="minorHAnsi" w:cstheme="minorBidi"/>
                <w:noProof/>
              </w:rPr>
              <w:tab/>
            </w:r>
            <w:r w:rsidR="0021406C" w:rsidRPr="00A955EC">
              <w:rPr>
                <w:rStyle w:val="Hyperlink"/>
                <w:rFonts w:eastAsiaTheme="majorEastAsia"/>
                <w:noProof/>
              </w:rPr>
              <w:t>Tools</w:t>
            </w:r>
            <w:r w:rsidR="0021406C">
              <w:rPr>
                <w:noProof/>
                <w:webHidden/>
              </w:rPr>
              <w:tab/>
            </w:r>
            <w:r w:rsidR="0021406C">
              <w:rPr>
                <w:noProof/>
                <w:webHidden/>
              </w:rPr>
              <w:fldChar w:fldCharType="begin"/>
            </w:r>
            <w:r w:rsidR="0021406C">
              <w:rPr>
                <w:noProof/>
                <w:webHidden/>
              </w:rPr>
              <w:instrText xml:space="preserve"> PAGEREF _Toc62795513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30F1E2E6" w14:textId="43C55916" w:rsidR="0021406C" w:rsidRDefault="00C739F3">
          <w:pPr>
            <w:pStyle w:val="TOC2"/>
            <w:tabs>
              <w:tab w:val="left" w:pos="880"/>
              <w:tab w:val="right" w:leader="dot" w:pos="9016"/>
            </w:tabs>
            <w:rPr>
              <w:rFonts w:asciiTheme="minorHAnsi" w:eastAsiaTheme="minorEastAsia" w:hAnsiTheme="minorHAnsi" w:cstheme="minorBidi"/>
              <w:noProof/>
            </w:rPr>
          </w:pPr>
          <w:hyperlink w:anchor="_Toc62795514" w:history="1">
            <w:r w:rsidR="0021406C" w:rsidRPr="00A955EC">
              <w:rPr>
                <w:rStyle w:val="Hyperlink"/>
                <w:rFonts w:eastAsiaTheme="majorEastAsia"/>
                <w:noProof/>
              </w:rPr>
              <w:t>3.6.</w:t>
            </w:r>
            <w:r w:rsidR="0021406C">
              <w:rPr>
                <w:rFonts w:asciiTheme="minorHAnsi" w:eastAsiaTheme="minorEastAsia" w:hAnsiTheme="minorHAnsi" w:cstheme="minorBidi"/>
                <w:noProof/>
              </w:rPr>
              <w:tab/>
            </w:r>
            <w:r w:rsidR="0021406C" w:rsidRPr="00A955EC">
              <w:rPr>
                <w:rStyle w:val="Hyperlink"/>
                <w:rFonts w:eastAsiaTheme="majorEastAsia"/>
                <w:noProof/>
              </w:rPr>
              <w:t>Development</w:t>
            </w:r>
            <w:r w:rsidR="0021406C">
              <w:rPr>
                <w:noProof/>
                <w:webHidden/>
              </w:rPr>
              <w:tab/>
            </w:r>
            <w:r w:rsidR="0021406C">
              <w:rPr>
                <w:noProof/>
                <w:webHidden/>
              </w:rPr>
              <w:fldChar w:fldCharType="begin"/>
            </w:r>
            <w:r w:rsidR="0021406C">
              <w:rPr>
                <w:noProof/>
                <w:webHidden/>
              </w:rPr>
              <w:instrText xml:space="preserve"> PAGEREF _Toc62795514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4A9A50B8" w14:textId="1BD10D44" w:rsidR="0021406C" w:rsidRDefault="00C739F3">
          <w:pPr>
            <w:pStyle w:val="TOC3"/>
            <w:tabs>
              <w:tab w:val="left" w:pos="1320"/>
              <w:tab w:val="right" w:leader="dot" w:pos="9016"/>
            </w:tabs>
            <w:rPr>
              <w:noProof/>
            </w:rPr>
          </w:pPr>
          <w:hyperlink w:anchor="_Toc62795515" w:history="1">
            <w:r w:rsidR="0021406C" w:rsidRPr="00A955EC">
              <w:rPr>
                <w:rStyle w:val="Hyperlink"/>
                <w:rFonts w:eastAsiaTheme="majorEastAsia"/>
                <w:noProof/>
              </w:rPr>
              <w:t>3.6.1.</w:t>
            </w:r>
            <w:r w:rsidR="0021406C">
              <w:rPr>
                <w:noProof/>
              </w:rPr>
              <w:tab/>
            </w:r>
            <w:r w:rsidR="0021406C" w:rsidRPr="00A955EC">
              <w:rPr>
                <w:rStyle w:val="Hyperlink"/>
                <w:rFonts w:eastAsiaTheme="majorEastAsia"/>
                <w:noProof/>
              </w:rPr>
              <w:t>Tools combination &amp; sequence</w:t>
            </w:r>
            <w:r w:rsidR="0021406C">
              <w:rPr>
                <w:noProof/>
                <w:webHidden/>
              </w:rPr>
              <w:tab/>
            </w:r>
            <w:r w:rsidR="0021406C">
              <w:rPr>
                <w:noProof/>
                <w:webHidden/>
              </w:rPr>
              <w:fldChar w:fldCharType="begin"/>
            </w:r>
            <w:r w:rsidR="0021406C">
              <w:rPr>
                <w:noProof/>
                <w:webHidden/>
              </w:rPr>
              <w:instrText xml:space="preserve"> PAGEREF _Toc62795515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1D178168" w14:textId="254EC646" w:rsidR="0021406C" w:rsidRDefault="00C739F3">
          <w:pPr>
            <w:pStyle w:val="TOC3"/>
            <w:tabs>
              <w:tab w:val="left" w:pos="1320"/>
              <w:tab w:val="right" w:leader="dot" w:pos="9016"/>
            </w:tabs>
            <w:rPr>
              <w:noProof/>
            </w:rPr>
          </w:pPr>
          <w:hyperlink w:anchor="_Toc62795516" w:history="1">
            <w:r w:rsidR="0021406C" w:rsidRPr="00A955EC">
              <w:rPr>
                <w:rStyle w:val="Hyperlink"/>
                <w:rFonts w:eastAsiaTheme="majorEastAsia"/>
                <w:noProof/>
              </w:rPr>
              <w:t>3.6.2.</w:t>
            </w:r>
            <w:r w:rsidR="0021406C">
              <w:rPr>
                <w:noProof/>
              </w:rPr>
              <w:tab/>
            </w:r>
            <w:r w:rsidR="0021406C" w:rsidRPr="00A955EC">
              <w:rPr>
                <w:rStyle w:val="Hyperlink"/>
                <w:rFonts w:eastAsiaTheme="majorEastAsia"/>
                <w:noProof/>
              </w:rPr>
              <w:t>Scripting for integration of tools over kali platform for VA &amp; PT</w:t>
            </w:r>
            <w:r w:rsidR="0021406C">
              <w:rPr>
                <w:noProof/>
                <w:webHidden/>
              </w:rPr>
              <w:tab/>
            </w:r>
            <w:r w:rsidR="0021406C">
              <w:rPr>
                <w:noProof/>
                <w:webHidden/>
              </w:rPr>
              <w:fldChar w:fldCharType="begin"/>
            </w:r>
            <w:r w:rsidR="0021406C">
              <w:rPr>
                <w:noProof/>
                <w:webHidden/>
              </w:rPr>
              <w:instrText xml:space="preserve"> PAGEREF _Toc62795516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29CC2F1A" w14:textId="5BB6AD81" w:rsidR="0021406C" w:rsidRDefault="00C739F3">
          <w:pPr>
            <w:pStyle w:val="TOC3"/>
            <w:tabs>
              <w:tab w:val="left" w:pos="1320"/>
              <w:tab w:val="right" w:leader="dot" w:pos="9016"/>
            </w:tabs>
            <w:rPr>
              <w:noProof/>
            </w:rPr>
          </w:pPr>
          <w:hyperlink w:anchor="_Toc62795517" w:history="1">
            <w:r w:rsidR="0021406C" w:rsidRPr="00A955EC">
              <w:rPr>
                <w:rStyle w:val="Hyperlink"/>
                <w:rFonts w:eastAsiaTheme="majorEastAsia"/>
                <w:noProof/>
              </w:rPr>
              <w:t>3.6.3.</w:t>
            </w:r>
            <w:r w:rsidR="0021406C">
              <w:rPr>
                <w:noProof/>
              </w:rPr>
              <w:tab/>
            </w:r>
            <w:r w:rsidR="0021406C" w:rsidRPr="00A955EC">
              <w:rPr>
                <w:rStyle w:val="Hyperlink"/>
                <w:rFonts w:eastAsiaTheme="majorEastAsia"/>
                <w:noProof/>
              </w:rPr>
              <w:t>Build for Vulnerability Test.</w:t>
            </w:r>
            <w:r w:rsidR="0021406C">
              <w:rPr>
                <w:noProof/>
                <w:webHidden/>
              </w:rPr>
              <w:tab/>
            </w:r>
            <w:r w:rsidR="0021406C">
              <w:rPr>
                <w:noProof/>
                <w:webHidden/>
              </w:rPr>
              <w:fldChar w:fldCharType="begin"/>
            </w:r>
            <w:r w:rsidR="0021406C">
              <w:rPr>
                <w:noProof/>
                <w:webHidden/>
              </w:rPr>
              <w:instrText xml:space="preserve"> PAGEREF _Toc62795517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1937B464" w14:textId="60807F87" w:rsidR="0021406C" w:rsidRDefault="00C739F3">
          <w:pPr>
            <w:pStyle w:val="TOC3"/>
            <w:tabs>
              <w:tab w:val="left" w:pos="1320"/>
              <w:tab w:val="right" w:leader="dot" w:pos="9016"/>
            </w:tabs>
            <w:rPr>
              <w:noProof/>
            </w:rPr>
          </w:pPr>
          <w:hyperlink w:anchor="_Toc62795518" w:history="1">
            <w:r w:rsidR="0021406C" w:rsidRPr="00A955EC">
              <w:rPr>
                <w:rStyle w:val="Hyperlink"/>
                <w:rFonts w:eastAsiaTheme="majorEastAsia"/>
                <w:noProof/>
              </w:rPr>
              <w:t>3.6.4.</w:t>
            </w:r>
            <w:r w:rsidR="0021406C">
              <w:rPr>
                <w:noProof/>
              </w:rPr>
              <w:tab/>
            </w:r>
            <w:r w:rsidR="0021406C" w:rsidRPr="00A955EC">
              <w:rPr>
                <w:rStyle w:val="Hyperlink"/>
                <w:rFonts w:eastAsiaTheme="majorEastAsia"/>
                <w:noProof/>
              </w:rPr>
              <w:t>Build for Pen Test</w:t>
            </w:r>
            <w:r w:rsidR="0021406C">
              <w:rPr>
                <w:noProof/>
                <w:webHidden/>
              </w:rPr>
              <w:tab/>
            </w:r>
            <w:r w:rsidR="0021406C">
              <w:rPr>
                <w:noProof/>
                <w:webHidden/>
              </w:rPr>
              <w:fldChar w:fldCharType="begin"/>
            </w:r>
            <w:r w:rsidR="0021406C">
              <w:rPr>
                <w:noProof/>
                <w:webHidden/>
              </w:rPr>
              <w:instrText xml:space="preserve"> PAGEREF _Toc62795518 \h </w:instrText>
            </w:r>
            <w:r w:rsidR="0021406C">
              <w:rPr>
                <w:noProof/>
                <w:webHidden/>
              </w:rPr>
            </w:r>
            <w:r w:rsidR="0021406C">
              <w:rPr>
                <w:noProof/>
                <w:webHidden/>
              </w:rPr>
              <w:fldChar w:fldCharType="separate"/>
            </w:r>
            <w:r w:rsidR="0021406C">
              <w:rPr>
                <w:noProof/>
                <w:webHidden/>
              </w:rPr>
              <w:t>7</w:t>
            </w:r>
            <w:r w:rsidR="0021406C">
              <w:rPr>
                <w:noProof/>
                <w:webHidden/>
              </w:rPr>
              <w:fldChar w:fldCharType="end"/>
            </w:r>
          </w:hyperlink>
        </w:p>
        <w:p w14:paraId="09101FCC" w14:textId="4239D9F2" w:rsidR="0021406C" w:rsidRDefault="00C739F3">
          <w:pPr>
            <w:pStyle w:val="TOC1"/>
            <w:tabs>
              <w:tab w:val="left" w:pos="440"/>
              <w:tab w:val="right" w:leader="dot" w:pos="9016"/>
            </w:tabs>
            <w:rPr>
              <w:rFonts w:asciiTheme="minorHAnsi" w:eastAsiaTheme="minorEastAsia" w:hAnsiTheme="minorHAnsi" w:cstheme="minorBidi"/>
              <w:noProof/>
            </w:rPr>
          </w:pPr>
          <w:hyperlink w:anchor="_Toc62795519" w:history="1">
            <w:r w:rsidR="0021406C" w:rsidRPr="00A955EC">
              <w:rPr>
                <w:rStyle w:val="Hyperlink"/>
                <w:rFonts w:eastAsiaTheme="majorEastAsia"/>
                <w:noProof/>
              </w:rPr>
              <w:t>4.</w:t>
            </w:r>
            <w:r w:rsidR="0021406C">
              <w:rPr>
                <w:rFonts w:asciiTheme="minorHAnsi" w:eastAsiaTheme="minorEastAsia" w:hAnsiTheme="minorHAnsi" w:cstheme="minorBidi"/>
                <w:noProof/>
              </w:rPr>
              <w:tab/>
            </w:r>
            <w:r w:rsidR="0021406C" w:rsidRPr="00A955EC">
              <w:rPr>
                <w:rStyle w:val="Hyperlink"/>
                <w:rFonts w:eastAsiaTheme="majorEastAsia"/>
                <w:noProof/>
              </w:rPr>
              <w:t>Scope of Vulnerability Assessment</w:t>
            </w:r>
            <w:r w:rsidR="0021406C">
              <w:rPr>
                <w:noProof/>
                <w:webHidden/>
              </w:rPr>
              <w:tab/>
            </w:r>
            <w:r w:rsidR="0021406C">
              <w:rPr>
                <w:noProof/>
                <w:webHidden/>
              </w:rPr>
              <w:fldChar w:fldCharType="begin"/>
            </w:r>
            <w:r w:rsidR="0021406C">
              <w:rPr>
                <w:noProof/>
                <w:webHidden/>
              </w:rPr>
              <w:instrText xml:space="preserve"> PAGEREF _Toc62795519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4AA082D1" w14:textId="571638B7" w:rsidR="0021406C" w:rsidRDefault="00C739F3">
          <w:pPr>
            <w:pStyle w:val="TOC1"/>
            <w:tabs>
              <w:tab w:val="left" w:pos="440"/>
              <w:tab w:val="right" w:leader="dot" w:pos="9016"/>
            </w:tabs>
            <w:rPr>
              <w:rFonts w:asciiTheme="minorHAnsi" w:eastAsiaTheme="minorEastAsia" w:hAnsiTheme="minorHAnsi" w:cstheme="minorBidi"/>
              <w:noProof/>
            </w:rPr>
          </w:pPr>
          <w:hyperlink w:anchor="_Toc62795520" w:history="1">
            <w:r w:rsidR="0021406C" w:rsidRPr="00A955EC">
              <w:rPr>
                <w:rStyle w:val="Hyperlink"/>
                <w:rFonts w:eastAsiaTheme="majorEastAsia"/>
                <w:noProof/>
              </w:rPr>
              <w:t>5.</w:t>
            </w:r>
            <w:r w:rsidR="0021406C">
              <w:rPr>
                <w:rFonts w:asciiTheme="minorHAnsi" w:eastAsiaTheme="minorEastAsia" w:hAnsiTheme="minorHAnsi" w:cstheme="minorBidi"/>
                <w:noProof/>
              </w:rPr>
              <w:tab/>
            </w:r>
            <w:r w:rsidR="0021406C" w:rsidRPr="00A955EC">
              <w:rPr>
                <w:rStyle w:val="Hyperlink"/>
                <w:rFonts w:eastAsiaTheme="majorEastAsia"/>
                <w:noProof/>
              </w:rPr>
              <w:t>Process of Vulnerability Assessment</w:t>
            </w:r>
            <w:r w:rsidR="0021406C">
              <w:rPr>
                <w:noProof/>
                <w:webHidden/>
              </w:rPr>
              <w:tab/>
            </w:r>
            <w:r w:rsidR="0021406C">
              <w:rPr>
                <w:noProof/>
                <w:webHidden/>
              </w:rPr>
              <w:fldChar w:fldCharType="begin"/>
            </w:r>
            <w:r w:rsidR="0021406C">
              <w:rPr>
                <w:noProof/>
                <w:webHidden/>
              </w:rPr>
              <w:instrText xml:space="preserve"> PAGEREF _Toc62795520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0AC75E20" w14:textId="33069E96" w:rsidR="0021406C" w:rsidRDefault="00C739F3">
          <w:pPr>
            <w:pStyle w:val="TOC2"/>
            <w:tabs>
              <w:tab w:val="left" w:pos="880"/>
              <w:tab w:val="right" w:leader="dot" w:pos="9016"/>
            </w:tabs>
            <w:rPr>
              <w:rFonts w:asciiTheme="minorHAnsi" w:eastAsiaTheme="minorEastAsia" w:hAnsiTheme="minorHAnsi" w:cstheme="minorBidi"/>
              <w:noProof/>
            </w:rPr>
          </w:pPr>
          <w:hyperlink w:anchor="_Toc62795521" w:history="1">
            <w:r w:rsidR="0021406C" w:rsidRPr="00A955EC">
              <w:rPr>
                <w:rStyle w:val="Hyperlink"/>
                <w:rFonts w:eastAsiaTheme="majorEastAsia"/>
                <w:noProof/>
              </w:rPr>
              <w:t>5.1.</w:t>
            </w:r>
            <w:r w:rsidR="0021406C">
              <w:rPr>
                <w:rFonts w:asciiTheme="minorHAnsi" w:eastAsiaTheme="minorEastAsia" w:hAnsiTheme="minorHAnsi" w:cstheme="minorBidi"/>
                <w:noProof/>
              </w:rPr>
              <w:tab/>
            </w:r>
            <w:r w:rsidR="0021406C" w:rsidRPr="00A955EC">
              <w:rPr>
                <w:rStyle w:val="Hyperlink"/>
                <w:rFonts w:eastAsiaTheme="majorEastAsia"/>
                <w:noProof/>
              </w:rPr>
              <w:t>Information Gathering</w:t>
            </w:r>
            <w:r w:rsidR="0021406C">
              <w:rPr>
                <w:noProof/>
                <w:webHidden/>
              </w:rPr>
              <w:tab/>
            </w:r>
            <w:r w:rsidR="0021406C">
              <w:rPr>
                <w:noProof/>
                <w:webHidden/>
              </w:rPr>
              <w:fldChar w:fldCharType="begin"/>
            </w:r>
            <w:r w:rsidR="0021406C">
              <w:rPr>
                <w:noProof/>
                <w:webHidden/>
              </w:rPr>
              <w:instrText xml:space="preserve"> PAGEREF _Toc62795521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1D72AF12" w14:textId="1C91BDC2" w:rsidR="0021406C" w:rsidRDefault="00C739F3">
          <w:pPr>
            <w:pStyle w:val="TOC2"/>
            <w:tabs>
              <w:tab w:val="left" w:pos="880"/>
              <w:tab w:val="right" w:leader="dot" w:pos="9016"/>
            </w:tabs>
            <w:rPr>
              <w:rFonts w:asciiTheme="minorHAnsi" w:eastAsiaTheme="minorEastAsia" w:hAnsiTheme="minorHAnsi" w:cstheme="minorBidi"/>
              <w:noProof/>
            </w:rPr>
          </w:pPr>
          <w:hyperlink w:anchor="_Toc62795522" w:history="1">
            <w:r w:rsidR="0021406C" w:rsidRPr="00A955EC">
              <w:rPr>
                <w:rStyle w:val="Hyperlink"/>
                <w:rFonts w:eastAsiaTheme="majorEastAsia"/>
                <w:noProof/>
              </w:rPr>
              <w:t>5.2.</w:t>
            </w:r>
            <w:r w:rsidR="0021406C">
              <w:rPr>
                <w:rFonts w:asciiTheme="minorHAnsi" w:eastAsiaTheme="minorEastAsia" w:hAnsiTheme="minorHAnsi" w:cstheme="minorBidi"/>
                <w:noProof/>
              </w:rPr>
              <w:tab/>
            </w:r>
            <w:r w:rsidR="0021406C" w:rsidRPr="00A955EC">
              <w:rPr>
                <w:rStyle w:val="Hyperlink"/>
                <w:rFonts w:eastAsiaTheme="majorEastAsia"/>
                <w:noProof/>
              </w:rPr>
              <w:t>Threat Modeling</w:t>
            </w:r>
            <w:r w:rsidR="0021406C">
              <w:rPr>
                <w:noProof/>
                <w:webHidden/>
              </w:rPr>
              <w:tab/>
            </w:r>
            <w:r w:rsidR="0021406C">
              <w:rPr>
                <w:noProof/>
                <w:webHidden/>
              </w:rPr>
              <w:fldChar w:fldCharType="begin"/>
            </w:r>
            <w:r w:rsidR="0021406C">
              <w:rPr>
                <w:noProof/>
                <w:webHidden/>
              </w:rPr>
              <w:instrText xml:space="preserve"> PAGEREF _Toc62795522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53B2F6EA" w14:textId="129D82CE" w:rsidR="0021406C" w:rsidRDefault="00C739F3">
          <w:pPr>
            <w:pStyle w:val="TOC2"/>
            <w:tabs>
              <w:tab w:val="left" w:pos="880"/>
              <w:tab w:val="right" w:leader="dot" w:pos="9016"/>
            </w:tabs>
            <w:rPr>
              <w:rFonts w:asciiTheme="minorHAnsi" w:eastAsiaTheme="minorEastAsia" w:hAnsiTheme="minorHAnsi" w:cstheme="minorBidi"/>
              <w:noProof/>
            </w:rPr>
          </w:pPr>
          <w:hyperlink w:anchor="_Toc62795523" w:history="1">
            <w:r w:rsidR="0021406C" w:rsidRPr="00A955EC">
              <w:rPr>
                <w:rStyle w:val="Hyperlink"/>
                <w:rFonts w:eastAsiaTheme="majorEastAsia"/>
                <w:noProof/>
              </w:rPr>
              <w:t>5.3.</w:t>
            </w:r>
            <w:r w:rsidR="0021406C">
              <w:rPr>
                <w:rFonts w:asciiTheme="minorHAnsi" w:eastAsiaTheme="minorEastAsia" w:hAnsiTheme="minorHAnsi" w:cstheme="minorBidi"/>
                <w:noProof/>
              </w:rPr>
              <w:tab/>
            </w:r>
            <w:r w:rsidR="0021406C" w:rsidRPr="00A955EC">
              <w:rPr>
                <w:rStyle w:val="Hyperlink"/>
                <w:rFonts w:eastAsiaTheme="majorEastAsia"/>
                <w:noProof/>
              </w:rPr>
              <w:t>Vulnerability Analysis</w:t>
            </w:r>
            <w:r w:rsidR="0021406C">
              <w:rPr>
                <w:noProof/>
                <w:webHidden/>
              </w:rPr>
              <w:tab/>
            </w:r>
            <w:r w:rsidR="0021406C">
              <w:rPr>
                <w:noProof/>
                <w:webHidden/>
              </w:rPr>
              <w:fldChar w:fldCharType="begin"/>
            </w:r>
            <w:r w:rsidR="0021406C">
              <w:rPr>
                <w:noProof/>
                <w:webHidden/>
              </w:rPr>
              <w:instrText xml:space="preserve"> PAGEREF _Toc62795523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13B763C0" w14:textId="05209E43" w:rsidR="0021406C" w:rsidRDefault="00C739F3">
          <w:pPr>
            <w:pStyle w:val="TOC2"/>
            <w:tabs>
              <w:tab w:val="left" w:pos="880"/>
              <w:tab w:val="right" w:leader="dot" w:pos="9016"/>
            </w:tabs>
            <w:rPr>
              <w:rFonts w:asciiTheme="minorHAnsi" w:eastAsiaTheme="minorEastAsia" w:hAnsiTheme="minorHAnsi" w:cstheme="minorBidi"/>
              <w:noProof/>
            </w:rPr>
          </w:pPr>
          <w:hyperlink w:anchor="_Toc62795524" w:history="1">
            <w:r w:rsidR="0021406C" w:rsidRPr="00A955EC">
              <w:rPr>
                <w:rStyle w:val="Hyperlink"/>
                <w:rFonts w:eastAsiaTheme="majorEastAsia"/>
                <w:noProof/>
              </w:rPr>
              <w:t>5.4.</w:t>
            </w:r>
            <w:r w:rsidR="0021406C">
              <w:rPr>
                <w:rFonts w:asciiTheme="minorHAnsi" w:eastAsiaTheme="minorEastAsia" w:hAnsiTheme="minorHAnsi" w:cstheme="minorBidi"/>
                <w:noProof/>
              </w:rPr>
              <w:tab/>
            </w:r>
            <w:r w:rsidR="0021406C" w:rsidRPr="00A955EC">
              <w:rPr>
                <w:rStyle w:val="Hyperlink"/>
                <w:rFonts w:eastAsiaTheme="majorEastAsia"/>
                <w:noProof/>
              </w:rPr>
              <w:t>Reporting</w:t>
            </w:r>
            <w:r w:rsidR="0021406C">
              <w:rPr>
                <w:noProof/>
                <w:webHidden/>
              </w:rPr>
              <w:tab/>
            </w:r>
            <w:r w:rsidR="0021406C">
              <w:rPr>
                <w:noProof/>
                <w:webHidden/>
              </w:rPr>
              <w:fldChar w:fldCharType="begin"/>
            </w:r>
            <w:r w:rsidR="0021406C">
              <w:rPr>
                <w:noProof/>
                <w:webHidden/>
              </w:rPr>
              <w:instrText xml:space="preserve"> PAGEREF _Toc62795524 \h </w:instrText>
            </w:r>
            <w:r w:rsidR="0021406C">
              <w:rPr>
                <w:noProof/>
                <w:webHidden/>
              </w:rPr>
            </w:r>
            <w:r w:rsidR="0021406C">
              <w:rPr>
                <w:noProof/>
                <w:webHidden/>
              </w:rPr>
              <w:fldChar w:fldCharType="separate"/>
            </w:r>
            <w:r w:rsidR="0021406C">
              <w:rPr>
                <w:noProof/>
                <w:webHidden/>
              </w:rPr>
              <w:t>8</w:t>
            </w:r>
            <w:r w:rsidR="0021406C">
              <w:rPr>
                <w:noProof/>
                <w:webHidden/>
              </w:rPr>
              <w:fldChar w:fldCharType="end"/>
            </w:r>
          </w:hyperlink>
        </w:p>
        <w:p w14:paraId="3C59FA15" w14:textId="7D7A7013" w:rsidR="00C01FA2" w:rsidRPr="00C01FA2" w:rsidRDefault="00C01FA2" w:rsidP="00C01FA2">
          <w:pPr>
            <w:rPr>
              <w:rFonts w:asciiTheme="minorHAnsi" w:hAnsiTheme="minorHAnsi" w:cstheme="minorHAnsi"/>
            </w:rPr>
          </w:pPr>
          <w:r w:rsidRPr="00C01FA2">
            <w:rPr>
              <w:rFonts w:asciiTheme="minorHAnsi" w:hAnsiTheme="minorHAnsi" w:cstheme="minorHAnsi"/>
            </w:rPr>
            <w:fldChar w:fldCharType="end"/>
          </w:r>
        </w:p>
      </w:sdtContent>
    </w:sdt>
    <w:p w14:paraId="62DBDD14" w14:textId="77777777" w:rsidR="00C01FA2" w:rsidRPr="00C01FA2" w:rsidRDefault="00C01FA2" w:rsidP="00C01FA2">
      <w:pPr>
        <w:rPr>
          <w:rFonts w:asciiTheme="minorHAnsi" w:hAnsiTheme="minorHAnsi" w:cstheme="minorHAnsi"/>
        </w:rPr>
      </w:pPr>
    </w:p>
    <w:p w14:paraId="27BD4639" w14:textId="77777777" w:rsidR="00C01FA2" w:rsidRPr="00C01FA2" w:rsidRDefault="00C01FA2" w:rsidP="00C01FA2">
      <w:pPr>
        <w:rPr>
          <w:rFonts w:asciiTheme="minorHAnsi" w:hAnsiTheme="minorHAnsi" w:cstheme="minorHAnsi"/>
        </w:rPr>
      </w:pPr>
      <w:r w:rsidRPr="00C01FA2">
        <w:rPr>
          <w:rFonts w:asciiTheme="minorHAnsi" w:hAnsiTheme="minorHAnsi" w:cstheme="minorHAnsi"/>
        </w:rPr>
        <w:br w:type="page"/>
      </w:r>
    </w:p>
    <w:p w14:paraId="233BB926" w14:textId="77777777" w:rsidR="00C01FA2" w:rsidRPr="00C01FA2" w:rsidRDefault="00C01FA2" w:rsidP="00C739F3">
      <w:pPr>
        <w:pStyle w:val="Heading1"/>
        <w:numPr>
          <w:ilvl w:val="0"/>
          <w:numId w:val="2"/>
        </w:numPr>
      </w:pPr>
      <w:bookmarkStart w:id="0" w:name="_Toc62795502"/>
      <w:r w:rsidRPr="00C01FA2">
        <w:lastRenderedPageBreak/>
        <w:t>Introduction</w:t>
      </w:r>
      <w:bookmarkEnd w:id="0"/>
    </w:p>
    <w:p w14:paraId="7573FFDC" w14:textId="5E2C602C" w:rsidR="00C01FA2" w:rsidRDefault="00C01FA2" w:rsidP="00101731">
      <w:pPr>
        <w:jc w:val="both"/>
        <w:rPr>
          <w:rFonts w:asciiTheme="minorHAnsi" w:hAnsiTheme="minorHAnsi" w:cstheme="minorHAnsi"/>
        </w:rPr>
      </w:pPr>
      <w:r w:rsidRPr="00C01FA2">
        <w:rPr>
          <w:rFonts w:asciiTheme="minorHAnsi" w:hAnsiTheme="minorHAnsi" w:cstheme="minorHAnsi"/>
        </w:rPr>
        <w:t xml:space="preserve">The purpose of the report is to build up a solution to conduct </w:t>
      </w:r>
      <w:r w:rsidR="00101731">
        <w:rPr>
          <w:rFonts w:asciiTheme="minorHAnsi" w:hAnsiTheme="minorHAnsi" w:cstheme="minorHAnsi"/>
        </w:rPr>
        <w:t xml:space="preserve">vulnerability assessment and </w:t>
      </w:r>
      <w:r w:rsidRPr="00C01FA2">
        <w:rPr>
          <w:rFonts w:asciiTheme="minorHAnsi" w:hAnsiTheme="minorHAnsi" w:cstheme="minorHAnsi"/>
        </w:rPr>
        <w:t xml:space="preserve">penetration test on the organization level. The main target will be an IP by which we can search for the machines which are providing services and through scanning, finding the vulnerabilities and afterwards if required, exploiting those vulnerabilities. The vulnerabilities found during test out of them some of them are selected by an organization to get them checked and fixed. </w:t>
      </w:r>
      <w:r w:rsidR="00CC524F">
        <w:rPr>
          <w:rFonts w:asciiTheme="minorHAnsi" w:hAnsiTheme="minorHAnsi" w:cstheme="minorHAnsi"/>
        </w:rPr>
        <w:t>Moreover, compliances are included on behalf of which different methodologies are mapped to fulfill the required security features for an organization. The tools serving the purpose of testing are selected in accordance with the compliance which are also</w:t>
      </w:r>
      <w:r w:rsidR="00101731">
        <w:rPr>
          <w:rFonts w:asciiTheme="minorHAnsi" w:hAnsiTheme="minorHAnsi" w:cstheme="minorHAnsi"/>
        </w:rPr>
        <w:t xml:space="preserve"> open-source </w:t>
      </w:r>
      <w:r w:rsidR="00CC524F">
        <w:rPr>
          <w:rFonts w:asciiTheme="minorHAnsi" w:hAnsiTheme="minorHAnsi" w:cstheme="minorHAnsi"/>
        </w:rPr>
        <w:t>a</w:t>
      </w:r>
      <w:r w:rsidR="00101731">
        <w:rPr>
          <w:rFonts w:asciiTheme="minorHAnsi" w:hAnsiTheme="minorHAnsi" w:cstheme="minorHAnsi"/>
        </w:rPr>
        <w:t xml:space="preserve">nd </w:t>
      </w:r>
      <w:r w:rsidR="00FF15EA">
        <w:rPr>
          <w:rFonts w:asciiTheme="minorHAnsi" w:hAnsiTheme="minorHAnsi" w:cstheme="minorHAnsi"/>
        </w:rPr>
        <w:t>later</w:t>
      </w:r>
      <w:r w:rsidR="00CC524F">
        <w:rPr>
          <w:rFonts w:asciiTheme="minorHAnsi" w:hAnsiTheme="minorHAnsi" w:cstheme="minorHAnsi"/>
        </w:rPr>
        <w:t xml:space="preserve">, </w:t>
      </w:r>
      <w:r w:rsidR="00101731">
        <w:rPr>
          <w:rFonts w:asciiTheme="minorHAnsi" w:hAnsiTheme="minorHAnsi" w:cstheme="minorHAnsi"/>
        </w:rPr>
        <w:t xml:space="preserve">during the development stage those will be </w:t>
      </w:r>
      <w:r w:rsidR="00FF15EA">
        <w:rPr>
          <w:rFonts w:asciiTheme="minorHAnsi" w:hAnsiTheme="minorHAnsi" w:cstheme="minorHAnsi"/>
        </w:rPr>
        <w:t>integrated,</w:t>
      </w:r>
      <w:r w:rsidR="00CC524F">
        <w:rPr>
          <w:rFonts w:asciiTheme="minorHAnsi" w:hAnsiTheme="minorHAnsi" w:cstheme="minorHAnsi"/>
        </w:rPr>
        <w:t xml:space="preserve"> and the platform will provide services</w:t>
      </w:r>
      <w:r w:rsidR="00101731">
        <w:rPr>
          <w:rFonts w:asciiTheme="minorHAnsi" w:hAnsiTheme="minorHAnsi" w:cstheme="minorHAnsi"/>
        </w:rPr>
        <w:t xml:space="preserve"> as per </w:t>
      </w:r>
      <w:r w:rsidR="00981AA5">
        <w:rPr>
          <w:rFonts w:asciiTheme="minorHAnsi" w:hAnsiTheme="minorHAnsi" w:cstheme="minorHAnsi"/>
        </w:rPr>
        <w:t xml:space="preserve">the </w:t>
      </w:r>
      <w:r w:rsidR="00101731">
        <w:rPr>
          <w:rFonts w:asciiTheme="minorHAnsi" w:hAnsiTheme="minorHAnsi" w:cstheme="minorHAnsi"/>
        </w:rPr>
        <w:t>requirement of the client.</w:t>
      </w:r>
      <w:r w:rsidR="00AC29BD">
        <w:rPr>
          <w:rFonts w:asciiTheme="minorHAnsi" w:hAnsiTheme="minorHAnsi" w:cstheme="minorHAnsi"/>
        </w:rPr>
        <w:t xml:space="preserve"> </w:t>
      </w:r>
    </w:p>
    <w:p w14:paraId="374C77B8" w14:textId="461F1CE0" w:rsidR="0067281D" w:rsidRDefault="0067281D" w:rsidP="00C739F3">
      <w:pPr>
        <w:pStyle w:val="Heading1"/>
        <w:numPr>
          <w:ilvl w:val="0"/>
          <w:numId w:val="2"/>
        </w:numPr>
      </w:pPr>
      <w:bookmarkStart w:id="1" w:name="_Toc62795503"/>
      <w:r>
        <w:t>Objective</w:t>
      </w:r>
      <w:bookmarkEnd w:id="1"/>
    </w:p>
    <w:p w14:paraId="32A38BC0" w14:textId="3ECB15DB" w:rsidR="0067281D" w:rsidRDefault="00FF15EA" w:rsidP="00C739F3">
      <w:pPr>
        <w:pStyle w:val="ListParagraph"/>
        <w:numPr>
          <w:ilvl w:val="0"/>
          <w:numId w:val="1"/>
        </w:numPr>
        <w:jc w:val="both"/>
      </w:pPr>
      <w:r>
        <w:t>To build a platform for vulnerability assessment and penetration testing.</w:t>
      </w:r>
    </w:p>
    <w:p w14:paraId="10124A01" w14:textId="6C416797" w:rsidR="00FF15EA" w:rsidRDefault="00FF15EA" w:rsidP="00C739F3">
      <w:pPr>
        <w:pStyle w:val="ListParagraph"/>
        <w:numPr>
          <w:ilvl w:val="0"/>
          <w:numId w:val="1"/>
        </w:numPr>
        <w:jc w:val="both"/>
      </w:pPr>
      <w:r>
        <w:t>Methodologies selected and mapped in accordance with compliance requirements.</w:t>
      </w:r>
    </w:p>
    <w:p w14:paraId="66ACD972" w14:textId="12530530" w:rsidR="00FF15EA" w:rsidRDefault="00FF15EA" w:rsidP="00C739F3">
      <w:pPr>
        <w:pStyle w:val="ListParagraph"/>
        <w:numPr>
          <w:ilvl w:val="0"/>
          <w:numId w:val="1"/>
        </w:numPr>
        <w:jc w:val="both"/>
      </w:pPr>
      <w:r>
        <w:t>Use of open-source tools to serve the purpose.</w:t>
      </w:r>
    </w:p>
    <w:p w14:paraId="15FABAC9" w14:textId="7B001056" w:rsidR="00FF15EA" w:rsidRDefault="00FF15EA" w:rsidP="00C739F3">
      <w:pPr>
        <w:pStyle w:val="ListParagraph"/>
        <w:numPr>
          <w:ilvl w:val="0"/>
          <w:numId w:val="1"/>
        </w:numPr>
        <w:jc w:val="both"/>
      </w:pPr>
      <w:r>
        <w:t>Integrating tools and serving the required purpose as a platform.</w:t>
      </w:r>
    </w:p>
    <w:p w14:paraId="4C7FB159" w14:textId="19D831A3" w:rsidR="003B5094" w:rsidRDefault="003B5094" w:rsidP="00C739F3">
      <w:pPr>
        <w:pStyle w:val="Heading1"/>
        <w:numPr>
          <w:ilvl w:val="0"/>
          <w:numId w:val="2"/>
        </w:numPr>
      </w:pPr>
      <w:bookmarkStart w:id="2" w:name="_Toc62795504"/>
      <w:r>
        <w:t>Concept</w:t>
      </w:r>
      <w:bookmarkEnd w:id="2"/>
    </w:p>
    <w:p w14:paraId="15F4F9AF" w14:textId="20598D75" w:rsidR="003B5094" w:rsidRDefault="00897C95" w:rsidP="00C739F3">
      <w:pPr>
        <w:pStyle w:val="Heading2"/>
        <w:numPr>
          <w:ilvl w:val="1"/>
          <w:numId w:val="2"/>
        </w:numPr>
        <w:ind w:left="426"/>
      </w:pPr>
      <w:bookmarkStart w:id="3" w:name="_Toc62795505"/>
      <w:r>
        <w:t>Guidelines</w:t>
      </w:r>
      <w:bookmarkEnd w:id="3"/>
    </w:p>
    <w:p w14:paraId="26949533" w14:textId="50B7EAD7" w:rsidR="00897C95" w:rsidRDefault="003F5148" w:rsidP="003F5148">
      <w:pPr>
        <w:jc w:val="both"/>
      </w:pPr>
      <w:r>
        <w:t xml:space="preserve">To build a platform, the process is break down in two parts: first for the vulnerability assessment and second for penetration testing. The vulnerability assessment will perform only the analysis of the application or network and penetration test if needed will exploit those vulnerabilities further. The selection of methods is mentioned in 3.2. However, this one platform will provide services based on open-source tools which by integration will be the part in building this platform. </w:t>
      </w:r>
    </w:p>
    <w:p w14:paraId="3AB924F4" w14:textId="33C13D64" w:rsidR="00AD4EDA" w:rsidRPr="00AD3687" w:rsidRDefault="00AD4EDA" w:rsidP="00C739F3">
      <w:pPr>
        <w:pStyle w:val="Heading3"/>
        <w:numPr>
          <w:ilvl w:val="2"/>
          <w:numId w:val="2"/>
        </w:numPr>
        <w:ind w:left="426" w:hanging="426"/>
      </w:pPr>
      <w:bookmarkStart w:id="4" w:name="_Toc62795506"/>
      <w:r w:rsidRPr="00AD3687">
        <w:t>Mechanism</w:t>
      </w:r>
      <w:bookmarkEnd w:id="4"/>
    </w:p>
    <w:p w14:paraId="175CF2F5" w14:textId="2C680524" w:rsidR="004542CC" w:rsidRPr="00AD4EDA" w:rsidRDefault="004542CC" w:rsidP="00C739F3">
      <w:pPr>
        <w:pStyle w:val="Heading4"/>
        <w:numPr>
          <w:ilvl w:val="3"/>
          <w:numId w:val="2"/>
        </w:numPr>
        <w:ind w:left="567" w:hanging="567"/>
      </w:pPr>
      <w:r>
        <w:t>Pre-Engagement</w:t>
      </w:r>
    </w:p>
    <w:p w14:paraId="201C8EDB" w14:textId="543BE490" w:rsidR="003F5148" w:rsidRDefault="00AD4EDA" w:rsidP="003F5148">
      <w:pPr>
        <w:jc w:val="both"/>
      </w:pPr>
      <w:r>
        <w:t>P</w:t>
      </w:r>
      <w:r w:rsidR="003F5148">
        <w:t>re-engagement</w:t>
      </w:r>
      <w:r>
        <w:t xml:space="preserve"> is a step</w:t>
      </w:r>
      <w:r w:rsidR="003F5148">
        <w:t xml:space="preserve"> before conducting any of the test mentioned above, </w:t>
      </w:r>
      <w:r w:rsidR="003F5148" w:rsidRPr="003F5148">
        <w:t>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The form in which the results of the outcomes are showed should also be discussed with the organization.</w:t>
      </w:r>
    </w:p>
    <w:p w14:paraId="18BC4813" w14:textId="67FFEC26" w:rsidR="00DA50EB" w:rsidRPr="00DA50EB" w:rsidRDefault="00DA50EB" w:rsidP="00C739F3">
      <w:pPr>
        <w:pStyle w:val="Heading4"/>
        <w:numPr>
          <w:ilvl w:val="3"/>
          <w:numId w:val="2"/>
        </w:numPr>
        <w:ind w:left="567" w:hanging="567"/>
      </w:pPr>
      <w:r w:rsidRPr="00DA50EB">
        <w:t>Goal</w:t>
      </w:r>
    </w:p>
    <w:p w14:paraId="5DB379FB" w14:textId="21955D30" w:rsidR="003F5148" w:rsidRDefault="003F5148" w:rsidP="003F5148">
      <w:pPr>
        <w:jc w:val="both"/>
      </w:pPr>
      <w:r w:rsidRPr="003F5148">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14:paraId="7A24C776" w14:textId="42A1741E" w:rsidR="00DA50EB" w:rsidRPr="00DA50EB" w:rsidRDefault="00DA50EB" w:rsidP="00C739F3">
      <w:pPr>
        <w:pStyle w:val="Heading4"/>
        <w:numPr>
          <w:ilvl w:val="3"/>
          <w:numId w:val="2"/>
        </w:numPr>
        <w:ind w:left="567" w:hanging="567"/>
      </w:pPr>
      <w:r w:rsidRPr="00DA50EB">
        <w:t>Metrics for Time Estimation</w:t>
      </w:r>
    </w:p>
    <w:p w14:paraId="33AFF78A" w14:textId="4A35D19B" w:rsidR="00AD4EDA" w:rsidRDefault="00597221" w:rsidP="003F5148">
      <w:pPr>
        <w:jc w:val="both"/>
      </w:pPr>
      <w:r w:rsidRPr="00597221">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 into involving many levels of management to address. Both of such events are time consuming and significantly could impact the original time which is why 20% added.</w:t>
      </w:r>
    </w:p>
    <w:p w14:paraId="0DB6F1DE" w14:textId="6FDC5771" w:rsidR="004542CC" w:rsidRPr="004542CC" w:rsidRDefault="004542CC" w:rsidP="00C739F3">
      <w:pPr>
        <w:pStyle w:val="Heading4"/>
        <w:numPr>
          <w:ilvl w:val="3"/>
          <w:numId w:val="2"/>
        </w:numPr>
        <w:ind w:left="567" w:hanging="567"/>
      </w:pPr>
      <w:r w:rsidRPr="004542CC">
        <w:lastRenderedPageBreak/>
        <w:t>IP Ranges and Domains</w:t>
      </w:r>
    </w:p>
    <w:p w14:paraId="73137F9C" w14:textId="7F7DD55D" w:rsidR="004542CC" w:rsidRPr="003F5148" w:rsidRDefault="004542CC" w:rsidP="003F5148">
      <w:pPr>
        <w:jc w:val="both"/>
      </w:pPr>
      <w:r w:rsidRPr="004542CC">
        <w:t>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As, in some instances target only provides with the details of the name of the organization and expects the tester to identify the rest on their own. Also, check the IP’s provided to make sure whether they are valid and owned by the client itself or not because these could lead to severe legal consequences.</w:t>
      </w:r>
    </w:p>
    <w:p w14:paraId="605A9FE3" w14:textId="7F042A7C" w:rsidR="003F5148" w:rsidRPr="001B4D8A" w:rsidRDefault="001B4D8A" w:rsidP="00C739F3">
      <w:pPr>
        <w:pStyle w:val="Heading4"/>
        <w:numPr>
          <w:ilvl w:val="3"/>
          <w:numId w:val="2"/>
        </w:numPr>
        <w:ind w:left="567" w:hanging="567"/>
      </w:pPr>
      <w:r w:rsidRPr="001B4D8A">
        <w:t>Dealing with the Third Parties</w:t>
      </w:r>
    </w:p>
    <w:p w14:paraId="0155581F" w14:textId="3268342F" w:rsidR="001B4D8A" w:rsidRDefault="001B4D8A" w:rsidP="001B4D8A">
      <w:pPr>
        <w:jc w:val="both"/>
      </w:pPr>
      <w:r w:rsidRPr="001B4D8A">
        <w:t xml:space="preserve">It is also observed that sometimes the client does not tell or forget to </w:t>
      </w:r>
      <w:r w:rsidR="00022523" w:rsidRPr="001B4D8A">
        <w:t>talk</w:t>
      </w:r>
      <w:r w:rsidRPr="001B4D8A">
        <w:t xml:space="preserve"> about the third involved so which means testing a service or application being hosted by the third party. In recent years, cloud services are widely implemented everywhere, and it is need of today to let those third party know or seek permission from them for testing. Failing to take permissions will possibly bring us in front of law.</w:t>
      </w:r>
    </w:p>
    <w:p w14:paraId="62A6BBF3" w14:textId="3F7F720D" w:rsidR="00022523" w:rsidRPr="001B4D8A" w:rsidRDefault="00022523" w:rsidP="00C739F3">
      <w:pPr>
        <w:pStyle w:val="Heading4"/>
        <w:numPr>
          <w:ilvl w:val="3"/>
          <w:numId w:val="2"/>
        </w:numPr>
        <w:ind w:left="567" w:hanging="567"/>
      </w:pPr>
      <w:r w:rsidRPr="00022523">
        <w:t>Cloud Services</w:t>
      </w:r>
    </w:p>
    <w:p w14:paraId="5DDED6A6" w14:textId="768F8332" w:rsidR="001B4D8A" w:rsidRDefault="00022523" w:rsidP="003F5148">
      <w:pPr>
        <w:jc w:val="both"/>
      </w:pPr>
      <w:r w:rsidRPr="00022523">
        <w:t>Testing cloud services may incur an issue of that data from multiple organizations are stored on one physical medium. The cloud services providers need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Also, the cloud providers have specific procedures for penetration testers to follow, and may require request forms, scheduling or explicit permission from them before testing can begin.</w:t>
      </w:r>
    </w:p>
    <w:p w14:paraId="3FC8B562" w14:textId="77777777" w:rsidR="00645E3C" w:rsidRPr="00645E3C" w:rsidRDefault="00645E3C" w:rsidP="00C739F3">
      <w:pPr>
        <w:pStyle w:val="Heading4"/>
        <w:numPr>
          <w:ilvl w:val="3"/>
          <w:numId w:val="2"/>
        </w:numPr>
        <w:ind w:left="567" w:hanging="567"/>
      </w:pPr>
      <w:r w:rsidRPr="00645E3C">
        <w:t>ISP</w:t>
      </w:r>
    </w:p>
    <w:p w14:paraId="7AA8FB96" w14:textId="67B9498C" w:rsidR="00645E3C" w:rsidRDefault="00645E3C" w:rsidP="00645E3C">
      <w:pPr>
        <w:jc w:val="both"/>
      </w:pPr>
      <w:r w:rsidRPr="00645E3C">
        <w:t xml:space="preserve">The ISP terms and conditions should be considered before launching any attack because in many commercial situations the ISP will have specific conditions for testing. In certain situations, the ISP may block the traffic which is considered malicious. The client may approve the </w:t>
      </w:r>
      <w:r w:rsidR="00C075C6" w:rsidRPr="00645E3C">
        <w:t>risk,</w:t>
      </w:r>
      <w:r w:rsidRPr="00645E3C">
        <w:t xml:space="preserve"> but it must be always communicated before the beginning. Web hosting with the third parties, the scope and timing of the test needs to be clearly communicated with web hosting provider.</w:t>
      </w:r>
    </w:p>
    <w:p w14:paraId="35362A44" w14:textId="77777777" w:rsidR="00C075C6" w:rsidRPr="00C075C6" w:rsidRDefault="00C075C6" w:rsidP="00C739F3">
      <w:pPr>
        <w:pStyle w:val="Heading4"/>
        <w:numPr>
          <w:ilvl w:val="3"/>
          <w:numId w:val="2"/>
        </w:numPr>
        <w:ind w:left="567" w:hanging="567"/>
      </w:pPr>
      <w:r w:rsidRPr="00C075C6">
        <w:t>Incident Reporting Process</w:t>
      </w:r>
    </w:p>
    <w:p w14:paraId="7A004C3D" w14:textId="77777777" w:rsidR="00C075C6" w:rsidRPr="00C075C6" w:rsidRDefault="00C075C6" w:rsidP="00C075C6">
      <w:pPr>
        <w:jc w:val="both"/>
      </w:pPr>
      <w:r w:rsidRPr="00C075C6">
        <w:t>It is important to discuss the organizations incident response capabilities before the start of the engagement process. The penetration test is not just about testing the environment but to check the capabilities of the incident response team. If an entire engagement process can be completed without the target’s internal security teams ever noticing, then it means there is a big major gap in the security posture. Also inform some from the incident team about the test so the incident team does not start to call every member.</w:t>
      </w:r>
    </w:p>
    <w:p w14:paraId="474DA247" w14:textId="6B510AA1" w:rsidR="008B062D" w:rsidRPr="008B062D" w:rsidRDefault="00AD3687" w:rsidP="00C739F3">
      <w:pPr>
        <w:pStyle w:val="Heading4"/>
        <w:numPr>
          <w:ilvl w:val="3"/>
          <w:numId w:val="2"/>
        </w:numPr>
        <w:ind w:left="709" w:hanging="709"/>
      </w:pPr>
      <w:r>
        <w:t xml:space="preserve"> </w:t>
      </w:r>
      <w:r w:rsidR="008B062D" w:rsidRPr="008B062D">
        <w:t>Rules of Engagement</w:t>
      </w:r>
    </w:p>
    <w:p w14:paraId="26F8E356" w14:textId="58D7FE24" w:rsidR="00C075C6" w:rsidRDefault="008B062D" w:rsidP="008B062D">
      <w:pPr>
        <w:jc w:val="both"/>
      </w:pPr>
      <w:r w:rsidRPr="008B062D">
        <w:t>As the scope defines what will be tested, the rules of engagement define how that testing is to occur.</w:t>
      </w:r>
    </w:p>
    <w:p w14:paraId="713D9D0B" w14:textId="2D8608B6" w:rsidR="00701409" w:rsidRPr="00701409" w:rsidRDefault="00701409" w:rsidP="00C739F3">
      <w:pPr>
        <w:pStyle w:val="Heading4"/>
        <w:numPr>
          <w:ilvl w:val="3"/>
          <w:numId w:val="2"/>
        </w:numPr>
        <w:ind w:left="851" w:hanging="851"/>
      </w:pPr>
      <w:r w:rsidRPr="00701409">
        <w:t>Information Gathering</w:t>
      </w:r>
    </w:p>
    <w:p w14:paraId="0A08F707" w14:textId="73FC043B" w:rsidR="00701409" w:rsidRDefault="00701409" w:rsidP="008B062D">
      <w:pPr>
        <w:jc w:val="both"/>
      </w:pPr>
      <w:r w:rsidRPr="00701409">
        <w:t xml:space="preserve">Intelligence Gathering is performing reconnaissance against a target to gather as much information as possible to be utilized when </w:t>
      </w:r>
      <w:r>
        <w:t>performing vulnerability assessment or performing exploitation</w:t>
      </w:r>
      <w:r w:rsidRPr="00701409">
        <w:t xml:space="preserve">. The more information </w:t>
      </w:r>
      <w:r w:rsidR="008974F1" w:rsidRPr="00701409">
        <w:t>gathers</w:t>
      </w:r>
      <w:r w:rsidRPr="00701409">
        <w:t xml:space="preserve"> during this phase, the more vectors of attack be able to use in the future.</w:t>
      </w:r>
    </w:p>
    <w:p w14:paraId="263B3203" w14:textId="51F3F9E8" w:rsidR="008974F1" w:rsidRPr="008974F1" w:rsidRDefault="008974F1" w:rsidP="00C739F3">
      <w:pPr>
        <w:pStyle w:val="Heading4"/>
        <w:numPr>
          <w:ilvl w:val="3"/>
          <w:numId w:val="2"/>
        </w:numPr>
        <w:ind w:left="851" w:hanging="851"/>
      </w:pPr>
      <w:r w:rsidRPr="008974F1">
        <w:t>Threat Modelling</w:t>
      </w:r>
    </w:p>
    <w:p w14:paraId="03EA1284" w14:textId="3EFF7A17" w:rsidR="008974F1" w:rsidRPr="008974F1" w:rsidRDefault="008974F1" w:rsidP="008974F1">
      <w:pPr>
        <w:jc w:val="both"/>
      </w:pPr>
      <w:r w:rsidRPr="008974F1">
        <w:t>This section defines a threat modeling approach as required for a correct execution of a</w:t>
      </w:r>
      <w:r>
        <w:t xml:space="preserve"> vulnerability assessment or</w:t>
      </w:r>
      <w:r w:rsidRPr="008974F1">
        <w:t xml:space="preserve"> penetration testing. The standard does not use a specific model, but instead requires </w:t>
      </w:r>
      <w:r w:rsidRPr="008974F1">
        <w:lastRenderedPageBreak/>
        <w:t xml:space="preserve">that the model used be consistent in terms of its representation of threats, their capabilities, </w:t>
      </w:r>
      <w:proofErr w:type="gramStart"/>
      <w:r w:rsidRPr="008974F1">
        <w:t>their</w:t>
      </w:r>
      <w:proofErr w:type="gramEnd"/>
      <w:r w:rsidRPr="008974F1">
        <w:t xml:space="preserve"> qualifications as per the organization being tested, and the ability to repeatedly be applied to future tests with the same results.</w:t>
      </w:r>
      <w:r w:rsidR="004517B0">
        <w:t xml:space="preserve"> </w:t>
      </w:r>
      <w:r w:rsidRPr="008974F1">
        <w:t xml:space="preserve">The standard focuses on two key elements of traditional threat modeling - </w:t>
      </w:r>
      <w:r w:rsidRPr="008974F1">
        <w:rPr>
          <w:i/>
          <w:iCs/>
        </w:rPr>
        <w:t>assets and attacker</w:t>
      </w:r>
      <w:r w:rsidRPr="008974F1">
        <w:t xml:space="preserve"> (threat community/agent). </w:t>
      </w:r>
    </w:p>
    <w:p w14:paraId="31AA8CC4" w14:textId="3D8F343C" w:rsidR="008974F1" w:rsidRDefault="00CB74DA" w:rsidP="00C739F3">
      <w:pPr>
        <w:pStyle w:val="Heading4"/>
        <w:numPr>
          <w:ilvl w:val="3"/>
          <w:numId w:val="2"/>
        </w:numPr>
        <w:ind w:left="851" w:hanging="851"/>
      </w:pPr>
      <w:r>
        <w:t>Vulnerability Assessment</w:t>
      </w:r>
    </w:p>
    <w:p w14:paraId="39D3C5AD" w14:textId="4838970B" w:rsidR="00CB74DA" w:rsidRDefault="00CB74DA" w:rsidP="008B062D">
      <w:pPr>
        <w:jc w:val="both"/>
      </w:pPr>
      <w:r w:rsidRPr="00CB74DA">
        <w:t>Vulnerability testing is the process of discovering flaws in systems and applications which can be leveraged by an attacker. These flaws can range anywhere from host and service misconfiguration, or insecure application design.</w:t>
      </w:r>
    </w:p>
    <w:p w14:paraId="3E0761CE" w14:textId="0E3AFC54" w:rsidR="00904D1E" w:rsidRDefault="00904D1E" w:rsidP="00C739F3">
      <w:pPr>
        <w:pStyle w:val="Heading4"/>
        <w:numPr>
          <w:ilvl w:val="3"/>
          <w:numId w:val="2"/>
        </w:numPr>
        <w:ind w:left="851" w:hanging="851"/>
      </w:pPr>
      <w:r>
        <w:t>Exploitation</w:t>
      </w:r>
    </w:p>
    <w:p w14:paraId="07EEE32F" w14:textId="77F685C5" w:rsidR="00904D1E" w:rsidRDefault="00904D1E" w:rsidP="008B062D">
      <w:pPr>
        <w:jc w:val="both"/>
      </w:pPr>
      <w:r w:rsidRPr="00904D1E">
        <w:t>The exploitation phase of a penetration test focuses solely on establishing access to a system or resource by bypassing security restrictions.</w:t>
      </w:r>
    </w:p>
    <w:p w14:paraId="4776D738" w14:textId="7B1EE273" w:rsidR="00904D1E" w:rsidRDefault="00904D1E" w:rsidP="00C739F3">
      <w:pPr>
        <w:pStyle w:val="Heading4"/>
        <w:numPr>
          <w:ilvl w:val="3"/>
          <w:numId w:val="2"/>
        </w:numPr>
        <w:ind w:left="851" w:hanging="851"/>
      </w:pPr>
      <w:r>
        <w:t>Reporting</w:t>
      </w:r>
    </w:p>
    <w:p w14:paraId="62D73DEF" w14:textId="15DEFD8E" w:rsidR="00904D1E" w:rsidRDefault="00904D1E" w:rsidP="008B062D">
      <w:pPr>
        <w:jc w:val="both"/>
      </w:pPr>
      <w:r w:rsidRPr="00904D1E">
        <w:t>This document is intended to define the base criteria for penetration testing reporting. While it is highly encouraged to use your own customized and branded format, the following should provide a high-level understanding of the items required within a report as well as a structure for the report to provide value to the reader.</w:t>
      </w:r>
    </w:p>
    <w:p w14:paraId="4CD9265D" w14:textId="2A154734" w:rsidR="003F5148" w:rsidRDefault="003F5148" w:rsidP="00C739F3">
      <w:pPr>
        <w:pStyle w:val="Heading2"/>
        <w:numPr>
          <w:ilvl w:val="1"/>
          <w:numId w:val="2"/>
        </w:numPr>
        <w:ind w:left="426"/>
      </w:pPr>
      <w:bookmarkStart w:id="5" w:name="_Toc62795507"/>
      <w:r>
        <w:t>Method</w:t>
      </w:r>
      <w:bookmarkEnd w:id="5"/>
    </w:p>
    <w:p w14:paraId="32B52FB2" w14:textId="6D614495" w:rsidR="00463BAF" w:rsidRDefault="003F5148" w:rsidP="00317B8E">
      <w:pPr>
        <w:jc w:val="both"/>
      </w:pPr>
      <w:r>
        <w:t xml:space="preserve">The selection of method is based </w:t>
      </w:r>
      <w:r w:rsidR="007E6B26">
        <w:t>on the methodologies. For testing of web-based applications OWASP is selected as it is very known methodology for testing of web-based applications</w:t>
      </w:r>
      <w:r w:rsidR="00A7111C">
        <w:t>.</w:t>
      </w:r>
      <w:r w:rsidR="00463BAF">
        <w:t xml:space="preserve"> To test the network infrastructure the PTES methodology is selected. </w:t>
      </w:r>
      <w:r w:rsidR="00AD2780">
        <w:t>Both methodologies</w:t>
      </w:r>
      <w:r w:rsidR="00BC69E8">
        <w:t xml:space="preserve"> have complete set of online documentation which also includes tools.</w:t>
      </w:r>
      <w:r w:rsidR="00AD2780">
        <w:t xml:space="preserve"> The OWASP has 10 controls which deals with the web-based applications and guides proper testing in both phases whether only the vulnerability or also the penetration testing. PTES is a procedure of conduction penetration which can be adopted </w:t>
      </w:r>
      <w:r w:rsidR="00A116BC">
        <w:t>easily,</w:t>
      </w:r>
      <w:r w:rsidR="0072154C">
        <w:t xml:space="preserve"> and which is why it is very widely used for vulnerability and penetration testing.</w:t>
      </w:r>
    </w:p>
    <w:p w14:paraId="1CCD1155" w14:textId="73EA1E8C" w:rsidR="00A116BC" w:rsidRDefault="00A116BC" w:rsidP="00C739F3">
      <w:pPr>
        <w:pStyle w:val="Heading2"/>
        <w:numPr>
          <w:ilvl w:val="1"/>
          <w:numId w:val="2"/>
        </w:numPr>
        <w:ind w:left="426"/>
      </w:pPr>
      <w:bookmarkStart w:id="6" w:name="_Toc62795508"/>
      <w:r>
        <w:t>Compliance</w:t>
      </w:r>
      <w:bookmarkEnd w:id="6"/>
    </w:p>
    <w:p w14:paraId="48C3CA96" w14:textId="5BDF8708" w:rsidR="00AD2780" w:rsidRDefault="008771B9" w:rsidP="00317B8E">
      <w:pPr>
        <w:jc w:val="both"/>
      </w:pPr>
      <w:r>
        <w:t xml:space="preserve">As there are many compliances available online and up till now two of them i.e., ISO 27001 and PCI were used to observe controls provided by methods. The OWASP is mainly focused and tested under both compliances where PTES only with ISO 27001. The comparison to what the methods could relate with compliances are given below: </w:t>
      </w:r>
    </w:p>
    <w:p w14:paraId="065E1FBE" w14:textId="4E0C68A4" w:rsidR="008771B9" w:rsidRDefault="008771B9" w:rsidP="00C739F3">
      <w:pPr>
        <w:pStyle w:val="Heading3"/>
        <w:numPr>
          <w:ilvl w:val="2"/>
          <w:numId w:val="2"/>
        </w:numPr>
        <w:ind w:left="426" w:hanging="426"/>
      </w:pPr>
      <w:bookmarkStart w:id="7" w:name="_Toc62795509"/>
      <w:r>
        <w:t>ISO 27001 for OWASP</w:t>
      </w:r>
      <w:bookmarkEnd w:id="7"/>
    </w:p>
    <w:p w14:paraId="4D174B25" w14:textId="11AAB60B" w:rsidR="008771B9" w:rsidRDefault="008771B9" w:rsidP="00317B8E">
      <w:pPr>
        <w:jc w:val="both"/>
      </w:pPr>
    </w:p>
    <w:p w14:paraId="5D16712D" w14:textId="31A7F2CF" w:rsidR="008771B9" w:rsidRDefault="008771B9" w:rsidP="00C739F3">
      <w:pPr>
        <w:pStyle w:val="Heading3"/>
        <w:numPr>
          <w:ilvl w:val="2"/>
          <w:numId w:val="2"/>
        </w:numPr>
        <w:ind w:left="426" w:hanging="426"/>
      </w:pPr>
      <w:bookmarkStart w:id="8" w:name="_Toc62795510"/>
      <w:r>
        <w:t>PCI for OWASP</w:t>
      </w:r>
      <w:bookmarkEnd w:id="8"/>
    </w:p>
    <w:p w14:paraId="131ACF43" w14:textId="068DEB93" w:rsidR="008771B9" w:rsidRDefault="008771B9" w:rsidP="00317B8E">
      <w:pPr>
        <w:jc w:val="both"/>
      </w:pPr>
    </w:p>
    <w:p w14:paraId="3C7B497D" w14:textId="5D6B55BF" w:rsidR="008771B9" w:rsidRDefault="008771B9" w:rsidP="00C739F3">
      <w:pPr>
        <w:pStyle w:val="Heading3"/>
        <w:numPr>
          <w:ilvl w:val="2"/>
          <w:numId w:val="2"/>
        </w:numPr>
        <w:ind w:left="426" w:hanging="426"/>
      </w:pPr>
      <w:bookmarkStart w:id="9" w:name="_Toc62795511"/>
      <w:r>
        <w:t>ISO 27001 for PTES</w:t>
      </w:r>
      <w:bookmarkEnd w:id="9"/>
    </w:p>
    <w:p w14:paraId="79C5769F" w14:textId="2764A3BB" w:rsidR="008771B9" w:rsidRDefault="008771B9" w:rsidP="00317B8E">
      <w:pPr>
        <w:jc w:val="both"/>
      </w:pPr>
    </w:p>
    <w:p w14:paraId="5AE9FB0C" w14:textId="77777777" w:rsidR="008771B9" w:rsidRDefault="008771B9" w:rsidP="00317B8E">
      <w:pPr>
        <w:jc w:val="both"/>
      </w:pPr>
    </w:p>
    <w:p w14:paraId="44ABF774" w14:textId="2D61E16A" w:rsidR="00DD287C" w:rsidRDefault="00DD287C" w:rsidP="00C739F3">
      <w:pPr>
        <w:pStyle w:val="Heading2"/>
        <w:numPr>
          <w:ilvl w:val="1"/>
          <w:numId w:val="2"/>
        </w:numPr>
        <w:ind w:left="426"/>
      </w:pPr>
      <w:bookmarkStart w:id="10" w:name="_Toc62795512"/>
      <w:r>
        <w:lastRenderedPageBreak/>
        <w:t>Platform</w:t>
      </w:r>
      <w:bookmarkEnd w:id="10"/>
    </w:p>
    <w:p w14:paraId="1F116139" w14:textId="78DB32A2" w:rsidR="00CE0237" w:rsidRPr="00CE0237" w:rsidRDefault="00CE0237" w:rsidP="006439C1">
      <w:pPr>
        <w:jc w:val="both"/>
      </w:pPr>
      <w:r>
        <w:t xml:space="preserve">The platform is </w:t>
      </w:r>
      <w:proofErr w:type="spellStart"/>
      <w:r>
        <w:t>Debian</w:t>
      </w:r>
      <w:proofErr w:type="spellEnd"/>
      <w:r>
        <w:t xml:space="preserve"> based 64-bit operating system KALI Linux. It is well known platform among penetration testers and to conduct vulnerability assessments. It comes with pre-loaded tools and can be used for different infrastructures. </w:t>
      </w:r>
    </w:p>
    <w:p w14:paraId="1D351ADA" w14:textId="63967ABB" w:rsidR="00DD287C" w:rsidRDefault="00DD287C" w:rsidP="00C739F3">
      <w:pPr>
        <w:pStyle w:val="Heading2"/>
        <w:numPr>
          <w:ilvl w:val="1"/>
          <w:numId w:val="2"/>
        </w:numPr>
        <w:ind w:left="426"/>
      </w:pPr>
      <w:bookmarkStart w:id="11" w:name="_Toc62795513"/>
      <w:r>
        <w:t>Tools</w:t>
      </w:r>
      <w:bookmarkEnd w:id="11"/>
    </w:p>
    <w:p w14:paraId="1EEF4A6D" w14:textId="2B80BA96" w:rsidR="006439C1" w:rsidRDefault="006439C1" w:rsidP="006439C1">
      <w:pPr>
        <w:jc w:val="both"/>
      </w:pPr>
      <w:r>
        <w:t>The selection criteria for tools are that they are open-sourced and moreover fulfilling over requirement of integration although which will be checked during the development phase. The tools selected are not final and more tools could be added further as per the requirements.</w:t>
      </w:r>
      <w:r w:rsidR="00A33F7A">
        <w:t xml:space="preserve"> The tools which are selected is come with fulfilling the criteria of the compliances.</w:t>
      </w:r>
    </w:p>
    <w:p w14:paraId="56562D4E" w14:textId="7163B0B0" w:rsidR="00C61F27" w:rsidRPr="006439C1" w:rsidRDefault="00AA230A" w:rsidP="006439C1">
      <w:pPr>
        <w:jc w:val="both"/>
      </w:pPr>
      <w:r>
        <w:t>(TOOLS-PLATFORM-WORKING)</w:t>
      </w:r>
    </w:p>
    <w:p w14:paraId="73C63F0B" w14:textId="4F47E150" w:rsidR="00C01FA2" w:rsidRDefault="00DD287C" w:rsidP="00C739F3">
      <w:pPr>
        <w:pStyle w:val="Heading2"/>
        <w:numPr>
          <w:ilvl w:val="1"/>
          <w:numId w:val="2"/>
        </w:numPr>
        <w:ind w:left="426"/>
      </w:pPr>
      <w:bookmarkStart w:id="12" w:name="_Toc62795514"/>
      <w:r>
        <w:t>Development</w:t>
      </w:r>
      <w:bookmarkEnd w:id="12"/>
    </w:p>
    <w:p w14:paraId="1F4E2929" w14:textId="3D358069" w:rsidR="00C61F27" w:rsidRDefault="00C61F27" w:rsidP="00C739F3">
      <w:pPr>
        <w:pStyle w:val="Heading3"/>
        <w:numPr>
          <w:ilvl w:val="2"/>
          <w:numId w:val="2"/>
        </w:numPr>
        <w:ind w:left="567" w:hanging="567"/>
      </w:pPr>
      <w:bookmarkStart w:id="13" w:name="_Toc62795515"/>
      <w:r w:rsidRPr="00C61F27">
        <w:t>Tools combination &amp; sequence</w:t>
      </w:r>
      <w:bookmarkEnd w:id="13"/>
    </w:p>
    <w:p w14:paraId="488C038D" w14:textId="3D4967CD" w:rsidR="00E84CDB" w:rsidRDefault="00E84CDB" w:rsidP="00E84CDB">
      <w:pPr>
        <w:jc w:val="both"/>
      </w:pPr>
      <w:r>
        <w:t xml:space="preserve">The combination of tools is based on the procedure of gathering intelligence afterwards according to requirements performing vulnerability assessments and for that different combination of tools will be used and if penetration test will be required then for exploits different set of tools will be selected for testing. The controls of OWASP for web applications and PTES for network infrastructure are used and in even in future will be used to make different combinations of tools. Multiple tools like snort, </w:t>
      </w:r>
      <w:r w:rsidR="001037CF">
        <w:t>OpenVas</w:t>
      </w:r>
      <w:r>
        <w:t xml:space="preserve"> etc.</w:t>
      </w:r>
      <w:r w:rsidR="00541508">
        <w:t xml:space="preserve"> will be </w:t>
      </w:r>
      <w:r w:rsidR="001037CF">
        <w:t>built</w:t>
      </w:r>
      <w:r w:rsidR="00541508">
        <w:t xml:space="preserve"> on kali </w:t>
      </w:r>
      <w:r w:rsidR="001037CF">
        <w:t>Linux</w:t>
      </w:r>
      <w:r w:rsidR="00541508">
        <w:t xml:space="preserve"> platform and will serve the purpose as per requirement as if someone needed them for vulnerability assessment and similarly if someone asks for exploits then to gather information regarding vulnerabilities such tools will be used again.</w:t>
      </w:r>
      <w:r w:rsidR="00EB3833">
        <w:t xml:space="preserve"> Also, this platform is not limited to only these tools as this is initial stage of research and further as per requirements more tools will be come under it. </w:t>
      </w:r>
      <w:r w:rsidR="00AA230A">
        <w:t>Afterwards, reporting tools are also which can build a solid report however different features will be selected as per the requirements.</w:t>
      </w:r>
    </w:p>
    <w:p w14:paraId="24A70F0C" w14:textId="725AE9C7" w:rsidR="00C61F27" w:rsidRDefault="00C61F27" w:rsidP="00C739F3">
      <w:pPr>
        <w:pStyle w:val="Heading3"/>
        <w:numPr>
          <w:ilvl w:val="2"/>
          <w:numId w:val="2"/>
        </w:numPr>
        <w:ind w:left="567" w:hanging="567"/>
      </w:pPr>
      <w:r>
        <w:t xml:space="preserve"> </w:t>
      </w:r>
      <w:bookmarkStart w:id="14" w:name="_Toc62795516"/>
      <w:r w:rsidRPr="00C61F27">
        <w:t>Scripting for integration of tools over kali platform for VA &amp; PT</w:t>
      </w:r>
      <w:bookmarkEnd w:id="14"/>
    </w:p>
    <w:p w14:paraId="24C774A6" w14:textId="13B37FE6" w:rsidR="00C61F27" w:rsidRDefault="00B61FCA" w:rsidP="00B61FCA">
      <w:pPr>
        <w:jc w:val="both"/>
      </w:pPr>
      <w:r>
        <w:t xml:space="preserve">The next phase after combination and sequence is their scripts. As selection is based on open source, so the scripts could be modified or specific part of them will be extracted and those features will be used to build up the strong platform. The scripts used for building vulnerability assessment will be different, but they will also be used in the penetration testing. </w:t>
      </w:r>
    </w:p>
    <w:p w14:paraId="78F5CFB6" w14:textId="4E2DD60D" w:rsidR="00C61F27" w:rsidRDefault="00C61F27" w:rsidP="00C739F3">
      <w:pPr>
        <w:pStyle w:val="Heading3"/>
        <w:numPr>
          <w:ilvl w:val="2"/>
          <w:numId w:val="2"/>
        </w:numPr>
        <w:ind w:left="567" w:hanging="567"/>
      </w:pPr>
      <w:bookmarkStart w:id="15" w:name="_Toc62795517"/>
      <w:r>
        <w:t>B</w:t>
      </w:r>
      <w:r w:rsidRPr="00C61F27">
        <w:t xml:space="preserve">uild for </w:t>
      </w:r>
      <w:r w:rsidR="00746078">
        <w:t>V</w:t>
      </w:r>
      <w:r w:rsidRPr="00C61F27">
        <w:t xml:space="preserve">ulnerability </w:t>
      </w:r>
      <w:r w:rsidR="00746078">
        <w:t>T</w:t>
      </w:r>
      <w:r w:rsidRPr="00C61F27">
        <w:t>est.</w:t>
      </w:r>
      <w:bookmarkEnd w:id="15"/>
    </w:p>
    <w:p w14:paraId="57EB20EC" w14:textId="0FBC2B34" w:rsidR="00C61F27" w:rsidRDefault="00632B1B" w:rsidP="00CF0095">
      <w:pPr>
        <w:jc w:val="both"/>
      </w:pPr>
      <w:r>
        <w:t>As mentioned, the vulnerability assessments will include the combination of intelligence gathering, enumeration, vulnerability scanner and post reporting tools. The build for them is based on the requirements set</w:t>
      </w:r>
      <w:r w:rsidR="00CF0095">
        <w:t xml:space="preserve"> and more tools could be added to add more features in the platform.</w:t>
      </w:r>
    </w:p>
    <w:p w14:paraId="176D7439" w14:textId="5BB741DF" w:rsidR="00C01FA2" w:rsidRDefault="00C61F27" w:rsidP="00C739F3">
      <w:pPr>
        <w:pStyle w:val="Heading3"/>
        <w:numPr>
          <w:ilvl w:val="2"/>
          <w:numId w:val="2"/>
        </w:numPr>
        <w:ind w:left="567" w:hanging="567"/>
      </w:pPr>
      <w:bookmarkStart w:id="16" w:name="_Toc62795518"/>
      <w:r>
        <w:t>B</w:t>
      </w:r>
      <w:r w:rsidRPr="00C61F27">
        <w:t xml:space="preserve">uild for </w:t>
      </w:r>
      <w:r w:rsidR="00746078">
        <w:t>P</w:t>
      </w:r>
      <w:r w:rsidRPr="00C61F27">
        <w:t xml:space="preserve">en </w:t>
      </w:r>
      <w:r w:rsidR="00746078">
        <w:t>Te</w:t>
      </w:r>
      <w:r w:rsidRPr="00C61F27">
        <w:t>st</w:t>
      </w:r>
      <w:bookmarkEnd w:id="16"/>
    </w:p>
    <w:p w14:paraId="2066F077" w14:textId="2FEFD8ED" w:rsidR="00CF0095" w:rsidRPr="00CF0095" w:rsidRDefault="00CF0095" w:rsidP="00CF0095">
      <w:pPr>
        <w:jc w:val="both"/>
      </w:pPr>
      <w:r w:rsidRPr="00CF0095">
        <w:t xml:space="preserve">As mentioned, the </w:t>
      </w:r>
      <w:r>
        <w:t>penetration test</w:t>
      </w:r>
      <w:r w:rsidRPr="00CF0095">
        <w:t xml:space="preserve"> will include the combination of intelligence gathering, enumeration, vulnerability scanner</w:t>
      </w:r>
      <w:r>
        <w:t xml:space="preserve">s, exploiting tools and some external resources like dictionaries globally used to do brute force etc., </w:t>
      </w:r>
      <w:r w:rsidRPr="00CF0095">
        <w:t xml:space="preserve">and post reporting tools. The build for them is </w:t>
      </w:r>
      <w:r>
        <w:t xml:space="preserve">also </w:t>
      </w:r>
      <w:r w:rsidRPr="00CF0095">
        <w:t>based on the requirements set and more tools could be added to add more features in the platform.</w:t>
      </w:r>
    </w:p>
    <w:p w14:paraId="5D105F7C" w14:textId="38F2CC1D" w:rsidR="00C01FA2" w:rsidRPr="00C01FA2" w:rsidRDefault="00221BB2" w:rsidP="00C739F3">
      <w:pPr>
        <w:pStyle w:val="Heading1"/>
        <w:numPr>
          <w:ilvl w:val="0"/>
          <w:numId w:val="2"/>
        </w:numPr>
      </w:pPr>
      <w:bookmarkStart w:id="17" w:name="_Toc62795519"/>
      <w:r>
        <w:lastRenderedPageBreak/>
        <w:t>Scope of Vulnerability Assessment</w:t>
      </w:r>
      <w:bookmarkEnd w:id="17"/>
    </w:p>
    <w:p w14:paraId="582BFB67" w14:textId="6B24767D" w:rsidR="00C01FA2" w:rsidRDefault="003A346B" w:rsidP="003A346B">
      <w:pPr>
        <w:jc w:val="both"/>
        <w:rPr>
          <w:rFonts w:asciiTheme="minorHAnsi" w:hAnsiTheme="minorHAnsi" w:cstheme="minorHAnsi"/>
        </w:rPr>
      </w:pPr>
      <w:r>
        <w:rPr>
          <w:rFonts w:asciiTheme="minorHAnsi" w:hAnsiTheme="minorHAnsi" w:cstheme="minorHAnsi"/>
        </w:rPr>
        <w:t xml:space="preserve">The scope of the test will be decided before performing any scan for assessment. Defining the scope is very important that what specifically is going to be tested and under what conditions. </w:t>
      </w:r>
      <w:r w:rsidR="008972E7">
        <w:rPr>
          <w:rFonts w:asciiTheme="minorHAnsi" w:hAnsiTheme="minorHAnsi" w:cstheme="minorHAnsi"/>
        </w:rPr>
        <w:t xml:space="preserve">The scope is to identify the machines, systems and network, optional requirements and sometimes the staff involved. The other thing is to understand the mindset of the client that what services the client wants to get tested and to what extent the scans will be performed as there are conditions when no results are obtained or sometimes those vulnerabilities are obtained which are not exploitable but still needs to get fixed. </w:t>
      </w:r>
      <w:r w:rsidR="006D29AE" w:rsidRPr="006D29AE">
        <w:rPr>
          <w:rFonts w:asciiTheme="minorHAnsi" w:hAnsiTheme="minorHAnsi" w:cstheme="minorHAnsi"/>
        </w:rPr>
        <w:t xml:space="preserve">The range of IP addresses should be discussed to know which of them are in the engagement process. It must be verified that the client </w:t>
      </w:r>
      <w:r w:rsidR="00CF5C9A" w:rsidRPr="006D29AE">
        <w:rPr>
          <w:rFonts w:asciiTheme="minorHAnsi" w:hAnsiTheme="minorHAnsi" w:cstheme="minorHAnsi"/>
        </w:rPr>
        <w:t>owns</w:t>
      </w:r>
      <w:r w:rsidR="006D29AE" w:rsidRPr="006D29AE">
        <w:rPr>
          <w:rFonts w:asciiTheme="minorHAnsi" w:hAnsiTheme="minorHAnsi" w:cstheme="minorHAnsi"/>
        </w:rPr>
        <w:t xml:space="preserve"> all the components as involving the target environments: DNS server, email server, actual hardware </w:t>
      </w:r>
      <w:r w:rsidR="00CF5C9A" w:rsidRPr="006D29AE">
        <w:rPr>
          <w:rFonts w:asciiTheme="minorHAnsi" w:hAnsiTheme="minorHAnsi" w:cstheme="minorHAnsi"/>
        </w:rPr>
        <w:t>their</w:t>
      </w:r>
      <w:r w:rsidR="006D29AE" w:rsidRPr="006D29AE">
        <w:rPr>
          <w:rFonts w:asciiTheme="minorHAnsi" w:hAnsiTheme="minorHAnsi" w:cstheme="minorHAnsi"/>
        </w:rPr>
        <w:t xml:space="preserve"> web servers run on and their firewall/IDS/IPS solution.</w:t>
      </w:r>
      <w:r w:rsidR="00CF5C9A">
        <w:rPr>
          <w:rFonts w:asciiTheme="minorHAnsi" w:hAnsiTheme="minorHAnsi" w:cstheme="minorHAnsi"/>
        </w:rPr>
        <w:t xml:space="preserve"> At the end, the best approach is coming up with disclosure agreement and rules of engagement to fix the boundaries.</w:t>
      </w:r>
    </w:p>
    <w:p w14:paraId="70E28A06" w14:textId="0F1DBD41" w:rsidR="00924363" w:rsidRDefault="00924363" w:rsidP="00C739F3">
      <w:pPr>
        <w:pStyle w:val="Heading1"/>
        <w:numPr>
          <w:ilvl w:val="0"/>
          <w:numId w:val="2"/>
        </w:numPr>
      </w:pPr>
      <w:bookmarkStart w:id="18" w:name="_Toc62795520"/>
      <w:r w:rsidRPr="00924363">
        <w:t>Process of Vulnerability Assessment</w:t>
      </w:r>
      <w:bookmarkEnd w:id="18"/>
    </w:p>
    <w:p w14:paraId="02F21F57" w14:textId="12ABF51D" w:rsidR="00924363" w:rsidRPr="00924363" w:rsidRDefault="00924363" w:rsidP="00924363">
      <w:r>
        <w:t>Flowchart</w:t>
      </w:r>
    </w:p>
    <w:p w14:paraId="7CDD782B" w14:textId="2917BF97" w:rsidR="00E56BAC" w:rsidRDefault="00924363" w:rsidP="00C739F3">
      <w:pPr>
        <w:pStyle w:val="Heading2"/>
        <w:numPr>
          <w:ilvl w:val="1"/>
          <w:numId w:val="2"/>
        </w:numPr>
        <w:ind w:left="426"/>
      </w:pPr>
      <w:bookmarkStart w:id="19" w:name="_Toc62795521"/>
      <w:r>
        <w:t>Information Gathering</w:t>
      </w:r>
      <w:bookmarkEnd w:id="19"/>
    </w:p>
    <w:p w14:paraId="402382C1" w14:textId="72B44527" w:rsidR="00FB4E8F" w:rsidRPr="002E5F09" w:rsidRDefault="002E5F09" w:rsidP="002E5F09">
      <w:pPr>
        <w:jc w:val="both"/>
      </w:pPr>
      <w:r>
        <w:t xml:space="preserve">Information gathering is the foundation of performing vulnerability assessment. The more useful information about the target the more chances of successes to find vulnerabilities. Some information is obtained simply by doing </w:t>
      </w:r>
      <w:r w:rsidR="0062563B">
        <w:t>Google</w:t>
      </w:r>
      <w:r>
        <w:t xml:space="preserve"> and some of it </w:t>
      </w:r>
      <w:r w:rsidR="0062563B">
        <w:t>obtained</w:t>
      </w:r>
      <w:r>
        <w:t xml:space="preserve"> </w:t>
      </w:r>
      <w:r w:rsidR="0062563B">
        <w:t>through</w:t>
      </w:r>
      <w:r>
        <w:t xml:space="preserve"> </w:t>
      </w:r>
      <w:r w:rsidR="0062563B">
        <w:t>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w:t>
      </w:r>
      <w:r w:rsidR="00FB4E8F">
        <w:t>.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2A5872B7" w14:textId="3C02461A" w:rsidR="00C01FA2" w:rsidRDefault="00240218" w:rsidP="00C739F3">
      <w:pPr>
        <w:pStyle w:val="Heading2"/>
        <w:numPr>
          <w:ilvl w:val="1"/>
          <w:numId w:val="2"/>
        </w:numPr>
        <w:ind w:left="426"/>
      </w:pPr>
      <w:bookmarkStart w:id="20" w:name="_Toc62795522"/>
      <w:r>
        <w:t xml:space="preserve">Threat </w:t>
      </w:r>
      <w:r w:rsidR="00AB6BA9">
        <w:t xml:space="preserve">and Risks </w:t>
      </w:r>
      <w:r>
        <w:t>Modeling</w:t>
      </w:r>
      <w:bookmarkEnd w:id="20"/>
    </w:p>
    <w:p w14:paraId="42529B66" w14:textId="4B7BA3C3" w:rsidR="00A26462" w:rsidRDefault="00A26462" w:rsidP="00B97EF2">
      <w:pPr>
        <w:jc w:val="both"/>
      </w:pPr>
      <w:r>
        <w:t>The model focusses on the two key element</w:t>
      </w:r>
      <w:r w:rsidR="00E9391F">
        <w:t xml:space="preserve"> which are assets and attacker. </w:t>
      </w:r>
      <w:r w:rsidR="00E9391F" w:rsidRPr="00E9391F">
        <w:t>Each one is respectively broken down into business assets and business processes and the threat communities and their capabilities.</w:t>
      </w:r>
      <w:r w:rsidR="00030100">
        <w:t xml:space="preserve"> While doing the modeling the business SWOT analysis will be considered and capabilities of the business which will target the technical side. So, basically it will be those activities performed for improving security by </w:t>
      </w:r>
      <w:r w:rsidR="00030100" w:rsidRPr="00030100">
        <w:t>identifying objectives and vulnerabilities, and then defining countermeasures to prevent, or mitigate the effects of, threats to the system. </w:t>
      </w:r>
      <w:r w:rsidR="00030100">
        <w:t xml:space="preserve">Threat </w:t>
      </w:r>
      <w:r w:rsidR="00030100" w:rsidRPr="00030100">
        <w:t>modeling is a planned activity for identifying and assessing application threats and vulnerabilities</w:t>
      </w:r>
      <w:r w:rsidR="00A956BA">
        <w:t xml:space="preserve"> defining threat agents and assets</w:t>
      </w:r>
      <w:r w:rsidR="00030100" w:rsidRPr="00030100">
        <w:t>.</w:t>
      </w:r>
      <w:r w:rsidR="00030100">
        <w:t xml:space="preserve"> The questi</w:t>
      </w:r>
      <w:r w:rsidR="00A956BA">
        <w:t>o</w:t>
      </w:r>
      <w:r w:rsidR="00030100">
        <w:t>n</w:t>
      </w:r>
      <w:r w:rsidR="00A956BA">
        <w:t>s</w:t>
      </w:r>
      <w:r w:rsidR="00030100">
        <w:t xml:space="preserve"> during this phase which will be addressed are as:</w:t>
      </w:r>
    </w:p>
    <w:p w14:paraId="1FE94F82" w14:textId="77777777" w:rsidR="00030100" w:rsidRPr="00030100" w:rsidRDefault="00030100" w:rsidP="00C739F3">
      <w:pPr>
        <w:pStyle w:val="ListParagraph"/>
        <w:numPr>
          <w:ilvl w:val="0"/>
          <w:numId w:val="3"/>
        </w:numPr>
        <w:jc w:val="both"/>
      </w:pPr>
      <w:r w:rsidRPr="00030100">
        <w:t>What are we working on?</w:t>
      </w:r>
    </w:p>
    <w:p w14:paraId="549BF2EF" w14:textId="77777777" w:rsidR="00030100" w:rsidRPr="00030100" w:rsidRDefault="00030100" w:rsidP="00C739F3">
      <w:pPr>
        <w:pStyle w:val="ListParagraph"/>
        <w:numPr>
          <w:ilvl w:val="0"/>
          <w:numId w:val="3"/>
        </w:numPr>
        <w:jc w:val="both"/>
      </w:pPr>
      <w:r w:rsidRPr="00030100">
        <w:t>What can go wrong?</w:t>
      </w:r>
    </w:p>
    <w:p w14:paraId="7DC3AA50" w14:textId="77777777" w:rsidR="00030100" w:rsidRPr="00030100" w:rsidRDefault="00030100" w:rsidP="00C739F3">
      <w:pPr>
        <w:pStyle w:val="ListParagraph"/>
        <w:numPr>
          <w:ilvl w:val="0"/>
          <w:numId w:val="3"/>
        </w:numPr>
        <w:jc w:val="both"/>
      </w:pPr>
      <w:r w:rsidRPr="00030100">
        <w:t>What are we going to do about it?</w:t>
      </w:r>
    </w:p>
    <w:p w14:paraId="7609156C" w14:textId="7F9B9988" w:rsidR="00030100" w:rsidRPr="00A26462" w:rsidRDefault="00030100" w:rsidP="00C739F3">
      <w:pPr>
        <w:pStyle w:val="ListParagraph"/>
        <w:numPr>
          <w:ilvl w:val="0"/>
          <w:numId w:val="3"/>
        </w:numPr>
        <w:jc w:val="both"/>
      </w:pPr>
      <w:r w:rsidRPr="00030100">
        <w:t>Did we do a good job</w:t>
      </w:r>
    </w:p>
    <w:p w14:paraId="5B321F97" w14:textId="1E451D52" w:rsidR="00B52C42" w:rsidRDefault="00B52C42" w:rsidP="00C739F3">
      <w:pPr>
        <w:pStyle w:val="Heading2"/>
        <w:numPr>
          <w:ilvl w:val="1"/>
          <w:numId w:val="2"/>
        </w:numPr>
        <w:ind w:left="426"/>
      </w:pPr>
      <w:bookmarkStart w:id="21" w:name="_Toc62795523"/>
      <w:r>
        <w:t>Vulnerability Analysis</w:t>
      </w:r>
      <w:bookmarkEnd w:id="21"/>
    </w:p>
    <w:p w14:paraId="2B6CE1CB" w14:textId="77777777" w:rsidR="008A48B7" w:rsidRDefault="008A48B7" w:rsidP="008A48B7">
      <w:r>
        <w:t xml:space="preserve">The process of discovering flaws in the system and applications which can lead towards halting or escalation privileges. The flaws can come from anywhere range from host and misconfiguration or issues in the application designs. </w:t>
      </w:r>
    </w:p>
    <w:p w14:paraId="0B1EEC43" w14:textId="77777777" w:rsidR="008A48B7" w:rsidRDefault="008A48B7" w:rsidP="008A48B7">
      <w:pPr>
        <w:jc w:val="both"/>
      </w:pPr>
      <w:r>
        <w:lastRenderedPageBreak/>
        <w:t>While performing</w:t>
      </w:r>
      <w:r w:rsidRPr="008142E2">
        <w:t> vulnerability analysis of any type the tester should properly scope the testing for applicable depth and breadth to meet the goals and/or requirements of the desired outcome.</w:t>
      </w:r>
      <w:r>
        <w:t xml:space="preserve"> To reach the goals, things to consider are </w:t>
      </w:r>
      <w:r w:rsidRPr="008142E2">
        <w:t>location of an assessment tool, authentication requirements</w:t>
      </w:r>
      <w:r>
        <w:t xml:space="preserve">, </w:t>
      </w:r>
      <w:r w:rsidRPr="008142E2">
        <w:t>target networks, segments, hosts, application, inventories, etc</w:t>
      </w:r>
      <w:r>
        <w:t xml:space="preserve">. </w:t>
      </w:r>
    </w:p>
    <w:p w14:paraId="67092AE2" w14:textId="59AEA00A" w:rsidR="008A48B7" w:rsidRPr="008A48B7" w:rsidRDefault="008A48B7" w:rsidP="003A424E">
      <w:pPr>
        <w:jc w:val="both"/>
      </w:pPr>
      <w:r>
        <w:t xml:space="preserve">The analysis is based on active or passive scanning involving automated tools as network scanners, service based, banner grabbing, </w:t>
      </w:r>
      <w:commentRangeStart w:id="22"/>
      <w:r>
        <w:t>web</w:t>
      </w:r>
      <w:commentRangeEnd w:id="22"/>
      <w:r>
        <w:rPr>
          <w:rStyle w:val="CommentReference"/>
        </w:rPr>
        <w:commentReference w:id="22"/>
      </w:r>
      <w:r>
        <w:t xml:space="preserve"> application scanners, directory listing, voice network scanners, monitoring traffic, etc. The vulnerabilities obtained are also marked as per there severity level grading on a scale 0 to 10 and report is presented in post-test report.</w:t>
      </w:r>
    </w:p>
    <w:p w14:paraId="1E359739" w14:textId="625A5922" w:rsidR="00C01FA2" w:rsidRDefault="00B52C42" w:rsidP="00C739F3">
      <w:pPr>
        <w:pStyle w:val="Heading2"/>
        <w:numPr>
          <w:ilvl w:val="1"/>
          <w:numId w:val="2"/>
        </w:numPr>
        <w:ind w:left="426"/>
      </w:pPr>
      <w:bookmarkStart w:id="23" w:name="_Toc62795524"/>
      <w:r>
        <w:t>Reporting</w:t>
      </w:r>
      <w:bookmarkEnd w:id="23"/>
    </w:p>
    <w:p w14:paraId="1309DC7F" w14:textId="578BC9A4" w:rsidR="003A424E" w:rsidRDefault="007A58BF" w:rsidP="007A58BF">
      <w:pPr>
        <w:jc w:val="both"/>
      </w:pPr>
      <w:r>
        <w:t xml:space="preserve">The post reporting is a report which can be customized depending upon the nature of the assessment or as per the requirement of the client. Although, the report should include all the aspects of the assessment from first to last stage. </w:t>
      </w:r>
      <w:r w:rsidR="001E1A9D">
        <w:t>The general structure of the report which is followed is as:</w:t>
      </w:r>
    </w:p>
    <w:p w14:paraId="495EDE87" w14:textId="70509EC7" w:rsidR="001E1A9D" w:rsidRDefault="001E1A9D" w:rsidP="00C739F3">
      <w:pPr>
        <w:pStyle w:val="ListParagraph"/>
        <w:numPr>
          <w:ilvl w:val="0"/>
          <w:numId w:val="4"/>
        </w:numPr>
        <w:jc w:val="both"/>
      </w:pPr>
      <w:r>
        <w:t>Executive summary</w:t>
      </w:r>
    </w:p>
    <w:p w14:paraId="28C3884C" w14:textId="7F49AA18" w:rsidR="001E1A9D" w:rsidRDefault="001E1A9D" w:rsidP="00C739F3">
      <w:pPr>
        <w:pStyle w:val="ListParagraph"/>
        <w:numPr>
          <w:ilvl w:val="0"/>
          <w:numId w:val="4"/>
        </w:numPr>
        <w:jc w:val="both"/>
      </w:pPr>
      <w:r>
        <w:t>Background</w:t>
      </w:r>
    </w:p>
    <w:p w14:paraId="106EA201" w14:textId="480F6197" w:rsidR="001E1A9D" w:rsidRPr="003A424E" w:rsidRDefault="001E1A9D" w:rsidP="00C739F3">
      <w:pPr>
        <w:pStyle w:val="ListParagraph"/>
        <w:numPr>
          <w:ilvl w:val="0"/>
          <w:numId w:val="4"/>
        </w:numPr>
        <w:jc w:val="both"/>
      </w:pPr>
      <w:r>
        <w:t>Risk Ranking</w:t>
      </w:r>
    </w:p>
    <w:p w14:paraId="3F1A622A" w14:textId="111FB5E6" w:rsidR="0021406C" w:rsidRDefault="001E1A9D" w:rsidP="00C739F3">
      <w:pPr>
        <w:pStyle w:val="ListParagraph"/>
        <w:numPr>
          <w:ilvl w:val="0"/>
          <w:numId w:val="4"/>
        </w:numPr>
      </w:pPr>
      <w:r>
        <w:t>Findings</w:t>
      </w:r>
    </w:p>
    <w:p w14:paraId="0891FC72" w14:textId="22EBDE61" w:rsidR="001E1A9D" w:rsidRDefault="001E1A9D" w:rsidP="00C739F3">
      <w:pPr>
        <w:pStyle w:val="ListParagraph"/>
        <w:numPr>
          <w:ilvl w:val="0"/>
          <w:numId w:val="4"/>
        </w:numPr>
      </w:pPr>
      <w:r>
        <w:t xml:space="preserve">Technical Details </w:t>
      </w:r>
    </w:p>
    <w:p w14:paraId="5BBAA8D5" w14:textId="53E7EB6C" w:rsidR="001E1A9D" w:rsidRDefault="001E1A9D" w:rsidP="00C739F3">
      <w:pPr>
        <w:pStyle w:val="ListParagraph"/>
        <w:numPr>
          <w:ilvl w:val="1"/>
          <w:numId w:val="4"/>
        </w:numPr>
      </w:pPr>
      <w:r>
        <w:t xml:space="preserve">Information gathering </w:t>
      </w:r>
    </w:p>
    <w:p w14:paraId="734908EA" w14:textId="7F688CE0" w:rsidR="001E1A9D" w:rsidRDefault="001E1A9D" w:rsidP="00C739F3">
      <w:pPr>
        <w:pStyle w:val="ListParagraph"/>
        <w:numPr>
          <w:ilvl w:val="1"/>
          <w:numId w:val="4"/>
        </w:numPr>
      </w:pPr>
      <w:r>
        <w:t>Threat &amp; Risk model</w:t>
      </w:r>
    </w:p>
    <w:p w14:paraId="671A9D21" w14:textId="1248E4E2" w:rsidR="001E1A9D" w:rsidRDefault="001E1A9D" w:rsidP="00C739F3">
      <w:pPr>
        <w:pStyle w:val="ListParagraph"/>
        <w:numPr>
          <w:ilvl w:val="1"/>
          <w:numId w:val="4"/>
        </w:numPr>
      </w:pPr>
      <w:r>
        <w:t>Vulnerability Analysis</w:t>
      </w:r>
    </w:p>
    <w:p w14:paraId="22C8F417" w14:textId="1AF1946C" w:rsidR="001E1A9D" w:rsidRPr="0021406C" w:rsidRDefault="001E1A9D" w:rsidP="00C739F3">
      <w:pPr>
        <w:pStyle w:val="ListParagraph"/>
        <w:numPr>
          <w:ilvl w:val="0"/>
          <w:numId w:val="4"/>
        </w:numPr>
      </w:pPr>
      <w:r>
        <w:t>Conclusion/Solution</w:t>
      </w:r>
    </w:p>
    <w:p w14:paraId="08F716CA" w14:textId="1C214A04" w:rsidR="00C01FA2" w:rsidRPr="00C01FA2" w:rsidRDefault="0021406C" w:rsidP="00C739F3">
      <w:pPr>
        <w:pStyle w:val="Heading1"/>
        <w:numPr>
          <w:ilvl w:val="0"/>
          <w:numId w:val="2"/>
        </w:numPr>
      </w:pPr>
      <w:r w:rsidRPr="0021406C">
        <w:t>Scope of Pentest Assessment</w:t>
      </w:r>
    </w:p>
    <w:p w14:paraId="090E07B2" w14:textId="2C0C3F12" w:rsidR="00A33064" w:rsidRDefault="0021406C" w:rsidP="0021406C">
      <w:pPr>
        <w:jc w:val="both"/>
        <w:rPr>
          <w:rFonts w:asciiTheme="minorHAnsi" w:hAnsiTheme="minorHAnsi" w:cstheme="minorHAnsi"/>
        </w:rPr>
      </w:pPr>
      <w:r>
        <w:rPr>
          <w:rFonts w:asciiTheme="minorHAnsi" w:hAnsiTheme="minorHAnsi" w:cstheme="minorHAnsi"/>
        </w:rPr>
        <w:t>The scope of the test will be decided before performing any scan and exploit for penetration testing. Defining the scope is very important that what specifically is going to be tested and under what conditions</w:t>
      </w:r>
      <w:r w:rsidR="008E47F7">
        <w:rPr>
          <w:rFonts w:asciiTheme="minorHAnsi" w:hAnsiTheme="minorHAnsi" w:cstheme="minorHAnsi"/>
        </w:rPr>
        <w:t xml:space="preserve"> also the exploits to what extent are demanded from the client end</w:t>
      </w:r>
      <w:r>
        <w:rPr>
          <w:rFonts w:asciiTheme="minorHAnsi" w:hAnsiTheme="minorHAnsi" w:cstheme="minorHAnsi"/>
        </w:rPr>
        <w:t xml:space="preserve">. The scope is to identify the machines, systems and network, optional requirements and sometimes the staff involved. The other thing is to understand the mindset of the client that what services the client wants to get tested and to what extent the scans will be performed </w:t>
      </w:r>
      <w:r w:rsidR="00356867">
        <w:rPr>
          <w:rFonts w:asciiTheme="minorHAnsi" w:hAnsiTheme="minorHAnsi" w:cstheme="minorHAnsi"/>
        </w:rPr>
        <w:t xml:space="preserve">and then which </w:t>
      </w:r>
      <w:r w:rsidR="0085731B">
        <w:rPr>
          <w:rFonts w:asciiTheme="minorHAnsi" w:hAnsiTheme="minorHAnsi" w:cstheme="minorHAnsi"/>
        </w:rPr>
        <w:t>vulnerabilities</w:t>
      </w:r>
      <w:r w:rsidR="00356867">
        <w:rPr>
          <w:rFonts w:asciiTheme="minorHAnsi" w:hAnsiTheme="minorHAnsi" w:cstheme="minorHAnsi"/>
        </w:rPr>
        <w:t xml:space="preserve"> the client want to check for exploits </w:t>
      </w:r>
      <w:r>
        <w:rPr>
          <w:rFonts w:asciiTheme="minorHAnsi" w:hAnsiTheme="minorHAnsi" w:cstheme="minorHAnsi"/>
        </w:rPr>
        <w:t>as there are conditions when no results are obtained or sometimes those vulnerabilities are obtained which are not exploitable but still needs to get fixed</w:t>
      </w:r>
      <w:r w:rsidR="00356867">
        <w:rPr>
          <w:rFonts w:asciiTheme="minorHAnsi" w:hAnsiTheme="minorHAnsi" w:cstheme="minorHAnsi"/>
        </w:rPr>
        <w:t xml:space="preserve"> and also such vulnerabilities if not exploitable then hassle of conducting penetration test will be costly and time consuming which is why scope needs to get defined</w:t>
      </w:r>
      <w:r>
        <w:rPr>
          <w:rFonts w:asciiTheme="minorHAnsi" w:hAnsiTheme="minorHAnsi" w:cstheme="minorHAnsi"/>
        </w:rPr>
        <w:t xml:space="preserve">. </w:t>
      </w:r>
      <w:r w:rsidRPr="006D29AE">
        <w:rPr>
          <w:rFonts w:asciiTheme="minorHAnsi" w:hAnsiTheme="minorHAnsi" w:cstheme="minorHAnsi"/>
        </w:rPr>
        <w:t>The range of IP addresses should be discussed to know which of them are in the engagement process</w:t>
      </w:r>
      <w:r w:rsidR="00063508">
        <w:rPr>
          <w:rFonts w:asciiTheme="minorHAnsi" w:hAnsiTheme="minorHAnsi" w:cstheme="minorHAnsi"/>
        </w:rPr>
        <w:t xml:space="preserve">. Moreover, it is also to know which IP specifically the client wants to get exploited as there might be range of IP’s. </w:t>
      </w:r>
      <w:r w:rsidRPr="006D29AE">
        <w:rPr>
          <w:rFonts w:asciiTheme="minorHAnsi" w:hAnsiTheme="minorHAnsi" w:cstheme="minorHAnsi"/>
        </w:rPr>
        <w:t>It must be verified that the client owns all the components as involving the target environments: DNS server, email server, actual hardware their web servers run on and their firewall/IDS/IPS solution.</w:t>
      </w:r>
      <w:r>
        <w:rPr>
          <w:rFonts w:asciiTheme="minorHAnsi" w:hAnsiTheme="minorHAnsi" w:cstheme="minorHAnsi"/>
        </w:rPr>
        <w:t xml:space="preserve"> At the end, the best approach is coming up with disclosure agreement and rules of engagement to fix the boundaries.</w:t>
      </w:r>
    </w:p>
    <w:p w14:paraId="6CDC72D3" w14:textId="2BB93D1E" w:rsidR="00A33064" w:rsidRDefault="00A33064" w:rsidP="00C739F3">
      <w:pPr>
        <w:pStyle w:val="Heading1"/>
        <w:numPr>
          <w:ilvl w:val="0"/>
          <w:numId w:val="2"/>
        </w:numPr>
      </w:pPr>
      <w:r w:rsidRPr="00A33064">
        <w:t>Process of Pen</w:t>
      </w:r>
      <w:r>
        <w:t>etration T</w:t>
      </w:r>
      <w:r w:rsidRPr="00A33064">
        <w:t xml:space="preserve">est </w:t>
      </w:r>
    </w:p>
    <w:p w14:paraId="7C6A7525" w14:textId="1ABFE931" w:rsidR="00A33064" w:rsidRPr="00A33064" w:rsidRDefault="00A33064" w:rsidP="00A33064">
      <w:r>
        <w:t>Flowchart</w:t>
      </w:r>
    </w:p>
    <w:p w14:paraId="1AE06B08" w14:textId="0DFF68A5" w:rsidR="00C01FA2" w:rsidRDefault="00AB6BA9" w:rsidP="00C739F3">
      <w:pPr>
        <w:pStyle w:val="Heading2"/>
        <w:numPr>
          <w:ilvl w:val="1"/>
          <w:numId w:val="2"/>
        </w:numPr>
        <w:ind w:left="426"/>
      </w:pPr>
      <w:r>
        <w:t>Information Gathering</w:t>
      </w:r>
    </w:p>
    <w:p w14:paraId="677EA1C3" w14:textId="5C304A53" w:rsidR="00FB4E8F" w:rsidRPr="00FB4E8F" w:rsidRDefault="00FB4E8F" w:rsidP="00FB4E8F">
      <w:pPr>
        <w:jc w:val="both"/>
      </w:pPr>
      <w:r>
        <w:t xml:space="preserve">Information gathering is the foundation of performing </w:t>
      </w:r>
      <w:r w:rsidR="00396798">
        <w:t>penetration test</w:t>
      </w:r>
      <w:r>
        <w:t>. The more useful information about the target the more chances of successes to find vulnerabilities</w:t>
      </w:r>
      <w:r w:rsidR="00396798">
        <w:t xml:space="preserve"> and exploiting those </w:t>
      </w:r>
      <w:r w:rsidR="00396798">
        <w:lastRenderedPageBreak/>
        <w:t>vulnerabilities</w:t>
      </w:r>
      <w:r>
        <w:t>. Some information is obtained simply by doing Google and some of it obtained through 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01EE4C93" w14:textId="3E4814A2" w:rsidR="00AB6BA9" w:rsidRDefault="00AB6BA9" w:rsidP="00C739F3">
      <w:pPr>
        <w:pStyle w:val="Heading2"/>
        <w:numPr>
          <w:ilvl w:val="1"/>
          <w:numId w:val="2"/>
        </w:numPr>
        <w:ind w:left="426"/>
      </w:pPr>
      <w:r>
        <w:t>Threat and Risks Modeling</w:t>
      </w:r>
    </w:p>
    <w:p w14:paraId="60D26723" w14:textId="77777777" w:rsidR="000A3362" w:rsidRDefault="000A3362" w:rsidP="000A3362">
      <w:pPr>
        <w:jc w:val="both"/>
      </w:pPr>
      <w:r>
        <w:t xml:space="preserve">The model focusses on the two key element which are assets and attacker. </w:t>
      </w:r>
      <w:r w:rsidRPr="00E9391F">
        <w:t>Each one is respectively broken down into business assets and business processes and the threat communities and their capabilities.</w:t>
      </w:r>
      <w:r>
        <w:t xml:space="preserve"> While doing the modeling the business SWOT analysis will be considered and capabilities of the business which will target the technical side. So, basically it will be those activities performed for improving security by </w:t>
      </w:r>
      <w:r w:rsidRPr="00030100">
        <w:t>identifying objectives and vulnerabilities, and then defining countermeasures to prevent, or mitigate the effects of, threats to the system. </w:t>
      </w:r>
      <w:r>
        <w:t xml:space="preserve">Threat </w:t>
      </w:r>
      <w:r w:rsidRPr="00030100">
        <w:t>modeling is a planned activity for identifying and assessing application threats and vulnerabilities</w:t>
      </w:r>
      <w:r>
        <w:t xml:space="preserve"> defining threat agents and assets</w:t>
      </w:r>
      <w:r w:rsidRPr="00030100">
        <w:t>.</w:t>
      </w:r>
      <w:r>
        <w:t xml:space="preserve"> The questions during this phase which will be addressed are as:</w:t>
      </w:r>
    </w:p>
    <w:p w14:paraId="02CB87AE" w14:textId="77777777" w:rsidR="000A3362" w:rsidRPr="00030100" w:rsidRDefault="000A3362" w:rsidP="00C739F3">
      <w:pPr>
        <w:pStyle w:val="ListParagraph"/>
        <w:numPr>
          <w:ilvl w:val="0"/>
          <w:numId w:val="3"/>
        </w:numPr>
        <w:jc w:val="both"/>
      </w:pPr>
      <w:r w:rsidRPr="00030100">
        <w:t>What are we working on?</w:t>
      </w:r>
    </w:p>
    <w:p w14:paraId="5520C925" w14:textId="77777777" w:rsidR="000A3362" w:rsidRPr="00030100" w:rsidRDefault="000A3362" w:rsidP="00C739F3">
      <w:pPr>
        <w:pStyle w:val="ListParagraph"/>
        <w:numPr>
          <w:ilvl w:val="0"/>
          <w:numId w:val="3"/>
        </w:numPr>
        <w:jc w:val="both"/>
      </w:pPr>
      <w:r w:rsidRPr="00030100">
        <w:t>What can go wrong?</w:t>
      </w:r>
    </w:p>
    <w:p w14:paraId="65D16D5A" w14:textId="77777777" w:rsidR="000A3362" w:rsidRPr="00030100" w:rsidRDefault="000A3362" w:rsidP="00C739F3">
      <w:pPr>
        <w:pStyle w:val="ListParagraph"/>
        <w:numPr>
          <w:ilvl w:val="0"/>
          <w:numId w:val="3"/>
        </w:numPr>
        <w:jc w:val="both"/>
      </w:pPr>
      <w:r w:rsidRPr="00030100">
        <w:t>What are we going to do about it?</w:t>
      </w:r>
    </w:p>
    <w:p w14:paraId="2BB52ED5" w14:textId="1F4F3EA8" w:rsidR="000A3362" w:rsidRPr="000A3362" w:rsidRDefault="000A3362" w:rsidP="00C739F3">
      <w:pPr>
        <w:pStyle w:val="ListParagraph"/>
        <w:numPr>
          <w:ilvl w:val="0"/>
          <w:numId w:val="3"/>
        </w:numPr>
        <w:jc w:val="both"/>
      </w:pPr>
      <w:r w:rsidRPr="00030100">
        <w:t>Did we do a good job</w:t>
      </w:r>
    </w:p>
    <w:p w14:paraId="6C7429D4" w14:textId="5EBE068E" w:rsidR="00AB6BA9" w:rsidRDefault="00AB6BA9" w:rsidP="00C739F3">
      <w:pPr>
        <w:pStyle w:val="Heading2"/>
        <w:numPr>
          <w:ilvl w:val="1"/>
          <w:numId w:val="2"/>
        </w:numPr>
        <w:ind w:left="426"/>
      </w:pPr>
      <w:r>
        <w:t>Vulnerability Analysis</w:t>
      </w:r>
    </w:p>
    <w:p w14:paraId="4979A330" w14:textId="5AB3EF0F" w:rsidR="00AA4091" w:rsidRDefault="005F431C" w:rsidP="00AA4091">
      <w:r>
        <w:t xml:space="preserve">The process of discovering flaws in the system and applications which can </w:t>
      </w:r>
      <w:r w:rsidR="00AE09F1">
        <w:t xml:space="preserve">lead towards halting or escalation privileges. </w:t>
      </w:r>
      <w:r w:rsidR="008142E2">
        <w:t xml:space="preserve">The flaws can come from anywhere range from host and misconfiguration or issues in the application designs. </w:t>
      </w:r>
    </w:p>
    <w:p w14:paraId="69FA5A32" w14:textId="7D8B49CC" w:rsidR="008142E2" w:rsidRDefault="008142E2" w:rsidP="008142E2">
      <w:pPr>
        <w:jc w:val="both"/>
      </w:pPr>
      <w:r>
        <w:t>While performing</w:t>
      </w:r>
      <w:r w:rsidRPr="008142E2">
        <w:t> vulnerability analysis of any type the tester should properly scope the testing for applicable depth and breadth to meet the goals and/or requirements of the desired outcome.</w:t>
      </w:r>
      <w:r>
        <w:t xml:space="preserve"> To reach the goals, things to consider are </w:t>
      </w:r>
      <w:r w:rsidRPr="008142E2">
        <w:t>location of an assessment tool, authentication requirements</w:t>
      </w:r>
      <w:r>
        <w:t xml:space="preserve">, </w:t>
      </w:r>
      <w:r w:rsidRPr="008142E2">
        <w:t>target networks, segments, hosts, application, inventories, etc</w:t>
      </w:r>
      <w:r>
        <w:t xml:space="preserve">. </w:t>
      </w:r>
    </w:p>
    <w:p w14:paraId="639B051A" w14:textId="433BB150" w:rsidR="008142E2" w:rsidRPr="00AA4091" w:rsidRDefault="008142E2" w:rsidP="008142E2">
      <w:pPr>
        <w:jc w:val="both"/>
      </w:pPr>
      <w:r>
        <w:t xml:space="preserve">The analysis is based on active or passive scanning involving automated tools as network scanners, service based, banner grabbing, </w:t>
      </w:r>
      <w:commentRangeStart w:id="24"/>
      <w:r>
        <w:t>web</w:t>
      </w:r>
      <w:commentRangeEnd w:id="24"/>
      <w:r>
        <w:rPr>
          <w:rStyle w:val="CommentReference"/>
        </w:rPr>
        <w:commentReference w:id="24"/>
      </w:r>
      <w:r>
        <w:t xml:space="preserve"> application scanners, directory listing, voice network scanners, monitoring traffic, etc. </w:t>
      </w:r>
      <w:r w:rsidR="00783445">
        <w:t>The vulnerabilities obtained are also marked as per there severity le</w:t>
      </w:r>
      <w:r w:rsidR="00DE7C73">
        <w:t>vel grading on a scale 0 to 10 and report is presented in post-test report.</w:t>
      </w:r>
    </w:p>
    <w:p w14:paraId="3B0E4B88" w14:textId="34F73F5F" w:rsidR="00AB6BA9" w:rsidRDefault="00AB6BA9" w:rsidP="00C739F3">
      <w:pPr>
        <w:pStyle w:val="Heading2"/>
        <w:numPr>
          <w:ilvl w:val="1"/>
          <w:numId w:val="2"/>
        </w:numPr>
        <w:ind w:left="426"/>
      </w:pPr>
      <w:r>
        <w:t>Exploitation</w:t>
      </w:r>
    </w:p>
    <w:p w14:paraId="6CEA9A6C" w14:textId="77777777" w:rsidR="00143468" w:rsidRPr="00143468" w:rsidRDefault="00143468" w:rsidP="00143468">
      <w:bookmarkStart w:id="25" w:name="_GoBack"/>
      <w:bookmarkEnd w:id="25"/>
    </w:p>
    <w:p w14:paraId="0C46FB9A" w14:textId="4803FF2C" w:rsidR="00AB6BA9" w:rsidRDefault="00AB6BA9" w:rsidP="00C739F3">
      <w:pPr>
        <w:pStyle w:val="Heading2"/>
        <w:numPr>
          <w:ilvl w:val="1"/>
          <w:numId w:val="2"/>
        </w:numPr>
        <w:ind w:left="426"/>
      </w:pPr>
      <w:r>
        <w:t>Post-Exploitation Report</w:t>
      </w:r>
    </w:p>
    <w:p w14:paraId="2A1F76DA" w14:textId="77777777" w:rsidR="00143468" w:rsidRDefault="00143468" w:rsidP="00143468">
      <w:pPr>
        <w:jc w:val="both"/>
      </w:pPr>
      <w:r>
        <w:t>The post reporting is a report which can be customized depending upon the nature of the assessment or as per the requirement of the client. Although, the report should include all the aspects of the assessment from first to last stage. The general structure of the report which is followed is as:</w:t>
      </w:r>
    </w:p>
    <w:p w14:paraId="141F50AE" w14:textId="77777777" w:rsidR="00143468" w:rsidRDefault="00143468" w:rsidP="00C739F3">
      <w:pPr>
        <w:pStyle w:val="ListParagraph"/>
        <w:numPr>
          <w:ilvl w:val="0"/>
          <w:numId w:val="4"/>
        </w:numPr>
        <w:jc w:val="both"/>
      </w:pPr>
      <w:r>
        <w:t>Executive summary</w:t>
      </w:r>
    </w:p>
    <w:p w14:paraId="1066E1A1" w14:textId="77777777" w:rsidR="00143468" w:rsidRDefault="00143468" w:rsidP="00C739F3">
      <w:pPr>
        <w:pStyle w:val="ListParagraph"/>
        <w:numPr>
          <w:ilvl w:val="0"/>
          <w:numId w:val="4"/>
        </w:numPr>
        <w:jc w:val="both"/>
      </w:pPr>
      <w:r>
        <w:t>Background</w:t>
      </w:r>
    </w:p>
    <w:p w14:paraId="55EA9CBA" w14:textId="77777777" w:rsidR="00143468" w:rsidRPr="003A424E" w:rsidRDefault="00143468" w:rsidP="00C739F3">
      <w:pPr>
        <w:pStyle w:val="ListParagraph"/>
        <w:numPr>
          <w:ilvl w:val="0"/>
          <w:numId w:val="4"/>
        </w:numPr>
        <w:jc w:val="both"/>
      </w:pPr>
      <w:r>
        <w:t>Risk Ranking</w:t>
      </w:r>
    </w:p>
    <w:p w14:paraId="248B711A" w14:textId="77777777" w:rsidR="00143468" w:rsidRDefault="00143468" w:rsidP="00C739F3">
      <w:pPr>
        <w:pStyle w:val="ListParagraph"/>
        <w:numPr>
          <w:ilvl w:val="0"/>
          <w:numId w:val="4"/>
        </w:numPr>
      </w:pPr>
      <w:r>
        <w:lastRenderedPageBreak/>
        <w:t>Findings</w:t>
      </w:r>
    </w:p>
    <w:p w14:paraId="147EAAA5" w14:textId="77777777" w:rsidR="00143468" w:rsidRDefault="00143468" w:rsidP="00C739F3">
      <w:pPr>
        <w:pStyle w:val="ListParagraph"/>
        <w:numPr>
          <w:ilvl w:val="0"/>
          <w:numId w:val="4"/>
        </w:numPr>
      </w:pPr>
      <w:r>
        <w:t xml:space="preserve">Technical Details </w:t>
      </w:r>
    </w:p>
    <w:p w14:paraId="5A653842" w14:textId="77777777" w:rsidR="00143468" w:rsidRDefault="00143468" w:rsidP="00C739F3">
      <w:pPr>
        <w:pStyle w:val="ListParagraph"/>
        <w:numPr>
          <w:ilvl w:val="1"/>
          <w:numId w:val="4"/>
        </w:numPr>
      </w:pPr>
      <w:r>
        <w:t xml:space="preserve">Information gathering </w:t>
      </w:r>
    </w:p>
    <w:p w14:paraId="782C1E48" w14:textId="77777777" w:rsidR="00143468" w:rsidRDefault="00143468" w:rsidP="00C739F3">
      <w:pPr>
        <w:pStyle w:val="ListParagraph"/>
        <w:numPr>
          <w:ilvl w:val="1"/>
          <w:numId w:val="4"/>
        </w:numPr>
      </w:pPr>
      <w:r>
        <w:t>Threat &amp; Risk model</w:t>
      </w:r>
    </w:p>
    <w:p w14:paraId="4F9295FC" w14:textId="77777777" w:rsidR="00143468" w:rsidRDefault="00143468" w:rsidP="00C739F3">
      <w:pPr>
        <w:pStyle w:val="ListParagraph"/>
        <w:numPr>
          <w:ilvl w:val="1"/>
          <w:numId w:val="4"/>
        </w:numPr>
      </w:pPr>
      <w:r>
        <w:t>Vulnerability Analysis</w:t>
      </w:r>
    </w:p>
    <w:p w14:paraId="1D19A3D6" w14:textId="777209B0" w:rsidR="00143468" w:rsidRDefault="00143468" w:rsidP="00C739F3">
      <w:pPr>
        <w:pStyle w:val="ListParagraph"/>
        <w:numPr>
          <w:ilvl w:val="1"/>
          <w:numId w:val="4"/>
        </w:numPr>
      </w:pPr>
      <w:r>
        <w:t>Exploits</w:t>
      </w:r>
    </w:p>
    <w:p w14:paraId="48B6DBEA" w14:textId="54EC0453" w:rsidR="00143468" w:rsidRPr="00143468" w:rsidRDefault="00143468" w:rsidP="00C739F3">
      <w:pPr>
        <w:pStyle w:val="ListParagraph"/>
        <w:numPr>
          <w:ilvl w:val="0"/>
          <w:numId w:val="4"/>
        </w:numPr>
      </w:pPr>
      <w:r>
        <w:t>Conclusion/Solution</w:t>
      </w:r>
    </w:p>
    <w:p w14:paraId="29D6F554" w14:textId="5E74D69D" w:rsidR="00736332" w:rsidRPr="004A4174" w:rsidRDefault="00736332" w:rsidP="00736332">
      <w:pPr>
        <w:rPr>
          <w:rFonts w:asciiTheme="minorHAnsi" w:hAnsiTheme="minorHAnsi" w:cstheme="minorHAnsi"/>
        </w:rPr>
      </w:pPr>
    </w:p>
    <w:sectPr w:rsidR="00736332" w:rsidRPr="004A4174" w:rsidSect="00C257FF">
      <w:headerReference w:type="default" r:id="rId13"/>
      <w:footerReference w:type="default" r:id="rId14"/>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abcd" w:date="2021-01-29T09:19:00Z" w:initials="a">
    <w:p w14:paraId="74090F3A" w14:textId="77777777" w:rsidR="008A48B7" w:rsidRDefault="008A48B7" w:rsidP="008A48B7">
      <w:pPr>
        <w:pStyle w:val="CommentText"/>
      </w:pPr>
      <w:r>
        <w:rPr>
          <w:rStyle w:val="CommentReference"/>
        </w:rPr>
        <w:annotationRef/>
      </w:r>
    </w:p>
  </w:comment>
  <w:comment w:id="24" w:author="abcd" w:date="2021-01-29T09:19:00Z" w:initials="a">
    <w:p w14:paraId="07D59274" w14:textId="2760131B" w:rsidR="008142E2" w:rsidRDefault="008142E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090F3A" w15:done="0"/>
  <w15:commentEx w15:paraId="07D592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0A376" w14:textId="77777777" w:rsidR="00C739F3" w:rsidRDefault="00C739F3" w:rsidP="00C257FF">
      <w:pPr>
        <w:spacing w:after="0" w:line="240" w:lineRule="auto"/>
      </w:pPr>
      <w:r>
        <w:separator/>
      </w:r>
    </w:p>
  </w:endnote>
  <w:endnote w:type="continuationSeparator" w:id="0">
    <w:p w14:paraId="65C52BE8" w14:textId="77777777" w:rsidR="00C739F3" w:rsidRDefault="00C739F3" w:rsidP="00C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E877" w14:textId="551D3C0F" w:rsidR="00016788" w:rsidRDefault="00A37D57" w:rsidP="00F400E0">
    <w:pPr>
      <w:widowControl w:val="0"/>
      <w:autoSpaceDE w:val="0"/>
      <w:autoSpaceDN w:val="0"/>
      <w:adjustRightInd w:val="0"/>
      <w:spacing w:before="4" w:after="0" w:line="182" w:lineRule="exact"/>
      <w:ind w:left="1866" w:right="-8" w:firstLine="294"/>
      <w:rPr>
        <w:rFonts w:ascii="Arial" w:hAnsi="Arial" w:cs="Arial"/>
        <w:color w:val="7E7E7E"/>
        <w:spacing w:val="1"/>
        <w:sz w:val="16"/>
        <w:szCs w:val="16"/>
      </w:rPr>
    </w:pPr>
    <w:r>
      <w:rPr>
        <w:rFonts w:ascii="Arial" w:hAnsi="Arial" w:cs="Arial"/>
        <w:noProof/>
        <w:color w:val="7E7E7E"/>
        <w:spacing w:val="-1"/>
        <w:sz w:val="16"/>
        <w:szCs w:val="16"/>
      </w:rPr>
      <mc:AlternateContent>
        <mc:Choice Requires="wpg">
          <w:drawing>
            <wp:anchor distT="0" distB="0" distL="114300" distR="114300" simplePos="0" relativeHeight="251660288" behindDoc="1" locked="0" layoutInCell="0" allowOverlap="1" wp14:anchorId="3EF58F35" wp14:editId="71E30EC2">
              <wp:simplePos x="0" y="0"/>
              <wp:positionH relativeFrom="page">
                <wp:posOffset>6877050</wp:posOffset>
              </wp:positionH>
              <wp:positionV relativeFrom="page">
                <wp:posOffset>9779000</wp:posOffset>
              </wp:positionV>
              <wp:extent cx="494030" cy="5238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523875"/>
                        <a:chOff x="11415" y="14335"/>
                        <a:chExt cx="778" cy="825"/>
                      </a:xfrm>
                    </wpg:grpSpPr>
                    <wps:wsp>
                      <wps:cNvPr id="8" name="Rectangle 7"/>
                      <wps:cNvSpPr>
                        <a:spLocks/>
                      </wps:cNvSpPr>
                      <wps:spPr bwMode="auto">
                        <a:xfrm>
                          <a:off x="11425" y="14746"/>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wps:cNvSpPr>
                      <wps:spPr bwMode="auto">
                        <a:xfrm>
                          <a:off x="11425" y="14345"/>
                          <a:ext cx="379" cy="4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1804" y="14345"/>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F9A4086" id="Group 7" o:spid="_x0000_s1026" style="position:absolute;margin-left:541.5pt;margin-top:770pt;width:38.9pt;height:41.25pt;z-index:-251656192;mso-position-horizontal-relative:page;mso-position-vertical-relative:page" coordorigin="11415,14335" coordsize="77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" o:allowincell="f">
              <v:rect id="Rectangle 7" o:spid="_x0000_s1027" style="position:absolute;left:11425;top:14746;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" fillcolor="#5a5a5a" stroked="f">
                <v:path arrowok="t"/>
              </v:rect>
              <v:rect id="Rectangle 8" o:spid="_x0000_s1028" style="position:absolute;left:11425;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" fillcolor="red" stroked="f">
                <v:path arrowok="t"/>
              </v:rect>
              <v:rect id="Rectangle 9" o:spid="_x0000_s1029" style="position:absolute;left:11804;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" fillcolor="#5a5a5a" stroked="f">
                <v:path arrowok="t"/>
              </v:rect>
              <w10:wrap anchorx="page" anchory="page"/>
            </v:group>
          </w:pict>
        </mc:Fallback>
      </mc:AlternateContent>
    </w:r>
  </w:p>
  <w:p w14:paraId="21A11FB2" w14:textId="29C65959" w:rsidR="00F400E0" w:rsidRDefault="00F400E0" w:rsidP="00F400E0">
    <w:pPr>
      <w:widowControl w:val="0"/>
      <w:autoSpaceDE w:val="0"/>
      <w:autoSpaceDN w:val="0"/>
      <w:adjustRightInd w:val="0"/>
      <w:spacing w:before="4" w:after="0" w:line="182" w:lineRule="exact"/>
      <w:ind w:left="1866" w:right="-8" w:firstLine="294"/>
      <w:rPr>
        <w:rFonts w:ascii="Arial" w:hAnsi="Arial" w:cs="Arial"/>
        <w:color w:val="7E7E7E"/>
        <w:sz w:val="16"/>
        <w:szCs w:val="16"/>
      </w:rPr>
    </w:pPr>
    <w:proofErr w:type="spellStart"/>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proofErr w:type="spellEnd"/>
    <w:r>
      <w:rPr>
        <w:rFonts w:ascii="Arial" w:hAnsi="Arial" w:cs="Arial"/>
        <w:color w:val="7E7E7E"/>
        <w:spacing w:val="1"/>
        <w:sz w:val="16"/>
        <w:szCs w:val="16"/>
      </w:rPr>
      <w:t xml:space="preserve"> P</w:t>
    </w:r>
    <w:r>
      <w:rPr>
        <w:rFonts w:ascii="Arial" w:hAnsi="Arial" w:cs="Arial"/>
        <w:color w:val="7E7E7E"/>
        <w:spacing w:val="-1"/>
        <w:sz w:val="16"/>
        <w:szCs w:val="16"/>
      </w:rPr>
      <w:t>r</w:t>
    </w:r>
    <w:r>
      <w:rPr>
        <w:rFonts w:ascii="Arial" w:hAnsi="Arial" w:cs="Arial"/>
        <w:color w:val="7E7E7E"/>
        <w:sz w:val="16"/>
        <w:szCs w:val="16"/>
      </w:rPr>
      <w:t>i</w:t>
    </w:r>
    <w:r>
      <w:rPr>
        <w:rFonts w:ascii="Arial" w:hAnsi="Arial" w:cs="Arial"/>
        <w:color w:val="7E7E7E"/>
        <w:spacing w:val="-1"/>
        <w:sz w:val="16"/>
        <w:szCs w:val="16"/>
      </w:rPr>
      <w:t>va</w:t>
    </w:r>
    <w:r>
      <w:rPr>
        <w:rFonts w:ascii="Arial" w:hAnsi="Arial" w:cs="Arial"/>
        <w:color w:val="7E7E7E"/>
        <w:spacing w:val="1"/>
        <w:sz w:val="16"/>
        <w:szCs w:val="16"/>
      </w:rPr>
      <w:t>t</w:t>
    </w:r>
    <w:r>
      <w:rPr>
        <w:rFonts w:ascii="Arial" w:hAnsi="Arial" w:cs="Arial"/>
        <w:color w:val="7E7E7E"/>
        <w:sz w:val="16"/>
        <w:szCs w:val="16"/>
      </w:rPr>
      <w:t>e</w:t>
    </w:r>
    <w:r>
      <w:rPr>
        <w:rFonts w:ascii="Arial" w:hAnsi="Arial" w:cs="Arial"/>
        <w:color w:val="7E7E7E"/>
        <w:spacing w:val="1"/>
        <w:sz w:val="16"/>
        <w:szCs w:val="16"/>
      </w:rPr>
      <w:t xml:space="preserve"> </w:t>
    </w:r>
    <w:r>
      <w:rPr>
        <w:rFonts w:ascii="Arial" w:hAnsi="Arial" w:cs="Arial"/>
        <w:color w:val="7E7E7E"/>
        <w:spacing w:val="-3"/>
        <w:sz w:val="16"/>
        <w:szCs w:val="16"/>
      </w:rPr>
      <w:t>L</w:t>
    </w:r>
    <w:r>
      <w:rPr>
        <w:rFonts w:ascii="Arial" w:hAnsi="Arial" w:cs="Arial"/>
        <w:color w:val="7E7E7E"/>
        <w:spacing w:val="-2"/>
        <w:sz w:val="16"/>
        <w:szCs w:val="16"/>
      </w:rPr>
      <w:t>i</w:t>
    </w:r>
    <w:r>
      <w:rPr>
        <w:rFonts w:ascii="Arial" w:hAnsi="Arial" w:cs="Arial"/>
        <w:color w:val="7E7E7E"/>
        <w:spacing w:val="3"/>
        <w:sz w:val="16"/>
        <w:szCs w:val="16"/>
      </w:rPr>
      <w:t>m</w:t>
    </w:r>
    <w:r>
      <w:rPr>
        <w:rFonts w:ascii="Arial" w:hAnsi="Arial" w:cs="Arial"/>
        <w:color w:val="7E7E7E"/>
        <w:spacing w:val="-2"/>
        <w:sz w:val="16"/>
        <w:szCs w:val="16"/>
      </w:rPr>
      <w:t>i</w:t>
    </w:r>
    <w:r>
      <w:rPr>
        <w:rFonts w:ascii="Arial" w:hAnsi="Arial" w:cs="Arial"/>
        <w:color w:val="7E7E7E"/>
        <w:spacing w:val="1"/>
        <w:sz w:val="16"/>
        <w:szCs w:val="16"/>
      </w:rPr>
      <w:t>t</w:t>
    </w:r>
    <w:r>
      <w:rPr>
        <w:rFonts w:ascii="Arial" w:hAnsi="Arial" w:cs="Arial"/>
        <w:color w:val="7E7E7E"/>
        <w:spacing w:val="-1"/>
        <w:sz w:val="16"/>
        <w:szCs w:val="16"/>
      </w:rPr>
      <w:t>e</w:t>
    </w:r>
    <w:r>
      <w:rPr>
        <w:rFonts w:ascii="Arial" w:hAnsi="Arial" w:cs="Arial"/>
        <w:color w:val="7E7E7E"/>
        <w:sz w:val="16"/>
        <w:szCs w:val="16"/>
      </w:rPr>
      <w:t>d</w:t>
    </w:r>
    <w:r>
      <w:rPr>
        <w:rFonts w:ascii="Arial" w:hAnsi="Arial" w:cs="Arial"/>
        <w:color w:val="7E7E7E"/>
        <w:spacing w:val="1"/>
        <w:sz w:val="16"/>
        <w:szCs w:val="16"/>
      </w:rPr>
      <w:t xml:space="preserve"> </w:t>
    </w:r>
    <w:r>
      <w:rPr>
        <w:rFonts w:ascii="Arial" w:hAnsi="Arial" w:cs="Arial"/>
        <w:color w:val="7E7E7E"/>
        <w:sz w:val="16"/>
        <w:szCs w:val="16"/>
      </w:rPr>
      <w:t>|</w:t>
    </w:r>
    <w:r>
      <w:rPr>
        <w:rFonts w:ascii="Arial" w:hAnsi="Arial" w:cs="Arial"/>
        <w:color w:val="7E7E7E"/>
        <w:spacing w:val="1"/>
        <w:sz w:val="16"/>
        <w:szCs w:val="16"/>
      </w:rPr>
      <w:t xml:space="preserve"> </w:t>
    </w:r>
    <w:r>
      <w:rPr>
        <w:rFonts w:ascii="Arial" w:hAnsi="Arial" w:cs="Arial"/>
        <w:color w:val="7E7E7E"/>
        <w:spacing w:val="-1"/>
        <w:sz w:val="16"/>
        <w:szCs w:val="16"/>
      </w:rPr>
      <w:t>Copyr</w:t>
    </w:r>
    <w:r>
      <w:rPr>
        <w:rFonts w:ascii="Arial" w:hAnsi="Arial" w:cs="Arial"/>
        <w:color w:val="7E7E7E"/>
        <w:sz w:val="16"/>
        <w:szCs w:val="16"/>
      </w:rPr>
      <w:t>ig</w:t>
    </w:r>
    <w:r>
      <w:rPr>
        <w:rFonts w:ascii="Arial" w:hAnsi="Arial" w:cs="Arial"/>
        <w:color w:val="7E7E7E"/>
        <w:spacing w:val="-1"/>
        <w:sz w:val="16"/>
        <w:szCs w:val="16"/>
      </w:rPr>
      <w:t>h</w:t>
    </w:r>
    <w:r>
      <w:rPr>
        <w:rFonts w:ascii="Arial" w:hAnsi="Arial" w:cs="Arial"/>
        <w:color w:val="7E7E7E"/>
        <w:sz w:val="16"/>
        <w:szCs w:val="16"/>
      </w:rPr>
      <w:t xml:space="preserve">t © </w:t>
    </w:r>
    <w:r>
      <w:rPr>
        <w:rFonts w:ascii="Arial" w:hAnsi="Arial" w:cs="Arial"/>
        <w:color w:val="7E7E7E"/>
        <w:spacing w:val="-1"/>
        <w:sz w:val="16"/>
        <w:szCs w:val="16"/>
      </w:rPr>
      <w:t>20</w:t>
    </w:r>
    <w:r w:rsidR="00BF18CE">
      <w:rPr>
        <w:rFonts w:ascii="Arial" w:hAnsi="Arial" w:cs="Arial"/>
        <w:color w:val="7E7E7E"/>
        <w:spacing w:val="-1"/>
        <w:sz w:val="16"/>
        <w:szCs w:val="16"/>
      </w:rPr>
      <w:t>19</w:t>
    </w:r>
    <w:r>
      <w:rPr>
        <w:rFonts w:ascii="Arial" w:hAnsi="Arial" w:cs="Arial"/>
        <w:color w:val="7E7E7E"/>
        <w:spacing w:val="1"/>
        <w:sz w:val="16"/>
        <w:szCs w:val="16"/>
      </w:rPr>
      <w:t xml:space="preserve"> </w:t>
    </w:r>
    <w:r>
      <w:rPr>
        <w:rFonts w:ascii="Arial" w:hAnsi="Arial" w:cs="Arial"/>
        <w:color w:val="7E7E7E"/>
        <w:spacing w:val="-1"/>
        <w:sz w:val="16"/>
        <w:szCs w:val="16"/>
      </w:rPr>
      <w:t>b</w:t>
    </w:r>
    <w:r>
      <w:rPr>
        <w:rFonts w:ascii="Arial" w:hAnsi="Arial" w:cs="Arial"/>
        <w:color w:val="7E7E7E"/>
        <w:sz w:val="16"/>
        <w:szCs w:val="16"/>
      </w:rPr>
      <w:t xml:space="preserve">y </w:t>
    </w:r>
    <w:r>
      <w:rPr>
        <w:rFonts w:ascii="Arial" w:hAnsi="Arial" w:cs="Arial"/>
        <w:color w:val="7E7E7E"/>
        <w:spacing w:val="-2"/>
        <w:sz w:val="16"/>
        <w:szCs w:val="16"/>
      </w:rPr>
      <w:t>S</w:t>
    </w:r>
    <w:r>
      <w:rPr>
        <w:rFonts w:ascii="Arial" w:hAnsi="Arial" w:cs="Arial"/>
        <w:color w:val="7E7E7E"/>
        <w:spacing w:val="1"/>
        <w:sz w:val="16"/>
        <w:szCs w:val="16"/>
      </w:rPr>
      <w:t>YB</w:t>
    </w:r>
    <w:r>
      <w:rPr>
        <w:rFonts w:ascii="Arial" w:hAnsi="Arial" w:cs="Arial"/>
        <w:color w:val="7E7E7E"/>
        <w:spacing w:val="-1"/>
        <w:sz w:val="16"/>
        <w:szCs w:val="16"/>
      </w:rPr>
      <w:t>R</w:t>
    </w:r>
    <w:r>
      <w:rPr>
        <w:rFonts w:ascii="Arial" w:hAnsi="Arial" w:cs="Arial"/>
        <w:color w:val="7E7E7E"/>
        <w:spacing w:val="1"/>
        <w:sz w:val="16"/>
        <w:szCs w:val="16"/>
      </w:rPr>
      <w:t>I</w:t>
    </w:r>
    <w:r>
      <w:rPr>
        <w:rFonts w:ascii="Arial" w:hAnsi="Arial" w:cs="Arial"/>
        <w:color w:val="7E7E7E"/>
        <w:sz w:val="16"/>
        <w:szCs w:val="16"/>
      </w:rPr>
      <w:t>D</w:t>
    </w:r>
    <w:r>
      <w:rPr>
        <w:rFonts w:ascii="Arial" w:hAnsi="Arial" w:cs="Arial"/>
        <w:color w:val="7E7E7E"/>
        <w:spacing w:val="-2"/>
        <w:sz w:val="16"/>
        <w:szCs w:val="16"/>
      </w:rPr>
      <w:t xml:space="preserve"> Technology Division</w:t>
    </w:r>
  </w:p>
  <w:p w14:paraId="01CC1894" w14:textId="3CD90920" w:rsidR="00F400E0" w:rsidRDefault="00F400E0" w:rsidP="00F400E0">
    <w:pPr>
      <w:widowControl w:val="0"/>
      <w:autoSpaceDE w:val="0"/>
      <w:autoSpaceDN w:val="0"/>
      <w:adjustRightInd w:val="0"/>
      <w:spacing w:before="4" w:after="0" w:line="182" w:lineRule="exact"/>
      <w:ind w:left="1146" w:right="-8" w:firstLine="294"/>
      <w:rPr>
        <w:rFonts w:ascii="Arial" w:hAnsi="Arial" w:cs="Arial"/>
        <w:color w:val="7E7E7E"/>
        <w:spacing w:val="-1"/>
        <w:sz w:val="16"/>
        <w:szCs w:val="16"/>
      </w:rPr>
    </w:pPr>
    <w:r>
      <w:rPr>
        <w:rFonts w:ascii="Arial" w:hAnsi="Arial" w:cs="Arial"/>
        <w:color w:val="7E7E7E"/>
        <w:sz w:val="16"/>
        <w:szCs w:val="16"/>
      </w:rPr>
      <w:t xml:space="preserve">                </w:t>
    </w:r>
    <w:r>
      <w:rPr>
        <w:rFonts w:ascii="Arial" w:hAnsi="Arial" w:cs="Arial"/>
        <w:color w:val="7E7E7E"/>
        <w:sz w:val="16"/>
        <w:szCs w:val="16"/>
      </w:rPr>
      <w:tab/>
    </w:r>
    <w:r>
      <w:rPr>
        <w:rFonts w:ascii="Arial" w:hAnsi="Arial" w:cs="Arial"/>
        <w:color w:val="7E7E7E"/>
        <w:sz w:val="16"/>
        <w:szCs w:val="16"/>
      </w:rPr>
      <w:tab/>
      <w:t xml:space="preserve"> </w:t>
    </w:r>
    <w:r>
      <w:rPr>
        <w:rFonts w:ascii="Arial" w:hAnsi="Arial" w:cs="Arial"/>
        <w:color w:val="7E7E7E"/>
        <w:sz w:val="16"/>
        <w:szCs w:val="16"/>
      </w:rPr>
      <w:tab/>
      <w:t>Tel:</w:t>
    </w:r>
    <w:r>
      <w:rPr>
        <w:rFonts w:ascii="Arial" w:hAnsi="Arial" w:cs="Arial"/>
        <w:color w:val="7E7E7E"/>
        <w:spacing w:val="2"/>
        <w:sz w:val="16"/>
        <w:szCs w:val="16"/>
      </w:rPr>
      <w:t xml:space="preserve"> </w:t>
    </w:r>
    <w:r>
      <w:rPr>
        <w:rFonts w:ascii="Arial" w:hAnsi="Arial" w:cs="Arial"/>
        <w:color w:val="7E7E7E"/>
        <w:spacing w:val="-1"/>
        <w:sz w:val="16"/>
        <w:szCs w:val="16"/>
      </w:rPr>
      <w:t>11</w:t>
    </w:r>
    <w:r>
      <w:rPr>
        <w:rFonts w:ascii="Arial" w:hAnsi="Arial" w:cs="Arial"/>
        <w:color w:val="7E7E7E"/>
        <w:sz w:val="16"/>
        <w:szCs w:val="16"/>
      </w:rPr>
      <w:t>1</w:t>
    </w:r>
    <w:r>
      <w:rPr>
        <w:rFonts w:ascii="Arial" w:hAnsi="Arial" w:cs="Arial"/>
        <w:color w:val="7E7E7E"/>
        <w:spacing w:val="-1"/>
        <w:sz w:val="16"/>
        <w:szCs w:val="16"/>
      </w:rPr>
      <w:t>-</w:t>
    </w: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w:t>
    </w:r>
    <w:r>
      <w:rPr>
        <w:rFonts w:ascii="Arial" w:hAnsi="Arial" w:cs="Arial"/>
        <w:color w:val="7E7E7E"/>
        <w:spacing w:val="-1"/>
        <w:sz w:val="16"/>
        <w:szCs w:val="16"/>
      </w:rPr>
      <w:t>(79</w:t>
    </w:r>
    <w:r>
      <w:rPr>
        <w:rFonts w:ascii="Arial" w:hAnsi="Arial" w:cs="Arial"/>
        <w:color w:val="7E7E7E"/>
        <w:sz w:val="16"/>
        <w:szCs w:val="16"/>
      </w:rPr>
      <w:t>2</w:t>
    </w:r>
    <w:r>
      <w:rPr>
        <w:rFonts w:ascii="Arial" w:hAnsi="Arial" w:cs="Arial"/>
        <w:color w:val="7E7E7E"/>
        <w:spacing w:val="-1"/>
        <w:sz w:val="16"/>
        <w:szCs w:val="16"/>
      </w:rPr>
      <w:t>-</w:t>
    </w:r>
    <w:bookmarkStart w:id="26" w:name="_Hlk53680400"/>
    <w:r>
      <w:rPr>
        <w:rFonts w:ascii="Arial" w:hAnsi="Arial" w:cs="Arial"/>
        <w:color w:val="7E7E7E"/>
        <w:spacing w:val="-1"/>
        <w:sz w:val="16"/>
        <w:szCs w:val="16"/>
      </w:rPr>
      <w:t>743</w:t>
    </w:r>
    <w:bookmarkEnd w:id="26"/>
    <w:r>
      <w:rPr>
        <w:rFonts w:ascii="Arial" w:hAnsi="Arial" w:cs="Arial"/>
        <w:color w:val="7E7E7E"/>
        <w:spacing w:val="-1"/>
        <w:sz w:val="16"/>
        <w:szCs w:val="16"/>
      </w:rPr>
      <w:t>)</w:t>
    </w:r>
  </w:p>
  <w:p w14:paraId="56F57BBE" w14:textId="05D846B5" w:rsidR="00F400E0" w:rsidRDefault="00016788" w:rsidP="00016788">
    <w:pPr>
      <w:widowControl w:val="0"/>
      <w:autoSpaceDE w:val="0"/>
      <w:autoSpaceDN w:val="0"/>
      <w:adjustRightInd w:val="0"/>
      <w:spacing w:before="4" w:after="0" w:line="182" w:lineRule="exact"/>
      <w:ind w:left="3600" w:right="-8"/>
    </w:pPr>
    <w:r>
      <w:rPr>
        <w:rFonts w:ascii="Arial" w:hAnsi="Arial" w:cs="Arial"/>
        <w:color w:val="7E7E7E"/>
        <w:spacing w:val="-1"/>
        <w:sz w:val="16"/>
        <w:szCs w:val="16"/>
      </w:rPr>
      <w:t xml:space="preserve">      </w:t>
    </w:r>
    <w:hyperlink r:id="rId1" w:history="1">
      <w:r w:rsidR="00A37D57" w:rsidRPr="00FB09C4">
        <w:rPr>
          <w:rStyle w:val="Hyperlink"/>
          <w:rFonts w:ascii="Arial" w:hAnsi="Arial" w:cs="Arial"/>
          <w:spacing w:val="-1"/>
          <w:sz w:val="16"/>
          <w:szCs w:val="16"/>
        </w:rPr>
        <w:t>www.sybrid.com</w:t>
      </w:r>
    </w:hyperlink>
    <w:r w:rsidR="00A37D57">
      <w:rPr>
        <w:rFonts w:ascii="Arial" w:hAnsi="Arial" w:cs="Arial"/>
        <w:color w:val="7E7E7E"/>
        <w:spacing w:val="-1"/>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B57A1" w14:textId="77777777" w:rsidR="00C739F3" w:rsidRDefault="00C739F3" w:rsidP="00C257FF">
      <w:pPr>
        <w:spacing w:after="0" w:line="240" w:lineRule="auto"/>
      </w:pPr>
      <w:r>
        <w:separator/>
      </w:r>
    </w:p>
  </w:footnote>
  <w:footnote w:type="continuationSeparator" w:id="0">
    <w:p w14:paraId="64A78C59" w14:textId="77777777" w:rsidR="00C739F3" w:rsidRDefault="00C739F3" w:rsidP="00C25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92020" w14:textId="33DE3C8A" w:rsidR="00C257FF" w:rsidRPr="000F12C3" w:rsidRDefault="00B43A5E" w:rsidP="00C257FF">
    <w:pPr>
      <w:pStyle w:val="Header"/>
      <w:jc w:val="both"/>
      <w:rPr>
        <w:b/>
        <w:bCs/>
      </w:rPr>
    </w:pPr>
    <w:r>
      <w:rPr>
        <w:noProof/>
      </w:rPr>
      <w:drawing>
        <wp:anchor distT="0" distB="0" distL="114300" distR="114300" simplePos="0" relativeHeight="251662336" behindDoc="0" locked="0" layoutInCell="1" allowOverlap="1" wp14:anchorId="64E88FAB" wp14:editId="14FC8086">
          <wp:simplePos x="0" y="0"/>
          <wp:positionH relativeFrom="column">
            <wp:posOffset>5304790</wp:posOffset>
          </wp:positionH>
          <wp:positionV relativeFrom="paragraph">
            <wp:posOffset>-251460</wp:posOffset>
          </wp:positionV>
          <wp:extent cx="1086485" cy="5346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86485" cy="534670"/>
                  </a:xfrm>
                  <a:prstGeom prst="rect">
                    <a:avLst/>
                  </a:prstGeom>
                </pic:spPr>
              </pic:pic>
            </a:graphicData>
          </a:graphic>
          <wp14:sizeRelH relativeFrom="margin">
            <wp14:pctWidth>0</wp14:pctWidth>
          </wp14:sizeRelH>
          <wp14:sizeRelV relativeFrom="margin">
            <wp14:pctHeight>0</wp14:pctHeight>
          </wp14:sizeRelV>
        </wp:anchor>
      </w:drawing>
    </w:r>
    <w:r w:rsidR="00C739F3">
      <w:rPr>
        <w:noProof/>
      </w:rPr>
      <w:pict w14:anchorId="1D55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ybrid" style="position:absolute;left:0;text-align:left;margin-left:-63.75pt;margin-top:-13.45pt;width:142.5pt;height:35.25pt;z-index:251659264;mso-position-horizontal-relative:text;mso-position-vertical-relative:text;mso-width-relative:page;mso-height-relative:page">
          <v:imagedata r:id="rId2" o:title="image001-1"/>
          <w10:wrap type="square"/>
        </v:shape>
      </w:pict>
    </w:r>
    <w:r w:rsidR="000F12C3">
      <w:tab/>
    </w:r>
    <w:r w:rsidR="000F12C3" w:rsidRPr="000F12C3">
      <w:rPr>
        <w:b/>
        <w:bCs/>
      </w:rPr>
      <w:t>SYSEC SECURITY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07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31D2E90"/>
    <w:multiLevelType w:val="hybridMultilevel"/>
    <w:tmpl w:val="162AB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E4D4604"/>
    <w:multiLevelType w:val="hybridMultilevel"/>
    <w:tmpl w:val="B566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712BFD"/>
    <w:multiLevelType w:val="hybridMultilevel"/>
    <w:tmpl w:val="A1E2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cd">
    <w15:presenceInfo w15:providerId="None" w15:userId="ab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41"/>
    <w:rsid w:val="00013C2F"/>
    <w:rsid w:val="00016788"/>
    <w:rsid w:val="0001700F"/>
    <w:rsid w:val="00022523"/>
    <w:rsid w:val="00030100"/>
    <w:rsid w:val="0003330E"/>
    <w:rsid w:val="000457F2"/>
    <w:rsid w:val="00063508"/>
    <w:rsid w:val="00083C08"/>
    <w:rsid w:val="00085F7B"/>
    <w:rsid w:val="00096654"/>
    <w:rsid w:val="000A3362"/>
    <w:rsid w:val="000A3668"/>
    <w:rsid w:val="000B465A"/>
    <w:rsid w:val="000F12C3"/>
    <w:rsid w:val="00101731"/>
    <w:rsid w:val="001037CF"/>
    <w:rsid w:val="00120307"/>
    <w:rsid w:val="00121D6F"/>
    <w:rsid w:val="00122101"/>
    <w:rsid w:val="0013675A"/>
    <w:rsid w:val="00137441"/>
    <w:rsid w:val="00143468"/>
    <w:rsid w:val="001469E1"/>
    <w:rsid w:val="0019503B"/>
    <w:rsid w:val="001A08D8"/>
    <w:rsid w:val="001B4D8A"/>
    <w:rsid w:val="001D77A6"/>
    <w:rsid w:val="001E1A9D"/>
    <w:rsid w:val="002070F4"/>
    <w:rsid w:val="0021406C"/>
    <w:rsid w:val="00221BB2"/>
    <w:rsid w:val="00224436"/>
    <w:rsid w:val="0022681F"/>
    <w:rsid w:val="00240218"/>
    <w:rsid w:val="00243A09"/>
    <w:rsid w:val="00244004"/>
    <w:rsid w:val="002C0388"/>
    <w:rsid w:val="002D1220"/>
    <w:rsid w:val="002E5F09"/>
    <w:rsid w:val="002F43E1"/>
    <w:rsid w:val="002F6994"/>
    <w:rsid w:val="00303BEA"/>
    <w:rsid w:val="00317B8E"/>
    <w:rsid w:val="003245B7"/>
    <w:rsid w:val="003320F1"/>
    <w:rsid w:val="00337DF5"/>
    <w:rsid w:val="00356867"/>
    <w:rsid w:val="00371760"/>
    <w:rsid w:val="00387224"/>
    <w:rsid w:val="00396798"/>
    <w:rsid w:val="003A346B"/>
    <w:rsid w:val="003A424E"/>
    <w:rsid w:val="003B5094"/>
    <w:rsid w:val="003C3FF9"/>
    <w:rsid w:val="003C66B9"/>
    <w:rsid w:val="003D0072"/>
    <w:rsid w:val="003E261D"/>
    <w:rsid w:val="003E66CC"/>
    <w:rsid w:val="003F5148"/>
    <w:rsid w:val="00413933"/>
    <w:rsid w:val="004368BD"/>
    <w:rsid w:val="004517B0"/>
    <w:rsid w:val="004542CC"/>
    <w:rsid w:val="00463BAF"/>
    <w:rsid w:val="0047148B"/>
    <w:rsid w:val="004A23A6"/>
    <w:rsid w:val="004A4174"/>
    <w:rsid w:val="004A736B"/>
    <w:rsid w:val="004D2075"/>
    <w:rsid w:val="00527064"/>
    <w:rsid w:val="00541508"/>
    <w:rsid w:val="00543ED7"/>
    <w:rsid w:val="0056632B"/>
    <w:rsid w:val="00590FCB"/>
    <w:rsid w:val="00597221"/>
    <w:rsid w:val="005E1B2F"/>
    <w:rsid w:val="005E655B"/>
    <w:rsid w:val="005F418A"/>
    <w:rsid w:val="005F431C"/>
    <w:rsid w:val="00623411"/>
    <w:rsid w:val="0062563B"/>
    <w:rsid w:val="00632B1B"/>
    <w:rsid w:val="00634D51"/>
    <w:rsid w:val="006439C1"/>
    <w:rsid w:val="00645E3C"/>
    <w:rsid w:val="0067281D"/>
    <w:rsid w:val="006A7E39"/>
    <w:rsid w:val="006C3FD8"/>
    <w:rsid w:val="006C785E"/>
    <w:rsid w:val="006D29AE"/>
    <w:rsid w:val="00701409"/>
    <w:rsid w:val="00717E41"/>
    <w:rsid w:val="0072154C"/>
    <w:rsid w:val="00736332"/>
    <w:rsid w:val="00746078"/>
    <w:rsid w:val="00751FE0"/>
    <w:rsid w:val="00756512"/>
    <w:rsid w:val="00783445"/>
    <w:rsid w:val="007A58BF"/>
    <w:rsid w:val="007A5FA6"/>
    <w:rsid w:val="007B395B"/>
    <w:rsid w:val="007D7B8E"/>
    <w:rsid w:val="007E6B26"/>
    <w:rsid w:val="007F7AF7"/>
    <w:rsid w:val="008142E2"/>
    <w:rsid w:val="0081550C"/>
    <w:rsid w:val="00843CF4"/>
    <w:rsid w:val="00853701"/>
    <w:rsid w:val="0085731B"/>
    <w:rsid w:val="008771B9"/>
    <w:rsid w:val="00887B5E"/>
    <w:rsid w:val="008948B4"/>
    <w:rsid w:val="008972E7"/>
    <w:rsid w:val="008974F1"/>
    <w:rsid w:val="00897C95"/>
    <w:rsid w:val="008A468A"/>
    <w:rsid w:val="008A48B7"/>
    <w:rsid w:val="008B062D"/>
    <w:rsid w:val="008B0E99"/>
    <w:rsid w:val="008B67D5"/>
    <w:rsid w:val="008C2491"/>
    <w:rsid w:val="008C4CF5"/>
    <w:rsid w:val="008C62EB"/>
    <w:rsid w:val="008E47F7"/>
    <w:rsid w:val="009029DA"/>
    <w:rsid w:val="00904D1E"/>
    <w:rsid w:val="00924363"/>
    <w:rsid w:val="00951F1F"/>
    <w:rsid w:val="00953000"/>
    <w:rsid w:val="0097341D"/>
    <w:rsid w:val="00981AA5"/>
    <w:rsid w:val="009A258B"/>
    <w:rsid w:val="009D6873"/>
    <w:rsid w:val="009F53D7"/>
    <w:rsid w:val="00A116BC"/>
    <w:rsid w:val="00A26462"/>
    <w:rsid w:val="00A33064"/>
    <w:rsid w:val="00A33F7A"/>
    <w:rsid w:val="00A37D57"/>
    <w:rsid w:val="00A7111C"/>
    <w:rsid w:val="00A92F69"/>
    <w:rsid w:val="00A956BA"/>
    <w:rsid w:val="00AA230A"/>
    <w:rsid w:val="00AA4091"/>
    <w:rsid w:val="00AB6BA9"/>
    <w:rsid w:val="00AC00C1"/>
    <w:rsid w:val="00AC29BD"/>
    <w:rsid w:val="00AD1489"/>
    <w:rsid w:val="00AD2780"/>
    <w:rsid w:val="00AD3687"/>
    <w:rsid w:val="00AD4EDA"/>
    <w:rsid w:val="00AE09F1"/>
    <w:rsid w:val="00AE39C5"/>
    <w:rsid w:val="00AF3056"/>
    <w:rsid w:val="00B0009E"/>
    <w:rsid w:val="00B421A8"/>
    <w:rsid w:val="00B43A5E"/>
    <w:rsid w:val="00B47C9D"/>
    <w:rsid w:val="00B52C42"/>
    <w:rsid w:val="00B61FCA"/>
    <w:rsid w:val="00B65827"/>
    <w:rsid w:val="00B879E5"/>
    <w:rsid w:val="00B97EF2"/>
    <w:rsid w:val="00BC69E8"/>
    <w:rsid w:val="00BF18CE"/>
    <w:rsid w:val="00C01FA2"/>
    <w:rsid w:val="00C075C6"/>
    <w:rsid w:val="00C257FF"/>
    <w:rsid w:val="00C52D43"/>
    <w:rsid w:val="00C55AAE"/>
    <w:rsid w:val="00C61F27"/>
    <w:rsid w:val="00C631A9"/>
    <w:rsid w:val="00C64B98"/>
    <w:rsid w:val="00C676D5"/>
    <w:rsid w:val="00C739F3"/>
    <w:rsid w:val="00C9789D"/>
    <w:rsid w:val="00CA0BD9"/>
    <w:rsid w:val="00CB10D3"/>
    <w:rsid w:val="00CB1728"/>
    <w:rsid w:val="00CB365E"/>
    <w:rsid w:val="00CB4A87"/>
    <w:rsid w:val="00CB74DA"/>
    <w:rsid w:val="00CC524F"/>
    <w:rsid w:val="00CE0237"/>
    <w:rsid w:val="00CF0095"/>
    <w:rsid w:val="00CF5C9A"/>
    <w:rsid w:val="00D26141"/>
    <w:rsid w:val="00D627E6"/>
    <w:rsid w:val="00D74FBD"/>
    <w:rsid w:val="00DA50EB"/>
    <w:rsid w:val="00DB3ED3"/>
    <w:rsid w:val="00DC4CD5"/>
    <w:rsid w:val="00DD048A"/>
    <w:rsid w:val="00DD0545"/>
    <w:rsid w:val="00DD287C"/>
    <w:rsid w:val="00DE47EB"/>
    <w:rsid w:val="00DE7C73"/>
    <w:rsid w:val="00E241DE"/>
    <w:rsid w:val="00E35558"/>
    <w:rsid w:val="00E47755"/>
    <w:rsid w:val="00E56BAC"/>
    <w:rsid w:val="00E7231A"/>
    <w:rsid w:val="00E84CDB"/>
    <w:rsid w:val="00E91F2A"/>
    <w:rsid w:val="00E9391F"/>
    <w:rsid w:val="00EB3833"/>
    <w:rsid w:val="00ED25B6"/>
    <w:rsid w:val="00F024D0"/>
    <w:rsid w:val="00F16D54"/>
    <w:rsid w:val="00F25D69"/>
    <w:rsid w:val="00F30E96"/>
    <w:rsid w:val="00F400E0"/>
    <w:rsid w:val="00F571E8"/>
    <w:rsid w:val="00F73E35"/>
    <w:rsid w:val="00F97BB1"/>
    <w:rsid w:val="00FB4E8F"/>
    <w:rsid w:val="00FE5E20"/>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FF778"/>
  <w15:chartTrackingRefBased/>
  <w15:docId w15:val="{4986C96A-6A43-4FE6-8DC3-B0C8F59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D9"/>
    <w:rPr>
      <w:rFonts w:ascii="Calibri" w:eastAsia="Times New Roman" w:hAnsi="Calibri" w:cs="Times New Roman"/>
    </w:rPr>
  </w:style>
  <w:style w:type="paragraph" w:styleId="Heading1">
    <w:name w:val="heading 1"/>
    <w:basedOn w:val="Normal"/>
    <w:next w:val="Normal"/>
    <w:link w:val="Heading1Char"/>
    <w:uiPriority w:val="9"/>
    <w:qFormat/>
    <w:rsid w:val="00C01F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3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link w:val="Heading3Char"/>
    <w:uiPriority w:val="9"/>
    <w:qFormat/>
    <w:rsid w:val="00AD3687"/>
    <w:pPr>
      <w:spacing w:before="100" w:beforeAutospacing="1" w:after="100" w:afterAutospacing="1" w:line="240" w:lineRule="auto"/>
      <w:outlineLvl w:val="2"/>
    </w:pPr>
    <w:rPr>
      <w:rFonts w:ascii="Times New Roman" w:hAnsi="Times New Roman"/>
      <w:b/>
      <w:bCs/>
      <w:sz w:val="24"/>
      <w:szCs w:val="27"/>
    </w:rPr>
  </w:style>
  <w:style w:type="paragraph" w:styleId="Heading4">
    <w:name w:val="heading 4"/>
    <w:basedOn w:val="Normal"/>
    <w:next w:val="Normal"/>
    <w:link w:val="Heading4Char"/>
    <w:uiPriority w:val="9"/>
    <w:unhideWhenUsed/>
    <w:qFormat/>
    <w:rsid w:val="00AD368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5A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FF"/>
    <w:rPr>
      <w:rFonts w:ascii="Calibri" w:eastAsia="Times New Roman" w:hAnsi="Calibri" w:cs="Times New Roman"/>
      <w:lang w:val="en-US"/>
    </w:rPr>
  </w:style>
  <w:style w:type="paragraph" w:styleId="Footer">
    <w:name w:val="footer"/>
    <w:basedOn w:val="Normal"/>
    <w:link w:val="FooterChar"/>
    <w:uiPriority w:val="99"/>
    <w:unhideWhenUsed/>
    <w:rsid w:val="00C2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FF"/>
    <w:rPr>
      <w:rFonts w:ascii="Calibri" w:eastAsia="Times New Roman" w:hAnsi="Calibri" w:cs="Times New Roman"/>
      <w:lang w:val="en-US"/>
    </w:rPr>
  </w:style>
  <w:style w:type="character" w:styleId="Hyperlink">
    <w:name w:val="Hyperlink"/>
    <w:basedOn w:val="DefaultParagraphFont"/>
    <w:uiPriority w:val="99"/>
    <w:unhideWhenUsed/>
    <w:rsid w:val="00A37D57"/>
    <w:rPr>
      <w:color w:val="0563C1" w:themeColor="hyperlink"/>
      <w:u w:val="single"/>
    </w:rPr>
  </w:style>
  <w:style w:type="character" w:customStyle="1" w:styleId="UnresolvedMention">
    <w:name w:val="Unresolved Mention"/>
    <w:basedOn w:val="DefaultParagraphFont"/>
    <w:uiPriority w:val="99"/>
    <w:semiHidden/>
    <w:unhideWhenUsed/>
    <w:rsid w:val="00A37D57"/>
    <w:rPr>
      <w:color w:val="605E5C"/>
      <w:shd w:val="clear" w:color="auto" w:fill="E1DFDD"/>
    </w:rPr>
  </w:style>
  <w:style w:type="paragraph" w:styleId="NormalWeb">
    <w:name w:val="Normal (Web)"/>
    <w:basedOn w:val="Normal"/>
    <w:uiPriority w:val="99"/>
    <w:unhideWhenUsed/>
    <w:rsid w:val="00F25D6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67D5"/>
    <w:rPr>
      <w:b/>
      <w:bCs/>
    </w:rPr>
  </w:style>
  <w:style w:type="character" w:customStyle="1" w:styleId="Heading3Char">
    <w:name w:val="Heading 3 Char"/>
    <w:basedOn w:val="DefaultParagraphFont"/>
    <w:link w:val="Heading3"/>
    <w:uiPriority w:val="9"/>
    <w:rsid w:val="00AD3687"/>
    <w:rPr>
      <w:rFonts w:ascii="Times New Roman" w:eastAsiaTheme="majorEastAsia" w:hAnsi="Times New Roman" w:cstheme="majorBidi"/>
      <w:b/>
      <w:bCs/>
      <w:color w:val="2F5496" w:themeColor="accent1" w:themeShade="BF"/>
      <w:sz w:val="24"/>
      <w:szCs w:val="27"/>
      <w:lang w:val="en-US"/>
    </w:rPr>
  </w:style>
  <w:style w:type="character" w:customStyle="1" w:styleId="Heading2Char">
    <w:name w:val="Heading 2 Char"/>
    <w:basedOn w:val="DefaultParagraphFont"/>
    <w:link w:val="Heading2"/>
    <w:uiPriority w:val="9"/>
    <w:rsid w:val="00853701"/>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43A5E"/>
    <w:pPr>
      <w:ind w:left="720"/>
      <w:contextualSpacing/>
    </w:pPr>
  </w:style>
  <w:style w:type="table" w:styleId="TableGrid">
    <w:name w:val="Table Grid"/>
    <w:basedOn w:val="TableNormal"/>
    <w:uiPriority w:val="39"/>
    <w:rsid w:val="006A7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C55AAE"/>
    <w:rPr>
      <w:rFonts w:asciiTheme="majorHAnsi" w:eastAsiaTheme="majorEastAsia" w:hAnsiTheme="majorHAnsi" w:cstheme="majorBidi"/>
      <w:color w:val="2F5496" w:themeColor="accent1" w:themeShade="BF"/>
      <w:lang w:val="en-US"/>
    </w:rPr>
  </w:style>
  <w:style w:type="paragraph" w:customStyle="1" w:styleId="intro">
    <w:name w:val="intro"/>
    <w:basedOn w:val="Normal"/>
    <w:rsid w:val="00C55AAE"/>
    <w:pPr>
      <w:spacing w:before="100" w:beforeAutospacing="1" w:after="100" w:afterAutospacing="1" w:line="240" w:lineRule="auto"/>
    </w:pPr>
    <w:rPr>
      <w:rFonts w:ascii="Times New Roman" w:hAnsi="Times New Roman"/>
      <w:sz w:val="24"/>
      <w:szCs w:val="24"/>
    </w:rPr>
  </w:style>
  <w:style w:type="character" w:customStyle="1" w:styleId="std">
    <w:name w:val="std"/>
    <w:basedOn w:val="DefaultParagraphFont"/>
    <w:rsid w:val="000B465A"/>
  </w:style>
  <w:style w:type="character" w:customStyle="1" w:styleId="pre">
    <w:name w:val="pre"/>
    <w:basedOn w:val="DefaultParagraphFont"/>
    <w:rsid w:val="00B421A8"/>
  </w:style>
  <w:style w:type="character" w:customStyle="1" w:styleId="Heading1Char">
    <w:name w:val="Heading 1 Char"/>
    <w:basedOn w:val="DefaultParagraphFont"/>
    <w:link w:val="Heading1"/>
    <w:uiPriority w:val="9"/>
    <w:rsid w:val="00C01FA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01FA2"/>
    <w:pPr>
      <w:outlineLvl w:val="9"/>
    </w:pPr>
  </w:style>
  <w:style w:type="paragraph" w:styleId="TOC1">
    <w:name w:val="toc 1"/>
    <w:basedOn w:val="Normal"/>
    <w:next w:val="Normal"/>
    <w:autoRedefine/>
    <w:uiPriority w:val="39"/>
    <w:unhideWhenUsed/>
    <w:rsid w:val="003F5148"/>
    <w:pPr>
      <w:spacing w:after="100"/>
    </w:pPr>
  </w:style>
  <w:style w:type="paragraph" w:styleId="TOC2">
    <w:name w:val="toc 2"/>
    <w:basedOn w:val="Normal"/>
    <w:next w:val="Normal"/>
    <w:autoRedefine/>
    <w:uiPriority w:val="39"/>
    <w:unhideWhenUsed/>
    <w:rsid w:val="003F5148"/>
    <w:pPr>
      <w:spacing w:after="100"/>
      <w:ind w:left="220"/>
    </w:pPr>
  </w:style>
  <w:style w:type="character" w:customStyle="1" w:styleId="Heading4Char">
    <w:name w:val="Heading 4 Char"/>
    <w:basedOn w:val="DefaultParagraphFont"/>
    <w:link w:val="Heading4"/>
    <w:uiPriority w:val="9"/>
    <w:rsid w:val="00AD3687"/>
    <w:rPr>
      <w:rFonts w:asciiTheme="majorHAnsi" w:eastAsiaTheme="majorEastAsia" w:hAnsiTheme="majorHAnsi" w:cstheme="majorBidi"/>
      <w:i/>
      <w:iCs/>
      <w:color w:val="2F5496" w:themeColor="accent1" w:themeShade="BF"/>
      <w:lang w:val="en-US"/>
    </w:rPr>
  </w:style>
  <w:style w:type="paragraph" w:styleId="TOC3">
    <w:name w:val="toc 3"/>
    <w:basedOn w:val="Normal"/>
    <w:next w:val="Normal"/>
    <w:autoRedefine/>
    <w:uiPriority w:val="39"/>
    <w:unhideWhenUsed/>
    <w:rsid w:val="0021406C"/>
    <w:pPr>
      <w:spacing w:after="100"/>
      <w:ind w:left="440"/>
    </w:pPr>
  </w:style>
  <w:style w:type="character" w:styleId="CommentReference">
    <w:name w:val="annotation reference"/>
    <w:basedOn w:val="DefaultParagraphFont"/>
    <w:uiPriority w:val="99"/>
    <w:semiHidden/>
    <w:unhideWhenUsed/>
    <w:rsid w:val="008142E2"/>
    <w:rPr>
      <w:sz w:val="16"/>
      <w:szCs w:val="16"/>
    </w:rPr>
  </w:style>
  <w:style w:type="paragraph" w:styleId="CommentText">
    <w:name w:val="annotation text"/>
    <w:basedOn w:val="Normal"/>
    <w:link w:val="CommentTextChar"/>
    <w:uiPriority w:val="99"/>
    <w:semiHidden/>
    <w:unhideWhenUsed/>
    <w:rsid w:val="008142E2"/>
    <w:pPr>
      <w:spacing w:line="240" w:lineRule="auto"/>
    </w:pPr>
    <w:rPr>
      <w:sz w:val="20"/>
      <w:szCs w:val="20"/>
    </w:rPr>
  </w:style>
  <w:style w:type="character" w:customStyle="1" w:styleId="CommentTextChar">
    <w:name w:val="Comment Text Char"/>
    <w:basedOn w:val="DefaultParagraphFont"/>
    <w:link w:val="CommentText"/>
    <w:uiPriority w:val="99"/>
    <w:semiHidden/>
    <w:rsid w:val="008142E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42E2"/>
    <w:rPr>
      <w:b/>
      <w:bCs/>
    </w:rPr>
  </w:style>
  <w:style w:type="character" w:customStyle="1" w:styleId="CommentSubjectChar">
    <w:name w:val="Comment Subject Char"/>
    <w:basedOn w:val="CommentTextChar"/>
    <w:link w:val="CommentSubject"/>
    <w:uiPriority w:val="99"/>
    <w:semiHidden/>
    <w:rsid w:val="008142E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14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E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7892">
      <w:bodyDiv w:val="1"/>
      <w:marLeft w:val="0"/>
      <w:marRight w:val="0"/>
      <w:marTop w:val="0"/>
      <w:marBottom w:val="0"/>
      <w:divBdr>
        <w:top w:val="none" w:sz="0" w:space="0" w:color="auto"/>
        <w:left w:val="none" w:sz="0" w:space="0" w:color="auto"/>
        <w:bottom w:val="none" w:sz="0" w:space="0" w:color="auto"/>
        <w:right w:val="none" w:sz="0" w:space="0" w:color="auto"/>
      </w:divBdr>
    </w:div>
    <w:div w:id="172035666">
      <w:bodyDiv w:val="1"/>
      <w:marLeft w:val="0"/>
      <w:marRight w:val="0"/>
      <w:marTop w:val="0"/>
      <w:marBottom w:val="0"/>
      <w:divBdr>
        <w:top w:val="none" w:sz="0" w:space="0" w:color="auto"/>
        <w:left w:val="none" w:sz="0" w:space="0" w:color="auto"/>
        <w:bottom w:val="none" w:sz="0" w:space="0" w:color="auto"/>
        <w:right w:val="none" w:sz="0" w:space="0" w:color="auto"/>
      </w:divBdr>
    </w:div>
    <w:div w:id="249511505">
      <w:bodyDiv w:val="1"/>
      <w:marLeft w:val="0"/>
      <w:marRight w:val="0"/>
      <w:marTop w:val="0"/>
      <w:marBottom w:val="0"/>
      <w:divBdr>
        <w:top w:val="none" w:sz="0" w:space="0" w:color="auto"/>
        <w:left w:val="none" w:sz="0" w:space="0" w:color="auto"/>
        <w:bottom w:val="none" w:sz="0" w:space="0" w:color="auto"/>
        <w:right w:val="none" w:sz="0" w:space="0" w:color="auto"/>
      </w:divBdr>
      <w:divsChild>
        <w:div w:id="772554857">
          <w:marLeft w:val="0"/>
          <w:marRight w:val="0"/>
          <w:marTop w:val="0"/>
          <w:marBottom w:val="0"/>
          <w:divBdr>
            <w:top w:val="none" w:sz="0" w:space="0" w:color="auto"/>
            <w:left w:val="none" w:sz="0" w:space="0" w:color="auto"/>
            <w:bottom w:val="none" w:sz="0" w:space="0" w:color="auto"/>
            <w:right w:val="none" w:sz="0" w:space="0" w:color="auto"/>
          </w:divBdr>
          <w:divsChild>
            <w:div w:id="2128158387">
              <w:marLeft w:val="0"/>
              <w:marRight w:val="0"/>
              <w:marTop w:val="0"/>
              <w:marBottom w:val="0"/>
              <w:divBdr>
                <w:top w:val="none" w:sz="0" w:space="0" w:color="auto"/>
                <w:left w:val="none" w:sz="0" w:space="0" w:color="auto"/>
                <w:bottom w:val="none" w:sz="0" w:space="0" w:color="auto"/>
                <w:right w:val="none" w:sz="0" w:space="0" w:color="auto"/>
              </w:divBdr>
            </w:div>
            <w:div w:id="1371106333">
              <w:marLeft w:val="0"/>
              <w:marRight w:val="0"/>
              <w:marTop w:val="0"/>
              <w:marBottom w:val="0"/>
              <w:divBdr>
                <w:top w:val="none" w:sz="0" w:space="0" w:color="auto"/>
                <w:left w:val="none" w:sz="0" w:space="0" w:color="auto"/>
                <w:bottom w:val="none" w:sz="0" w:space="0" w:color="auto"/>
                <w:right w:val="none" w:sz="0" w:space="0" w:color="auto"/>
              </w:divBdr>
            </w:div>
          </w:divsChild>
        </w:div>
        <w:div w:id="601883895">
          <w:marLeft w:val="0"/>
          <w:marRight w:val="0"/>
          <w:marTop w:val="0"/>
          <w:marBottom w:val="0"/>
          <w:divBdr>
            <w:top w:val="none" w:sz="0" w:space="0" w:color="auto"/>
            <w:left w:val="none" w:sz="0" w:space="0" w:color="auto"/>
            <w:bottom w:val="none" w:sz="0" w:space="0" w:color="auto"/>
            <w:right w:val="none" w:sz="0" w:space="0" w:color="auto"/>
          </w:divBdr>
        </w:div>
      </w:divsChild>
    </w:div>
    <w:div w:id="297302955">
      <w:bodyDiv w:val="1"/>
      <w:marLeft w:val="0"/>
      <w:marRight w:val="0"/>
      <w:marTop w:val="0"/>
      <w:marBottom w:val="0"/>
      <w:divBdr>
        <w:top w:val="none" w:sz="0" w:space="0" w:color="auto"/>
        <w:left w:val="none" w:sz="0" w:space="0" w:color="auto"/>
        <w:bottom w:val="none" w:sz="0" w:space="0" w:color="auto"/>
        <w:right w:val="none" w:sz="0" w:space="0" w:color="auto"/>
      </w:divBdr>
    </w:div>
    <w:div w:id="621418853">
      <w:bodyDiv w:val="1"/>
      <w:marLeft w:val="0"/>
      <w:marRight w:val="0"/>
      <w:marTop w:val="0"/>
      <w:marBottom w:val="0"/>
      <w:divBdr>
        <w:top w:val="none" w:sz="0" w:space="0" w:color="auto"/>
        <w:left w:val="none" w:sz="0" w:space="0" w:color="auto"/>
        <w:bottom w:val="none" w:sz="0" w:space="0" w:color="auto"/>
        <w:right w:val="none" w:sz="0" w:space="0" w:color="auto"/>
      </w:divBdr>
    </w:div>
    <w:div w:id="646590907">
      <w:bodyDiv w:val="1"/>
      <w:marLeft w:val="0"/>
      <w:marRight w:val="0"/>
      <w:marTop w:val="0"/>
      <w:marBottom w:val="0"/>
      <w:divBdr>
        <w:top w:val="none" w:sz="0" w:space="0" w:color="auto"/>
        <w:left w:val="none" w:sz="0" w:space="0" w:color="auto"/>
        <w:bottom w:val="none" w:sz="0" w:space="0" w:color="auto"/>
        <w:right w:val="none" w:sz="0" w:space="0" w:color="auto"/>
      </w:divBdr>
    </w:div>
    <w:div w:id="718437405">
      <w:bodyDiv w:val="1"/>
      <w:marLeft w:val="0"/>
      <w:marRight w:val="0"/>
      <w:marTop w:val="0"/>
      <w:marBottom w:val="0"/>
      <w:divBdr>
        <w:top w:val="none" w:sz="0" w:space="0" w:color="auto"/>
        <w:left w:val="none" w:sz="0" w:space="0" w:color="auto"/>
        <w:bottom w:val="none" w:sz="0" w:space="0" w:color="auto"/>
        <w:right w:val="none" w:sz="0" w:space="0" w:color="auto"/>
      </w:divBdr>
      <w:divsChild>
        <w:div w:id="383140237">
          <w:marLeft w:val="0"/>
          <w:marRight w:val="0"/>
          <w:marTop w:val="0"/>
          <w:marBottom w:val="0"/>
          <w:divBdr>
            <w:top w:val="none" w:sz="0" w:space="0" w:color="auto"/>
            <w:left w:val="none" w:sz="0" w:space="0" w:color="auto"/>
            <w:bottom w:val="none" w:sz="0" w:space="0" w:color="auto"/>
            <w:right w:val="none" w:sz="0" w:space="0" w:color="auto"/>
          </w:divBdr>
        </w:div>
        <w:div w:id="1516729006">
          <w:marLeft w:val="0"/>
          <w:marRight w:val="0"/>
          <w:marTop w:val="0"/>
          <w:marBottom w:val="0"/>
          <w:divBdr>
            <w:top w:val="none" w:sz="0" w:space="0" w:color="auto"/>
            <w:left w:val="none" w:sz="0" w:space="0" w:color="auto"/>
            <w:bottom w:val="none" w:sz="0" w:space="0" w:color="auto"/>
            <w:right w:val="none" w:sz="0" w:space="0" w:color="auto"/>
          </w:divBdr>
        </w:div>
        <w:div w:id="511729123">
          <w:marLeft w:val="0"/>
          <w:marRight w:val="0"/>
          <w:marTop w:val="0"/>
          <w:marBottom w:val="0"/>
          <w:divBdr>
            <w:top w:val="none" w:sz="0" w:space="0" w:color="auto"/>
            <w:left w:val="none" w:sz="0" w:space="0" w:color="auto"/>
            <w:bottom w:val="none" w:sz="0" w:space="0" w:color="auto"/>
            <w:right w:val="none" w:sz="0" w:space="0" w:color="auto"/>
          </w:divBdr>
        </w:div>
        <w:div w:id="1688098612">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sChild>
    </w:div>
    <w:div w:id="728652041">
      <w:bodyDiv w:val="1"/>
      <w:marLeft w:val="0"/>
      <w:marRight w:val="0"/>
      <w:marTop w:val="0"/>
      <w:marBottom w:val="0"/>
      <w:divBdr>
        <w:top w:val="none" w:sz="0" w:space="0" w:color="auto"/>
        <w:left w:val="none" w:sz="0" w:space="0" w:color="auto"/>
        <w:bottom w:val="none" w:sz="0" w:space="0" w:color="auto"/>
        <w:right w:val="none" w:sz="0" w:space="0" w:color="auto"/>
      </w:divBdr>
    </w:div>
    <w:div w:id="751781247">
      <w:bodyDiv w:val="1"/>
      <w:marLeft w:val="0"/>
      <w:marRight w:val="0"/>
      <w:marTop w:val="0"/>
      <w:marBottom w:val="0"/>
      <w:divBdr>
        <w:top w:val="none" w:sz="0" w:space="0" w:color="auto"/>
        <w:left w:val="none" w:sz="0" w:space="0" w:color="auto"/>
        <w:bottom w:val="none" w:sz="0" w:space="0" w:color="auto"/>
        <w:right w:val="none" w:sz="0" w:space="0" w:color="auto"/>
      </w:divBdr>
    </w:div>
    <w:div w:id="768545741">
      <w:bodyDiv w:val="1"/>
      <w:marLeft w:val="0"/>
      <w:marRight w:val="0"/>
      <w:marTop w:val="0"/>
      <w:marBottom w:val="0"/>
      <w:divBdr>
        <w:top w:val="none" w:sz="0" w:space="0" w:color="auto"/>
        <w:left w:val="none" w:sz="0" w:space="0" w:color="auto"/>
        <w:bottom w:val="none" w:sz="0" w:space="0" w:color="auto"/>
        <w:right w:val="none" w:sz="0" w:space="0" w:color="auto"/>
      </w:divBdr>
    </w:div>
    <w:div w:id="802816774">
      <w:bodyDiv w:val="1"/>
      <w:marLeft w:val="0"/>
      <w:marRight w:val="0"/>
      <w:marTop w:val="0"/>
      <w:marBottom w:val="0"/>
      <w:divBdr>
        <w:top w:val="none" w:sz="0" w:space="0" w:color="auto"/>
        <w:left w:val="none" w:sz="0" w:space="0" w:color="auto"/>
        <w:bottom w:val="none" w:sz="0" w:space="0" w:color="auto"/>
        <w:right w:val="none" w:sz="0" w:space="0" w:color="auto"/>
      </w:divBdr>
    </w:div>
    <w:div w:id="1002245747">
      <w:bodyDiv w:val="1"/>
      <w:marLeft w:val="0"/>
      <w:marRight w:val="0"/>
      <w:marTop w:val="0"/>
      <w:marBottom w:val="0"/>
      <w:divBdr>
        <w:top w:val="none" w:sz="0" w:space="0" w:color="auto"/>
        <w:left w:val="none" w:sz="0" w:space="0" w:color="auto"/>
        <w:bottom w:val="none" w:sz="0" w:space="0" w:color="auto"/>
        <w:right w:val="none" w:sz="0" w:space="0" w:color="auto"/>
      </w:divBdr>
    </w:div>
    <w:div w:id="1012952031">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
    <w:div w:id="1170679114">
      <w:bodyDiv w:val="1"/>
      <w:marLeft w:val="0"/>
      <w:marRight w:val="0"/>
      <w:marTop w:val="0"/>
      <w:marBottom w:val="0"/>
      <w:divBdr>
        <w:top w:val="none" w:sz="0" w:space="0" w:color="auto"/>
        <w:left w:val="none" w:sz="0" w:space="0" w:color="auto"/>
        <w:bottom w:val="none" w:sz="0" w:space="0" w:color="auto"/>
        <w:right w:val="none" w:sz="0" w:space="0" w:color="auto"/>
      </w:divBdr>
    </w:div>
    <w:div w:id="1172262246">
      <w:bodyDiv w:val="1"/>
      <w:marLeft w:val="0"/>
      <w:marRight w:val="0"/>
      <w:marTop w:val="0"/>
      <w:marBottom w:val="0"/>
      <w:divBdr>
        <w:top w:val="none" w:sz="0" w:space="0" w:color="auto"/>
        <w:left w:val="none" w:sz="0" w:space="0" w:color="auto"/>
        <w:bottom w:val="none" w:sz="0" w:space="0" w:color="auto"/>
        <w:right w:val="none" w:sz="0" w:space="0" w:color="auto"/>
      </w:divBdr>
    </w:div>
    <w:div w:id="1204825279">
      <w:bodyDiv w:val="1"/>
      <w:marLeft w:val="0"/>
      <w:marRight w:val="0"/>
      <w:marTop w:val="0"/>
      <w:marBottom w:val="0"/>
      <w:divBdr>
        <w:top w:val="none" w:sz="0" w:space="0" w:color="auto"/>
        <w:left w:val="none" w:sz="0" w:space="0" w:color="auto"/>
        <w:bottom w:val="none" w:sz="0" w:space="0" w:color="auto"/>
        <w:right w:val="none" w:sz="0" w:space="0" w:color="auto"/>
      </w:divBdr>
    </w:div>
    <w:div w:id="1261525211">
      <w:bodyDiv w:val="1"/>
      <w:marLeft w:val="0"/>
      <w:marRight w:val="0"/>
      <w:marTop w:val="0"/>
      <w:marBottom w:val="0"/>
      <w:divBdr>
        <w:top w:val="none" w:sz="0" w:space="0" w:color="auto"/>
        <w:left w:val="none" w:sz="0" w:space="0" w:color="auto"/>
        <w:bottom w:val="none" w:sz="0" w:space="0" w:color="auto"/>
        <w:right w:val="none" w:sz="0" w:space="0" w:color="auto"/>
      </w:divBdr>
    </w:div>
    <w:div w:id="1289124893">
      <w:bodyDiv w:val="1"/>
      <w:marLeft w:val="0"/>
      <w:marRight w:val="0"/>
      <w:marTop w:val="0"/>
      <w:marBottom w:val="0"/>
      <w:divBdr>
        <w:top w:val="none" w:sz="0" w:space="0" w:color="auto"/>
        <w:left w:val="none" w:sz="0" w:space="0" w:color="auto"/>
        <w:bottom w:val="none" w:sz="0" w:space="0" w:color="auto"/>
        <w:right w:val="none" w:sz="0" w:space="0" w:color="auto"/>
      </w:divBdr>
    </w:div>
    <w:div w:id="1296137473">
      <w:bodyDiv w:val="1"/>
      <w:marLeft w:val="0"/>
      <w:marRight w:val="0"/>
      <w:marTop w:val="0"/>
      <w:marBottom w:val="0"/>
      <w:divBdr>
        <w:top w:val="none" w:sz="0" w:space="0" w:color="auto"/>
        <w:left w:val="none" w:sz="0" w:space="0" w:color="auto"/>
        <w:bottom w:val="none" w:sz="0" w:space="0" w:color="auto"/>
        <w:right w:val="none" w:sz="0" w:space="0" w:color="auto"/>
      </w:divBdr>
      <w:divsChild>
        <w:div w:id="1069957600">
          <w:marLeft w:val="0"/>
          <w:marRight w:val="0"/>
          <w:marTop w:val="0"/>
          <w:marBottom w:val="0"/>
          <w:divBdr>
            <w:top w:val="none" w:sz="0" w:space="0" w:color="auto"/>
            <w:left w:val="none" w:sz="0" w:space="0" w:color="auto"/>
            <w:bottom w:val="none" w:sz="0" w:space="0" w:color="auto"/>
            <w:right w:val="none" w:sz="0" w:space="0" w:color="auto"/>
          </w:divBdr>
        </w:div>
        <w:div w:id="1306088049">
          <w:marLeft w:val="0"/>
          <w:marRight w:val="0"/>
          <w:marTop w:val="0"/>
          <w:marBottom w:val="0"/>
          <w:divBdr>
            <w:top w:val="none" w:sz="0" w:space="0" w:color="auto"/>
            <w:left w:val="none" w:sz="0" w:space="0" w:color="auto"/>
            <w:bottom w:val="none" w:sz="0" w:space="0" w:color="auto"/>
            <w:right w:val="none" w:sz="0" w:space="0" w:color="auto"/>
          </w:divBdr>
        </w:div>
      </w:divsChild>
    </w:div>
    <w:div w:id="1296720060">
      <w:bodyDiv w:val="1"/>
      <w:marLeft w:val="0"/>
      <w:marRight w:val="0"/>
      <w:marTop w:val="0"/>
      <w:marBottom w:val="0"/>
      <w:divBdr>
        <w:top w:val="none" w:sz="0" w:space="0" w:color="auto"/>
        <w:left w:val="none" w:sz="0" w:space="0" w:color="auto"/>
        <w:bottom w:val="none" w:sz="0" w:space="0" w:color="auto"/>
        <w:right w:val="none" w:sz="0" w:space="0" w:color="auto"/>
      </w:divBdr>
      <w:divsChild>
        <w:div w:id="135804413">
          <w:marLeft w:val="0"/>
          <w:marRight w:val="0"/>
          <w:marTop w:val="0"/>
          <w:marBottom w:val="0"/>
          <w:divBdr>
            <w:top w:val="none" w:sz="0" w:space="0" w:color="auto"/>
            <w:left w:val="none" w:sz="0" w:space="0" w:color="auto"/>
            <w:bottom w:val="none" w:sz="0" w:space="0" w:color="auto"/>
            <w:right w:val="none" w:sz="0" w:space="0" w:color="auto"/>
          </w:divBdr>
          <w:divsChild>
            <w:div w:id="1833595482">
              <w:marLeft w:val="0"/>
              <w:marRight w:val="0"/>
              <w:marTop w:val="0"/>
              <w:marBottom w:val="0"/>
              <w:divBdr>
                <w:top w:val="none" w:sz="0" w:space="0" w:color="auto"/>
                <w:left w:val="none" w:sz="0" w:space="0" w:color="auto"/>
                <w:bottom w:val="none" w:sz="0" w:space="0" w:color="auto"/>
                <w:right w:val="none" w:sz="0" w:space="0" w:color="auto"/>
              </w:divBdr>
              <w:divsChild>
                <w:div w:id="83576336">
                  <w:marLeft w:val="0"/>
                  <w:marRight w:val="0"/>
                  <w:marTop w:val="0"/>
                  <w:marBottom w:val="0"/>
                  <w:divBdr>
                    <w:top w:val="none" w:sz="0" w:space="0" w:color="auto"/>
                    <w:left w:val="none" w:sz="0" w:space="0" w:color="auto"/>
                    <w:bottom w:val="none" w:sz="0" w:space="0" w:color="auto"/>
                    <w:right w:val="none" w:sz="0" w:space="0" w:color="auto"/>
                  </w:divBdr>
                  <w:divsChild>
                    <w:div w:id="617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391">
      <w:bodyDiv w:val="1"/>
      <w:marLeft w:val="0"/>
      <w:marRight w:val="0"/>
      <w:marTop w:val="0"/>
      <w:marBottom w:val="0"/>
      <w:divBdr>
        <w:top w:val="none" w:sz="0" w:space="0" w:color="auto"/>
        <w:left w:val="none" w:sz="0" w:space="0" w:color="auto"/>
        <w:bottom w:val="none" w:sz="0" w:space="0" w:color="auto"/>
        <w:right w:val="none" w:sz="0" w:space="0" w:color="auto"/>
      </w:divBdr>
    </w:div>
    <w:div w:id="1392339208">
      <w:bodyDiv w:val="1"/>
      <w:marLeft w:val="0"/>
      <w:marRight w:val="0"/>
      <w:marTop w:val="0"/>
      <w:marBottom w:val="0"/>
      <w:divBdr>
        <w:top w:val="none" w:sz="0" w:space="0" w:color="auto"/>
        <w:left w:val="none" w:sz="0" w:space="0" w:color="auto"/>
        <w:bottom w:val="none" w:sz="0" w:space="0" w:color="auto"/>
        <w:right w:val="none" w:sz="0" w:space="0" w:color="auto"/>
      </w:divBdr>
    </w:div>
    <w:div w:id="1405032643">
      <w:bodyDiv w:val="1"/>
      <w:marLeft w:val="0"/>
      <w:marRight w:val="0"/>
      <w:marTop w:val="0"/>
      <w:marBottom w:val="0"/>
      <w:divBdr>
        <w:top w:val="none" w:sz="0" w:space="0" w:color="auto"/>
        <w:left w:val="none" w:sz="0" w:space="0" w:color="auto"/>
        <w:bottom w:val="none" w:sz="0" w:space="0" w:color="auto"/>
        <w:right w:val="none" w:sz="0" w:space="0" w:color="auto"/>
      </w:divBdr>
    </w:div>
    <w:div w:id="1454981982">
      <w:bodyDiv w:val="1"/>
      <w:marLeft w:val="0"/>
      <w:marRight w:val="0"/>
      <w:marTop w:val="0"/>
      <w:marBottom w:val="0"/>
      <w:divBdr>
        <w:top w:val="none" w:sz="0" w:space="0" w:color="auto"/>
        <w:left w:val="none" w:sz="0" w:space="0" w:color="auto"/>
        <w:bottom w:val="none" w:sz="0" w:space="0" w:color="auto"/>
        <w:right w:val="none" w:sz="0" w:space="0" w:color="auto"/>
      </w:divBdr>
    </w:div>
    <w:div w:id="1590313874">
      <w:bodyDiv w:val="1"/>
      <w:marLeft w:val="0"/>
      <w:marRight w:val="0"/>
      <w:marTop w:val="0"/>
      <w:marBottom w:val="0"/>
      <w:divBdr>
        <w:top w:val="none" w:sz="0" w:space="0" w:color="auto"/>
        <w:left w:val="none" w:sz="0" w:space="0" w:color="auto"/>
        <w:bottom w:val="none" w:sz="0" w:space="0" w:color="auto"/>
        <w:right w:val="none" w:sz="0" w:space="0" w:color="auto"/>
      </w:divBdr>
    </w:div>
    <w:div w:id="1691563346">
      <w:bodyDiv w:val="1"/>
      <w:marLeft w:val="0"/>
      <w:marRight w:val="0"/>
      <w:marTop w:val="0"/>
      <w:marBottom w:val="0"/>
      <w:divBdr>
        <w:top w:val="none" w:sz="0" w:space="0" w:color="auto"/>
        <w:left w:val="none" w:sz="0" w:space="0" w:color="auto"/>
        <w:bottom w:val="none" w:sz="0" w:space="0" w:color="auto"/>
        <w:right w:val="none" w:sz="0" w:space="0" w:color="auto"/>
      </w:divBdr>
    </w:div>
    <w:div w:id="1747724291">
      <w:bodyDiv w:val="1"/>
      <w:marLeft w:val="0"/>
      <w:marRight w:val="0"/>
      <w:marTop w:val="0"/>
      <w:marBottom w:val="0"/>
      <w:divBdr>
        <w:top w:val="none" w:sz="0" w:space="0" w:color="auto"/>
        <w:left w:val="none" w:sz="0" w:space="0" w:color="auto"/>
        <w:bottom w:val="none" w:sz="0" w:space="0" w:color="auto"/>
        <w:right w:val="none" w:sz="0" w:space="0" w:color="auto"/>
      </w:divBdr>
    </w:div>
    <w:div w:id="1841653415">
      <w:bodyDiv w:val="1"/>
      <w:marLeft w:val="0"/>
      <w:marRight w:val="0"/>
      <w:marTop w:val="0"/>
      <w:marBottom w:val="0"/>
      <w:divBdr>
        <w:top w:val="none" w:sz="0" w:space="0" w:color="auto"/>
        <w:left w:val="none" w:sz="0" w:space="0" w:color="auto"/>
        <w:bottom w:val="none" w:sz="0" w:space="0" w:color="auto"/>
        <w:right w:val="none" w:sz="0" w:space="0" w:color="auto"/>
      </w:divBdr>
    </w:div>
    <w:div w:id="1920822052">
      <w:bodyDiv w:val="1"/>
      <w:marLeft w:val="0"/>
      <w:marRight w:val="0"/>
      <w:marTop w:val="0"/>
      <w:marBottom w:val="0"/>
      <w:divBdr>
        <w:top w:val="none" w:sz="0" w:space="0" w:color="auto"/>
        <w:left w:val="none" w:sz="0" w:space="0" w:color="auto"/>
        <w:bottom w:val="none" w:sz="0" w:space="0" w:color="auto"/>
        <w:right w:val="none" w:sz="0" w:space="0" w:color="auto"/>
      </w:divBdr>
    </w:div>
    <w:div w:id="1936597024">
      <w:bodyDiv w:val="1"/>
      <w:marLeft w:val="0"/>
      <w:marRight w:val="0"/>
      <w:marTop w:val="0"/>
      <w:marBottom w:val="0"/>
      <w:divBdr>
        <w:top w:val="none" w:sz="0" w:space="0" w:color="auto"/>
        <w:left w:val="none" w:sz="0" w:space="0" w:color="auto"/>
        <w:bottom w:val="none" w:sz="0" w:space="0" w:color="auto"/>
        <w:right w:val="none" w:sz="0" w:space="0" w:color="auto"/>
      </w:divBdr>
    </w:div>
    <w:div w:id="1961064463">
      <w:bodyDiv w:val="1"/>
      <w:marLeft w:val="0"/>
      <w:marRight w:val="0"/>
      <w:marTop w:val="0"/>
      <w:marBottom w:val="0"/>
      <w:divBdr>
        <w:top w:val="none" w:sz="0" w:space="0" w:color="auto"/>
        <w:left w:val="none" w:sz="0" w:space="0" w:color="auto"/>
        <w:bottom w:val="none" w:sz="0" w:space="0" w:color="auto"/>
        <w:right w:val="none" w:sz="0" w:space="0" w:color="auto"/>
      </w:divBdr>
    </w:div>
    <w:div w:id="20277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https://sybrid.com/wp-content/uploads/2018/05/image001-1.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ybri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85142-3C3E-48CD-86A0-EFCC25FF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3650</Words>
  <Characters>20808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abcd</cp:lastModifiedBy>
  <cp:revision>52</cp:revision>
  <cp:lastPrinted>2020-10-18T16:15:00Z</cp:lastPrinted>
  <dcterms:created xsi:type="dcterms:W3CDTF">2021-01-29T01:51:00Z</dcterms:created>
  <dcterms:modified xsi:type="dcterms:W3CDTF">2021-01-29T04:38:00Z</dcterms:modified>
</cp:coreProperties>
</file>