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p>
      <w:r>
        <w:t xml:space="preserve">This section contains important vocabulary words.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</w:tbl>
    <w:p>
      <w:pPr>
        <w:pStyle w:val="Heading1"/>
      </w:pPr>
      <w:r>
        <w:t xml:space="preserve">Extra vocabularies</w:t>
      </w:r>
    </w:p>
    <w:p>
      <w:r>
        <w:t xml:space="preserve">Additional words.</w:t>
      </w:r>
    </w:p>
    <w:p>
      <w:r>
        <w:t xml:space="preserve">Study carefully.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avoid</w:t>
            </w:r>
          </w:p>
        </w:tc>
        <w:tc>
          <w:p>
            <w:r>
              <w:t xml:space="preserve">يتجنب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