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2.png" ContentType="image/png"/>
  <Override PartName="/word/media/rId47.png" ContentType="image/png"/>
  <Override PartName="/word/media/rId50.png" ContentType="image/png"/>
  <Override PartName="/word/media/rId53.png" ContentType="image/png"/>
  <Override PartName="/word/media/rId56.png" ContentType="image/png"/>
  <Override PartName="/word/media/rId60.png" ContentType="image/png"/>
  <Override PartName="/word/media/rId63.png" ContentType="image/png"/>
  <Override PartName="/word/media/rId66.png" ContentType="image/png"/>
  <Override PartName="/word/media/rId69.png" ContentType="image/png"/>
  <Override PartName="/word/media/rId76.png" ContentType="image/png"/>
  <Override PartName="/word/media/rId79.png" ContentType="image/png"/>
  <Override PartName="/word/media/rId93.png" ContentType="image/png"/>
  <Override PartName="/word/media/image10.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3.png" ContentType="image/png"/>
  <Override PartName="/word/media/image9.png" ContentType="image/png"/>
  <Override PartName="/word/media/image8.png" ContentType="image/png"/>
  <Override PartName="/word/media/image11.png" ContentType="image/png"/>
  <Override PartName="/word/media/image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Crop Yield Analysis</w:t>
      </w:r>
    </w:p>
    <w:p>
      <w:pPr>
        <w:pStyle w:val="Author"/>
      </w:pPr>
      <w:r>
        <w:t xml:space="preserve">Ahemd Elharith Osama</w:t>
      </w:r>
    </w:p>
    <w:p>
      <w:pPr>
        <w:pStyle w:val="Date"/>
      </w:pPr>
      <w:r>
        <w:t xml:space="preserve">2024-06-28</w:t>
      </w:r>
    </w:p>
    <w:p>
      <w:pPr>
        <w:pStyle w:val="Heading1"/>
      </w:pPr>
      <w:bookmarkStart w:id="20" w:name="introduction"/>
      <w:r>
        <w:t xml:space="preserve">Introduction</w:t>
      </w:r>
      <w:bookmarkEnd w:id="20"/>
    </w:p>
    <w:p>
      <w:pPr>
        <w:pStyle w:val="FirstParagraph"/>
      </w:pPr>
      <w:r>
        <w:t xml:space="preserve">Smallholder farmers are crucial contributors to global food production, and in India often suffer most from poverty and malnutrition. These farmers face challenges such as limited access to modern agriculture, unpredictable weather, and resource constraints. To tackle this issue, Digital Green collected data via surveys, offering insights into farming practices, environmental conditions, and crop yields.</w:t>
      </w:r>
    </w:p>
    <w:p>
      <w:pPr>
        <w:pStyle w:val="Heading1"/>
      </w:pPr>
      <w:bookmarkStart w:id="21" w:name="about-the-data"/>
      <w:r>
        <w:t xml:space="preserve">About the Data</w:t>
      </w:r>
      <w:bookmarkEnd w:id="21"/>
    </w:p>
    <w:p>
      <w:pPr>
        <w:pStyle w:val="FirstParagraph"/>
      </w:pPr>
      <w:r>
        <w:t xml:space="preserve">The data was collected through a survey conducted across multiple districts in India. It consists of a variety of factors that could potentially impact the yield of rice crops. These factors include things like the type and amount of fertilizers used, the quantity of seedlings planted, methods of preparing the land, different irrigation techniques employed, among other features. The dataset comprises more than 5000 data points, each having more than 40 features.</w:t>
      </w:r>
    </w:p>
    <w:p>
      <w:pPr>
        <w:numPr>
          <w:ilvl w:val="0"/>
          <w:numId w:val="1001"/>
        </w:numPr>
      </w:pPr>
      <w:r>
        <w:rPr>
          <w:b/>
          <w:bCs/>
          <w:i/>
          <w:iCs/>
        </w:rPr>
        <w:t xml:space="preserve">Data source :</w:t>
      </w:r>
      <w:r>
        <w:rPr>
          <w:b/>
          <w:bCs/>
          <w:i/>
          <w:iCs/>
        </w:rPr>
        <w:t xml:space="preserve"> </w:t>
      </w:r>
      <w:hyperlink r:id="rId22">
        <w:r>
          <w:rPr>
            <w:rStyle w:val="Hyperlink"/>
            <w:b/>
            <w:bCs/>
            <w:i/>
            <w:iCs/>
          </w:rPr>
          <w:t xml:space="preserve">Zindi platform</w:t>
        </w:r>
      </w:hyperlink>
      <w:r>
        <w:rPr>
          <w:b/>
          <w:bCs/>
          <w:i/>
          <w:iCs/>
        </w:rPr>
        <w:t xml:space="preserve"> </w:t>
      </w:r>
      <w:r>
        <w:rPr>
          <w:b/>
          <w:bCs/>
          <w:i/>
          <w:iCs/>
        </w:rPr>
        <w:t xml:space="preserve">.</w:t>
      </w:r>
    </w:p>
    <w:p>
      <w:pPr>
        <w:numPr>
          <w:ilvl w:val="0"/>
          <w:numId w:val="1001"/>
        </w:numPr>
      </w:pPr>
      <w:r>
        <w:rPr>
          <w:b/>
          <w:bCs/>
          <w:i/>
          <w:iCs/>
        </w:rPr>
        <w:t xml:space="preserve">Data files :</w:t>
      </w:r>
      <w:r>
        <w:rPr>
          <w:b/>
          <w:bCs/>
          <w:i/>
          <w:iCs/>
        </w:rPr>
        <w:t xml:space="preserve"> </w:t>
      </w:r>
      <w:hyperlink r:id="rId23">
        <w:r>
          <w:rPr>
            <w:rStyle w:val="Hyperlink"/>
            <w:b/>
            <w:bCs/>
            <w:i/>
            <w:iCs/>
          </w:rPr>
          <w:t xml:space="preserve">Train.csv</w:t>
        </w:r>
      </w:hyperlink>
      <w:r>
        <w:rPr>
          <w:b/>
          <w:bCs/>
          <w:i/>
          <w:iCs/>
        </w:rPr>
        <w:t xml:space="preserve"> </w:t>
      </w:r>
      <w:r>
        <w:rPr>
          <w:b/>
          <w:bCs/>
          <w:i/>
          <w:iCs/>
        </w:rPr>
        <w:t xml:space="preserve">and</w:t>
      </w:r>
      <w:r>
        <w:rPr>
          <w:b/>
          <w:bCs/>
          <w:i/>
          <w:iCs/>
        </w:rPr>
        <w:t xml:space="preserve"> </w:t>
      </w:r>
      <w:hyperlink r:id="rId24">
        <w:r>
          <w:rPr>
            <w:rStyle w:val="Hyperlink"/>
            <w:b/>
            <w:bCs/>
            <w:i/>
            <w:iCs/>
          </w:rPr>
          <w:t xml:space="preserve">VariableDescription.csv</w:t>
        </w:r>
      </w:hyperlink>
      <w:r>
        <w:rPr>
          <w:b/>
          <w:bCs/>
          <w:i/>
          <w:iCs/>
        </w:rPr>
        <w:t xml:space="preserve"> </w:t>
      </w:r>
      <w:r>
        <w:rPr>
          <w:b/>
          <w:bCs/>
          <w:i/>
          <w:iCs/>
        </w:rPr>
        <w:t xml:space="preserve">.</w:t>
      </w:r>
    </w:p>
    <w:p>
      <w:pPr>
        <w:numPr>
          <w:ilvl w:val="0"/>
          <w:numId w:val="1001"/>
        </w:numPr>
      </w:pPr>
      <w:r>
        <w:rPr>
          <w:b/>
          <w:bCs/>
          <w:i/>
          <w:iCs/>
        </w:rPr>
        <w:t xml:space="preserve">powered by :</w:t>
      </w:r>
      <w:r>
        <w:rPr>
          <w:b/>
          <w:bCs/>
          <w:i/>
          <w:iCs/>
        </w:rPr>
        <w:t xml:space="preserve"> </w:t>
      </w:r>
      <w:hyperlink r:id="rId25">
        <w:r>
          <w:rPr>
            <w:rStyle w:val="Hyperlink"/>
            <w:b/>
            <w:bCs/>
            <w:i/>
            <w:iCs/>
          </w:rPr>
          <w:t xml:space="preserve">Digital Green</w:t>
        </w:r>
      </w:hyperlink>
      <w:r>
        <w:rPr>
          <w:b/>
          <w:bCs/>
          <w:i/>
          <w:iCs/>
        </w:rPr>
        <w:t xml:space="preserve"> </w:t>
      </w:r>
      <w:r>
        <w:rPr>
          <w:b/>
          <w:bCs/>
          <w:i/>
          <w:iCs/>
        </w:rPr>
        <w:t xml:space="preserve">and</w:t>
      </w:r>
      <w:r>
        <w:rPr>
          <w:b/>
          <w:bCs/>
          <w:i/>
          <w:iCs/>
        </w:rPr>
        <w:t xml:space="preserve"> </w:t>
      </w:r>
      <w:hyperlink r:id="rId26">
        <w:r>
          <w:rPr>
            <w:rStyle w:val="Hyperlink"/>
            <w:b/>
            <w:bCs/>
            <w:i/>
            <w:iCs/>
          </w:rPr>
          <w:t xml:space="preserve">Fair Forward AI</w:t>
        </w:r>
      </w:hyperlink>
      <w:r>
        <w:rPr>
          <w:b/>
          <w:bCs/>
          <w:i/>
          <w:iCs/>
        </w:rPr>
        <w:t xml:space="preserve"> </w:t>
      </w:r>
      <w:r>
        <w:rPr>
          <w:b/>
          <w:bCs/>
          <w:i/>
          <w:iCs/>
        </w:rPr>
        <w:t xml:space="preserve">.</w:t>
      </w:r>
    </w:p>
    <w:p>
      <w:pPr>
        <w:pStyle w:val="Heading1"/>
      </w:pPr>
      <w:bookmarkStart w:id="27" w:name="the-objective"/>
      <w:r>
        <w:t xml:space="preserve">The objective</w:t>
      </w:r>
      <w:bookmarkEnd w:id="27"/>
    </w:p>
    <w:p>
      <w:pPr>
        <w:pStyle w:val="FirstParagraph"/>
      </w:pPr>
      <w:r>
        <w:t xml:space="preserve">The most important variable in this data is the Yield variable which is the corp yield for different farmers in India (wheat and rice crops) , we want to answer the following questions :</w:t>
      </w:r>
    </w:p>
    <w:p>
      <w:pPr>
        <w:numPr>
          <w:ilvl w:val="0"/>
          <w:numId w:val="1002"/>
        </w:numPr>
      </w:pPr>
      <w:r>
        <w:t xml:space="preserve">What the distribution of the yield variables ?</w:t>
      </w:r>
    </w:p>
    <w:p>
      <w:pPr>
        <w:numPr>
          <w:ilvl w:val="0"/>
          <w:numId w:val="1002"/>
        </w:numPr>
      </w:pPr>
      <w:r>
        <w:t xml:space="preserve">what is the crop yield for each District in India what is the largest ?</w:t>
      </w:r>
    </w:p>
    <w:p>
      <w:pPr>
        <w:numPr>
          <w:ilvl w:val="0"/>
          <w:numId w:val="1002"/>
        </w:numPr>
      </w:pPr>
      <w:r>
        <w:t xml:space="preserve">What is the different agriculture methods that influence the crop yield ?</w:t>
      </w:r>
    </w:p>
    <w:p>
      <w:pPr>
        <w:numPr>
          <w:ilvl w:val="0"/>
          <w:numId w:val="1002"/>
        </w:numPr>
      </w:pPr>
      <w:r>
        <w:t xml:space="preserve">What the best agriculture methods that implies better crop yield ?</w:t>
      </w:r>
    </w:p>
    <w:p>
      <w:pPr>
        <w:numPr>
          <w:ilvl w:val="0"/>
          <w:numId w:val="1002"/>
        </w:numPr>
      </w:pPr>
      <w:r>
        <w:t xml:space="preserve">What are the variables that are correlated to the yield variable ?</w:t>
      </w:r>
    </w:p>
    <w:p>
      <w:pPr>
        <w:pStyle w:val="BlockText"/>
      </w:pPr>
      <w:r>
        <w:rPr>
          <w:b/>
          <w:bCs/>
          <w:i/>
          <w:iCs/>
        </w:rPr>
        <w:t xml:space="preserve">NOTE :</w:t>
      </w:r>
    </w:p>
    <w:p>
      <w:pPr>
        <w:pStyle w:val="BlockText"/>
      </w:pPr>
      <w:r>
        <w:rPr>
          <w:b/>
          <w:bCs/>
          <w:i/>
          <w:iCs/>
        </w:rPr>
        <w:t xml:space="preserve">We gonna use statistical inference with proper tests to draw conclusion about these questions and estimate the population parameters.</w:t>
      </w:r>
    </w:p>
    <w:bookmarkStart w:id="84" w:name="workflow-description"/>
    <w:p>
      <w:pPr>
        <w:pStyle w:val="Heading1"/>
      </w:pPr>
      <w:r>
        <w:t xml:space="preserve">Workflow Description:</w:t>
      </w:r>
    </w:p>
    <w:p>
      <w:pPr>
        <w:pStyle w:val="FirstParagraph"/>
      </w:pPr>
      <w:r>
        <w:rPr>
          <w:b/>
          <w:bCs/>
        </w:rPr>
        <w:t xml:space="preserve">We’ll go through the following steps in order to achieve the objective</w:t>
      </w:r>
      <w:r>
        <w:t xml:space="preserve"> </w:t>
      </w:r>
      <w:r>
        <w:t xml:space="preserve">:</w:t>
      </w:r>
    </w:p>
    <w:p>
      <w:pPr>
        <w:numPr>
          <w:ilvl w:val="0"/>
          <w:numId w:val="1003"/>
        </w:numPr>
      </w:pPr>
      <w:r>
        <w:t xml:space="preserve">Discovering the data.</w:t>
      </w:r>
    </w:p>
    <w:p>
      <w:pPr>
        <w:numPr>
          <w:ilvl w:val="0"/>
          <w:numId w:val="1003"/>
        </w:numPr>
      </w:pPr>
      <w:r>
        <w:t xml:space="preserve">Explanatory Data Analysis</w:t>
      </w:r>
      <w:r>
        <w:t xml:space="preserve"> </w:t>
      </w:r>
      <w:r>
        <w:t xml:space="preserve">“EDA”</w:t>
      </w:r>
      <w:r>
        <w:t xml:space="preserve">.</w:t>
      </w:r>
    </w:p>
    <w:p>
      <w:pPr>
        <w:numPr>
          <w:ilvl w:val="0"/>
          <w:numId w:val="1003"/>
        </w:numPr>
      </w:pPr>
      <w:r>
        <w:t xml:space="preserve">Cleaning the data.</w:t>
      </w:r>
    </w:p>
    <w:p>
      <w:pPr>
        <w:numPr>
          <w:ilvl w:val="0"/>
          <w:numId w:val="1003"/>
        </w:numPr>
      </w:pPr>
      <w:r>
        <w:t xml:space="preserve">Data analysis and visualization.</w:t>
      </w:r>
    </w:p>
    <w:p>
      <w:pPr>
        <w:numPr>
          <w:ilvl w:val="0"/>
          <w:numId w:val="1003"/>
        </w:numPr>
      </w:pPr>
      <w:r>
        <w:t xml:space="preserve">Statistical testing</w:t>
      </w:r>
    </w:p>
    <w:p>
      <w:pPr>
        <w:numPr>
          <w:ilvl w:val="0"/>
          <w:numId w:val="1003"/>
        </w:numPr>
      </w:pPr>
      <w:r>
        <w:t xml:space="preserve">Insights and conclusion(Report.pdf).</w:t>
      </w:r>
    </w:p>
    <w:p>
      <w:pPr>
        <w:pStyle w:val="Heading1"/>
      </w:pPr>
      <w:bookmarkStart w:id="28" w:name="discovering-the-data"/>
      <w:r>
        <w:t xml:space="preserve">1. Discovering the data:</w:t>
      </w:r>
      <w:bookmarkEnd w:id="28"/>
    </w:p>
    <w:p>
      <w:pPr>
        <w:pStyle w:val="FirstParagraph"/>
      </w:pPr>
      <w:r>
        <w:rPr>
          <w:rStyle w:val="VerbatimChar"/>
          <w:i/>
          <w:iCs/>
        </w:rPr>
        <w:t xml:space="preserve">The data files are as follows :</w:t>
      </w:r>
    </w:p>
    <w:p>
      <w:pPr>
        <w:numPr>
          <w:ilvl w:val="0"/>
          <w:numId w:val="1004"/>
        </w:numPr>
      </w:pPr>
      <w:r>
        <w:rPr>
          <w:rStyle w:val="VerbatimChar"/>
          <w:i/>
          <w:iCs/>
        </w:rPr>
        <w:t xml:space="preserve">"Train.csv" : containing the data under study.</w:t>
      </w:r>
    </w:p>
    <w:p>
      <w:pPr>
        <w:numPr>
          <w:ilvl w:val="0"/>
          <w:numId w:val="1004"/>
        </w:numPr>
      </w:pPr>
      <w:r>
        <w:rPr>
          <w:rStyle w:val="VerbatimChar"/>
          <w:i/>
          <w:iCs/>
        </w:rPr>
        <w:t xml:space="preserve">"VariableDescription.csv" : containing the definitions of each variables or features in the Train.csv.</w:t>
      </w:r>
    </w:p>
    <w:p>
      <w:pPr>
        <w:numPr>
          <w:ilvl w:val="0"/>
          <w:numId w:val="1004"/>
        </w:numPr>
      </w:pPr>
      <w:r>
        <w:rPr>
          <w:rStyle w:val="VerbatimChar"/>
          <w:i/>
          <w:iCs/>
        </w:rPr>
        <w:t xml:space="preserve">"Test.csv" : containing the data without the "Yield" variable , so we'll not use this file.</w:t>
      </w:r>
    </w:p>
    <w:p>
      <w:pPr>
        <w:pStyle w:val="Heading2"/>
      </w:pPr>
      <w:bookmarkStart w:id="29" w:name="importing-libraries"/>
      <w:r>
        <w:t xml:space="preserve">1.1 Importing libraries</w:t>
      </w:r>
      <w:bookmarkEnd w:id="29"/>
    </w:p>
    <w:p>
      <w:pPr>
        <w:pStyle w:val="SourceCode"/>
      </w:pPr>
      <w:r>
        <w:rPr>
          <w:rStyle w:val="FunctionTok"/>
        </w:rPr>
        <w:t xml:space="preserve">library</w:t>
      </w:r>
      <w:r>
        <w:rPr>
          <w:rStyle w:val="NormalTok"/>
        </w:rPr>
        <w:t xml:space="preserve">(psych)</w:t>
      </w:r>
      <w:r>
        <w:br/>
      </w:r>
      <w:r>
        <w:rPr>
          <w:rStyle w:val="FunctionTok"/>
        </w:rPr>
        <w:t xml:space="preserve">library</w:t>
      </w:r>
      <w:r>
        <w:rPr>
          <w:rStyle w:val="NormalTok"/>
        </w:rPr>
        <w:t xml:space="preserve">(vcd)</w:t>
      </w:r>
      <w:r>
        <w:br/>
      </w:r>
      <w:r>
        <w:rPr>
          <w:rStyle w:val="FunctionTok"/>
        </w:rPr>
        <w:t xml:space="preserve">library</w:t>
      </w:r>
      <w:r>
        <w:rPr>
          <w:rStyle w:val="NormalTok"/>
        </w:rPr>
        <w:t xml:space="preserve">(pander)</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(kableExtra)</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options</w:t>
      </w:r>
      <w:r>
        <w:rPr>
          <w:rStyle w:val="NormalTok"/>
        </w:rPr>
        <w:t xml:space="preserve">(</w:t>
      </w:r>
      <w:r>
        <w:rPr>
          <w:rStyle w:val="AttributeTok"/>
        </w:rPr>
        <w:t xml:space="preserve">repr.plot.width =</w:t>
      </w:r>
      <w:r>
        <w:rPr>
          <w:rStyle w:val="NormalTok"/>
        </w:rPr>
        <w:t xml:space="preserve"> </w:t>
      </w:r>
      <w:r>
        <w:rPr>
          <w:rStyle w:val="DecValTok"/>
        </w:rPr>
        <w:t xml:space="preserve">12</w:t>
      </w:r>
      <w:r>
        <w:rPr>
          <w:rStyle w:val="NormalTok"/>
        </w:rPr>
        <w:t xml:space="preserve">, </w:t>
      </w:r>
      <w:r>
        <w:rPr>
          <w:rStyle w:val="AttributeTok"/>
        </w:rPr>
        <w:t xml:space="preserve">repr.plot.height =</w:t>
      </w:r>
      <w:r>
        <w:rPr>
          <w:rStyle w:val="NormalTok"/>
        </w:rPr>
        <w:t xml:space="preserve"> </w:t>
      </w:r>
      <w:r>
        <w:rPr>
          <w:rStyle w:val="DecValTok"/>
        </w:rPr>
        <w:t xml:space="preserve">8</w:t>
      </w:r>
      <w:r>
        <w:rPr>
          <w:rStyle w:val="NormalTok"/>
        </w:rPr>
        <w:t xml:space="preserve">)</w:t>
      </w:r>
    </w:p>
    <w:p>
      <w:pPr>
        <w:pStyle w:val="Heading2"/>
      </w:pPr>
      <w:bookmarkStart w:id="30" w:name="load-the-data"/>
      <w:r>
        <w:t xml:space="preserve">1.2 Load the data</w:t>
      </w:r>
      <w:bookmarkEnd w:id="30"/>
    </w:p>
    <w:p>
      <w:pPr>
        <w:pStyle w:val="SourceCode"/>
      </w:pPr>
      <w:r>
        <w:rPr>
          <w:rStyle w:val="NormalTok"/>
        </w:rPr>
        <w:t xml:space="preserve">train_df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"Train.csv"</w:t>
      </w:r>
      <w:r>
        <w:rPr>
          <w:rStyle w:val="NormalTok"/>
        </w:rPr>
        <w:t xml:space="preserve">)</w:t>
      </w:r>
      <w:r>
        <w:br/>
      </w:r>
      <w:r>
        <w:rPr>
          <w:rStyle w:val="NormalTok"/>
        </w:rPr>
        <w:t xml:space="preserve">variable_defintion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"VariableDescription.csv"</w:t>
      </w:r>
      <w:r>
        <w:rPr>
          <w:rStyle w:val="NormalTok"/>
        </w:rPr>
        <w:t xml:space="preserve">)</w:t>
      </w:r>
    </w:p>
    <w:p>
      <w:pPr>
        <w:numPr>
          <w:ilvl w:val="0"/>
          <w:numId w:val="1005"/>
        </w:numPr>
      </w:pPr>
      <w:r>
        <w:t xml:space="preserve">Data shape</w:t>
      </w:r>
    </w:p>
    <w:p>
      <w:pPr>
        <w:numPr>
          <w:ilvl w:val="0"/>
          <w:numId w:val="1000"/>
        </w:numPr>
      </w:pPr>
      <w:r>
        <w:t xml:space="preserve">Number of rows : 3870</w:t>
      </w:r>
      <w:r>
        <w:t xml:space="preserve"> </w:t>
      </w:r>
      <w:r>
        <w:t xml:space="preserve">Number of Variables : 44</w:t>
      </w:r>
    </w:p>
    <w:p>
      <w:pPr>
        <w:pStyle w:val="Heading2"/>
      </w:pPr>
      <w:bookmarkStart w:id="31" w:name="data-types"/>
      <w:r>
        <w:t xml:space="preserve">1.3 Data types</w:t>
      </w:r>
      <w:bookmarkEnd w:id="31"/>
    </w:p>
    <w:p>
      <w:pPr>
        <w:pStyle w:val="FirstParagraph"/>
      </w:pPr>
      <w:r>
        <w:rPr>
          <w:rStyle w:val="VerbatimChar"/>
          <w:i/>
          <w:iCs/>
        </w:rPr>
        <w:t xml:space="preserve">We Have three types of features (Numeric, Categorical and Date time) , we'll explore each of them individually  for easier analysis letter.</w:t>
      </w:r>
    </w:p>
    <w:p>
      <w:pPr>
        <w:numPr>
          <w:ilvl w:val="0"/>
          <w:numId w:val="1006"/>
        </w:numPr>
      </w:pPr>
      <w:r>
        <w:rPr>
          <w:b/>
          <w:bCs/>
          <w:i/>
          <w:iCs/>
        </w:rPr>
        <w:t xml:space="preserve">Date time features</w:t>
      </w:r>
    </w:p>
    <w:p>
      <w:pPr>
        <w:pStyle w:val="SourceCode"/>
        <w:numPr>
          <w:ilvl w:val="0"/>
          <w:numId w:val="1000"/>
        </w:numPr>
      </w:pPr>
      <w:r>
        <w:rPr>
          <w:rStyle w:val="NormalTok"/>
        </w:rPr>
        <w:t xml:space="preserve">date_time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"CropTillageDate"</w:t>
      </w:r>
      <w:r>
        <w:rPr>
          <w:rStyle w:val="NormalTok"/>
        </w:rPr>
        <w:t xml:space="preserve"> ,</w:t>
      </w:r>
      <w:r>
        <w:rPr>
          <w:rStyle w:val="StringTok"/>
        </w:rPr>
        <w:t xml:space="preserve">"RcNursEstDate"</w:t>
      </w:r>
      <w:r>
        <w:rPr>
          <w:rStyle w:val="NormalTok"/>
        </w:rPr>
        <w:t xml:space="preserve"> ,</w:t>
      </w:r>
      <w:r>
        <w:rPr>
          <w:rStyle w:val="StringTok"/>
        </w:rPr>
        <w:t xml:space="preserve">"Harv_date"</w:t>
      </w:r>
      <w:r>
        <w:rPr>
          <w:rStyle w:val="NormalTok"/>
        </w:rPr>
        <w:t xml:space="preserve"> , </w:t>
      </w:r>
      <w:r>
        <w:rPr>
          <w:rStyle w:val="StringTok"/>
        </w:rPr>
        <w:t xml:space="preserve">"Threshing_date"</w:t>
      </w:r>
      <w:r>
        <w:rPr>
          <w:rStyle w:val="NormalTok"/>
        </w:rPr>
        <w:t xml:space="preserve"> ,</w:t>
      </w:r>
      <w:r>
        <w:br/>
      </w:r>
      <w:r>
        <w:rPr>
          <w:rStyle w:val="NormalTok"/>
        </w:rPr>
        <w:t xml:space="preserve">                   </w:t>
      </w:r>
      <w:r>
        <w:rPr>
          <w:rStyle w:val="StringTok"/>
        </w:rPr>
        <w:t xml:space="preserve">"SeedingSowingTransplanting"</w:t>
      </w:r>
      <w:r>
        <w:rPr>
          <w:rStyle w:val="NormalTok"/>
        </w:rPr>
        <w:t xml:space="preserve">)</w:t>
      </w:r>
      <w:r>
        <w:br/>
      </w:r>
      <w:r>
        <w:rPr>
          <w:rStyle w:val="FunctionTok"/>
        </w:rPr>
        <w:t xml:space="preserve">pander</w:t>
      </w:r>
      <w:r>
        <w:rPr>
          <w:rStyle w:val="NormalTok"/>
        </w:rPr>
        <w:t xml:space="preserve">(</w:t>
      </w:r>
      <w:r>
        <w:rPr>
          <w:rStyle w:val="FunctionTok"/>
        </w:rPr>
        <w:t xml:space="preserve">colnames</w:t>
      </w:r>
      <w:r>
        <w:rPr>
          <w:rStyle w:val="NormalTok"/>
        </w:rPr>
        <w:t xml:space="preserve">(train_df[,date_time]) , </w:t>
      </w:r>
      <w:r>
        <w:rPr>
          <w:rStyle w:val="AttributeTok"/>
        </w:rPr>
        <w:t xml:space="preserve">style =</w:t>
      </w:r>
      <w:r>
        <w:rPr>
          <w:rStyle w:val="NormalTok"/>
        </w:rPr>
        <w:t xml:space="preserve"> </w:t>
      </w:r>
      <w:r>
        <w:rPr>
          <w:rStyle w:val="StringTok"/>
        </w:rPr>
        <w:t xml:space="preserve">"rmarkdown"</w:t>
      </w:r>
      <w:r>
        <w:rPr>
          <w:rStyle w:val="NormalTok"/>
        </w:rPr>
        <w:t xml:space="preserve">)</w:t>
      </w:r>
    </w:p>
    <w:p>
      <w:pPr>
        <w:numPr>
          <w:ilvl w:val="0"/>
          <w:numId w:val="1000"/>
        </w:numPr>
      </w:pPr>
      <w:r>
        <w:rPr>
          <w:i/>
          <w:iCs/>
        </w:rPr>
        <w:t xml:space="preserve">CropTillageDate</w:t>
      </w:r>
      <w:r>
        <w:t xml:space="preserve">,</w:t>
      </w:r>
      <w:r>
        <w:t xml:space="preserve"> </w:t>
      </w:r>
      <w:r>
        <w:rPr>
          <w:i/>
          <w:iCs/>
        </w:rPr>
        <w:t xml:space="preserve">RcNursEstDate</w:t>
      </w:r>
      <w:r>
        <w:t xml:space="preserve">,</w:t>
      </w:r>
      <w:r>
        <w:t xml:space="preserve"> </w:t>
      </w:r>
      <w:r>
        <w:rPr>
          <w:i/>
          <w:iCs/>
        </w:rPr>
        <w:t xml:space="preserve">Harv_date</w:t>
      </w:r>
      <w:r>
        <w:t xml:space="preserve">,</w:t>
      </w:r>
      <w:r>
        <w:t xml:space="preserve"> </w:t>
      </w:r>
      <w:r>
        <w:rPr>
          <w:i/>
          <w:iCs/>
        </w:rPr>
        <w:t xml:space="preserve">Threshing_date</w:t>
      </w:r>
      <w:r>
        <w:t xml:space="preserve"> </w:t>
      </w:r>
      <w:r>
        <w:t xml:space="preserve">and</w:t>
      </w:r>
      <w:r>
        <w:t xml:space="preserve"> </w:t>
      </w:r>
      <w:r>
        <w:rPr>
          <w:i/>
          <w:iCs/>
        </w:rPr>
        <w:t xml:space="preserve">SeedingSowingTransplanting</w:t>
      </w:r>
    </w:p>
    <w:p>
      <w:pPr>
        <w:pStyle w:val="SourceCode"/>
        <w:numPr>
          <w:ilvl w:val="0"/>
          <w:numId w:val="1000"/>
        </w:numPr>
      </w:pPr>
      <w:r>
        <w:rPr>
          <w:rStyle w:val="FunctionTok"/>
        </w:rPr>
        <w:t xml:space="preserve">pander</w:t>
      </w:r>
      <w:r>
        <w:rPr>
          <w:rStyle w:val="NormalTok"/>
        </w:rPr>
        <w:t xml:space="preserve">(</w:t>
      </w:r>
      <w:r>
        <w:rPr>
          <w:rStyle w:val="FunctionTok"/>
        </w:rPr>
        <w:t xml:space="preserve">paste</w:t>
      </w:r>
      <w:r>
        <w:rPr>
          <w:rStyle w:val="NormalTok"/>
        </w:rPr>
        <w:t xml:space="preserve">(</w:t>
      </w:r>
      <w:r>
        <w:rPr>
          <w:rStyle w:val="StringTok"/>
        </w:rPr>
        <w:t xml:space="preserve">"Number of date time features "</w:t>
      </w:r>
      <w:r>
        <w:rPr>
          <w:rStyle w:val="NormalTok"/>
        </w:rPr>
        <w:t xml:space="preserve"> , </w:t>
      </w:r>
      <w:r>
        <w:rPr>
          <w:rStyle w:val="FunctionTok"/>
        </w:rPr>
        <w:t xml:space="preserve">length</w:t>
      </w:r>
      <w:r>
        <w:rPr>
          <w:rStyle w:val="NormalTok"/>
        </w:rPr>
        <w:t xml:space="preserve">(date_time)))</w:t>
      </w:r>
    </w:p>
    <w:p>
      <w:pPr>
        <w:numPr>
          <w:ilvl w:val="0"/>
          <w:numId w:val="1000"/>
        </w:numPr>
      </w:pPr>
      <w:r>
        <w:t xml:space="preserve">Number of date time features 5</w:t>
      </w:r>
    </w:p>
    <w:p>
      <w:pPr>
        <w:numPr>
          <w:ilvl w:val="0"/>
          <w:numId w:val="1006"/>
        </w:numPr>
      </w:pPr>
      <w:r>
        <w:rPr>
          <w:b/>
          <w:bCs/>
          <w:i/>
          <w:iCs/>
        </w:rPr>
        <w:t xml:space="preserve">Numerical features</w:t>
      </w:r>
    </w:p>
    <w:p>
      <w:pPr>
        <w:pStyle w:val="SourceCode"/>
        <w:numPr>
          <w:ilvl w:val="0"/>
          <w:numId w:val="1000"/>
        </w:numPr>
      </w:pPr>
      <w:r>
        <w:rPr>
          <w:rStyle w:val="NormalTok"/>
        </w:rPr>
        <w:t xml:space="preserve">num_col </w:t>
      </w:r>
      <w:r>
        <w:rPr>
          <w:rStyle w:val="OtherTok"/>
        </w:rPr>
        <w:t xml:space="preserve">&lt;-</w:t>
      </w:r>
      <w:r>
        <w:rPr>
          <w:rStyle w:val="NormalTok"/>
        </w:rPr>
        <w:t xml:space="preserve"> </w:t>
      </w:r>
      <w:r>
        <w:rPr>
          <w:rStyle w:val="FunctionTok"/>
        </w:rPr>
        <w:t xml:space="preserve">colnames</w:t>
      </w:r>
      <w:r>
        <w:rPr>
          <w:rStyle w:val="NormalTok"/>
        </w:rPr>
        <w:t xml:space="preserve">(train_df[, </w:t>
      </w:r>
      <w:r>
        <w:rPr>
          <w:rStyle w:val="FunctionTok"/>
        </w:rPr>
        <w:t xml:space="preserve">sapply</w:t>
      </w:r>
      <w:r>
        <w:rPr>
          <w:rStyle w:val="NormalTok"/>
        </w:rPr>
        <w:t xml:space="preserve">(train_df , is.numeric)])</w:t>
      </w:r>
      <w:r>
        <w:br/>
      </w:r>
      <w:r>
        <w:rPr>
          <w:rStyle w:val="FunctionTok"/>
        </w:rPr>
        <w:t xml:space="preserve">pander</w:t>
      </w:r>
      <w:r>
        <w:rPr>
          <w:rStyle w:val="NormalTok"/>
        </w:rPr>
        <w:t xml:space="preserve">(</w:t>
      </w:r>
      <w:r>
        <w:rPr>
          <w:rStyle w:val="FunctionTok"/>
        </w:rPr>
        <w:t xml:space="preserve">colnames</w:t>
      </w:r>
      <w:r>
        <w:rPr>
          <w:rStyle w:val="NormalTok"/>
        </w:rPr>
        <w:t xml:space="preserve">(train_df[, num_col]))</w:t>
      </w:r>
    </w:p>
    <w:p>
      <w:pPr>
        <w:numPr>
          <w:ilvl w:val="0"/>
          <w:numId w:val="1000"/>
        </w:numPr>
      </w:pPr>
      <w:r>
        <w:rPr>
          <w:i/>
          <w:iCs/>
        </w:rPr>
        <w:t xml:space="preserve">CultLand</w:t>
      </w:r>
      <w:r>
        <w:t xml:space="preserve">,</w:t>
      </w:r>
      <w:r>
        <w:t xml:space="preserve"> </w:t>
      </w:r>
      <w:r>
        <w:rPr>
          <w:i/>
          <w:iCs/>
        </w:rPr>
        <w:t xml:space="preserve">CropCultLand</w:t>
      </w:r>
      <w:r>
        <w:t xml:space="preserve">,</w:t>
      </w:r>
      <w:r>
        <w:t xml:space="preserve"> </w:t>
      </w:r>
      <w:r>
        <w:rPr>
          <w:i/>
          <w:iCs/>
        </w:rPr>
        <w:t xml:space="preserve">CropTillageDepth</w:t>
      </w:r>
      <w:r>
        <w:t xml:space="preserve">,</w:t>
      </w:r>
      <w:r>
        <w:t xml:space="preserve"> </w:t>
      </w:r>
      <w:r>
        <w:rPr>
          <w:i/>
          <w:iCs/>
        </w:rPr>
        <w:t xml:space="preserve">SeedlingsPerPit</w:t>
      </w:r>
      <w:r>
        <w:t xml:space="preserve">,</w:t>
      </w:r>
      <w:r>
        <w:t xml:space="preserve"> </w:t>
      </w:r>
      <w:r>
        <w:rPr>
          <w:i/>
          <w:iCs/>
        </w:rPr>
        <w:t xml:space="preserve">TransplantingIrrigationHours</w:t>
      </w:r>
      <w:r>
        <w:t xml:space="preserve">,</w:t>
      </w:r>
      <w:r>
        <w:t xml:space="preserve"> </w:t>
      </w:r>
      <w:r>
        <w:rPr>
          <w:i/>
          <w:iCs/>
        </w:rPr>
        <w:t xml:space="preserve">TransIrriCost</w:t>
      </w:r>
      <w:r>
        <w:t xml:space="preserve">,</w:t>
      </w:r>
      <w:r>
        <w:t xml:space="preserve"> </w:t>
      </w:r>
      <w:r>
        <w:rPr>
          <w:i/>
          <w:iCs/>
        </w:rPr>
        <w:t xml:space="preserve">StandingWater</w:t>
      </w:r>
      <w:r>
        <w:t xml:space="preserve">,</w:t>
      </w:r>
      <w:r>
        <w:t xml:space="preserve"> </w:t>
      </w:r>
      <w:r>
        <w:rPr>
          <w:i/>
          <w:iCs/>
        </w:rPr>
        <w:t xml:space="preserve">Ganaura</w:t>
      </w:r>
      <w:r>
        <w:t xml:space="preserve">,</w:t>
      </w:r>
      <w:r>
        <w:t xml:space="preserve"> </w:t>
      </w:r>
      <w:r>
        <w:rPr>
          <w:i/>
          <w:iCs/>
        </w:rPr>
        <w:t xml:space="preserve">CropOrgFYM</w:t>
      </w:r>
      <w:r>
        <w:t xml:space="preserve">,</w:t>
      </w:r>
      <w:r>
        <w:t xml:space="preserve"> </w:t>
      </w:r>
      <w:r>
        <w:rPr>
          <w:i/>
          <w:iCs/>
        </w:rPr>
        <w:t xml:space="preserve">NoFertilizerAppln</w:t>
      </w:r>
      <w:r>
        <w:t xml:space="preserve">,</w:t>
      </w:r>
      <w:r>
        <w:t xml:space="preserve"> </w:t>
      </w:r>
      <w:r>
        <w:rPr>
          <w:i/>
          <w:iCs/>
        </w:rPr>
        <w:t xml:space="preserve">BasalDAP</w:t>
      </w:r>
      <w:r>
        <w:t xml:space="preserve">,</w:t>
      </w:r>
      <w:r>
        <w:t xml:space="preserve"> </w:t>
      </w:r>
      <w:r>
        <w:rPr>
          <w:i/>
          <w:iCs/>
        </w:rPr>
        <w:t xml:space="preserve">BasalUrea</w:t>
      </w:r>
      <w:r>
        <w:t xml:space="preserve">,</w:t>
      </w:r>
      <w:r>
        <w:t xml:space="preserve"> </w:t>
      </w:r>
      <w:r>
        <w:rPr>
          <w:i/>
          <w:iCs/>
        </w:rPr>
        <w:t xml:space="preserve">X1tdUrea</w:t>
      </w:r>
      <w:r>
        <w:t xml:space="preserve">,</w:t>
      </w:r>
      <w:r>
        <w:t xml:space="preserve"> </w:t>
      </w:r>
      <w:r>
        <w:rPr>
          <w:i/>
          <w:iCs/>
        </w:rPr>
        <w:t xml:space="preserve">X1appDaysUrea</w:t>
      </w:r>
      <w:r>
        <w:t xml:space="preserve">,</w:t>
      </w:r>
      <w:r>
        <w:t xml:space="preserve"> </w:t>
      </w:r>
      <w:r>
        <w:rPr>
          <w:i/>
          <w:iCs/>
        </w:rPr>
        <w:t xml:space="preserve">X2tdUrea</w:t>
      </w:r>
      <w:r>
        <w:t xml:space="preserve">,</w:t>
      </w:r>
      <w:r>
        <w:t xml:space="preserve"> </w:t>
      </w:r>
      <w:r>
        <w:rPr>
          <w:i/>
          <w:iCs/>
        </w:rPr>
        <w:t xml:space="preserve">X2appDaysUrea</w:t>
      </w:r>
      <w:r>
        <w:t xml:space="preserve">,</w:t>
      </w:r>
      <w:r>
        <w:t xml:space="preserve"> </w:t>
      </w:r>
      <w:r>
        <w:rPr>
          <w:i/>
          <w:iCs/>
        </w:rPr>
        <w:t xml:space="preserve">Harv_hand_rent</w:t>
      </w:r>
      <w:r>
        <w:t xml:space="preserve">,</w:t>
      </w:r>
      <w:r>
        <w:t xml:space="preserve"> </w:t>
      </w:r>
      <w:r>
        <w:rPr>
          <w:i/>
          <w:iCs/>
        </w:rPr>
        <w:t xml:space="preserve">Residue_length</w:t>
      </w:r>
      <w:r>
        <w:t xml:space="preserve">,</w:t>
      </w:r>
      <w:r>
        <w:t xml:space="preserve"> </w:t>
      </w:r>
      <w:r>
        <w:rPr>
          <w:i/>
          <w:iCs/>
        </w:rPr>
        <w:t xml:space="preserve">Residue_perc</w:t>
      </w:r>
      <w:r>
        <w:t xml:space="preserve">,</w:t>
      </w:r>
      <w:r>
        <w:t xml:space="preserve"> </w:t>
      </w:r>
      <w:r>
        <w:rPr>
          <w:i/>
          <w:iCs/>
        </w:rPr>
        <w:t xml:space="preserve">Acre</w:t>
      </w:r>
      <w:r>
        <w:t xml:space="preserve"> </w:t>
      </w:r>
      <w:r>
        <w:t xml:space="preserve">and</w:t>
      </w:r>
      <w:r>
        <w:t xml:space="preserve"> </w:t>
      </w:r>
      <w:r>
        <w:rPr>
          <w:i/>
          <w:iCs/>
        </w:rPr>
        <w:t xml:space="preserve">Yield</w:t>
      </w:r>
    </w:p>
    <w:p>
      <w:pPr>
        <w:pStyle w:val="SourceCode"/>
        <w:numPr>
          <w:ilvl w:val="0"/>
          <w:numId w:val="1000"/>
        </w:numPr>
      </w:pPr>
      <w:r>
        <w:rPr>
          <w:rStyle w:val="FunctionTok"/>
        </w:rPr>
        <w:t xml:space="preserve">pander</w:t>
      </w:r>
      <w:r>
        <w:rPr>
          <w:rStyle w:val="NormalTok"/>
        </w:rPr>
        <w:t xml:space="preserve">(</w:t>
      </w:r>
      <w:r>
        <w:rPr>
          <w:rStyle w:val="FunctionTok"/>
        </w:rPr>
        <w:t xml:space="preserve">paste</w:t>
      </w:r>
      <w:r>
        <w:rPr>
          <w:rStyle w:val="NormalTok"/>
        </w:rPr>
        <w:t xml:space="preserve">(</w:t>
      </w:r>
      <w:r>
        <w:rPr>
          <w:rStyle w:val="StringTok"/>
        </w:rPr>
        <w:t xml:space="preserve">"Number of numerical features "</w:t>
      </w:r>
      <w:r>
        <w:rPr>
          <w:rStyle w:val="NormalTok"/>
        </w:rPr>
        <w:t xml:space="preserve"> , </w:t>
      </w:r>
      <w:r>
        <w:rPr>
          <w:rStyle w:val="FunctionTok"/>
        </w:rPr>
        <w:t xml:space="preserve">length</w:t>
      </w:r>
      <w:r>
        <w:rPr>
          <w:rStyle w:val="NormalTok"/>
        </w:rPr>
        <w:t xml:space="preserve">(num_col)) , </w:t>
      </w:r>
      <w:r>
        <w:rPr>
          <w:rStyle w:val="AttributeTok"/>
        </w:rPr>
        <w:t xml:space="preserve">style =</w:t>
      </w:r>
      <w:r>
        <w:rPr>
          <w:rStyle w:val="NormalTok"/>
        </w:rPr>
        <w:t xml:space="preserve"> </w:t>
      </w:r>
      <w:r>
        <w:rPr>
          <w:rStyle w:val="StringTok"/>
        </w:rPr>
        <w:t xml:space="preserve">"rmarkdown"</w:t>
      </w:r>
      <w:r>
        <w:rPr>
          <w:rStyle w:val="NormalTok"/>
        </w:rPr>
        <w:t xml:space="preserve">)</w:t>
      </w:r>
    </w:p>
    <w:p>
      <w:pPr>
        <w:numPr>
          <w:ilvl w:val="0"/>
          <w:numId w:val="1000"/>
        </w:numPr>
      </w:pPr>
      <w:r>
        <w:t xml:space="preserve">Number of numerical features 21</w:t>
      </w:r>
    </w:p>
    <w:p>
      <w:pPr>
        <w:numPr>
          <w:ilvl w:val="0"/>
          <w:numId w:val="1006"/>
        </w:numPr>
      </w:pPr>
      <w:r>
        <w:rPr>
          <w:b/>
          <w:bCs/>
          <w:i/>
          <w:iCs/>
        </w:rPr>
        <w:t xml:space="preserve">Categorical features</w:t>
      </w:r>
    </w:p>
    <w:p>
      <w:pPr>
        <w:numPr>
          <w:ilvl w:val="0"/>
          <w:numId w:val="1000"/>
        </w:numPr>
      </w:pPr>
      <w:r>
        <w:rPr>
          <w:i/>
          <w:iCs/>
        </w:rPr>
        <w:t xml:space="preserve">ID</w:t>
      </w:r>
      <w:r>
        <w:t xml:space="preserve">,</w:t>
      </w:r>
      <w:r>
        <w:t xml:space="preserve"> </w:t>
      </w:r>
      <w:r>
        <w:rPr>
          <w:i/>
          <w:iCs/>
        </w:rPr>
        <w:t xml:space="preserve">District</w:t>
      </w:r>
      <w:r>
        <w:t xml:space="preserve">,</w:t>
      </w:r>
      <w:r>
        <w:t xml:space="preserve"> </w:t>
      </w:r>
      <w:r>
        <w:rPr>
          <w:i/>
          <w:iCs/>
        </w:rPr>
        <w:t xml:space="preserve">Block</w:t>
      </w:r>
      <w:r>
        <w:t xml:space="preserve">,</w:t>
      </w:r>
      <w:r>
        <w:t xml:space="preserve"> </w:t>
      </w:r>
      <w:r>
        <w:rPr>
          <w:i/>
          <w:iCs/>
        </w:rPr>
        <w:t xml:space="preserve">LandPreparationMethod</w:t>
      </w:r>
      <w:r>
        <w:t xml:space="preserve">,</w:t>
      </w:r>
      <w:r>
        <w:t xml:space="preserve"> </w:t>
      </w:r>
      <w:r>
        <w:rPr>
          <w:i/>
          <w:iCs/>
        </w:rPr>
        <w:t xml:space="preserve">CropEstMethod</w:t>
      </w:r>
      <w:r>
        <w:t xml:space="preserve">,</w:t>
      </w:r>
      <w:r>
        <w:t xml:space="preserve"> </w:t>
      </w:r>
      <w:r>
        <w:rPr>
          <w:i/>
          <w:iCs/>
        </w:rPr>
        <w:t xml:space="preserve">NursDetFactor</w:t>
      </w:r>
      <w:r>
        <w:t xml:space="preserve">,</w:t>
      </w:r>
      <w:r>
        <w:t xml:space="preserve"> </w:t>
      </w:r>
      <w:r>
        <w:rPr>
          <w:i/>
          <w:iCs/>
        </w:rPr>
        <w:t xml:space="preserve">TransDetFactor</w:t>
      </w:r>
      <w:r>
        <w:t xml:space="preserve">,</w:t>
      </w:r>
      <w:r>
        <w:t xml:space="preserve"> </w:t>
      </w:r>
      <w:r>
        <w:rPr>
          <w:i/>
          <w:iCs/>
        </w:rPr>
        <w:t xml:space="preserve">TransplantingIrrigationSource</w:t>
      </w:r>
      <w:r>
        <w:t xml:space="preserve">,</w:t>
      </w:r>
      <w:r>
        <w:t xml:space="preserve"> </w:t>
      </w:r>
      <w:r>
        <w:rPr>
          <w:i/>
          <w:iCs/>
        </w:rPr>
        <w:t xml:space="preserve">TransplantingIrrigationPowerSource</w:t>
      </w:r>
      <w:r>
        <w:t xml:space="preserve">,</w:t>
      </w:r>
      <w:r>
        <w:t xml:space="preserve"> </w:t>
      </w:r>
      <w:r>
        <w:rPr>
          <w:i/>
          <w:iCs/>
        </w:rPr>
        <w:t xml:space="preserve">OrgFertilizers</w:t>
      </w:r>
      <w:r>
        <w:t xml:space="preserve">,</w:t>
      </w:r>
      <w:r>
        <w:t xml:space="preserve"> </w:t>
      </w:r>
      <w:r>
        <w:rPr>
          <w:i/>
          <w:iCs/>
        </w:rPr>
        <w:t xml:space="preserve">PCropSolidOrgFertAppMethod</w:t>
      </w:r>
      <w:r>
        <w:t xml:space="preserve">,</w:t>
      </w:r>
      <w:r>
        <w:t xml:space="preserve"> </w:t>
      </w:r>
      <w:r>
        <w:rPr>
          <w:i/>
          <w:iCs/>
        </w:rPr>
        <w:t xml:space="preserve">CropbasalFerts</w:t>
      </w:r>
      <w:r>
        <w:t xml:space="preserve">,</w:t>
      </w:r>
      <w:r>
        <w:t xml:space="preserve"> </w:t>
      </w:r>
      <w:r>
        <w:rPr>
          <w:i/>
          <w:iCs/>
        </w:rPr>
        <w:t xml:space="preserve">MineralFertAppMethod</w:t>
      </w:r>
      <w:r>
        <w:t xml:space="preserve">,</w:t>
      </w:r>
      <w:r>
        <w:t xml:space="preserve"> </w:t>
      </w:r>
      <w:r>
        <w:rPr>
          <w:i/>
          <w:iCs/>
        </w:rPr>
        <w:t xml:space="preserve">FirstTopDressFert</w:t>
      </w:r>
      <w:r>
        <w:t xml:space="preserve">,</w:t>
      </w:r>
      <w:r>
        <w:t xml:space="preserve"> </w:t>
      </w:r>
      <w:r>
        <w:rPr>
          <w:i/>
          <w:iCs/>
        </w:rPr>
        <w:t xml:space="preserve">MineralFertAppMethod.1</w:t>
      </w:r>
      <w:r>
        <w:t xml:space="preserve">,</w:t>
      </w:r>
      <w:r>
        <w:t xml:space="preserve"> </w:t>
      </w:r>
      <w:r>
        <w:rPr>
          <w:i/>
          <w:iCs/>
        </w:rPr>
        <w:t xml:space="preserve">Harv_method</w:t>
      </w:r>
      <w:r>
        <w:t xml:space="preserve">,</w:t>
      </w:r>
      <w:r>
        <w:t xml:space="preserve"> </w:t>
      </w:r>
      <w:r>
        <w:rPr>
          <w:i/>
          <w:iCs/>
        </w:rPr>
        <w:t xml:space="preserve">Threshing_method</w:t>
      </w:r>
      <w:r>
        <w:t xml:space="preserve"> </w:t>
      </w:r>
      <w:r>
        <w:t xml:space="preserve">and</w:t>
      </w:r>
      <w:r>
        <w:t xml:space="preserve"> </w:t>
      </w:r>
      <w:r>
        <w:rPr>
          <w:i/>
          <w:iCs/>
        </w:rPr>
        <w:t xml:space="preserve">Stubble_use</w:t>
      </w:r>
    </w:p>
    <w:p>
      <w:pPr>
        <w:pStyle w:val="SourceCode"/>
        <w:numPr>
          <w:ilvl w:val="0"/>
          <w:numId w:val="1000"/>
        </w:numPr>
      </w:pPr>
      <w:r>
        <w:rPr>
          <w:rStyle w:val="FunctionTok"/>
        </w:rPr>
        <w:t xml:space="preserve">pander</w:t>
      </w:r>
      <w:r>
        <w:rPr>
          <w:rStyle w:val="NormalTok"/>
        </w:rPr>
        <w:t xml:space="preserve">(</w:t>
      </w:r>
      <w:r>
        <w:rPr>
          <w:rStyle w:val="FunctionTok"/>
        </w:rPr>
        <w:t xml:space="preserve">paste</w:t>
      </w:r>
      <w:r>
        <w:rPr>
          <w:rStyle w:val="NormalTok"/>
        </w:rPr>
        <w:t xml:space="preserve">(</w:t>
      </w:r>
      <w:r>
        <w:rPr>
          <w:rStyle w:val="StringTok"/>
        </w:rPr>
        <w:t xml:space="preserve">"Number of categorical features "</w:t>
      </w:r>
      <w:r>
        <w:rPr>
          <w:rStyle w:val="NormalTok"/>
        </w:rPr>
        <w:t xml:space="preserve"> , </w:t>
      </w:r>
      <w:r>
        <w:rPr>
          <w:rStyle w:val="FunctionTok"/>
        </w:rPr>
        <w:t xml:space="preserve">length</w:t>
      </w:r>
      <w:r>
        <w:rPr>
          <w:rStyle w:val="NormalTok"/>
        </w:rPr>
        <w:t xml:space="preserve">(cat_col)))</w:t>
      </w:r>
    </w:p>
    <w:p>
      <w:pPr>
        <w:numPr>
          <w:ilvl w:val="0"/>
          <w:numId w:val="1000"/>
        </w:numPr>
      </w:pPr>
      <w:r>
        <w:t xml:space="preserve">Number of categorical features 18</w:t>
      </w:r>
    </w:p>
    <w:p>
      <w:pPr>
        <w:pStyle w:val="Heading1"/>
      </w:pPr>
      <w:bookmarkStart w:id="32" w:name="eda"/>
      <w:r>
        <w:t xml:space="preserve">2. EDA :</w:t>
      </w:r>
      <w:bookmarkEnd w:id="32"/>
    </w:p>
    <w:p>
      <w:pPr>
        <w:pStyle w:val="FirstParagraph"/>
      </w:pPr>
      <w:r>
        <w:t xml:space="preserve">In this section we’ll walk through some basic</w:t>
      </w:r>
      <w:r>
        <w:t xml:space="preserve"> </w:t>
      </w:r>
      <w:r>
        <w:rPr>
          <w:rStyle w:val="VerbatimChar"/>
          <w:i/>
          <w:iCs/>
        </w:rPr>
        <w:t xml:space="preserve">frequency tables</w:t>
      </w:r>
      <w:r>
        <w:t xml:space="preserve"> </w:t>
      </w:r>
      <w:r>
        <w:t xml:space="preserve">and</w:t>
      </w:r>
      <w:r>
        <w:t xml:space="preserve"> </w:t>
      </w:r>
      <w:r>
        <w:rPr>
          <w:rStyle w:val="VerbatimChar"/>
          <w:i/>
          <w:iCs/>
        </w:rPr>
        <w:t xml:space="preserve">summary statistics</w:t>
      </w:r>
      <w:r>
        <w:t xml:space="preserve"> </w:t>
      </w:r>
      <w:r>
        <w:t xml:space="preserve">about the data , also we’ll explore the</w:t>
      </w:r>
      <w:r>
        <w:t xml:space="preserve"> </w:t>
      </w:r>
      <w:r>
        <w:rPr>
          <w:rStyle w:val="VerbatimChar"/>
          <w:i/>
          <w:iCs/>
        </w:rPr>
        <w:t xml:space="preserve">missing values</w:t>
      </w:r>
      <w:r>
        <w:t xml:space="preserve"> </w:t>
      </w:r>
      <w:r>
        <w:t xml:space="preserve">and the spare</w:t>
      </w:r>
      <w:r>
        <w:t xml:space="preserve"> </w:t>
      </w:r>
      <w:r>
        <w:rPr>
          <w:rStyle w:val="VerbatimChar"/>
          <w:i/>
          <w:iCs/>
        </w:rPr>
        <w:t xml:space="preserve">categorical features</w:t>
      </w:r>
      <w:r>
        <w:t xml:space="preserve">.</w:t>
      </w:r>
    </w:p>
    <w:bookmarkStart w:id="33" w:name="datetime-features"/>
    <w:p>
      <w:pPr>
        <w:pStyle w:val="Heading2"/>
      </w:pPr>
      <w:r>
        <w:t xml:space="preserve">2.1 Datetime features</w:t>
      </w:r>
    </w:p>
    <w:p>
      <w:pPr>
        <w:numPr>
          <w:ilvl w:val="0"/>
          <w:numId w:val="1007"/>
        </w:numPr>
      </w:pPr>
      <w:r>
        <w:t xml:space="preserve">First convert to Date</w:t>
      </w:r>
    </w:p>
    <w:p>
      <w:pPr>
        <w:pStyle w:val="SourceCode"/>
        <w:numPr>
          <w:ilvl w:val="0"/>
          <w:numId w:val="1000"/>
        </w:numPr>
      </w:pPr>
      <w:r>
        <w:rPr>
          <w:rStyle w:val="FunctionTok"/>
        </w:rPr>
        <w:t xml:space="preserve">library</w:t>
      </w:r>
      <w:r>
        <w:rPr>
          <w:rStyle w:val="NormalTok"/>
        </w:rPr>
        <w:t xml:space="preserve">(dplyr)</w:t>
      </w:r>
      <w:r>
        <w:br/>
      </w:r>
      <w:r>
        <w:br/>
      </w:r>
      <w:r>
        <w:rPr>
          <w:rStyle w:val="NormalTok"/>
        </w:rPr>
        <w:t xml:space="preserve">train_df </w:t>
      </w:r>
      <w:r>
        <w:rPr>
          <w:rStyle w:val="OtherTok"/>
        </w:rPr>
        <w:t xml:space="preserve">&lt;-</w:t>
      </w:r>
      <w:r>
        <w:rPr>
          <w:rStyle w:val="NormalTok"/>
        </w:rPr>
        <w:t xml:space="preserve"> train_df </w:t>
      </w:r>
      <w:r>
        <w:rPr>
          <w:rStyle w:val="SpecialCharTok"/>
        </w:rPr>
        <w:t xml:space="preserve">%&gt;%</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(date_time), as.Date, </w:t>
      </w:r>
      <w:r>
        <w:rPr>
          <w:rStyle w:val="AttributeTok"/>
        </w:rPr>
        <w:t xml:space="preserve">format =</w:t>
      </w:r>
      <w:r>
        <w:rPr>
          <w:rStyle w:val="NormalTok"/>
        </w:rPr>
        <w:t xml:space="preserve"> </w:t>
      </w:r>
      <w:r>
        <w:rPr>
          <w:rStyle w:val="StringTok"/>
        </w:rPr>
        <w:t xml:space="preserve">"%Y-%m-%d"</w:t>
      </w:r>
      <w:r>
        <w:rPr>
          <w:rStyle w:val="NormalTok"/>
        </w:rPr>
        <w:t xml:space="preserve">)</w:t>
      </w:r>
      <w:r>
        <w:br/>
      </w:r>
      <w:r>
        <w:br/>
      </w:r>
      <w:r>
        <w:rPr>
          <w:rStyle w:val="FunctionTok"/>
        </w:rPr>
        <w:t xml:space="preserve">pander</w:t>
      </w:r>
      <w:r>
        <w:rPr>
          <w:rStyle w:val="NormalTok"/>
        </w:rPr>
        <w:t xml:space="preserve">(</w:t>
      </w:r>
      <w:r>
        <w:rPr>
          <w:rStyle w:val="FunctionTok"/>
        </w:rPr>
        <w:t xml:space="preserve">str</w:t>
      </w:r>
      <w:r>
        <w:rPr>
          <w:rStyle w:val="NormalTok"/>
        </w:rPr>
        <w:t xml:space="preserve">(train_df[,date_time]) , </w:t>
      </w:r>
      <w:r>
        <w:rPr>
          <w:rStyle w:val="AttributeTok"/>
        </w:rPr>
        <w:t xml:space="preserve">style =</w:t>
      </w:r>
      <w:r>
        <w:rPr>
          <w:rStyle w:val="NormalTok"/>
        </w:rPr>
        <w:t xml:space="preserve"> </w:t>
      </w:r>
      <w:r>
        <w:rPr>
          <w:rStyle w:val="StringTok"/>
        </w:rPr>
        <w:t xml:space="preserve">"rmarkdown"</w:t>
      </w:r>
      <w:r>
        <w:rPr>
          <w:rStyle w:val="NormalTok"/>
        </w:rPr>
        <w:t xml:space="preserve">)</w:t>
      </w:r>
    </w:p>
    <w:p>
      <w:pPr>
        <w:numPr>
          <w:ilvl w:val="0"/>
          <w:numId w:val="1000"/>
        </w:numPr>
      </w:pPr>
      <w:r>
        <w:t xml:space="preserve">‘data.frame’</w:t>
      </w:r>
      <w:r>
        <w:t xml:space="preserve">: 3870 obs. of 5 variables:</w:t>
      </w:r>
      <w:r>
        <w:t xml:space="preserve"> </w:t>
      </w:r>
      <w:r>
        <w:t xml:space="preserve">$ CropTillageDate : Date, format:</w:t>
      </w:r>
      <w:r>
        <w:t xml:space="preserve"> </w:t>
      </w:r>
      <w:r>
        <w:t xml:space="preserve">“2022-07-20”</w:t>
      </w:r>
      <w:r>
        <w:t xml:space="preserve"> </w:t>
      </w:r>
      <w:r>
        <w:t xml:space="preserve">“2022-07-18”</w:t>
      </w:r>
      <w:r>
        <w:t xml:space="preserve"> </w:t>
      </w:r>
      <w:r>
        <w:t xml:space="preserve">…</w:t>
      </w:r>
      <w:r>
        <w:t xml:space="preserve"> </w:t>
      </w:r>
      <w:r>
        <w:t xml:space="preserve">$ RcNursEstDate : Date, format:</w:t>
      </w:r>
      <w:r>
        <w:t xml:space="preserve"> </w:t>
      </w:r>
      <w:r>
        <w:t xml:space="preserve">“2022-06-27”</w:t>
      </w:r>
      <w:r>
        <w:t xml:space="preserve"> </w:t>
      </w:r>
      <w:r>
        <w:t xml:space="preserve">“2022-06-20”</w:t>
      </w:r>
      <w:r>
        <w:t xml:space="preserve"> </w:t>
      </w:r>
      <w:r>
        <w:t xml:space="preserve">…</w:t>
      </w:r>
      <w:r>
        <w:t xml:space="preserve"> </w:t>
      </w:r>
      <w:r>
        <w:t xml:space="preserve">$ Harv_date : Date, format:</w:t>
      </w:r>
      <w:r>
        <w:t xml:space="preserve"> </w:t>
      </w:r>
      <w:r>
        <w:t xml:space="preserve">“2022-11-16”</w:t>
      </w:r>
      <w:r>
        <w:t xml:space="preserve"> </w:t>
      </w:r>
      <w:r>
        <w:t xml:space="preserve">“2022-11-25”</w:t>
      </w:r>
      <w:r>
        <w:t xml:space="preserve"> </w:t>
      </w:r>
      <w:r>
        <w:t xml:space="preserve">…</w:t>
      </w:r>
      <w:r>
        <w:t xml:space="preserve"> </w:t>
      </w:r>
      <w:r>
        <w:t xml:space="preserve">$ Threshing_date : Date, format:</w:t>
      </w:r>
      <w:r>
        <w:t xml:space="preserve"> </w:t>
      </w:r>
      <w:r>
        <w:t xml:space="preserve">“2022-11-16”</w:t>
      </w:r>
      <w:r>
        <w:t xml:space="preserve"> </w:t>
      </w:r>
      <w:r>
        <w:t xml:space="preserve">“2022-12-24”</w:t>
      </w:r>
      <w:r>
        <w:t xml:space="preserve"> </w:t>
      </w:r>
      <w:r>
        <w:t xml:space="preserve">…</w:t>
      </w:r>
      <w:r>
        <w:t xml:space="preserve"> </w:t>
      </w:r>
      <w:r>
        <w:t xml:space="preserve">$ SeedingSowingTransplanting: Date, format:</w:t>
      </w:r>
      <w:r>
        <w:t xml:space="preserve"> </w:t>
      </w:r>
      <w:r>
        <w:t xml:space="preserve">“2022-07-21”</w:t>
      </w:r>
      <w:r>
        <w:t xml:space="preserve"> </w:t>
      </w:r>
      <w:r>
        <w:t xml:space="preserve">“2022-07-20”</w:t>
      </w:r>
      <w:r>
        <w:t xml:space="preserve"> </w:t>
      </w:r>
      <w:r>
        <w:t xml:space="preserve">…</w:t>
      </w:r>
    </w:p>
    <w:p>
      <w:pPr>
        <w:numPr>
          <w:ilvl w:val="0"/>
          <w:numId w:val="1007"/>
        </w:numPr>
      </w:pPr>
      <w:r>
        <w:t xml:space="preserve">Summary for agriculture dates</w:t>
      </w:r>
    </w:p>
    <w:p>
      <w:pPr>
        <w:pStyle w:val="SourceCode"/>
        <w:numPr>
          <w:ilvl w:val="0"/>
          <w:numId w:val="1000"/>
        </w:numPr>
      </w:pPr>
      <w:r>
        <w:rPr>
          <w:rStyle w:val="FunctionTok"/>
        </w:rPr>
        <w:t xml:space="preserve">pander</w:t>
      </w:r>
      <w:r>
        <w:rPr>
          <w:rStyle w:val="NormalTok"/>
        </w:rPr>
        <w:t xml:space="preserve">(</w:t>
      </w:r>
      <w:r>
        <w:rPr>
          <w:rStyle w:val="FunctionTok"/>
        </w:rPr>
        <w:t xml:space="preserve">summary</w:t>
      </w:r>
      <w:r>
        <w:rPr>
          <w:rStyle w:val="NormalTok"/>
        </w:rPr>
        <w:t xml:space="preserve">(train_df[,date_time]))</w:t>
      </w:r>
    </w:p>
    <w:p>
      <w:pPr>
        <w:pStyle w:val="Compact"/>
      </w:pPr>
      <w:r>
        <w:t xml:space="preserve">Table continues below</w:t>
      </w:r>
    </w:p>
    <w:tbl>
      <w:tblPr>
        <w:tblStyle w:val="Table"/>
        <w:tblW w:type="pct" w:w="4375"/>
        <w:jc w:val="left"/>
        <w:tblInd w:w="720" w:type="dxa"/>
        <w:tblLayout w:type="fixed"/>
        <w:tblLook w:firstRow="1" w:lastRow="0" w:firstColumn="0" w:lastColumn="0" w:noHBand="0" w:noVBand="0" w:val="0020"/>
        <w:tblCaption w:val="Table continues below"/>
      </w:tblPr>
      <w:tblGrid>
        <w:gridCol w:w="2310"/>
        <w:gridCol w:w="2310"/>
        <w:gridCol w:w="2310"/>
      </w:tblGrid>
      <w:tr>
        <w:trPr>
          <w:tblHeader w:val="on"/>
        </w:trPr>
        <w:tc>
          <w:tcPr/>
          <w:p>
            <w:pPr>
              <w:pStyle w:val="Compact"/>
              <w:jc w:val="center"/>
            </w:pPr>
            <w:r>
              <w:t xml:space="preserve">CropTillageDate</w:t>
            </w:r>
          </w:p>
        </w:tc>
        <w:tc>
          <w:tcPr/>
          <w:p>
            <w:pPr>
              <w:pStyle w:val="Compact"/>
              <w:jc w:val="center"/>
            </w:pPr>
            <w:r>
              <w:t xml:space="preserve">RcNursEstDate</w:t>
            </w:r>
          </w:p>
        </w:tc>
        <w:tc>
          <w:tcPr/>
          <w:p>
            <w:pPr>
              <w:pStyle w:val="Compact"/>
              <w:jc w:val="center"/>
            </w:pPr>
            <w:r>
              <w:t xml:space="preserve">Harv_date</w:t>
            </w:r>
          </w:p>
        </w:tc>
      </w:tr>
      <w:tr>
        <w:tc>
          <w:tcPr/>
          <w:p>
            <w:pPr>
              <w:pStyle w:val="Compact"/>
              <w:jc w:val="center"/>
            </w:pPr>
            <w:r>
              <w:t xml:space="preserve">Min. :2022-05-30</w:t>
            </w:r>
          </w:p>
        </w:tc>
        <w:tc>
          <w:tcPr/>
          <w:p>
            <w:pPr>
              <w:pStyle w:val="Compact"/>
              <w:jc w:val="center"/>
            </w:pPr>
            <w:r>
              <w:t xml:space="preserve">Min. :2022-06-01</w:t>
            </w:r>
          </w:p>
        </w:tc>
        <w:tc>
          <w:tcPr/>
          <w:p>
            <w:pPr>
              <w:pStyle w:val="Compact"/>
              <w:jc w:val="center"/>
            </w:pPr>
            <w:r>
              <w:t xml:space="preserve">Min. :2021-12-01</w:t>
            </w:r>
          </w:p>
        </w:tc>
      </w:tr>
      <w:tr>
        <w:tc>
          <w:tcPr/>
          <w:p>
            <w:pPr>
              <w:pStyle w:val="Compact"/>
              <w:jc w:val="center"/>
            </w:pPr>
            <w:r>
              <w:t xml:space="preserve">1st Qu.:2022-07-02</w:t>
            </w:r>
          </w:p>
        </w:tc>
        <w:tc>
          <w:tcPr/>
          <w:p>
            <w:pPr>
              <w:pStyle w:val="Compact"/>
              <w:jc w:val="center"/>
            </w:pPr>
            <w:r>
              <w:t xml:space="preserve">1st Qu.:2022-06-20</w:t>
            </w:r>
          </w:p>
        </w:tc>
        <w:tc>
          <w:tcPr/>
          <w:p>
            <w:pPr>
              <w:pStyle w:val="Compact"/>
              <w:jc w:val="center"/>
            </w:pPr>
            <w:r>
              <w:t xml:space="preserve">1st Qu.:2022-11-02</w:t>
            </w:r>
          </w:p>
        </w:tc>
      </w:tr>
      <w:tr>
        <w:tc>
          <w:tcPr/>
          <w:p>
            <w:pPr>
              <w:pStyle w:val="Compact"/>
              <w:jc w:val="center"/>
            </w:pPr>
            <w:r>
              <w:t xml:space="preserve">Median :2022-07-14</w:t>
            </w:r>
          </w:p>
        </w:tc>
        <w:tc>
          <w:tcPr/>
          <w:p>
            <w:pPr>
              <w:pStyle w:val="Compact"/>
              <w:jc w:val="center"/>
            </w:pPr>
            <w:r>
              <w:t xml:space="preserve">Median :2022-06-27</w:t>
            </w:r>
          </w:p>
        </w:tc>
        <w:tc>
          <w:tcPr/>
          <w:p>
            <w:pPr>
              <w:pStyle w:val="Compact"/>
              <w:jc w:val="center"/>
            </w:pPr>
            <w:r>
              <w:t xml:space="preserve">Median :2022-11-13</w:t>
            </w:r>
          </w:p>
        </w:tc>
      </w:tr>
      <w:tr>
        <w:tc>
          <w:tcPr/>
          <w:p>
            <w:pPr>
              <w:pStyle w:val="Compact"/>
              <w:jc w:val="center"/>
            </w:pPr>
            <w:r>
              <w:t xml:space="preserve">Mean :2022-07-11</w:t>
            </w:r>
          </w:p>
        </w:tc>
        <w:tc>
          <w:tcPr/>
          <w:p>
            <w:pPr>
              <w:pStyle w:val="Compact"/>
              <w:jc w:val="center"/>
            </w:pPr>
            <w:r>
              <w:t xml:space="preserve">Mean :2022-06-27</w:t>
            </w:r>
          </w:p>
        </w:tc>
        <w:tc>
          <w:tcPr/>
          <w:p>
            <w:pPr>
              <w:pStyle w:val="Compact"/>
              <w:jc w:val="center"/>
            </w:pPr>
            <w:r>
              <w:t xml:space="preserve">Mean :2022-11-12</w:t>
            </w:r>
          </w:p>
        </w:tc>
      </w:tr>
      <w:tr>
        <w:tc>
          <w:tcPr/>
          <w:p>
            <w:pPr>
              <w:pStyle w:val="Compact"/>
              <w:jc w:val="center"/>
            </w:pPr>
            <w:r>
              <w:t xml:space="preserve">3rd Qu.:2022-07-22</w:t>
            </w:r>
          </w:p>
        </w:tc>
        <w:tc>
          <w:tcPr/>
          <w:p>
            <w:pPr>
              <w:pStyle w:val="Compact"/>
              <w:jc w:val="center"/>
            </w:pPr>
            <w:r>
              <w:t xml:space="preserve">3rd Qu.:2022-07-04</w:t>
            </w:r>
          </w:p>
        </w:tc>
        <w:tc>
          <w:tcPr/>
          <w:p>
            <w:pPr>
              <w:pStyle w:val="Compact"/>
              <w:jc w:val="center"/>
            </w:pPr>
            <w:r>
              <w:t xml:space="preserve">3rd Qu.:2022-11-25</w:t>
            </w:r>
          </w:p>
        </w:tc>
      </w:tr>
      <w:tr>
        <w:tc>
          <w:tcPr/>
          <w:p>
            <w:pPr>
              <w:pStyle w:val="Compact"/>
              <w:jc w:val="center"/>
            </w:pPr>
            <w:r>
              <w:t xml:space="preserve">Max. :2022-08-27</w:t>
            </w:r>
          </w:p>
        </w:tc>
        <w:tc>
          <w:tcPr/>
          <w:p>
            <w:pPr>
              <w:pStyle w:val="Compact"/>
              <w:jc w:val="center"/>
            </w:pPr>
            <w:r>
              <w:t xml:space="preserve">Max. :2022-07-31</w:t>
            </w:r>
          </w:p>
        </w:tc>
        <w:tc>
          <w:tcPr/>
          <w:p>
            <w:pPr>
              <w:pStyle w:val="Compact"/>
              <w:jc w:val="center"/>
            </w:pPr>
            <w:r>
              <w:t xml:space="preserve">Max. :2023-03-18</w:t>
            </w:r>
          </w:p>
        </w:tc>
      </w:tr>
      <w:tr>
        <w:tc>
          <w:tcPr/>
          <w:p>
            <w:pPr>
              <w:pStyle w:val="Compact"/>
              <w:jc w:val="center"/>
            </w:pPr>
            <w:r>
              <w:t xml:space="preserve">NA</w:t>
            </w:r>
          </w:p>
        </w:tc>
        <w:tc>
          <w:tcPr/>
          <w:p>
            <w:pPr>
              <w:pStyle w:val="Compact"/>
              <w:jc w:val="center"/>
            </w:pPr>
            <w:r>
              <w:t xml:space="preserve">NA’s :83</w:t>
            </w:r>
          </w:p>
        </w:tc>
        <w:tc>
          <w:tcPr/>
          <w:p>
            <w:pPr>
              <w:pStyle w:val="Compact"/>
              <w:jc w:val="center"/>
            </w:pPr>
            <w:r>
              <w:t xml:space="preserve">NA</w:t>
            </w:r>
          </w:p>
        </w:tc>
      </w:tr>
    </w:tbl>
    <w:p/>
    <w:tbl>
      <w:tblPr>
        <w:tblStyle w:val="Table"/>
        <w:tblW w:type="pct" w:w="3472"/>
        <w:jc w:val="left"/>
        <w:tblInd w:w="720" w:type="dxa"/>
        <w:tblLayout w:type="fixed"/>
        <w:tblLook w:firstRow="1" w:lastRow="0" w:firstColumn="0" w:lastColumn="0" w:noHBand="0" w:noVBand="0" w:val="0020"/>
      </w:tblPr>
      <w:tblGrid>
        <w:gridCol w:w="2310"/>
        <w:gridCol w:w="3190"/>
      </w:tblGrid>
      <w:tr>
        <w:trPr>
          <w:tblHeader w:val="on"/>
        </w:trPr>
        <w:tc>
          <w:tcPr/>
          <w:p>
            <w:pPr>
              <w:pStyle w:val="Compact"/>
              <w:jc w:val="center"/>
            </w:pPr>
            <w:r>
              <w:t xml:space="preserve">Threshing_date</w:t>
            </w:r>
          </w:p>
        </w:tc>
        <w:tc>
          <w:tcPr/>
          <w:p>
            <w:pPr>
              <w:pStyle w:val="Compact"/>
              <w:jc w:val="center"/>
            </w:pPr>
            <w:r>
              <w:t xml:space="preserve">SeedingSowingTransplanting</w:t>
            </w:r>
          </w:p>
        </w:tc>
      </w:tr>
      <w:tr>
        <w:tc>
          <w:tcPr/>
          <w:p>
            <w:pPr>
              <w:pStyle w:val="Compact"/>
              <w:jc w:val="center"/>
            </w:pPr>
            <w:r>
              <w:t xml:space="preserve">Min. :2022-10-01</w:t>
            </w:r>
          </w:p>
        </w:tc>
        <w:tc>
          <w:tcPr/>
          <w:p>
            <w:pPr>
              <w:pStyle w:val="Compact"/>
              <w:jc w:val="center"/>
            </w:pPr>
            <w:r>
              <w:t xml:space="preserve">Min. :2022-07-01</w:t>
            </w:r>
          </w:p>
        </w:tc>
      </w:tr>
      <w:tr>
        <w:tc>
          <w:tcPr/>
          <w:p>
            <w:pPr>
              <w:pStyle w:val="Compact"/>
              <w:jc w:val="center"/>
            </w:pPr>
            <w:r>
              <w:t xml:space="preserve">1st Qu.:2022-11-15</w:t>
            </w:r>
          </w:p>
        </w:tc>
        <w:tc>
          <w:tcPr/>
          <w:p>
            <w:pPr>
              <w:pStyle w:val="Compact"/>
              <w:jc w:val="center"/>
            </w:pPr>
            <w:r>
              <w:t xml:space="preserve">1st Qu.:2022-07-18</w:t>
            </w:r>
          </w:p>
        </w:tc>
      </w:tr>
      <w:tr>
        <w:tc>
          <w:tcPr/>
          <w:p>
            <w:pPr>
              <w:pStyle w:val="Compact"/>
              <w:jc w:val="center"/>
            </w:pPr>
            <w:r>
              <w:t xml:space="preserve">Median :2022-12-13</w:t>
            </w:r>
          </w:p>
        </w:tc>
        <w:tc>
          <w:tcPr/>
          <w:p>
            <w:pPr>
              <w:pStyle w:val="Compact"/>
              <w:jc w:val="center"/>
            </w:pPr>
            <w:r>
              <w:t xml:space="preserve">Median :2022-07-25</w:t>
            </w:r>
          </w:p>
        </w:tc>
      </w:tr>
      <w:tr>
        <w:tc>
          <w:tcPr/>
          <w:p>
            <w:pPr>
              <w:pStyle w:val="Compact"/>
              <w:jc w:val="center"/>
            </w:pPr>
            <w:r>
              <w:t xml:space="preserve">Mean :2022-12-12</w:t>
            </w:r>
          </w:p>
        </w:tc>
        <w:tc>
          <w:tcPr/>
          <w:p>
            <w:pPr>
              <w:pStyle w:val="Compact"/>
              <w:jc w:val="center"/>
            </w:pPr>
            <w:r>
              <w:t xml:space="preserve">Mean :2022-07-25</w:t>
            </w:r>
          </w:p>
        </w:tc>
      </w:tr>
      <w:tr>
        <w:tc>
          <w:tcPr/>
          <w:p>
            <w:pPr>
              <w:pStyle w:val="Compact"/>
              <w:jc w:val="center"/>
            </w:pPr>
            <w:r>
              <w:t xml:space="preserve">3rd Qu.:2023-01-02</w:t>
            </w:r>
          </w:p>
        </w:tc>
        <w:tc>
          <w:tcPr/>
          <w:p>
            <w:pPr>
              <w:pStyle w:val="Compact"/>
              <w:jc w:val="center"/>
            </w:pPr>
            <w:r>
              <w:t xml:space="preserve">3rd Qu.:2022-08-02</w:t>
            </w:r>
          </w:p>
        </w:tc>
      </w:tr>
      <w:tr>
        <w:tc>
          <w:tcPr/>
          <w:p>
            <w:pPr>
              <w:pStyle w:val="Compact"/>
              <w:jc w:val="center"/>
            </w:pPr>
            <w:r>
              <w:t xml:space="preserve">Max. :2023-03-22</w:t>
            </w:r>
          </w:p>
        </w:tc>
        <w:tc>
          <w:tcPr/>
          <w:p>
            <w:pPr>
              <w:pStyle w:val="Compact"/>
              <w:jc w:val="center"/>
            </w:pPr>
            <w:r>
              <w:t xml:space="preserve">Max. :2022-08-31</w:t>
            </w:r>
          </w:p>
        </w:tc>
      </w:tr>
      <w:tr>
        <w:tc>
          <w:tcPr/>
          <w:p>
            <w:pPr>
              <w:pStyle w:val="Compact"/>
              <w:jc w:val="center"/>
            </w:pPr>
            <w:r>
              <w:t xml:space="preserve">NA</w:t>
            </w:r>
          </w:p>
        </w:tc>
        <w:tc>
          <w:tcPr/>
          <w:p>
            <w:pPr>
              <w:pStyle w:val="Compact"/>
              <w:jc w:val="center"/>
            </w:pPr>
            <w:r>
              <w:t xml:space="preserve">NA</w:t>
            </w:r>
          </w:p>
        </w:tc>
      </w:tr>
    </w:tbl>
    <w:bookmarkEnd w:id="33"/>
    <w:bookmarkStart w:id="34" w:name="categorical-features"/>
    <w:p>
      <w:pPr>
        <w:pStyle w:val="Heading2"/>
      </w:pPr>
      <w:r>
        <w:t xml:space="preserve">2.2 Categorical features</w:t>
      </w:r>
    </w:p>
    <w:p>
      <w:pPr>
        <w:numPr>
          <w:ilvl w:val="0"/>
          <w:numId w:val="1008"/>
        </w:numPr>
      </w:pPr>
      <w:r>
        <w:t xml:space="preserve">Unique values in each categorical column</w:t>
      </w:r>
    </w:p>
    <w:p>
      <w:pPr>
        <w:pStyle w:val="SourceCode"/>
        <w:numPr>
          <w:ilvl w:val="0"/>
          <w:numId w:val="1000"/>
        </w:numPr>
      </w:pPr>
      <w:r>
        <w:rPr>
          <w:rStyle w:val="FunctionTok"/>
        </w:rPr>
        <w:t xml:space="preserve">pander</w:t>
      </w:r>
      <w:r>
        <w:rPr>
          <w:rStyle w:val="NormalTok"/>
        </w:rPr>
        <w:t xml:space="preserve">(</w:t>
      </w:r>
      <w:r>
        <w:rPr>
          <w:rStyle w:val="FunctionTok"/>
        </w:rPr>
        <w:t xml:space="preserve">sapply</w:t>
      </w:r>
      <w:r>
        <w:rPr>
          <w:rStyle w:val="NormalTok"/>
        </w:rPr>
        <w:t xml:space="preserve">(train_df[,cat_col], </w:t>
      </w:r>
      <w:r>
        <w:rPr>
          <w:rStyle w:val="ControlFlowTok"/>
        </w:rPr>
        <w:t xml:space="preserve">function</w:t>
      </w:r>
      <w:r>
        <w:rPr>
          <w:rStyle w:val="NormalTok"/>
        </w:rPr>
        <w:t xml:space="preserve">(x) </w:t>
      </w:r>
      <w:r>
        <w:rPr>
          <w:rStyle w:val="FunctionTok"/>
        </w:rPr>
        <w:t xml:space="preserve">n_distinct</w:t>
      </w:r>
      <w:r>
        <w:rPr>
          <w:rStyle w:val="NormalTok"/>
        </w:rPr>
        <w:t xml:space="preserve">(x)) , </w:t>
      </w:r>
      <w:r>
        <w:rPr>
          <w:rStyle w:val="AttributeTok"/>
        </w:rPr>
        <w:t xml:space="preserve">style =</w:t>
      </w:r>
      <w:r>
        <w:rPr>
          <w:rStyle w:val="NormalTok"/>
        </w:rPr>
        <w:t xml:space="preserve"> </w:t>
      </w:r>
      <w:r>
        <w:rPr>
          <w:rStyle w:val="StringTok"/>
        </w:rPr>
        <w:t xml:space="preserve">"rmarkdown"</w:t>
      </w:r>
      <w:r>
        <w:rPr>
          <w:rStyle w:val="NormalTok"/>
        </w:rPr>
        <w:t xml:space="preserve">)</w:t>
      </w:r>
    </w:p>
    <w:p>
      <w:pPr>
        <w:pStyle w:val="Compact"/>
      </w:pPr>
      <w:r>
        <w:t xml:space="preserve">Table continues below</w:t>
      </w:r>
    </w:p>
    <w:tbl>
      <w:tblPr>
        <w:tblStyle w:val="Table"/>
        <w:tblW w:type="pct" w:w="4583"/>
        <w:jc w:val="left"/>
        <w:tblInd w:w="720" w:type="dxa"/>
        <w:tblLayout w:type="fixed"/>
        <w:tblLook w:firstRow="1" w:lastRow="0" w:firstColumn="0" w:lastColumn="0" w:noHBand="0" w:noVBand="0" w:val="0020"/>
        <w:tblCaption w:val="Table continues below"/>
      </w:tblPr>
      <w:tblGrid>
        <w:gridCol w:w="770"/>
        <w:gridCol w:w="1210"/>
        <w:gridCol w:w="880"/>
        <w:gridCol w:w="2640"/>
        <w:gridCol w:w="1760"/>
      </w:tblGrid>
      <w:tr>
        <w:trPr>
          <w:tblHeader w:val="on"/>
        </w:trPr>
        <w:tc>
          <w:tcPr/>
          <w:p>
            <w:pPr>
              <w:pStyle w:val="Compact"/>
              <w:jc w:val="center"/>
            </w:pPr>
            <w:r>
              <w:t xml:space="preserve">ID</w:t>
            </w:r>
          </w:p>
        </w:tc>
        <w:tc>
          <w:tcPr/>
          <w:p>
            <w:pPr>
              <w:pStyle w:val="Compact"/>
              <w:jc w:val="center"/>
            </w:pPr>
            <w:r>
              <w:t xml:space="preserve">District</w:t>
            </w:r>
          </w:p>
        </w:tc>
        <w:tc>
          <w:tcPr/>
          <w:p>
            <w:pPr>
              <w:pStyle w:val="Compact"/>
              <w:jc w:val="center"/>
            </w:pPr>
            <w:r>
              <w:t xml:space="preserve">Block</w:t>
            </w:r>
          </w:p>
        </w:tc>
        <w:tc>
          <w:tcPr/>
          <w:p>
            <w:pPr>
              <w:pStyle w:val="Compact"/>
              <w:jc w:val="center"/>
            </w:pPr>
            <w:r>
              <w:t xml:space="preserve">LandPreparationMethod</w:t>
            </w:r>
          </w:p>
        </w:tc>
        <w:tc>
          <w:tcPr/>
          <w:p>
            <w:pPr>
              <w:pStyle w:val="Compact"/>
              <w:jc w:val="center"/>
            </w:pPr>
            <w:r>
              <w:t xml:space="preserve">CropEstMethod</w:t>
            </w:r>
          </w:p>
        </w:tc>
      </w:tr>
      <w:tr>
        <w:tc>
          <w:tcPr/>
          <w:p>
            <w:pPr>
              <w:pStyle w:val="Compact"/>
              <w:jc w:val="center"/>
            </w:pPr>
            <w:r>
              <w:t xml:space="preserve">3870</w:t>
            </w:r>
          </w:p>
        </w:tc>
        <w:tc>
          <w:tcPr/>
          <w:p>
            <w:pPr>
              <w:pStyle w:val="Compact"/>
              <w:jc w:val="center"/>
            </w:pPr>
            <w:r>
              <w:t xml:space="preserve">4</w:t>
            </w:r>
          </w:p>
        </w:tc>
        <w:tc>
          <w:tcPr/>
          <w:p>
            <w:pPr>
              <w:pStyle w:val="Compact"/>
              <w:jc w:val="center"/>
            </w:pPr>
            <w:r>
              <w:t xml:space="preserve">9</w:t>
            </w:r>
          </w:p>
        </w:tc>
        <w:tc>
          <w:tcPr/>
          <w:p>
            <w:pPr>
              <w:pStyle w:val="Compact"/>
              <w:jc w:val="center"/>
            </w:pPr>
            <w:r>
              <w:t xml:space="preserve">43</w:t>
            </w:r>
          </w:p>
        </w:tc>
        <w:tc>
          <w:tcPr/>
          <w:p>
            <w:pPr>
              <w:pStyle w:val="Compact"/>
              <w:jc w:val="center"/>
            </w:pPr>
            <w:r>
              <w:t xml:space="preserve">4</w:t>
            </w:r>
          </w:p>
        </w:tc>
      </w:tr>
    </w:tbl>
    <w:p/>
    <w:p>
      <w:pPr>
        <w:pStyle w:val="Compact"/>
      </w:pPr>
      <w:r>
        <w:t xml:space="preserve">Table continues below</w:t>
      </w:r>
    </w:p>
    <w:tbl>
      <w:tblPr>
        <w:tblStyle w:val="Table"/>
        <w:tblW w:type="pct" w:w="4514"/>
        <w:jc w:val="left"/>
        <w:tblInd w:w="720" w:type="dxa"/>
        <w:tblLayout w:type="fixed"/>
        <w:tblLook w:firstRow="1" w:lastRow="0" w:firstColumn="0" w:lastColumn="0" w:noHBand="0" w:noVBand="0" w:val="0020"/>
        <w:tblCaption w:val="Table continues below"/>
      </w:tblPr>
      <w:tblGrid>
        <w:gridCol w:w="1760"/>
        <w:gridCol w:w="1870"/>
        <w:gridCol w:w="3520"/>
      </w:tblGrid>
      <w:tr>
        <w:trPr>
          <w:tblHeader w:val="on"/>
        </w:trPr>
        <w:tc>
          <w:tcPr/>
          <w:p>
            <w:pPr>
              <w:pStyle w:val="Compact"/>
              <w:jc w:val="center"/>
            </w:pPr>
            <w:r>
              <w:t xml:space="preserve">NursDetFactor</w:t>
            </w:r>
          </w:p>
        </w:tc>
        <w:tc>
          <w:tcPr/>
          <w:p>
            <w:pPr>
              <w:pStyle w:val="Compact"/>
              <w:jc w:val="center"/>
            </w:pPr>
            <w:r>
              <w:t xml:space="preserve">TransDetFactor</w:t>
            </w:r>
          </w:p>
        </w:tc>
        <w:tc>
          <w:tcPr/>
          <w:p>
            <w:pPr>
              <w:pStyle w:val="Compact"/>
              <w:jc w:val="center"/>
            </w:pPr>
            <w:r>
              <w:t xml:space="preserve">TransplantingIrrigationSource</w:t>
            </w:r>
          </w:p>
        </w:tc>
      </w:tr>
      <w:tr>
        <w:tc>
          <w:tcPr/>
          <w:p>
            <w:pPr>
              <w:pStyle w:val="Compact"/>
              <w:jc w:val="center"/>
            </w:pPr>
            <w:r>
              <w:t xml:space="preserve">126</w:t>
            </w:r>
          </w:p>
        </w:tc>
        <w:tc>
          <w:tcPr/>
          <w:p>
            <w:pPr>
              <w:pStyle w:val="Compact"/>
              <w:jc w:val="center"/>
            </w:pPr>
            <w:r>
              <w:t xml:space="preserve">156</w:t>
            </w:r>
          </w:p>
        </w:tc>
        <w:tc>
          <w:tcPr/>
          <w:p>
            <w:pPr>
              <w:pStyle w:val="Compact"/>
              <w:jc w:val="center"/>
            </w:pPr>
            <w:r>
              <w:t xml:space="preserve">7</w:t>
            </w:r>
          </w:p>
        </w:tc>
      </w:tr>
    </w:tbl>
    <w:p/>
    <w:p>
      <w:pPr>
        <w:pStyle w:val="Compact"/>
      </w:pPr>
      <w:r>
        <w:t xml:space="preserve">Table continues below</w:t>
      </w:r>
    </w:p>
    <w:tbl>
      <w:tblPr>
        <w:tblStyle w:val="Table"/>
        <w:tblW w:type="pct" w:w="3750"/>
        <w:jc w:val="left"/>
        <w:tblInd w:w="720" w:type="dxa"/>
        <w:tblLayout w:type="fixed"/>
        <w:tblLook w:firstRow="1" w:lastRow="0" w:firstColumn="0" w:lastColumn="0" w:noHBand="0" w:noVBand="0" w:val="0020"/>
        <w:tblCaption w:val="Table continues below"/>
      </w:tblPr>
      <w:tblGrid>
        <w:gridCol w:w="4069"/>
        <w:gridCol w:w="1870"/>
      </w:tblGrid>
      <w:tr>
        <w:trPr>
          <w:tblHeader w:val="on"/>
        </w:trPr>
        <w:tc>
          <w:tcPr/>
          <w:p>
            <w:pPr>
              <w:pStyle w:val="Compact"/>
              <w:jc w:val="center"/>
            </w:pPr>
            <w:r>
              <w:t xml:space="preserve">TransplantingIrrigationPowerSource</w:t>
            </w:r>
          </w:p>
        </w:tc>
        <w:tc>
          <w:tcPr/>
          <w:p>
            <w:pPr>
              <w:pStyle w:val="Compact"/>
              <w:jc w:val="center"/>
            </w:pPr>
            <w:r>
              <w:t xml:space="preserve">OrgFertilizers</w:t>
            </w:r>
          </w:p>
        </w:tc>
      </w:tr>
      <w:tr>
        <w:tc>
          <w:tcPr/>
          <w:p>
            <w:pPr>
              <w:pStyle w:val="Compact"/>
              <w:jc w:val="center"/>
            </w:pPr>
            <w:r>
              <w:t xml:space="preserve">4</w:t>
            </w:r>
          </w:p>
        </w:tc>
        <w:tc>
          <w:tcPr/>
          <w:p>
            <w:pPr>
              <w:pStyle w:val="Compact"/>
              <w:jc w:val="center"/>
            </w:pPr>
            <w:r>
              <w:t xml:space="preserve">32</w:t>
            </w:r>
          </w:p>
        </w:tc>
      </w:tr>
    </w:tbl>
    <w:p/>
    <w:p>
      <w:pPr>
        <w:pStyle w:val="Compact"/>
      </w:pPr>
      <w:r>
        <w:t xml:space="preserve">Table continues below</w:t>
      </w:r>
    </w:p>
    <w:tbl>
      <w:tblPr>
        <w:tblStyle w:val="Table"/>
        <w:tblW w:type="pct" w:w="4792"/>
        <w:jc w:val="left"/>
        <w:tblInd w:w="720" w:type="dxa"/>
        <w:tblLayout w:type="fixed"/>
        <w:tblLook w:firstRow="1" w:lastRow="0" w:firstColumn="0" w:lastColumn="0" w:noHBand="0" w:noVBand="0" w:val="0020"/>
        <w:tblCaption w:val="Table continues below"/>
      </w:tblPr>
      <w:tblGrid>
        <w:gridCol w:w="3190"/>
        <w:gridCol w:w="1870"/>
        <w:gridCol w:w="2530"/>
      </w:tblGrid>
      <w:tr>
        <w:trPr>
          <w:tblHeader w:val="on"/>
        </w:trPr>
        <w:tc>
          <w:tcPr/>
          <w:p>
            <w:pPr>
              <w:pStyle w:val="Compact"/>
              <w:jc w:val="center"/>
            </w:pPr>
            <w:r>
              <w:t xml:space="preserve">PCropSolidOrgFertAppMethod</w:t>
            </w:r>
          </w:p>
        </w:tc>
        <w:tc>
          <w:tcPr/>
          <w:p>
            <w:pPr>
              <w:pStyle w:val="Compact"/>
              <w:jc w:val="center"/>
            </w:pPr>
            <w:r>
              <w:t xml:space="preserve">CropbasalFerts</w:t>
            </w:r>
          </w:p>
        </w:tc>
        <w:tc>
          <w:tcPr/>
          <w:p>
            <w:pPr>
              <w:pStyle w:val="Compact"/>
              <w:jc w:val="center"/>
            </w:pPr>
            <w:r>
              <w:t xml:space="preserve">MineralFertAppMethod</w:t>
            </w:r>
          </w:p>
        </w:tc>
      </w:tr>
      <w:tr>
        <w:tc>
          <w:tcPr/>
          <w:p>
            <w:pPr>
              <w:pStyle w:val="Compact"/>
              <w:jc w:val="center"/>
            </w:pPr>
            <w:r>
              <w:t xml:space="preserve">5</w:t>
            </w:r>
          </w:p>
        </w:tc>
        <w:tc>
          <w:tcPr/>
          <w:p>
            <w:pPr>
              <w:pStyle w:val="Compact"/>
              <w:jc w:val="center"/>
            </w:pPr>
            <w:r>
              <w:t xml:space="preserve">35</w:t>
            </w:r>
          </w:p>
        </w:tc>
        <w:tc>
          <w:tcPr/>
          <w:p>
            <w:pPr>
              <w:pStyle w:val="Compact"/>
              <w:jc w:val="center"/>
            </w:pPr>
            <w:r>
              <w:t xml:space="preserve">3</w:t>
            </w:r>
          </w:p>
        </w:tc>
      </w:tr>
    </w:tbl>
    <w:p/>
    <w:p>
      <w:pPr>
        <w:pStyle w:val="Compact"/>
      </w:pPr>
      <w:r>
        <w:t xml:space="preserve">Table continues below</w:t>
      </w:r>
    </w:p>
    <w:tbl>
      <w:tblPr>
        <w:tblStyle w:val="Table"/>
        <w:tblW w:type="pct" w:w="5000"/>
        <w:jc w:val="left"/>
        <w:tblInd w:w="720" w:type="dxa"/>
        <w:tblLayout w:type="fixed"/>
        <w:tblLook w:firstRow="1" w:lastRow="0" w:firstColumn="0" w:lastColumn="0" w:noHBand="0" w:noVBand="0" w:val="0020"/>
        <w:tblCaption w:val="Table continues below"/>
      </w:tblPr>
      <w:tblGrid>
        <w:gridCol w:w="2030"/>
        <w:gridCol w:w="2538"/>
        <w:gridCol w:w="1421"/>
        <w:gridCol w:w="1929"/>
      </w:tblGrid>
      <w:tr>
        <w:trPr>
          <w:tblHeader w:val="on"/>
        </w:trPr>
        <w:tc>
          <w:tcPr/>
          <w:p>
            <w:pPr>
              <w:pStyle w:val="Compact"/>
              <w:jc w:val="center"/>
            </w:pPr>
            <w:r>
              <w:t xml:space="preserve">FirstTopDressFert</w:t>
            </w:r>
          </w:p>
        </w:tc>
        <w:tc>
          <w:tcPr/>
          <w:p>
            <w:pPr>
              <w:pStyle w:val="Compact"/>
              <w:jc w:val="center"/>
            </w:pPr>
            <w:r>
              <w:t xml:space="preserve">MineralFertAppMethod.1</w:t>
            </w:r>
          </w:p>
        </w:tc>
        <w:tc>
          <w:tcPr/>
          <w:p>
            <w:pPr>
              <w:pStyle w:val="Compact"/>
              <w:jc w:val="center"/>
            </w:pPr>
            <w:r>
              <w:t xml:space="preserve">Harv_method</w:t>
            </w:r>
          </w:p>
        </w:tc>
        <w:tc>
          <w:tcPr/>
          <w:p>
            <w:pPr>
              <w:pStyle w:val="Compact"/>
              <w:jc w:val="center"/>
            </w:pPr>
            <w:r>
              <w:t xml:space="preserve">Threshing_method</w:t>
            </w:r>
          </w:p>
        </w:tc>
      </w:tr>
      <w:tr>
        <w:tc>
          <w:tcPr/>
          <w:p>
            <w:pPr>
              <w:pStyle w:val="Compact"/>
              <w:jc w:val="center"/>
            </w:pPr>
            <w:r>
              <w:t xml:space="preserve">15</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2</w:t>
            </w:r>
          </w:p>
        </w:tc>
      </w:tr>
    </w:tbl>
    <w:p/>
    <w:tbl>
      <w:tblPr>
        <w:tblStyle w:val="Table"/>
        <w:tblW w:type="pct" w:w="972"/>
        <w:jc w:val="left"/>
        <w:tblInd w:w="720" w:type="dxa"/>
        <w:tblLayout w:type="fixed"/>
        <w:tblLook w:firstRow="1" w:lastRow="0" w:firstColumn="0" w:lastColumn="0" w:noHBand="0" w:noVBand="0" w:val="0020"/>
      </w:tblPr>
      <w:tblGrid>
        <w:gridCol w:w="1540"/>
      </w:tblGrid>
      <w:tr>
        <w:trPr>
          <w:tblHeader w:val="on"/>
        </w:trPr>
        <w:tc>
          <w:tcPr/>
          <w:p>
            <w:pPr>
              <w:pStyle w:val="Compact"/>
              <w:jc w:val="center"/>
            </w:pPr>
            <w:r>
              <w:t xml:space="preserve">Stubble_use</w:t>
            </w:r>
          </w:p>
        </w:tc>
      </w:tr>
      <w:tr>
        <w:tc>
          <w:tcPr/>
          <w:p>
            <w:pPr>
              <w:pStyle w:val="Compact"/>
              <w:jc w:val="center"/>
            </w:pPr>
            <w:r>
              <w:t xml:space="preserve">2</w:t>
            </w:r>
          </w:p>
        </w:tc>
      </w:tr>
    </w:tbl>
    <w:p>
      <w:pPr>
        <w:numPr>
          <w:ilvl w:val="0"/>
          <w:numId w:val="1008"/>
        </w:numPr>
      </w:pPr>
      <w:r>
        <w:t xml:space="preserve">Missing values</w:t>
      </w:r>
    </w:p>
    <w:p>
      <w:pPr>
        <w:pStyle w:val="SourceCode"/>
        <w:numPr>
          <w:ilvl w:val="0"/>
          <w:numId w:val="1000"/>
        </w:numPr>
      </w:pPr>
      <w:r>
        <w:rPr>
          <w:rStyle w:val="FunctionTok"/>
        </w:rPr>
        <w:t xml:space="preserve">pander</w:t>
      </w:r>
      <w:r>
        <w:rPr>
          <w:rStyle w:val="NormalTok"/>
        </w:rPr>
        <w:t xml:space="preserve">(</w:t>
      </w:r>
      <w:r>
        <w:rPr>
          <w:rStyle w:val="FunctionTok"/>
        </w:rPr>
        <w:t xml:space="preserve">cat</w:t>
      </w:r>
      <w:r>
        <w:rPr>
          <w:rStyle w:val="NormalTok"/>
        </w:rPr>
        <w:t xml:space="preserve">(</w:t>
      </w:r>
      <w:r>
        <w:rPr>
          <w:rStyle w:val="StringTok"/>
        </w:rPr>
        <w:t xml:space="preserve">"Number of missing values in categorical columns:"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(train_df[,cat_col]))))</w:t>
      </w:r>
    </w:p>
    <w:p>
      <w:pPr>
        <w:numPr>
          <w:ilvl w:val="0"/>
          <w:numId w:val="1000"/>
        </w:numPr>
      </w:pPr>
      <w:r>
        <w:t xml:space="preserve">Number of missing values in categorical columns: 0</w:t>
      </w:r>
    </w:p>
    <w:bookmarkEnd w:id="34"/>
    <w:bookmarkStart w:id="39" w:name="numerical-features"/>
    <w:p>
      <w:pPr>
        <w:pStyle w:val="Heading2"/>
      </w:pPr>
      <w:r>
        <w:t xml:space="preserve">2.3 Numerical features</w:t>
      </w:r>
    </w:p>
    <w:p>
      <w:pPr>
        <w:numPr>
          <w:ilvl w:val="0"/>
          <w:numId w:val="1009"/>
        </w:numPr>
      </w:pPr>
      <w:r>
        <w:t xml:space="preserve">Summary of numerical features</w:t>
      </w:r>
    </w:p>
    <w:p>
      <w:pPr>
        <w:pStyle w:val="SourceCode"/>
        <w:numPr>
          <w:ilvl w:val="0"/>
          <w:numId w:val="1000"/>
        </w:numPr>
      </w:pPr>
      <w:r>
        <w:rPr>
          <w:rStyle w:val="FunctionTok"/>
        </w:rPr>
        <w:t xml:space="preserve">pander</w:t>
      </w:r>
      <w:r>
        <w:rPr>
          <w:rStyle w:val="NormalTok"/>
        </w:rPr>
        <w:t xml:space="preserve">(</w:t>
      </w:r>
      <w:r>
        <w:rPr>
          <w:rStyle w:val="FunctionTok"/>
        </w:rPr>
        <w:t xml:space="preserve">summary</w:t>
      </w:r>
      <w:r>
        <w:rPr>
          <w:rStyle w:val="NormalTok"/>
        </w:rPr>
        <w:t xml:space="preserve">(train_df[num_col] , </w:t>
      </w:r>
      <w:r>
        <w:rPr>
          <w:rStyle w:val="AttributeTok"/>
        </w:rPr>
        <w:t xml:space="preserve">na.omit =</w:t>
      </w:r>
      <w:r>
        <w:rPr>
          <w:rStyle w:val="NormalTok"/>
        </w:rPr>
        <w:t xml:space="preserve"> </w:t>
      </w:r>
      <w:r>
        <w:rPr>
          <w:rStyle w:val="ConstantTok"/>
        </w:rPr>
        <w:t xml:space="preserve">TRUE</w:t>
      </w:r>
      <w:r>
        <w:rPr>
          <w:rStyle w:val="NormalTok"/>
        </w:rPr>
        <w:t xml:space="preserve">) , </w:t>
      </w:r>
      <w:r>
        <w:rPr>
          <w:rStyle w:val="AttributeTok"/>
        </w:rPr>
        <w:t xml:space="preserve">style =</w:t>
      </w:r>
      <w:r>
        <w:rPr>
          <w:rStyle w:val="NormalTok"/>
        </w:rPr>
        <w:t xml:space="preserve"> </w:t>
      </w:r>
      <w:r>
        <w:rPr>
          <w:rStyle w:val="StringTok"/>
        </w:rPr>
        <w:t xml:space="preserve">"rmarkdown"</w:t>
      </w:r>
      <w:r>
        <w:rPr>
          <w:rStyle w:val="NormalTok"/>
        </w:rPr>
        <w:t xml:space="preserve">)</w:t>
      </w:r>
    </w:p>
    <w:p>
      <w:pPr>
        <w:pStyle w:val="Compact"/>
      </w:pPr>
      <w:r>
        <w:t xml:space="preserve">Table continues below</w:t>
      </w:r>
    </w:p>
    <w:tbl>
      <w:tblPr>
        <w:tblStyle w:val="Table"/>
        <w:tblW w:type="auto" w:w="0"/>
        <w:jc w:val="left"/>
        <w:tblInd w:w="720" w:type="dxa"/>
        <w:tblLook w:firstRow="1" w:lastRow="0" w:firstColumn="0" w:lastColumn="0" w:noHBand="0" w:noVBand="0" w:val="0020"/>
        <w:tblCaption w:val="Table continues below"/>
      </w:tblPr>
      <w:tblGrid>
        <w:gridCol w:w="1980"/>
        <w:gridCol w:w="1980"/>
        <w:gridCol w:w="1980"/>
        <w:gridCol w:w="1980"/>
      </w:tblGrid>
      <w:tr>
        <w:trPr>
          <w:tblHeader w:val="on"/>
        </w:trPr>
        <w:tc>
          <w:tcPr/>
          <w:p>
            <w:pPr>
              <w:pStyle w:val="Compact"/>
              <w:jc w:val="center"/>
            </w:pPr>
            <w:r>
              <w:t xml:space="preserve">CultLand</w:t>
            </w:r>
          </w:p>
        </w:tc>
        <w:tc>
          <w:tcPr/>
          <w:p>
            <w:pPr>
              <w:pStyle w:val="Compact"/>
              <w:jc w:val="center"/>
            </w:pPr>
            <w:r>
              <w:t xml:space="preserve">CropCultLand</w:t>
            </w:r>
          </w:p>
        </w:tc>
        <w:tc>
          <w:tcPr/>
          <w:p>
            <w:pPr>
              <w:pStyle w:val="Compact"/>
              <w:jc w:val="center"/>
            </w:pPr>
            <w:r>
              <w:t xml:space="preserve">CropTillageDepth</w:t>
            </w:r>
          </w:p>
        </w:tc>
        <w:tc>
          <w:tcPr/>
          <w:p>
            <w:pPr>
              <w:pStyle w:val="Compact"/>
              <w:jc w:val="center"/>
            </w:pPr>
            <w:r>
              <w:t xml:space="preserve">SeedlingsPerPit</w:t>
            </w:r>
          </w:p>
        </w:tc>
      </w:tr>
      <w:tr>
        <w:tc>
          <w:tcPr/>
          <w:p>
            <w:pPr>
              <w:pStyle w:val="Compact"/>
              <w:jc w:val="center"/>
            </w:pPr>
            <w:r>
              <w:t xml:space="preserve">Min. : 1.00</w:t>
            </w:r>
          </w:p>
        </w:tc>
        <w:tc>
          <w:tcPr/>
          <w:p>
            <w:pPr>
              <w:pStyle w:val="Compact"/>
              <w:jc w:val="center"/>
            </w:pPr>
            <w:r>
              <w:t xml:space="preserve">Min. : 1.00</w:t>
            </w:r>
          </w:p>
        </w:tc>
        <w:tc>
          <w:tcPr/>
          <w:p>
            <w:pPr>
              <w:pStyle w:val="Compact"/>
              <w:jc w:val="center"/>
            </w:pPr>
            <w:r>
              <w:t xml:space="preserve">Min. :1.000</w:t>
            </w:r>
          </w:p>
        </w:tc>
        <w:tc>
          <w:tcPr/>
          <w:p>
            <w:pPr>
              <w:pStyle w:val="Compact"/>
              <w:jc w:val="center"/>
            </w:pPr>
            <w:r>
              <w:t xml:space="preserve">Min. : 1.000</w:t>
            </w:r>
          </w:p>
        </w:tc>
      </w:tr>
      <w:tr>
        <w:tc>
          <w:tcPr/>
          <w:p>
            <w:pPr>
              <w:pStyle w:val="Compact"/>
              <w:jc w:val="center"/>
            </w:pPr>
            <w:r>
              <w:t xml:space="preserve">1st Qu.: 12.00</w:t>
            </w:r>
          </w:p>
        </w:tc>
        <w:tc>
          <w:tcPr/>
          <w:p>
            <w:pPr>
              <w:pStyle w:val="Compact"/>
              <w:jc w:val="center"/>
            </w:pPr>
            <w:r>
              <w:t xml:space="preserve">1st Qu.: 10.00</w:t>
            </w:r>
          </w:p>
        </w:tc>
        <w:tc>
          <w:tcPr/>
          <w:p>
            <w:pPr>
              <w:pStyle w:val="Compact"/>
              <w:jc w:val="center"/>
            </w:pPr>
            <w:r>
              <w:t xml:space="preserve">1st Qu.:4.000</w:t>
            </w:r>
          </w:p>
        </w:tc>
        <w:tc>
          <w:tcPr/>
          <w:p>
            <w:pPr>
              <w:pStyle w:val="Compact"/>
              <w:jc w:val="center"/>
            </w:pPr>
            <w:r>
              <w:t xml:space="preserve">1st Qu.: 2.000</w:t>
            </w:r>
          </w:p>
        </w:tc>
      </w:tr>
      <w:tr>
        <w:tc>
          <w:tcPr/>
          <w:p>
            <w:pPr>
              <w:pStyle w:val="Compact"/>
              <w:jc w:val="center"/>
            </w:pPr>
            <w:r>
              <w:t xml:space="preserve">Median : 20.00</w:t>
            </w:r>
          </w:p>
        </w:tc>
        <w:tc>
          <w:tcPr/>
          <w:p>
            <w:pPr>
              <w:pStyle w:val="Compact"/>
              <w:jc w:val="center"/>
            </w:pPr>
            <w:r>
              <w:t xml:space="preserve">Median : 20.00</w:t>
            </w:r>
          </w:p>
        </w:tc>
        <w:tc>
          <w:tcPr/>
          <w:p>
            <w:pPr>
              <w:pStyle w:val="Compact"/>
              <w:jc w:val="center"/>
            </w:pPr>
            <w:r>
              <w:t xml:space="preserve">Median :4.000</w:t>
            </w:r>
          </w:p>
        </w:tc>
        <w:tc>
          <w:tcPr/>
          <w:p>
            <w:pPr>
              <w:pStyle w:val="Compact"/>
              <w:jc w:val="center"/>
            </w:pPr>
            <w:r>
              <w:t xml:space="preserve">Median : 2.000</w:t>
            </w:r>
          </w:p>
        </w:tc>
      </w:tr>
      <w:tr>
        <w:tc>
          <w:tcPr/>
          <w:p>
            <w:pPr>
              <w:pStyle w:val="Compact"/>
              <w:jc w:val="center"/>
            </w:pPr>
            <w:r>
              <w:t xml:space="preserve">Mean : 28.53</w:t>
            </w:r>
          </w:p>
        </w:tc>
        <w:tc>
          <w:tcPr/>
          <w:p>
            <w:pPr>
              <w:pStyle w:val="Compact"/>
              <w:jc w:val="center"/>
            </w:pPr>
            <w:r>
              <w:t xml:space="preserve">Mean : 24.73</w:t>
            </w:r>
          </w:p>
        </w:tc>
        <w:tc>
          <w:tcPr/>
          <w:p>
            <w:pPr>
              <w:pStyle w:val="Compact"/>
              <w:jc w:val="center"/>
            </w:pPr>
            <w:r>
              <w:t xml:space="preserve">Mean :4.488</w:t>
            </w:r>
          </w:p>
        </w:tc>
        <w:tc>
          <w:tcPr/>
          <w:p>
            <w:pPr>
              <w:pStyle w:val="Compact"/>
              <w:jc w:val="center"/>
            </w:pPr>
            <w:r>
              <w:t xml:space="preserve">Mean : 2.707</w:t>
            </w:r>
          </w:p>
        </w:tc>
      </w:tr>
      <w:tr>
        <w:tc>
          <w:tcPr/>
          <w:p>
            <w:pPr>
              <w:pStyle w:val="Compact"/>
              <w:jc w:val="center"/>
            </w:pPr>
            <w:r>
              <w:t xml:space="preserve">3rd Qu.: 35.00</w:t>
            </w:r>
          </w:p>
        </w:tc>
        <w:tc>
          <w:tcPr/>
          <w:p>
            <w:pPr>
              <w:pStyle w:val="Compact"/>
              <w:jc w:val="center"/>
            </w:pPr>
            <w:r>
              <w:t xml:space="preserve">3rd Qu.: 30.00</w:t>
            </w:r>
          </w:p>
        </w:tc>
        <w:tc>
          <w:tcPr/>
          <w:p>
            <w:pPr>
              <w:pStyle w:val="Compact"/>
              <w:jc w:val="center"/>
            </w:pPr>
            <w:r>
              <w:t xml:space="preserve">3rd Qu.:5.000</w:t>
            </w:r>
          </w:p>
        </w:tc>
        <w:tc>
          <w:tcPr/>
          <w:p>
            <w:pPr>
              <w:pStyle w:val="Compact"/>
              <w:jc w:val="center"/>
            </w:pPr>
            <w:r>
              <w:t xml:space="preserve">3rd Qu.: 3.000</w:t>
            </w:r>
          </w:p>
        </w:tc>
      </w:tr>
      <w:tr>
        <w:tc>
          <w:tcPr/>
          <w:p>
            <w:pPr>
              <w:pStyle w:val="Compact"/>
              <w:jc w:val="center"/>
            </w:pPr>
            <w:r>
              <w:t xml:space="preserve">Max. :800.00</w:t>
            </w:r>
          </w:p>
        </w:tc>
        <w:tc>
          <w:tcPr/>
          <w:p>
            <w:pPr>
              <w:pStyle w:val="Compact"/>
              <w:jc w:val="center"/>
            </w:pPr>
            <w:r>
              <w:t xml:space="preserve">Max. :800.00</w:t>
            </w:r>
          </w:p>
        </w:tc>
        <w:tc>
          <w:tcPr/>
          <w:p>
            <w:pPr>
              <w:pStyle w:val="Compact"/>
              <w:jc w:val="center"/>
            </w:pPr>
            <w:r>
              <w:t xml:space="preserve">Max. :8.000</w:t>
            </w:r>
          </w:p>
        </w:tc>
        <w:tc>
          <w:tcPr/>
          <w:p>
            <w:pPr>
              <w:pStyle w:val="Compact"/>
              <w:jc w:val="center"/>
            </w:pPr>
            <w:r>
              <w:t xml:space="preserve">Max. :442.000</w:t>
            </w:r>
          </w:p>
        </w:tc>
      </w:tr>
      <w:tr>
        <w:tc>
          <w:tcPr/>
          <w:p>
            <w:pPr>
              <w:pStyle w:val="Compact"/>
              <w:jc w:val="center"/>
            </w:pPr>
            <w:r>
              <w:t xml:space="preserve">NA</w:t>
            </w:r>
          </w:p>
        </w:tc>
        <w:tc>
          <w:tcPr/>
          <w:p>
            <w:pPr>
              <w:pStyle w:val="Compact"/>
              <w:jc w:val="center"/>
            </w:pPr>
            <w:r>
              <w:t xml:space="preserve">NA</w:t>
            </w:r>
          </w:p>
        </w:tc>
        <w:tc>
          <w:tcPr/>
          <w:p>
            <w:pPr>
              <w:pStyle w:val="Compact"/>
              <w:jc w:val="center"/>
            </w:pPr>
            <w:r>
              <w:t xml:space="preserve">NA</w:t>
            </w:r>
          </w:p>
        </w:tc>
        <w:tc>
          <w:tcPr/>
          <w:p>
            <w:pPr>
              <w:pStyle w:val="Compact"/>
              <w:jc w:val="center"/>
            </w:pPr>
            <w:r>
              <w:t xml:space="preserve">NA’s :289</w:t>
            </w:r>
          </w:p>
        </w:tc>
      </w:tr>
    </w:tbl>
    <w:p/>
    <w:p>
      <w:pPr>
        <w:pStyle w:val="Compact"/>
      </w:pPr>
      <w:r>
        <w:t xml:space="preserve">Table continues below</w:t>
      </w:r>
    </w:p>
    <w:tbl>
      <w:tblPr>
        <w:tblStyle w:val="Table"/>
        <w:tblW w:type="auto" w:w="0"/>
        <w:jc w:val="left"/>
        <w:tblInd w:w="720" w:type="dxa"/>
        <w:tblLook w:firstRow="1" w:lastRow="0" w:firstColumn="0" w:lastColumn="0" w:noHBand="0" w:noVBand="0" w:val="0020"/>
        <w:tblCaption w:val="Table continues below"/>
      </w:tblPr>
      <w:tblGrid>
        <w:gridCol w:w="2640"/>
        <w:gridCol w:w="2640"/>
        <w:gridCol w:w="2640"/>
      </w:tblGrid>
      <w:tr>
        <w:trPr>
          <w:tblHeader w:val="on"/>
        </w:trPr>
        <w:tc>
          <w:tcPr/>
          <w:p>
            <w:pPr>
              <w:pStyle w:val="Compact"/>
              <w:jc w:val="center"/>
            </w:pPr>
            <w:r>
              <w:t xml:space="preserve">TransplantingIrrigationHours</w:t>
            </w:r>
          </w:p>
        </w:tc>
        <w:tc>
          <w:tcPr/>
          <w:p>
            <w:pPr>
              <w:pStyle w:val="Compact"/>
              <w:jc w:val="center"/>
            </w:pPr>
            <w:r>
              <w:t xml:space="preserve">TransIrriCost</w:t>
            </w:r>
          </w:p>
        </w:tc>
        <w:tc>
          <w:tcPr/>
          <w:p>
            <w:pPr>
              <w:pStyle w:val="Compact"/>
              <w:jc w:val="center"/>
            </w:pPr>
            <w:r>
              <w:t xml:space="preserve">StandingWater</w:t>
            </w:r>
          </w:p>
        </w:tc>
      </w:tr>
      <w:tr>
        <w:tc>
          <w:tcPr/>
          <w:p>
            <w:pPr>
              <w:pStyle w:val="Compact"/>
              <w:jc w:val="center"/>
            </w:pPr>
            <w:r>
              <w:t xml:space="preserve">Min. : 1.000</w:t>
            </w:r>
          </w:p>
        </w:tc>
        <w:tc>
          <w:tcPr/>
          <w:p>
            <w:pPr>
              <w:pStyle w:val="Compact"/>
              <w:jc w:val="center"/>
            </w:pPr>
            <w:r>
              <w:t xml:space="preserve">Min. : 1.0</w:t>
            </w:r>
          </w:p>
        </w:tc>
        <w:tc>
          <w:tcPr/>
          <w:p>
            <w:pPr>
              <w:pStyle w:val="Compact"/>
              <w:jc w:val="center"/>
            </w:pPr>
            <w:r>
              <w:t xml:space="preserve">Min. : 1.000</w:t>
            </w:r>
          </w:p>
        </w:tc>
      </w:tr>
      <w:tr>
        <w:tc>
          <w:tcPr/>
          <w:p>
            <w:pPr>
              <w:pStyle w:val="Compact"/>
              <w:jc w:val="center"/>
            </w:pPr>
            <w:r>
              <w:t xml:space="preserve">1st Qu.: 2.000</w:t>
            </w:r>
          </w:p>
        </w:tc>
        <w:tc>
          <w:tcPr/>
          <w:p>
            <w:pPr>
              <w:pStyle w:val="Compact"/>
              <w:jc w:val="center"/>
            </w:pPr>
            <w:r>
              <w:t xml:space="preserve">1st Qu.: 150.0</w:t>
            </w:r>
          </w:p>
        </w:tc>
        <w:tc>
          <w:tcPr/>
          <w:p>
            <w:pPr>
              <w:pStyle w:val="Compact"/>
              <w:jc w:val="center"/>
            </w:pPr>
            <w:r>
              <w:t xml:space="preserve">1st Qu.: 2.000</w:t>
            </w:r>
          </w:p>
        </w:tc>
      </w:tr>
      <w:tr>
        <w:tc>
          <w:tcPr/>
          <w:p>
            <w:pPr>
              <w:pStyle w:val="Compact"/>
              <w:jc w:val="center"/>
            </w:pPr>
            <w:r>
              <w:t xml:space="preserve">Median : 4.000</w:t>
            </w:r>
          </w:p>
        </w:tc>
        <w:tc>
          <w:tcPr/>
          <w:p>
            <w:pPr>
              <w:pStyle w:val="Compact"/>
              <w:jc w:val="center"/>
            </w:pPr>
            <w:r>
              <w:t xml:space="preserve">Median : 250.0</w:t>
            </w:r>
          </w:p>
        </w:tc>
        <w:tc>
          <w:tcPr/>
          <w:p>
            <w:pPr>
              <w:pStyle w:val="Compact"/>
              <w:jc w:val="center"/>
            </w:pPr>
            <w:r>
              <w:t xml:space="preserve">Median : 3.000</w:t>
            </w:r>
          </w:p>
        </w:tc>
      </w:tr>
      <w:tr>
        <w:tc>
          <w:tcPr/>
          <w:p>
            <w:pPr>
              <w:pStyle w:val="Compact"/>
              <w:jc w:val="center"/>
            </w:pPr>
            <w:r>
              <w:t xml:space="preserve">Mean : 8.018</w:t>
            </w:r>
          </w:p>
        </w:tc>
        <w:tc>
          <w:tcPr/>
          <w:p>
            <w:pPr>
              <w:pStyle w:val="Compact"/>
              <w:jc w:val="center"/>
            </w:pPr>
            <w:r>
              <w:t xml:space="preserve">Mean : 379.7</w:t>
            </w:r>
          </w:p>
        </w:tc>
        <w:tc>
          <w:tcPr/>
          <w:p>
            <w:pPr>
              <w:pStyle w:val="Compact"/>
              <w:jc w:val="center"/>
            </w:pPr>
            <w:r>
              <w:t xml:space="preserve">Mean : 3.248</w:t>
            </w:r>
          </w:p>
        </w:tc>
      </w:tr>
      <w:tr>
        <w:tc>
          <w:tcPr/>
          <w:p>
            <w:pPr>
              <w:pStyle w:val="Compact"/>
              <w:jc w:val="center"/>
            </w:pPr>
            <w:r>
              <w:t xml:space="preserve">3rd Qu.: 6.000</w:t>
            </w:r>
          </w:p>
        </w:tc>
        <w:tc>
          <w:tcPr/>
          <w:p>
            <w:pPr>
              <w:pStyle w:val="Compact"/>
              <w:jc w:val="center"/>
            </w:pPr>
            <w:r>
              <w:t xml:space="preserve">3rd Qu.: 450.0</w:t>
            </w:r>
          </w:p>
        </w:tc>
        <w:tc>
          <w:tcPr/>
          <w:p>
            <w:pPr>
              <w:pStyle w:val="Compact"/>
              <w:jc w:val="center"/>
            </w:pPr>
            <w:r>
              <w:t xml:space="preserve">3rd Qu.: 4.000</w:t>
            </w:r>
          </w:p>
        </w:tc>
      </w:tr>
      <w:tr>
        <w:tc>
          <w:tcPr/>
          <w:p>
            <w:pPr>
              <w:pStyle w:val="Compact"/>
              <w:jc w:val="center"/>
            </w:pPr>
            <w:r>
              <w:t xml:space="preserve">Max. :2000.000</w:t>
            </w:r>
          </w:p>
        </w:tc>
        <w:tc>
          <w:tcPr/>
          <w:p>
            <w:pPr>
              <w:pStyle w:val="Compact"/>
              <w:jc w:val="center"/>
            </w:pPr>
            <w:r>
              <w:t xml:space="preserve">Max. :6000.0</w:t>
            </w:r>
          </w:p>
        </w:tc>
        <w:tc>
          <w:tcPr/>
          <w:p>
            <w:pPr>
              <w:pStyle w:val="Compact"/>
              <w:jc w:val="center"/>
            </w:pPr>
            <w:r>
              <w:t xml:space="preserve">Max. :15.000</w:t>
            </w:r>
          </w:p>
        </w:tc>
      </w:tr>
      <w:tr>
        <w:tc>
          <w:tcPr/>
          <w:p>
            <w:pPr>
              <w:pStyle w:val="Compact"/>
              <w:jc w:val="center"/>
            </w:pPr>
            <w:r>
              <w:t xml:space="preserve">NA’s :193</w:t>
            </w:r>
          </w:p>
        </w:tc>
        <w:tc>
          <w:tcPr/>
          <w:p>
            <w:pPr>
              <w:pStyle w:val="Compact"/>
              <w:jc w:val="center"/>
            </w:pPr>
            <w:r>
              <w:t xml:space="preserve">NA’s :882</w:t>
            </w:r>
          </w:p>
        </w:tc>
        <w:tc>
          <w:tcPr/>
          <w:p>
            <w:pPr>
              <w:pStyle w:val="Compact"/>
              <w:jc w:val="center"/>
            </w:pPr>
            <w:r>
              <w:t xml:space="preserve">NA’s :238</w:t>
            </w:r>
          </w:p>
        </w:tc>
      </w:tr>
    </w:tbl>
    <w:p/>
    <w:p>
      <w:pPr>
        <w:pStyle w:val="Compact"/>
      </w:pPr>
      <w:r>
        <w:t xml:space="preserve">Table continues below</w:t>
      </w:r>
    </w:p>
    <w:tbl>
      <w:tblPr>
        <w:tblStyle w:val="Table"/>
        <w:tblW w:type="pct" w:w="5000"/>
        <w:jc w:val="left"/>
        <w:tblInd w:w="720" w:type="dxa"/>
        <w:tblLayout w:type="fixed"/>
        <w:tblLook w:firstRow="1" w:lastRow="0" w:firstColumn="0" w:lastColumn="0" w:noHBand="0" w:noVBand="0" w:val="0020"/>
        <w:tblCaption w:val="Table continues below"/>
      </w:tblPr>
      <w:tblGrid>
        <w:gridCol w:w="1951"/>
        <w:gridCol w:w="1951"/>
        <w:gridCol w:w="2180"/>
        <w:gridCol w:w="1836"/>
      </w:tblGrid>
      <w:tr>
        <w:trPr>
          <w:tblHeader w:val="on"/>
        </w:trPr>
        <w:tc>
          <w:tcPr/>
          <w:p>
            <w:pPr>
              <w:pStyle w:val="Compact"/>
              <w:jc w:val="center"/>
            </w:pPr>
            <w:r>
              <w:t xml:space="preserve">Ganaura</w:t>
            </w:r>
          </w:p>
        </w:tc>
        <w:tc>
          <w:tcPr/>
          <w:p>
            <w:pPr>
              <w:pStyle w:val="Compact"/>
              <w:jc w:val="center"/>
            </w:pPr>
            <w:r>
              <w:t xml:space="preserve">CropOrgFYM</w:t>
            </w:r>
          </w:p>
        </w:tc>
        <w:tc>
          <w:tcPr/>
          <w:p>
            <w:pPr>
              <w:pStyle w:val="Compact"/>
              <w:jc w:val="center"/>
            </w:pPr>
            <w:r>
              <w:t xml:space="preserve">NoFertilizerAppln</w:t>
            </w:r>
          </w:p>
        </w:tc>
        <w:tc>
          <w:tcPr/>
          <w:p>
            <w:pPr>
              <w:pStyle w:val="Compact"/>
              <w:jc w:val="center"/>
            </w:pPr>
            <w:r>
              <w:t xml:space="preserve">BasalDAP</w:t>
            </w:r>
          </w:p>
        </w:tc>
      </w:tr>
      <w:tr>
        <w:tc>
          <w:tcPr/>
          <w:p>
            <w:pPr>
              <w:pStyle w:val="Compact"/>
              <w:jc w:val="center"/>
            </w:pPr>
            <w:r>
              <w:t xml:space="preserve">Min. : 1.00</w:t>
            </w:r>
          </w:p>
        </w:tc>
        <w:tc>
          <w:tcPr/>
          <w:p>
            <w:pPr>
              <w:pStyle w:val="Compact"/>
              <w:jc w:val="center"/>
            </w:pPr>
            <w:r>
              <w:t xml:space="preserve">Min. : 1.00</w:t>
            </w:r>
          </w:p>
        </w:tc>
        <w:tc>
          <w:tcPr/>
          <w:p>
            <w:pPr>
              <w:pStyle w:val="Compact"/>
              <w:jc w:val="center"/>
            </w:pPr>
            <w:r>
              <w:t xml:space="preserve">Min. :1.000</w:t>
            </w:r>
          </w:p>
        </w:tc>
        <w:tc>
          <w:tcPr/>
          <w:p>
            <w:pPr>
              <w:pStyle w:val="Compact"/>
              <w:jc w:val="center"/>
            </w:pPr>
            <w:r>
              <w:t xml:space="preserve">Min. : 1.00</w:t>
            </w:r>
          </w:p>
        </w:tc>
      </w:tr>
      <w:tr>
        <w:tc>
          <w:tcPr/>
          <w:p>
            <w:pPr>
              <w:pStyle w:val="Compact"/>
              <w:jc w:val="center"/>
            </w:pPr>
            <w:r>
              <w:t xml:space="preserve">1st Qu.: 1.00</w:t>
            </w:r>
          </w:p>
        </w:tc>
        <w:tc>
          <w:tcPr/>
          <w:p>
            <w:pPr>
              <w:pStyle w:val="Compact"/>
              <w:jc w:val="center"/>
            </w:pPr>
            <w:r>
              <w:t xml:space="preserve">1st Qu.: 1.00</w:t>
            </w:r>
          </w:p>
        </w:tc>
        <w:tc>
          <w:tcPr/>
          <w:p>
            <w:pPr>
              <w:pStyle w:val="Compact"/>
              <w:jc w:val="center"/>
            </w:pPr>
            <w:r>
              <w:t xml:space="preserve">1st Qu.:2.000</w:t>
            </w:r>
          </w:p>
        </w:tc>
        <w:tc>
          <w:tcPr/>
          <w:p>
            <w:pPr>
              <w:pStyle w:val="Compact"/>
              <w:jc w:val="center"/>
            </w:pPr>
            <w:r>
              <w:t xml:space="preserve">1st Qu.: 6.00</w:t>
            </w:r>
          </w:p>
        </w:tc>
      </w:tr>
      <w:tr>
        <w:tc>
          <w:tcPr/>
          <w:p>
            <w:pPr>
              <w:pStyle w:val="Compact"/>
              <w:jc w:val="center"/>
            </w:pPr>
            <w:r>
              <w:t xml:space="preserve">Median : 3.00</w:t>
            </w:r>
          </w:p>
        </w:tc>
        <w:tc>
          <w:tcPr/>
          <w:p>
            <w:pPr>
              <w:pStyle w:val="Compact"/>
              <w:jc w:val="center"/>
            </w:pPr>
            <w:r>
              <w:t xml:space="preserve">Median : 2.00</w:t>
            </w:r>
          </w:p>
        </w:tc>
        <w:tc>
          <w:tcPr/>
          <w:p>
            <w:pPr>
              <w:pStyle w:val="Compact"/>
              <w:jc w:val="center"/>
            </w:pPr>
            <w:r>
              <w:t xml:space="preserve">Median :2.000</w:t>
            </w:r>
          </w:p>
        </w:tc>
        <w:tc>
          <w:tcPr/>
          <w:p>
            <w:pPr>
              <w:pStyle w:val="Compact"/>
              <w:jc w:val="center"/>
            </w:pPr>
            <w:r>
              <w:t xml:space="preserve">Median : 10.00</w:t>
            </w:r>
          </w:p>
        </w:tc>
      </w:tr>
      <w:tr>
        <w:tc>
          <w:tcPr/>
          <w:p>
            <w:pPr>
              <w:pStyle w:val="Compact"/>
              <w:jc w:val="center"/>
            </w:pPr>
            <w:r>
              <w:t xml:space="preserve">Mean : 29.73</w:t>
            </w:r>
          </w:p>
        </w:tc>
        <w:tc>
          <w:tcPr/>
          <w:p>
            <w:pPr>
              <w:pStyle w:val="Compact"/>
              <w:jc w:val="center"/>
            </w:pPr>
            <w:r>
              <w:t xml:space="preserve">Mean : 57.45</w:t>
            </w:r>
          </w:p>
        </w:tc>
        <w:tc>
          <w:tcPr/>
          <w:p>
            <w:pPr>
              <w:pStyle w:val="Compact"/>
              <w:jc w:val="center"/>
            </w:pPr>
            <w:r>
              <w:t xml:space="preserve">Mean :2.184</w:t>
            </w:r>
          </w:p>
        </w:tc>
        <w:tc>
          <w:tcPr/>
          <w:p>
            <w:pPr>
              <w:pStyle w:val="Compact"/>
              <w:jc w:val="center"/>
            </w:pPr>
            <w:r>
              <w:t xml:space="preserve">Mean : 11.45</w:t>
            </w:r>
          </w:p>
        </w:tc>
      </w:tr>
      <w:tr>
        <w:tc>
          <w:tcPr/>
          <w:p>
            <w:pPr>
              <w:pStyle w:val="Compact"/>
              <w:jc w:val="center"/>
            </w:pPr>
            <w:r>
              <w:t xml:space="preserve">3rd Qu.: 4.00</w:t>
            </w:r>
          </w:p>
        </w:tc>
        <w:tc>
          <w:tcPr/>
          <w:p>
            <w:pPr>
              <w:pStyle w:val="Compact"/>
              <w:jc w:val="center"/>
            </w:pPr>
            <w:r>
              <w:t xml:space="preserve">3rd Qu.: 5.00</w:t>
            </w:r>
          </w:p>
        </w:tc>
        <w:tc>
          <w:tcPr/>
          <w:p>
            <w:pPr>
              <w:pStyle w:val="Compact"/>
              <w:jc w:val="center"/>
            </w:pPr>
            <w:r>
              <w:t xml:space="preserve">3rd Qu.:3.000</w:t>
            </w:r>
          </w:p>
        </w:tc>
        <w:tc>
          <w:tcPr/>
          <w:p>
            <w:pPr>
              <w:pStyle w:val="Compact"/>
              <w:jc w:val="center"/>
            </w:pPr>
            <w:r>
              <w:t xml:space="preserve">3rd Qu.: 15.00</w:t>
            </w:r>
          </w:p>
        </w:tc>
      </w:tr>
      <w:tr>
        <w:tc>
          <w:tcPr/>
          <w:p>
            <w:pPr>
              <w:pStyle w:val="Compact"/>
              <w:jc w:val="center"/>
            </w:pPr>
            <w:r>
              <w:t xml:space="preserve">Max. :1400.00</w:t>
            </w:r>
          </w:p>
        </w:tc>
        <w:tc>
          <w:tcPr/>
          <w:p>
            <w:pPr>
              <w:pStyle w:val="Compact"/>
              <w:jc w:val="center"/>
            </w:pPr>
            <w:r>
              <w:t xml:space="preserve">Max. :4000.00</w:t>
            </w:r>
          </w:p>
        </w:tc>
        <w:tc>
          <w:tcPr/>
          <w:p>
            <w:pPr>
              <w:pStyle w:val="Compact"/>
              <w:jc w:val="center"/>
            </w:pPr>
            <w:r>
              <w:t xml:space="preserve">Max. :4.000</w:t>
            </w:r>
          </w:p>
        </w:tc>
        <w:tc>
          <w:tcPr/>
          <w:p>
            <w:pPr>
              <w:pStyle w:val="Compact"/>
              <w:jc w:val="center"/>
            </w:pPr>
            <w:r>
              <w:t xml:space="preserve">Max. :100.00</w:t>
            </w:r>
          </w:p>
        </w:tc>
      </w:tr>
      <w:tr>
        <w:tc>
          <w:tcPr/>
          <w:p>
            <w:pPr>
              <w:pStyle w:val="Compact"/>
              <w:jc w:val="center"/>
            </w:pPr>
            <w:r>
              <w:t xml:space="preserve">NA’s :2417</w:t>
            </w:r>
          </w:p>
        </w:tc>
        <w:tc>
          <w:tcPr/>
          <w:p>
            <w:pPr>
              <w:pStyle w:val="Compact"/>
              <w:jc w:val="center"/>
            </w:pPr>
            <w:r>
              <w:t xml:space="preserve">NA’s :2674</w:t>
            </w:r>
          </w:p>
        </w:tc>
        <w:tc>
          <w:tcPr/>
          <w:p>
            <w:pPr>
              <w:pStyle w:val="Compact"/>
              <w:jc w:val="center"/>
            </w:pPr>
            <w:r>
              <w:t xml:space="preserve">NA</w:t>
            </w:r>
          </w:p>
        </w:tc>
        <w:tc>
          <w:tcPr/>
          <w:p>
            <w:pPr>
              <w:pStyle w:val="Compact"/>
              <w:jc w:val="center"/>
            </w:pPr>
            <w:r>
              <w:t xml:space="preserve">NA’s :543</w:t>
            </w:r>
          </w:p>
        </w:tc>
      </w:tr>
    </w:tbl>
    <w:p/>
    <w:p>
      <w:pPr>
        <w:pStyle w:val="Compact"/>
      </w:pPr>
      <w:r>
        <w:t xml:space="preserve">Table continues below</w:t>
      </w:r>
    </w:p>
    <w:tbl>
      <w:tblPr>
        <w:tblStyle w:val="Table"/>
        <w:tblW w:type="auto" w:w="0"/>
        <w:jc w:val="left"/>
        <w:tblInd w:w="720" w:type="dxa"/>
        <w:tblLook w:firstRow="1" w:lastRow="0" w:firstColumn="0" w:lastColumn="0" w:noHBand="0" w:noVBand="0" w:val="0020"/>
        <w:tblCaption w:val="Table continues below"/>
      </w:tblPr>
      <w:tblGrid>
        <w:gridCol w:w="1980"/>
        <w:gridCol w:w="1980"/>
        <w:gridCol w:w="1980"/>
        <w:gridCol w:w="1980"/>
      </w:tblGrid>
      <w:tr>
        <w:trPr>
          <w:tblHeader w:val="on"/>
        </w:trPr>
        <w:tc>
          <w:tcPr/>
          <w:p>
            <w:pPr>
              <w:pStyle w:val="Compact"/>
              <w:jc w:val="center"/>
            </w:pPr>
            <w:r>
              <w:t xml:space="preserve">BasalUrea</w:t>
            </w:r>
          </w:p>
        </w:tc>
        <w:tc>
          <w:tcPr/>
          <w:p>
            <w:pPr>
              <w:pStyle w:val="Compact"/>
              <w:jc w:val="center"/>
            </w:pPr>
            <w:r>
              <w:t xml:space="preserve">X1tdUrea</w:t>
            </w:r>
          </w:p>
        </w:tc>
        <w:tc>
          <w:tcPr/>
          <w:p>
            <w:pPr>
              <w:pStyle w:val="Compact"/>
              <w:jc w:val="center"/>
            </w:pPr>
            <w:r>
              <w:t xml:space="preserve">X1appDaysUrea</w:t>
            </w:r>
          </w:p>
        </w:tc>
        <w:tc>
          <w:tcPr/>
          <w:p>
            <w:pPr>
              <w:pStyle w:val="Compact"/>
              <w:jc w:val="center"/>
            </w:pPr>
            <w:r>
              <w:t xml:space="preserve">X2tdUrea</w:t>
            </w:r>
          </w:p>
        </w:tc>
      </w:tr>
      <w:tr>
        <w:tc>
          <w:tcPr/>
          <w:p>
            <w:pPr>
              <w:pStyle w:val="Compact"/>
              <w:jc w:val="center"/>
            </w:pPr>
            <w:r>
              <w:t xml:space="preserve">Min. : 1.00</w:t>
            </w:r>
          </w:p>
        </w:tc>
        <w:tc>
          <w:tcPr/>
          <w:p>
            <w:pPr>
              <w:pStyle w:val="Compact"/>
              <w:jc w:val="center"/>
            </w:pPr>
            <w:r>
              <w:t xml:space="preserve">Min. : 1.00</w:t>
            </w:r>
          </w:p>
        </w:tc>
        <w:tc>
          <w:tcPr/>
          <w:p>
            <w:pPr>
              <w:pStyle w:val="Compact"/>
              <w:jc w:val="center"/>
            </w:pPr>
            <w:r>
              <w:t xml:space="preserve">Min. : 1.0</w:t>
            </w:r>
          </w:p>
        </w:tc>
        <w:tc>
          <w:tcPr/>
          <w:p>
            <w:pPr>
              <w:pStyle w:val="Compact"/>
              <w:jc w:val="center"/>
            </w:pPr>
            <w:r>
              <w:t xml:space="preserve">Min. : 1.000</w:t>
            </w:r>
          </w:p>
        </w:tc>
      </w:tr>
      <w:tr>
        <w:tc>
          <w:tcPr/>
          <w:p>
            <w:pPr>
              <w:pStyle w:val="Compact"/>
              <w:jc w:val="center"/>
            </w:pPr>
            <w:r>
              <w:t xml:space="preserve">1st Qu.: 7.00</w:t>
            </w:r>
          </w:p>
        </w:tc>
        <w:tc>
          <w:tcPr/>
          <w:p>
            <w:pPr>
              <w:pStyle w:val="Compact"/>
              <w:jc w:val="center"/>
            </w:pPr>
            <w:r>
              <w:t xml:space="preserve">1st Qu.: 6.00</w:t>
            </w:r>
          </w:p>
        </w:tc>
        <w:tc>
          <w:tcPr/>
          <w:p>
            <w:pPr>
              <w:pStyle w:val="Compact"/>
              <w:jc w:val="center"/>
            </w:pPr>
            <w:r>
              <w:t xml:space="preserve">1st Qu.: 23.0</w:t>
            </w:r>
          </w:p>
        </w:tc>
        <w:tc>
          <w:tcPr/>
          <w:p>
            <w:pPr>
              <w:pStyle w:val="Compact"/>
              <w:jc w:val="center"/>
            </w:pPr>
            <w:r>
              <w:t xml:space="preserve">1st Qu.: 4.000</w:t>
            </w:r>
          </w:p>
        </w:tc>
      </w:tr>
      <w:tr>
        <w:tc>
          <w:tcPr/>
          <w:p>
            <w:pPr>
              <w:pStyle w:val="Compact"/>
              <w:jc w:val="center"/>
            </w:pPr>
            <w:r>
              <w:t xml:space="preserve">Median :10.00</w:t>
            </w:r>
          </w:p>
        </w:tc>
        <w:tc>
          <w:tcPr/>
          <w:p>
            <w:pPr>
              <w:pStyle w:val="Compact"/>
              <w:jc w:val="center"/>
            </w:pPr>
            <w:r>
              <w:t xml:space="preserve">Median :10.00</w:t>
            </w:r>
          </w:p>
        </w:tc>
        <w:tc>
          <w:tcPr/>
          <w:p>
            <w:pPr>
              <w:pStyle w:val="Compact"/>
              <w:jc w:val="center"/>
            </w:pPr>
            <w:r>
              <w:t xml:space="preserve">Median : 28.0</w:t>
            </w:r>
          </w:p>
        </w:tc>
        <w:tc>
          <w:tcPr/>
          <w:p>
            <w:pPr>
              <w:pStyle w:val="Compact"/>
              <w:jc w:val="center"/>
            </w:pPr>
            <w:r>
              <w:t xml:space="preserve">Median : 6.000</w:t>
            </w:r>
          </w:p>
        </w:tc>
      </w:tr>
      <w:tr>
        <w:tc>
          <w:tcPr/>
          <w:p>
            <w:pPr>
              <w:pStyle w:val="Compact"/>
              <w:jc w:val="center"/>
            </w:pPr>
            <w:r>
              <w:t xml:space="preserve">Mean :13.35</w:t>
            </w:r>
          </w:p>
        </w:tc>
        <w:tc>
          <w:tcPr/>
          <w:p>
            <w:pPr>
              <w:pStyle w:val="Compact"/>
              <w:jc w:val="center"/>
            </w:pPr>
            <w:r>
              <w:t xml:space="preserve">Mean :11.51</w:t>
            </w:r>
          </w:p>
        </w:tc>
        <w:tc>
          <w:tcPr/>
          <w:p>
            <w:pPr>
              <w:pStyle w:val="Compact"/>
              <w:jc w:val="center"/>
            </w:pPr>
            <w:r>
              <w:t xml:space="preserve">Mean : 29.2</w:t>
            </w:r>
          </w:p>
        </w:tc>
        <w:tc>
          <w:tcPr/>
          <w:p>
            <w:pPr>
              <w:pStyle w:val="Compact"/>
              <w:jc w:val="center"/>
            </w:pPr>
            <w:r>
              <w:t xml:space="preserve">Mean : 7.375</w:t>
            </w:r>
          </w:p>
        </w:tc>
      </w:tr>
      <w:tr>
        <w:tc>
          <w:tcPr/>
          <w:p>
            <w:pPr>
              <w:pStyle w:val="Compact"/>
              <w:jc w:val="center"/>
            </w:pPr>
            <w:r>
              <w:t xml:space="preserve">3rd Qu.:16.00</w:t>
            </w:r>
          </w:p>
        </w:tc>
        <w:tc>
          <w:tcPr/>
          <w:p>
            <w:pPr>
              <w:pStyle w:val="Compact"/>
              <w:jc w:val="center"/>
            </w:pPr>
            <w:r>
              <w:t xml:space="preserve">3rd Qu.:15.00</w:t>
            </w:r>
          </w:p>
        </w:tc>
        <w:tc>
          <w:tcPr/>
          <w:p>
            <w:pPr>
              <w:pStyle w:val="Compact"/>
              <w:jc w:val="center"/>
            </w:pPr>
            <w:r>
              <w:t xml:space="preserve">3rd Qu.: 36.0</w:t>
            </w:r>
          </w:p>
        </w:tc>
        <w:tc>
          <w:tcPr/>
          <w:p>
            <w:pPr>
              <w:pStyle w:val="Compact"/>
              <w:jc w:val="center"/>
            </w:pPr>
            <w:r>
              <w:t xml:space="preserve">3rd Qu.:10.000</w:t>
            </w:r>
          </w:p>
        </w:tc>
      </w:tr>
      <w:tr>
        <w:tc>
          <w:tcPr/>
          <w:p>
            <w:pPr>
              <w:pStyle w:val="Compact"/>
              <w:jc w:val="center"/>
            </w:pPr>
            <w:r>
              <w:t xml:space="preserve">Max. :90.00</w:t>
            </w:r>
          </w:p>
        </w:tc>
        <w:tc>
          <w:tcPr/>
          <w:p>
            <w:pPr>
              <w:pStyle w:val="Compact"/>
              <w:jc w:val="center"/>
            </w:pPr>
            <w:r>
              <w:t xml:space="preserve">Max. :90.00</w:t>
            </w:r>
          </w:p>
        </w:tc>
        <w:tc>
          <w:tcPr/>
          <w:p>
            <w:pPr>
              <w:pStyle w:val="Compact"/>
              <w:jc w:val="center"/>
            </w:pPr>
            <w:r>
              <w:t xml:space="preserve">Max. :332.0</w:t>
            </w:r>
          </w:p>
        </w:tc>
        <w:tc>
          <w:tcPr/>
          <w:p>
            <w:pPr>
              <w:pStyle w:val="Compact"/>
              <w:jc w:val="center"/>
            </w:pPr>
            <w:r>
              <w:t xml:space="preserve">Max. :67.000</w:t>
            </w:r>
          </w:p>
        </w:tc>
      </w:tr>
      <w:tr>
        <w:tc>
          <w:tcPr/>
          <w:p>
            <w:pPr>
              <w:pStyle w:val="Compact"/>
              <w:jc w:val="center"/>
            </w:pPr>
            <w:r>
              <w:t xml:space="preserve">NA’s :1704</w:t>
            </w:r>
          </w:p>
        </w:tc>
        <w:tc>
          <w:tcPr/>
          <w:p>
            <w:pPr>
              <w:pStyle w:val="Compact"/>
              <w:jc w:val="center"/>
            </w:pPr>
            <w:r>
              <w:t xml:space="preserve">NA’s :556</w:t>
            </w:r>
          </w:p>
        </w:tc>
        <w:tc>
          <w:tcPr/>
          <w:p>
            <w:pPr>
              <w:pStyle w:val="Compact"/>
              <w:jc w:val="center"/>
            </w:pPr>
            <w:r>
              <w:t xml:space="preserve">NA’s :556</w:t>
            </w:r>
          </w:p>
        </w:tc>
        <w:tc>
          <w:tcPr/>
          <w:p>
            <w:pPr>
              <w:pStyle w:val="Compact"/>
              <w:jc w:val="center"/>
            </w:pPr>
            <w:r>
              <w:t xml:space="preserve">NA’s :2694</w:t>
            </w:r>
          </w:p>
        </w:tc>
      </w:tr>
    </w:tbl>
    <w:p/>
    <w:p>
      <w:pPr>
        <w:pStyle w:val="Compact"/>
      </w:pPr>
      <w:r>
        <w:t xml:space="preserve">Table continues below</w:t>
      </w:r>
    </w:p>
    <w:tbl>
      <w:tblPr>
        <w:tblStyle w:val="Table"/>
        <w:tblW w:type="auto" w:w="0"/>
        <w:jc w:val="left"/>
        <w:tblInd w:w="720" w:type="dxa"/>
        <w:tblLook w:firstRow="1" w:lastRow="0" w:firstColumn="0" w:lastColumn="0" w:noHBand="0" w:noVBand="0" w:val="0020"/>
        <w:tblCaption w:val="Table continues below"/>
      </w:tblPr>
      <w:tblGrid>
        <w:gridCol w:w="1980"/>
        <w:gridCol w:w="1980"/>
        <w:gridCol w:w="1980"/>
        <w:gridCol w:w="1980"/>
      </w:tblGrid>
      <w:tr>
        <w:trPr>
          <w:tblHeader w:val="on"/>
        </w:trPr>
        <w:tc>
          <w:tcPr/>
          <w:p>
            <w:pPr>
              <w:pStyle w:val="Compact"/>
              <w:jc w:val="center"/>
            </w:pPr>
            <w:r>
              <w:t xml:space="preserve">X2appDaysUrea</w:t>
            </w:r>
          </w:p>
        </w:tc>
        <w:tc>
          <w:tcPr/>
          <w:p>
            <w:pPr>
              <w:pStyle w:val="Compact"/>
              <w:jc w:val="center"/>
            </w:pPr>
            <w:r>
              <w:t xml:space="preserve">Harv_hand_rent</w:t>
            </w:r>
          </w:p>
        </w:tc>
        <w:tc>
          <w:tcPr/>
          <w:p>
            <w:pPr>
              <w:pStyle w:val="Compact"/>
              <w:jc w:val="center"/>
            </w:pPr>
            <w:r>
              <w:t xml:space="preserve">Residue_length</w:t>
            </w:r>
          </w:p>
        </w:tc>
        <w:tc>
          <w:tcPr/>
          <w:p>
            <w:pPr>
              <w:pStyle w:val="Compact"/>
              <w:jc w:val="center"/>
            </w:pPr>
            <w:r>
              <w:t xml:space="preserve">Residue_perc</w:t>
            </w:r>
          </w:p>
        </w:tc>
      </w:tr>
      <w:tr>
        <w:tc>
          <w:tcPr/>
          <w:p>
            <w:pPr>
              <w:pStyle w:val="Compact"/>
              <w:jc w:val="center"/>
            </w:pPr>
            <w:r>
              <w:t xml:space="preserve">Min. : 1.00</w:t>
            </w:r>
          </w:p>
        </w:tc>
        <w:tc>
          <w:tcPr/>
          <w:p>
            <w:pPr>
              <w:pStyle w:val="Compact"/>
              <w:jc w:val="center"/>
            </w:pPr>
            <w:r>
              <w:t xml:space="preserve">Min. : 1.0</w:t>
            </w:r>
          </w:p>
        </w:tc>
        <w:tc>
          <w:tcPr/>
          <w:p>
            <w:pPr>
              <w:pStyle w:val="Compact"/>
              <w:jc w:val="center"/>
            </w:pPr>
            <w:r>
              <w:t xml:space="preserve">Min. : 2.00</w:t>
            </w:r>
          </w:p>
        </w:tc>
        <w:tc>
          <w:tcPr/>
          <w:p>
            <w:pPr>
              <w:pStyle w:val="Compact"/>
              <w:jc w:val="center"/>
            </w:pPr>
            <w:r>
              <w:t xml:space="preserve">Min. :10.00</w:t>
            </w:r>
          </w:p>
        </w:tc>
      </w:tr>
      <w:tr>
        <w:tc>
          <w:tcPr/>
          <w:p>
            <w:pPr>
              <w:pStyle w:val="Compact"/>
              <w:jc w:val="center"/>
            </w:pPr>
            <w:r>
              <w:t xml:space="preserve">1st Qu.:58.00</w:t>
            </w:r>
          </w:p>
        </w:tc>
        <w:tc>
          <w:tcPr/>
          <w:p>
            <w:pPr>
              <w:pStyle w:val="Compact"/>
              <w:jc w:val="center"/>
            </w:pPr>
            <w:r>
              <w:t xml:space="preserve">1st Qu.: 150.0</w:t>
            </w:r>
          </w:p>
        </w:tc>
        <w:tc>
          <w:tcPr/>
          <w:p>
            <w:pPr>
              <w:pStyle w:val="Compact"/>
              <w:jc w:val="center"/>
            </w:pPr>
            <w:r>
              <w:t xml:space="preserve">1st Qu.:25.00</w:t>
            </w:r>
          </w:p>
        </w:tc>
        <w:tc>
          <w:tcPr/>
          <w:p>
            <w:pPr>
              <w:pStyle w:val="Compact"/>
              <w:jc w:val="center"/>
            </w:pPr>
            <w:r>
              <w:t xml:space="preserve">1st Qu.:10.00</w:t>
            </w:r>
          </w:p>
        </w:tc>
      </w:tr>
      <w:tr>
        <w:tc>
          <w:tcPr/>
          <w:p>
            <w:pPr>
              <w:pStyle w:val="Compact"/>
              <w:jc w:val="center"/>
            </w:pPr>
            <w:r>
              <w:t xml:space="preserve">Median :60.00</w:t>
            </w:r>
          </w:p>
        </w:tc>
        <w:tc>
          <w:tcPr/>
          <w:p>
            <w:pPr>
              <w:pStyle w:val="Compact"/>
              <w:jc w:val="center"/>
            </w:pPr>
            <w:r>
              <w:t xml:space="preserve">Median : 400.0</w:t>
            </w:r>
          </w:p>
        </w:tc>
        <w:tc>
          <w:tcPr/>
          <w:p>
            <w:pPr>
              <w:pStyle w:val="Compact"/>
              <w:jc w:val="center"/>
            </w:pPr>
            <w:r>
              <w:t xml:space="preserve">Median :26.00</w:t>
            </w:r>
          </w:p>
        </w:tc>
        <w:tc>
          <w:tcPr/>
          <w:p>
            <w:pPr>
              <w:pStyle w:val="Compact"/>
              <w:jc w:val="center"/>
            </w:pPr>
            <w:r>
              <w:t xml:space="preserve">Median :10.00</w:t>
            </w:r>
          </w:p>
        </w:tc>
      </w:tr>
      <w:tr>
        <w:tc>
          <w:tcPr/>
          <w:p>
            <w:pPr>
              <w:pStyle w:val="Compact"/>
              <w:jc w:val="center"/>
            </w:pPr>
            <w:r>
              <w:t xml:space="preserve">Mean :58.77</w:t>
            </w:r>
          </w:p>
        </w:tc>
        <w:tc>
          <w:tcPr/>
          <w:p>
            <w:pPr>
              <w:pStyle w:val="Compact"/>
              <w:jc w:val="center"/>
            </w:pPr>
            <w:r>
              <w:t xml:space="preserve">Mean : 536.6</w:t>
            </w:r>
          </w:p>
        </w:tc>
        <w:tc>
          <w:tcPr/>
          <w:p>
            <w:pPr>
              <w:pStyle w:val="Compact"/>
              <w:jc w:val="center"/>
            </w:pPr>
            <w:r>
              <w:t xml:space="preserve">Mean :26.52</w:t>
            </w:r>
          </w:p>
        </w:tc>
        <w:tc>
          <w:tcPr/>
          <w:p>
            <w:pPr>
              <w:pStyle w:val="Compact"/>
              <w:jc w:val="center"/>
            </w:pPr>
            <w:r>
              <w:t xml:space="preserve">Mean :11.77</w:t>
            </w:r>
          </w:p>
        </w:tc>
      </w:tr>
      <w:tr>
        <w:tc>
          <w:tcPr/>
          <w:p>
            <w:pPr>
              <w:pStyle w:val="Compact"/>
              <w:jc w:val="center"/>
            </w:pPr>
            <w:r>
              <w:t xml:space="preserve">3rd Qu.:65.00</w:t>
            </w:r>
          </w:p>
        </w:tc>
        <w:tc>
          <w:tcPr/>
          <w:p>
            <w:pPr>
              <w:pStyle w:val="Compact"/>
              <w:jc w:val="center"/>
            </w:pPr>
            <w:r>
              <w:t xml:space="preserve">3rd Qu.: 700.0</w:t>
            </w:r>
          </w:p>
        </w:tc>
        <w:tc>
          <w:tcPr/>
          <w:p>
            <w:pPr>
              <w:pStyle w:val="Compact"/>
              <w:jc w:val="center"/>
            </w:pPr>
            <w:r>
              <w:t xml:space="preserve">3rd Qu.:30.00</w:t>
            </w:r>
          </w:p>
        </w:tc>
        <w:tc>
          <w:tcPr/>
          <w:p>
            <w:pPr>
              <w:pStyle w:val="Compact"/>
              <w:jc w:val="center"/>
            </w:pPr>
            <w:r>
              <w:t xml:space="preserve">3rd Qu.:10.00</w:t>
            </w:r>
          </w:p>
        </w:tc>
      </w:tr>
      <w:tr>
        <w:tc>
          <w:tcPr/>
          <w:p>
            <w:pPr>
              <w:pStyle w:val="Compact"/>
              <w:jc w:val="center"/>
            </w:pPr>
            <w:r>
              <w:t xml:space="preserve">Max. :97.00</w:t>
            </w:r>
          </w:p>
        </w:tc>
        <w:tc>
          <w:tcPr/>
          <w:p>
            <w:pPr>
              <w:pStyle w:val="Compact"/>
              <w:jc w:val="center"/>
            </w:pPr>
            <w:r>
              <w:t xml:space="preserve">Max. :60000.0</w:t>
            </w:r>
          </w:p>
        </w:tc>
        <w:tc>
          <w:tcPr/>
          <w:p>
            <w:pPr>
              <w:pStyle w:val="Compact"/>
              <w:jc w:val="center"/>
            </w:pPr>
            <w:r>
              <w:t xml:space="preserve">Max. :30.00</w:t>
            </w:r>
          </w:p>
        </w:tc>
        <w:tc>
          <w:tcPr/>
          <w:p>
            <w:pPr>
              <w:pStyle w:val="Compact"/>
              <w:jc w:val="center"/>
            </w:pPr>
            <w:r>
              <w:t xml:space="preserve">Max. :40.00</w:t>
            </w:r>
          </w:p>
        </w:tc>
      </w:tr>
      <w:tr>
        <w:tc>
          <w:tcPr/>
          <w:p>
            <w:pPr>
              <w:pStyle w:val="Compact"/>
              <w:jc w:val="center"/>
            </w:pPr>
            <w:r>
              <w:t xml:space="preserve">NA’s :2700</w:t>
            </w:r>
          </w:p>
        </w:tc>
        <w:tc>
          <w:tcPr/>
          <w:p>
            <w:pPr>
              <w:pStyle w:val="Compact"/>
              <w:jc w:val="center"/>
            </w:pPr>
            <w:r>
              <w:t xml:space="preserve">NA’s :252</w:t>
            </w:r>
          </w:p>
        </w:tc>
        <w:tc>
          <w:tcPr/>
          <w:p>
            <w:pPr>
              <w:pStyle w:val="Compact"/>
              <w:jc w:val="center"/>
            </w:pPr>
            <w:r>
              <w:t xml:space="preserve">NA</w:t>
            </w:r>
          </w:p>
        </w:tc>
        <w:tc>
          <w:tcPr/>
          <w:p>
            <w:pPr>
              <w:pStyle w:val="Compact"/>
              <w:jc w:val="center"/>
            </w:pPr>
            <w:r>
              <w:t xml:space="preserve">NA</w:t>
            </w:r>
          </w:p>
        </w:tc>
      </w:tr>
    </w:tbl>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jc w:val="center"/>
            </w:pPr>
            <w:r>
              <w:t xml:space="preserve">Acre</w:t>
            </w:r>
          </w:p>
        </w:tc>
        <w:tc>
          <w:tcPr/>
          <w:p>
            <w:pPr>
              <w:pStyle w:val="Compact"/>
              <w:jc w:val="center"/>
            </w:pPr>
            <w:r>
              <w:t xml:space="preserve">Yield</w:t>
            </w:r>
          </w:p>
        </w:tc>
      </w:tr>
      <w:tr>
        <w:tc>
          <w:tcPr/>
          <w:p>
            <w:pPr>
              <w:pStyle w:val="Compact"/>
              <w:jc w:val="center"/>
            </w:pPr>
            <w:r>
              <w:t xml:space="preserve">Min. :0.04545</w:t>
            </w:r>
          </w:p>
        </w:tc>
        <w:tc>
          <w:tcPr/>
          <w:p>
            <w:pPr>
              <w:pStyle w:val="Compact"/>
              <w:jc w:val="center"/>
            </w:pPr>
            <w:r>
              <w:t xml:space="preserve">Min. : 4.0</w:t>
            </w:r>
          </w:p>
        </w:tc>
      </w:tr>
      <w:tr>
        <w:tc>
          <w:tcPr/>
          <w:p>
            <w:pPr>
              <w:pStyle w:val="Compact"/>
              <w:jc w:val="center"/>
            </w:pPr>
            <w:r>
              <w:t xml:space="preserve">1st Qu.:0.15625</w:t>
            </w:r>
          </w:p>
        </w:tc>
        <w:tc>
          <w:tcPr/>
          <w:p>
            <w:pPr>
              <w:pStyle w:val="Compact"/>
              <w:jc w:val="center"/>
            </w:pPr>
            <w:r>
              <w:t xml:space="preserve">1st Qu.: 300.0</w:t>
            </w:r>
          </w:p>
        </w:tc>
      </w:tr>
      <w:tr>
        <w:tc>
          <w:tcPr/>
          <w:p>
            <w:pPr>
              <w:pStyle w:val="Compact"/>
              <w:jc w:val="center"/>
            </w:pPr>
            <w:r>
              <w:t xml:space="preserve">Median :0.22727</w:t>
            </w:r>
          </w:p>
        </w:tc>
        <w:tc>
          <w:tcPr/>
          <w:p>
            <w:pPr>
              <w:pStyle w:val="Compact"/>
              <w:jc w:val="center"/>
            </w:pPr>
            <w:r>
              <w:t xml:space="preserve">Median : 425.0</w:t>
            </w:r>
          </w:p>
        </w:tc>
      </w:tr>
      <w:tr>
        <w:tc>
          <w:tcPr/>
          <w:p>
            <w:pPr>
              <w:pStyle w:val="Compact"/>
              <w:jc w:val="center"/>
            </w:pPr>
            <w:r>
              <w:t xml:space="preserve">Mean :0.29283</w:t>
            </w:r>
          </w:p>
        </w:tc>
        <w:tc>
          <w:tcPr/>
          <w:p>
            <w:pPr>
              <w:pStyle w:val="Compact"/>
              <w:jc w:val="center"/>
            </w:pPr>
            <w:r>
              <w:t xml:space="preserve">Mean : 594.3</w:t>
            </w:r>
          </w:p>
        </w:tc>
      </w:tr>
      <w:tr>
        <w:tc>
          <w:tcPr/>
          <w:p>
            <w:pPr>
              <w:pStyle w:val="Compact"/>
              <w:jc w:val="center"/>
            </w:pPr>
            <w:r>
              <w:t xml:space="preserve">3rd Qu.:0.37037</w:t>
            </w:r>
          </w:p>
        </w:tc>
        <w:tc>
          <w:tcPr/>
          <w:p>
            <w:pPr>
              <w:pStyle w:val="Compact"/>
              <w:jc w:val="center"/>
            </w:pPr>
            <w:r>
              <w:t xml:space="preserve">3rd Qu.: 740.0</w:t>
            </w:r>
          </w:p>
        </w:tc>
      </w:tr>
      <w:tr>
        <w:tc>
          <w:tcPr/>
          <w:p>
            <w:pPr>
              <w:pStyle w:val="Compact"/>
              <w:jc w:val="center"/>
            </w:pPr>
            <w:r>
              <w:t xml:space="preserve">Max. :2.18750</w:t>
            </w:r>
          </w:p>
        </w:tc>
        <w:tc>
          <w:tcPr/>
          <w:p>
            <w:pPr>
              <w:pStyle w:val="Compact"/>
              <w:jc w:val="center"/>
            </w:pPr>
            <w:r>
              <w:t xml:space="preserve">Max. :16800.0</w:t>
            </w:r>
          </w:p>
        </w:tc>
      </w:tr>
      <w:tr>
        <w:tc>
          <w:tcPr/>
          <w:p>
            <w:pPr>
              <w:pStyle w:val="Compact"/>
              <w:jc w:val="center"/>
            </w:pPr>
            <w:r>
              <w:t xml:space="preserve">NA</w:t>
            </w:r>
          </w:p>
        </w:tc>
        <w:tc>
          <w:tcPr/>
          <w:p>
            <w:pPr>
              <w:pStyle w:val="Compact"/>
              <w:jc w:val="center"/>
            </w:pPr>
            <w:r>
              <w:t xml:space="preserve">NA</w:t>
            </w:r>
          </w:p>
        </w:tc>
      </w:tr>
    </w:tbl>
    <w:p>
      <w:pPr>
        <w:numPr>
          <w:ilvl w:val="0"/>
          <w:numId w:val="1009"/>
        </w:numPr>
      </w:pPr>
      <w:r>
        <w:t xml:space="preserve">Description with some basic statistic (mean, sd and median)</w:t>
      </w:r>
    </w:p>
    <w:p>
      <w:pPr>
        <w:pStyle w:val="SourceCode"/>
        <w:numPr>
          <w:ilvl w:val="0"/>
          <w:numId w:val="1000"/>
        </w:numPr>
      </w:pPr>
      <w:r>
        <w:rPr>
          <w:rStyle w:val="FunctionTok"/>
        </w:rPr>
        <w:t xml:space="preserve">pander</w:t>
      </w:r>
      <w:r>
        <w:rPr>
          <w:rStyle w:val="NormalTok"/>
        </w:rPr>
        <w:t xml:space="preserve">(</w:t>
      </w:r>
      <w:r>
        <w:rPr>
          <w:rStyle w:val="FunctionTok"/>
        </w:rPr>
        <w:t xml:space="preserve">describe</w:t>
      </w:r>
      <w:r>
        <w:rPr>
          <w:rStyle w:val="NormalTok"/>
        </w:rPr>
        <w:t xml:space="preserve">(train_df[,num_col]  , </w:t>
      </w:r>
      <w:r>
        <w:rPr>
          <w:rStyle w:val="AttributeTok"/>
        </w:rPr>
        <w:t xml:space="preserve">trim =</w:t>
      </w:r>
      <w:r>
        <w:rPr>
          <w:rStyle w:val="NormalTok"/>
        </w:rPr>
        <w:t xml:space="preserve"> .</w:t>
      </w:r>
      <w:r>
        <w:rPr>
          <w:rStyle w:val="DecValTok"/>
        </w:rPr>
        <w:t xml:space="preserve">15</w:t>
      </w:r>
      <w:r>
        <w:rPr>
          <w:rStyle w:val="NormalTok"/>
        </w:rPr>
        <w:t xml:space="preserve">  , </w:t>
      </w:r>
      <w:r>
        <w:rPr>
          <w:rStyle w:val="AttributeTok"/>
        </w:rPr>
        <w:t xml:space="preserve">na.rm =</w:t>
      </w:r>
      <w:r>
        <w:rPr>
          <w:rStyle w:val="NormalTok"/>
        </w:rPr>
        <w:t xml:space="preserve"> </w:t>
      </w:r>
      <w:r>
        <w:rPr>
          <w:rStyle w:val="ConstantTok"/>
        </w:rPr>
        <w:t xml:space="preserve">TRUE</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w:t>
      </w:r>
      <w:r>
        <w:rPr>
          <w:rStyle w:val="AttributeTok"/>
        </w:rPr>
        <w:t xml:space="preserve">style =</w:t>
      </w:r>
      <w:r>
        <w:rPr>
          <w:rStyle w:val="NormalTok"/>
        </w:rPr>
        <w:t xml:space="preserve"> </w:t>
      </w:r>
      <w:r>
        <w:rPr>
          <w:rStyle w:val="StringTok"/>
        </w:rPr>
        <w:t xml:space="preserve">"rmarkdown"</w:t>
      </w:r>
      <w:r>
        <w:rPr>
          <w:rStyle w:val="NormalTok"/>
        </w:rPr>
        <w:t xml:space="preserve">)</w:t>
      </w:r>
    </w:p>
    <w:tbl>
      <w:tblPr>
        <w:tblStyle w:val="Table"/>
        <w:tblW w:type="auto" w:w="0"/>
        <w:jc w:val="left"/>
        <w:tblInd w:w="720" w:type="dxa"/>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 </w:t>
            </w:r>
          </w:p>
        </w:tc>
        <w:tc>
          <w:tcPr/>
          <w:p>
            <w:pPr>
              <w:pStyle w:val="Compact"/>
              <w:jc w:val="center"/>
            </w:pPr>
            <w:r>
              <w:t xml:space="preserve">mean</w:t>
            </w:r>
          </w:p>
        </w:tc>
        <w:tc>
          <w:tcPr/>
          <w:p>
            <w:pPr>
              <w:pStyle w:val="Compact"/>
              <w:jc w:val="center"/>
            </w:pPr>
            <w:r>
              <w:t xml:space="preserve">sd</w:t>
            </w:r>
          </w:p>
        </w:tc>
        <w:tc>
          <w:tcPr/>
          <w:p>
            <w:pPr>
              <w:pStyle w:val="Compact"/>
              <w:jc w:val="center"/>
            </w:pPr>
            <w:r>
              <w:t xml:space="preserve">median</w:t>
            </w:r>
          </w:p>
        </w:tc>
      </w:tr>
      <w:tr>
        <w:tc>
          <w:tcPr/>
          <w:p>
            <w:pPr>
              <w:pStyle w:val="Compact"/>
              <w:jc w:val="center"/>
            </w:pPr>
            <w:r>
              <w:rPr>
                <w:b/>
                <w:bCs/>
              </w:rPr>
              <w:t xml:space="preserve">CultLand</w:t>
            </w:r>
          </w:p>
        </w:tc>
        <w:tc>
          <w:tcPr/>
          <w:p>
            <w:pPr>
              <w:pStyle w:val="Compact"/>
              <w:jc w:val="center"/>
            </w:pPr>
            <w:r>
              <w:t xml:space="preserve">28.53</w:t>
            </w:r>
          </w:p>
        </w:tc>
        <w:tc>
          <w:tcPr/>
          <w:p>
            <w:pPr>
              <w:pStyle w:val="Compact"/>
              <w:jc w:val="center"/>
            </w:pPr>
            <w:r>
              <w:t xml:space="preserve">30.45</w:t>
            </w:r>
          </w:p>
        </w:tc>
        <w:tc>
          <w:tcPr/>
          <w:p>
            <w:pPr>
              <w:pStyle w:val="Compact"/>
              <w:jc w:val="center"/>
            </w:pPr>
            <w:r>
              <w:t xml:space="preserve">20</w:t>
            </w:r>
          </w:p>
        </w:tc>
      </w:tr>
      <w:tr>
        <w:tc>
          <w:tcPr/>
          <w:p>
            <w:pPr>
              <w:pStyle w:val="Compact"/>
              <w:jc w:val="center"/>
            </w:pPr>
            <w:r>
              <w:rPr>
                <w:b/>
                <w:bCs/>
              </w:rPr>
              <w:t xml:space="preserve">CropCultLand</w:t>
            </w:r>
          </w:p>
        </w:tc>
        <w:tc>
          <w:tcPr/>
          <w:p>
            <w:pPr>
              <w:pStyle w:val="Compact"/>
              <w:jc w:val="center"/>
            </w:pPr>
            <w:r>
              <w:t xml:space="preserve">24.73</w:t>
            </w:r>
          </w:p>
        </w:tc>
        <w:tc>
          <w:tcPr/>
          <w:p>
            <w:pPr>
              <w:pStyle w:val="Compact"/>
              <w:jc w:val="center"/>
            </w:pPr>
            <w:r>
              <w:t xml:space="preserve">27.99</w:t>
            </w:r>
          </w:p>
        </w:tc>
        <w:tc>
          <w:tcPr/>
          <w:p>
            <w:pPr>
              <w:pStyle w:val="Compact"/>
              <w:jc w:val="center"/>
            </w:pPr>
            <w:r>
              <w:t xml:space="preserve">20</w:t>
            </w:r>
          </w:p>
        </w:tc>
      </w:tr>
      <w:tr>
        <w:tc>
          <w:tcPr/>
          <w:p>
            <w:pPr>
              <w:pStyle w:val="Compact"/>
              <w:jc w:val="center"/>
            </w:pPr>
            <w:r>
              <w:rPr>
                <w:b/>
                <w:bCs/>
              </w:rPr>
              <w:t xml:space="preserve">CropTillageDepth</w:t>
            </w:r>
          </w:p>
        </w:tc>
        <w:tc>
          <w:tcPr/>
          <w:p>
            <w:pPr>
              <w:pStyle w:val="Compact"/>
              <w:jc w:val="center"/>
            </w:pPr>
            <w:r>
              <w:t xml:space="preserve">4.488</w:t>
            </w:r>
          </w:p>
        </w:tc>
        <w:tc>
          <w:tcPr/>
          <w:p>
            <w:pPr>
              <w:pStyle w:val="Compact"/>
              <w:jc w:val="center"/>
            </w:pPr>
            <w:r>
              <w:t xml:space="preserve">1.133</w:t>
            </w:r>
          </w:p>
        </w:tc>
        <w:tc>
          <w:tcPr/>
          <w:p>
            <w:pPr>
              <w:pStyle w:val="Compact"/>
              <w:jc w:val="center"/>
            </w:pPr>
            <w:r>
              <w:t xml:space="preserve">4</w:t>
            </w:r>
          </w:p>
        </w:tc>
      </w:tr>
      <w:tr>
        <w:tc>
          <w:tcPr/>
          <w:p>
            <w:pPr>
              <w:pStyle w:val="Compact"/>
              <w:jc w:val="center"/>
            </w:pPr>
            <w:r>
              <w:rPr>
                <w:b/>
                <w:bCs/>
              </w:rPr>
              <w:t xml:space="preserve">SeedlingsPerPit</w:t>
            </w:r>
          </w:p>
        </w:tc>
        <w:tc>
          <w:tcPr/>
          <w:p>
            <w:pPr>
              <w:pStyle w:val="Compact"/>
              <w:jc w:val="center"/>
            </w:pPr>
            <w:r>
              <w:t xml:space="preserve">2.707</w:t>
            </w:r>
          </w:p>
        </w:tc>
        <w:tc>
          <w:tcPr/>
          <w:p>
            <w:pPr>
              <w:pStyle w:val="Compact"/>
              <w:jc w:val="center"/>
            </w:pPr>
            <w:r>
              <w:t xml:space="preserve">7.624</w:t>
            </w:r>
          </w:p>
        </w:tc>
        <w:tc>
          <w:tcPr/>
          <w:p>
            <w:pPr>
              <w:pStyle w:val="Compact"/>
              <w:jc w:val="center"/>
            </w:pPr>
            <w:r>
              <w:t xml:space="preserve">2</w:t>
            </w:r>
          </w:p>
        </w:tc>
      </w:tr>
      <w:tr>
        <w:tc>
          <w:tcPr/>
          <w:p>
            <w:pPr>
              <w:pStyle w:val="Compact"/>
              <w:jc w:val="center"/>
            </w:pPr>
            <w:r>
              <w:rPr>
                <w:b/>
                <w:bCs/>
              </w:rPr>
              <w:t xml:space="preserve">TransplantingIrrigationHours</w:t>
            </w:r>
          </w:p>
        </w:tc>
        <w:tc>
          <w:tcPr/>
          <w:p>
            <w:pPr>
              <w:pStyle w:val="Compact"/>
              <w:jc w:val="center"/>
            </w:pPr>
            <w:r>
              <w:t xml:space="preserve">8.018</w:t>
            </w:r>
          </w:p>
        </w:tc>
        <w:tc>
          <w:tcPr/>
          <w:p>
            <w:pPr>
              <w:pStyle w:val="Compact"/>
              <w:jc w:val="center"/>
            </w:pPr>
            <w:r>
              <w:t xml:space="preserve">42.61</w:t>
            </w:r>
          </w:p>
        </w:tc>
        <w:tc>
          <w:tcPr/>
          <w:p>
            <w:pPr>
              <w:pStyle w:val="Compact"/>
              <w:jc w:val="center"/>
            </w:pPr>
            <w:r>
              <w:t xml:space="preserve">4</w:t>
            </w:r>
          </w:p>
        </w:tc>
      </w:tr>
      <w:tr>
        <w:tc>
          <w:tcPr/>
          <w:p>
            <w:pPr>
              <w:pStyle w:val="Compact"/>
              <w:jc w:val="center"/>
            </w:pPr>
            <w:r>
              <w:rPr>
                <w:b/>
                <w:bCs/>
              </w:rPr>
              <w:t xml:space="preserve">TransIrriCost</w:t>
            </w:r>
          </w:p>
        </w:tc>
        <w:tc>
          <w:tcPr/>
          <w:p>
            <w:pPr>
              <w:pStyle w:val="Compact"/>
              <w:jc w:val="center"/>
            </w:pPr>
            <w:r>
              <w:t xml:space="preserve">379.7</w:t>
            </w:r>
          </w:p>
        </w:tc>
        <w:tc>
          <w:tcPr/>
          <w:p>
            <w:pPr>
              <w:pStyle w:val="Compact"/>
              <w:jc w:val="center"/>
            </w:pPr>
            <w:r>
              <w:t xml:space="preserve">419.7</w:t>
            </w:r>
          </w:p>
        </w:tc>
        <w:tc>
          <w:tcPr/>
          <w:p>
            <w:pPr>
              <w:pStyle w:val="Compact"/>
              <w:jc w:val="center"/>
            </w:pPr>
            <w:r>
              <w:t xml:space="preserve">250</w:t>
            </w:r>
          </w:p>
        </w:tc>
      </w:tr>
      <w:tr>
        <w:tc>
          <w:tcPr/>
          <w:p>
            <w:pPr>
              <w:pStyle w:val="Compact"/>
              <w:jc w:val="center"/>
            </w:pPr>
            <w:r>
              <w:rPr>
                <w:b/>
                <w:bCs/>
              </w:rPr>
              <w:t xml:space="preserve">StandingWater</w:t>
            </w:r>
          </w:p>
        </w:tc>
        <w:tc>
          <w:tcPr/>
          <w:p>
            <w:pPr>
              <w:pStyle w:val="Compact"/>
              <w:jc w:val="center"/>
            </w:pPr>
            <w:r>
              <w:t xml:space="preserve">3.248</w:t>
            </w:r>
          </w:p>
        </w:tc>
        <w:tc>
          <w:tcPr/>
          <w:p>
            <w:pPr>
              <w:pStyle w:val="Compact"/>
              <w:jc w:val="center"/>
            </w:pPr>
            <w:r>
              <w:t xml:space="preserve">2.207</w:t>
            </w:r>
          </w:p>
        </w:tc>
        <w:tc>
          <w:tcPr/>
          <w:p>
            <w:pPr>
              <w:pStyle w:val="Compact"/>
              <w:jc w:val="center"/>
            </w:pPr>
            <w:r>
              <w:t xml:space="preserve">3</w:t>
            </w:r>
          </w:p>
        </w:tc>
      </w:tr>
      <w:tr>
        <w:tc>
          <w:tcPr/>
          <w:p>
            <w:pPr>
              <w:pStyle w:val="Compact"/>
              <w:jc w:val="center"/>
            </w:pPr>
            <w:r>
              <w:rPr>
                <w:b/>
                <w:bCs/>
              </w:rPr>
              <w:t xml:space="preserve">Ganaura</w:t>
            </w:r>
          </w:p>
        </w:tc>
        <w:tc>
          <w:tcPr/>
          <w:p>
            <w:pPr>
              <w:pStyle w:val="Compact"/>
              <w:jc w:val="center"/>
            </w:pPr>
            <w:r>
              <w:t xml:space="preserve">29.73</w:t>
            </w:r>
          </w:p>
        </w:tc>
        <w:tc>
          <w:tcPr/>
          <w:p>
            <w:pPr>
              <w:pStyle w:val="Compact"/>
              <w:jc w:val="center"/>
            </w:pPr>
            <w:r>
              <w:t xml:space="preserve">122.7</w:t>
            </w:r>
          </w:p>
        </w:tc>
        <w:tc>
          <w:tcPr/>
          <w:p>
            <w:pPr>
              <w:pStyle w:val="Compact"/>
              <w:jc w:val="center"/>
            </w:pPr>
            <w:r>
              <w:t xml:space="preserve">3</w:t>
            </w:r>
          </w:p>
        </w:tc>
      </w:tr>
      <w:tr>
        <w:tc>
          <w:tcPr/>
          <w:p>
            <w:pPr>
              <w:pStyle w:val="Compact"/>
              <w:jc w:val="center"/>
            </w:pPr>
            <w:r>
              <w:rPr>
                <w:b/>
                <w:bCs/>
              </w:rPr>
              <w:t xml:space="preserve">CropOrgFYM</w:t>
            </w:r>
          </w:p>
        </w:tc>
        <w:tc>
          <w:tcPr/>
          <w:p>
            <w:pPr>
              <w:pStyle w:val="Compact"/>
              <w:jc w:val="center"/>
            </w:pPr>
            <w:r>
              <w:t xml:space="preserve">57.45</w:t>
            </w:r>
          </w:p>
        </w:tc>
        <w:tc>
          <w:tcPr/>
          <w:p>
            <w:pPr>
              <w:pStyle w:val="Compact"/>
              <w:jc w:val="center"/>
            </w:pPr>
            <w:r>
              <w:t xml:space="preserve">328.3</w:t>
            </w:r>
          </w:p>
        </w:tc>
        <w:tc>
          <w:tcPr/>
          <w:p>
            <w:pPr>
              <w:pStyle w:val="Compact"/>
              <w:jc w:val="center"/>
            </w:pPr>
            <w:r>
              <w:t xml:space="preserve">2</w:t>
            </w:r>
          </w:p>
        </w:tc>
      </w:tr>
      <w:tr>
        <w:tc>
          <w:tcPr/>
          <w:p>
            <w:pPr>
              <w:pStyle w:val="Compact"/>
              <w:jc w:val="center"/>
            </w:pPr>
            <w:r>
              <w:rPr>
                <w:b/>
                <w:bCs/>
              </w:rPr>
              <w:t xml:space="preserve">NoFertilizerAppln</w:t>
            </w:r>
          </w:p>
        </w:tc>
        <w:tc>
          <w:tcPr/>
          <w:p>
            <w:pPr>
              <w:pStyle w:val="Compact"/>
              <w:jc w:val="center"/>
            </w:pPr>
            <w:r>
              <w:t xml:space="preserve">2.184</w:t>
            </w:r>
          </w:p>
        </w:tc>
        <w:tc>
          <w:tcPr/>
          <w:p>
            <w:pPr>
              <w:pStyle w:val="Compact"/>
              <w:jc w:val="center"/>
            </w:pPr>
            <w:r>
              <w:t xml:space="preserve">0.6346</w:t>
            </w:r>
          </w:p>
        </w:tc>
        <w:tc>
          <w:tcPr/>
          <w:p>
            <w:pPr>
              <w:pStyle w:val="Compact"/>
              <w:jc w:val="center"/>
            </w:pPr>
            <w:r>
              <w:t xml:space="preserve">2</w:t>
            </w:r>
          </w:p>
        </w:tc>
      </w:tr>
      <w:tr>
        <w:tc>
          <w:tcPr/>
          <w:p>
            <w:pPr>
              <w:pStyle w:val="Compact"/>
              <w:jc w:val="center"/>
            </w:pPr>
            <w:r>
              <w:rPr>
                <w:b/>
                <w:bCs/>
              </w:rPr>
              <w:t xml:space="preserve">BasalDAP</w:t>
            </w:r>
          </w:p>
        </w:tc>
        <w:tc>
          <w:tcPr/>
          <w:p>
            <w:pPr>
              <w:pStyle w:val="Compact"/>
              <w:jc w:val="center"/>
            </w:pPr>
            <w:r>
              <w:t xml:space="preserve">11.45</w:t>
            </w:r>
          </w:p>
        </w:tc>
        <w:tc>
          <w:tcPr/>
          <w:p>
            <w:pPr>
              <w:pStyle w:val="Compact"/>
              <w:jc w:val="center"/>
            </w:pPr>
            <w:r>
              <w:t xml:space="preserve">8.422</w:t>
            </w:r>
          </w:p>
        </w:tc>
        <w:tc>
          <w:tcPr/>
          <w:p>
            <w:pPr>
              <w:pStyle w:val="Compact"/>
              <w:jc w:val="center"/>
            </w:pPr>
            <w:r>
              <w:t xml:space="preserve">10</w:t>
            </w:r>
          </w:p>
        </w:tc>
      </w:tr>
      <w:tr>
        <w:tc>
          <w:tcPr/>
          <w:p>
            <w:pPr>
              <w:pStyle w:val="Compact"/>
              <w:jc w:val="center"/>
            </w:pPr>
            <w:r>
              <w:rPr>
                <w:b/>
                <w:bCs/>
              </w:rPr>
              <w:t xml:space="preserve">BasalUrea</w:t>
            </w:r>
          </w:p>
        </w:tc>
        <w:tc>
          <w:tcPr/>
          <w:p>
            <w:pPr>
              <w:pStyle w:val="Compact"/>
              <w:jc w:val="center"/>
            </w:pPr>
            <w:r>
              <w:t xml:space="preserve">13.35</w:t>
            </w:r>
          </w:p>
        </w:tc>
        <w:tc>
          <w:tcPr/>
          <w:p>
            <w:pPr>
              <w:pStyle w:val="Compact"/>
              <w:jc w:val="center"/>
            </w:pPr>
            <w:r>
              <w:t xml:space="preserve">9.702</w:t>
            </w:r>
          </w:p>
        </w:tc>
        <w:tc>
          <w:tcPr/>
          <w:p>
            <w:pPr>
              <w:pStyle w:val="Compact"/>
              <w:jc w:val="center"/>
            </w:pPr>
            <w:r>
              <w:t xml:space="preserve">10</w:t>
            </w:r>
          </w:p>
        </w:tc>
      </w:tr>
      <w:tr>
        <w:tc>
          <w:tcPr/>
          <w:p>
            <w:pPr>
              <w:pStyle w:val="Compact"/>
              <w:jc w:val="center"/>
            </w:pPr>
            <w:r>
              <w:rPr>
                <w:b/>
                <w:bCs/>
              </w:rPr>
              <w:t xml:space="preserve">X1tdUrea</w:t>
            </w:r>
          </w:p>
        </w:tc>
        <w:tc>
          <w:tcPr/>
          <w:p>
            <w:pPr>
              <w:pStyle w:val="Compact"/>
              <w:jc w:val="center"/>
            </w:pPr>
            <w:r>
              <w:t xml:space="preserve">11.51</w:t>
            </w:r>
          </w:p>
        </w:tc>
        <w:tc>
          <w:tcPr/>
          <w:p>
            <w:pPr>
              <w:pStyle w:val="Compact"/>
              <w:jc w:val="center"/>
            </w:pPr>
            <w:r>
              <w:t xml:space="preserve">8.716</w:t>
            </w:r>
          </w:p>
        </w:tc>
        <w:tc>
          <w:tcPr/>
          <w:p>
            <w:pPr>
              <w:pStyle w:val="Compact"/>
              <w:jc w:val="center"/>
            </w:pPr>
            <w:r>
              <w:t xml:space="preserve">10</w:t>
            </w:r>
          </w:p>
        </w:tc>
      </w:tr>
      <w:tr>
        <w:tc>
          <w:tcPr/>
          <w:p>
            <w:pPr>
              <w:pStyle w:val="Compact"/>
              <w:jc w:val="center"/>
            </w:pPr>
            <w:r>
              <w:rPr>
                <w:b/>
                <w:bCs/>
              </w:rPr>
              <w:t xml:space="preserve">X1appDaysUrea</w:t>
            </w:r>
          </w:p>
        </w:tc>
        <w:tc>
          <w:tcPr/>
          <w:p>
            <w:pPr>
              <w:pStyle w:val="Compact"/>
              <w:jc w:val="center"/>
            </w:pPr>
            <w:r>
              <w:t xml:space="preserve">29.2</w:t>
            </w:r>
          </w:p>
        </w:tc>
        <w:tc>
          <w:tcPr/>
          <w:p>
            <w:pPr>
              <w:pStyle w:val="Compact"/>
              <w:jc w:val="center"/>
            </w:pPr>
            <w:r>
              <w:t xml:space="preserve">12.14</w:t>
            </w:r>
          </w:p>
        </w:tc>
        <w:tc>
          <w:tcPr/>
          <w:p>
            <w:pPr>
              <w:pStyle w:val="Compact"/>
              <w:jc w:val="center"/>
            </w:pPr>
            <w:r>
              <w:t xml:space="preserve">28</w:t>
            </w:r>
          </w:p>
        </w:tc>
      </w:tr>
      <w:tr>
        <w:tc>
          <w:tcPr/>
          <w:p>
            <w:pPr>
              <w:pStyle w:val="Compact"/>
              <w:jc w:val="center"/>
            </w:pPr>
            <w:r>
              <w:rPr>
                <w:b/>
                <w:bCs/>
              </w:rPr>
              <w:t xml:space="preserve">X2tdUrea</w:t>
            </w:r>
          </w:p>
        </w:tc>
        <w:tc>
          <w:tcPr/>
          <w:p>
            <w:pPr>
              <w:pStyle w:val="Compact"/>
              <w:jc w:val="center"/>
            </w:pPr>
            <w:r>
              <w:t xml:space="preserve">7.375</w:t>
            </w:r>
          </w:p>
        </w:tc>
        <w:tc>
          <w:tcPr/>
          <w:p>
            <w:pPr>
              <w:pStyle w:val="Compact"/>
              <w:jc w:val="center"/>
            </w:pPr>
            <w:r>
              <w:t xml:space="preserve">5.933</w:t>
            </w:r>
          </w:p>
        </w:tc>
        <w:tc>
          <w:tcPr/>
          <w:p>
            <w:pPr>
              <w:pStyle w:val="Compact"/>
              <w:jc w:val="center"/>
            </w:pPr>
            <w:r>
              <w:t xml:space="preserve">6</w:t>
            </w:r>
          </w:p>
        </w:tc>
      </w:tr>
      <w:tr>
        <w:tc>
          <w:tcPr/>
          <w:p>
            <w:pPr>
              <w:pStyle w:val="Compact"/>
              <w:jc w:val="center"/>
            </w:pPr>
            <w:r>
              <w:rPr>
                <w:b/>
                <w:bCs/>
              </w:rPr>
              <w:t xml:space="preserve">X2appDaysUrea</w:t>
            </w:r>
          </w:p>
        </w:tc>
        <w:tc>
          <w:tcPr/>
          <w:p>
            <w:pPr>
              <w:pStyle w:val="Compact"/>
              <w:jc w:val="center"/>
            </w:pPr>
            <w:r>
              <w:t xml:space="preserve">58.76</w:t>
            </w:r>
          </w:p>
        </w:tc>
        <w:tc>
          <w:tcPr/>
          <w:p>
            <w:pPr>
              <w:pStyle w:val="Compact"/>
              <w:jc w:val="center"/>
            </w:pPr>
            <w:r>
              <w:t xml:space="preserve">11.36</w:t>
            </w:r>
          </w:p>
        </w:tc>
        <w:tc>
          <w:tcPr/>
          <w:p>
            <w:pPr>
              <w:pStyle w:val="Compact"/>
              <w:jc w:val="center"/>
            </w:pPr>
            <w:r>
              <w:t xml:space="preserve">60</w:t>
            </w:r>
          </w:p>
        </w:tc>
      </w:tr>
      <w:tr>
        <w:tc>
          <w:tcPr/>
          <w:p>
            <w:pPr>
              <w:pStyle w:val="Compact"/>
              <w:jc w:val="center"/>
            </w:pPr>
            <w:r>
              <w:rPr>
                <w:b/>
                <w:bCs/>
              </w:rPr>
              <w:t xml:space="preserve">Harv_hand_rent</w:t>
            </w:r>
          </w:p>
        </w:tc>
        <w:tc>
          <w:tcPr/>
          <w:p>
            <w:pPr>
              <w:pStyle w:val="Compact"/>
              <w:jc w:val="center"/>
            </w:pPr>
            <w:r>
              <w:t xml:space="preserve">536.6</w:t>
            </w:r>
          </w:p>
        </w:tc>
        <w:tc>
          <w:tcPr/>
          <w:p>
            <w:pPr>
              <w:pStyle w:val="Compact"/>
              <w:jc w:val="center"/>
            </w:pPr>
            <w:r>
              <w:t xml:space="preserve">1139</w:t>
            </w:r>
          </w:p>
        </w:tc>
        <w:tc>
          <w:tcPr/>
          <w:p>
            <w:pPr>
              <w:pStyle w:val="Compact"/>
              <w:jc w:val="center"/>
            </w:pPr>
            <w:r>
              <w:t xml:space="preserve">400</w:t>
            </w:r>
          </w:p>
        </w:tc>
      </w:tr>
      <w:tr>
        <w:tc>
          <w:tcPr/>
          <w:p>
            <w:pPr>
              <w:pStyle w:val="Compact"/>
              <w:jc w:val="center"/>
            </w:pPr>
            <w:r>
              <w:rPr>
                <w:b/>
                <w:bCs/>
              </w:rPr>
              <w:t xml:space="preserve">Residue_length</w:t>
            </w:r>
          </w:p>
        </w:tc>
        <w:tc>
          <w:tcPr/>
          <w:p>
            <w:pPr>
              <w:pStyle w:val="Compact"/>
              <w:jc w:val="center"/>
            </w:pPr>
            <w:r>
              <w:t xml:space="preserve">26.52</w:t>
            </w:r>
          </w:p>
        </w:tc>
        <w:tc>
          <w:tcPr/>
          <w:p>
            <w:pPr>
              <w:pStyle w:val="Compact"/>
              <w:jc w:val="center"/>
            </w:pPr>
            <w:r>
              <w:t xml:space="preserve">3.193</w:t>
            </w:r>
          </w:p>
        </w:tc>
        <w:tc>
          <w:tcPr/>
          <w:p>
            <w:pPr>
              <w:pStyle w:val="Compact"/>
              <w:jc w:val="center"/>
            </w:pPr>
            <w:r>
              <w:t xml:space="preserve">26</w:t>
            </w:r>
          </w:p>
        </w:tc>
      </w:tr>
      <w:tr>
        <w:tc>
          <w:tcPr/>
          <w:p>
            <w:pPr>
              <w:pStyle w:val="Compact"/>
              <w:jc w:val="center"/>
            </w:pPr>
            <w:r>
              <w:rPr>
                <w:b/>
                <w:bCs/>
              </w:rPr>
              <w:t xml:space="preserve">Residue_perc</w:t>
            </w:r>
          </w:p>
        </w:tc>
        <w:tc>
          <w:tcPr/>
          <w:p>
            <w:pPr>
              <w:pStyle w:val="Compact"/>
              <w:jc w:val="center"/>
            </w:pPr>
            <w:r>
              <w:t xml:space="preserve">11.77</w:t>
            </w:r>
          </w:p>
        </w:tc>
        <w:tc>
          <w:tcPr/>
          <w:p>
            <w:pPr>
              <w:pStyle w:val="Compact"/>
              <w:jc w:val="center"/>
            </w:pPr>
            <w:r>
              <w:t xml:space="preserve">7.065</w:t>
            </w:r>
          </w:p>
        </w:tc>
        <w:tc>
          <w:tcPr/>
          <w:p>
            <w:pPr>
              <w:pStyle w:val="Compact"/>
              <w:jc w:val="center"/>
            </w:pPr>
            <w:r>
              <w:t xml:space="preserve">10</w:t>
            </w:r>
          </w:p>
        </w:tc>
      </w:tr>
      <w:tr>
        <w:tc>
          <w:tcPr/>
          <w:p>
            <w:pPr>
              <w:pStyle w:val="Compact"/>
              <w:jc w:val="center"/>
            </w:pPr>
            <w:r>
              <w:rPr>
                <w:b/>
                <w:bCs/>
              </w:rPr>
              <w:t xml:space="preserve">Acre</w:t>
            </w:r>
          </w:p>
        </w:tc>
        <w:tc>
          <w:tcPr/>
          <w:p>
            <w:pPr>
              <w:pStyle w:val="Compact"/>
              <w:jc w:val="center"/>
            </w:pPr>
            <w:r>
              <w:t xml:space="preserve">0.2928</w:t>
            </w:r>
          </w:p>
        </w:tc>
        <w:tc>
          <w:tcPr/>
          <w:p>
            <w:pPr>
              <w:pStyle w:val="Compact"/>
              <w:jc w:val="center"/>
            </w:pPr>
            <w:r>
              <w:t xml:space="preserve">0.2069</w:t>
            </w:r>
          </w:p>
        </w:tc>
        <w:tc>
          <w:tcPr/>
          <w:p>
            <w:pPr>
              <w:pStyle w:val="Compact"/>
              <w:jc w:val="center"/>
            </w:pPr>
            <w:r>
              <w:t xml:space="preserve">0.2273</w:t>
            </w:r>
          </w:p>
        </w:tc>
      </w:tr>
      <w:tr>
        <w:tc>
          <w:tcPr/>
          <w:p>
            <w:pPr>
              <w:pStyle w:val="Compact"/>
              <w:jc w:val="center"/>
            </w:pPr>
            <w:r>
              <w:rPr>
                <w:b/>
                <w:bCs/>
              </w:rPr>
              <w:t xml:space="preserve">Yield</w:t>
            </w:r>
          </w:p>
        </w:tc>
        <w:tc>
          <w:tcPr/>
          <w:p>
            <w:pPr>
              <w:pStyle w:val="Compact"/>
              <w:jc w:val="center"/>
            </w:pPr>
            <w:r>
              <w:t xml:space="preserve">594.3</w:t>
            </w:r>
          </w:p>
        </w:tc>
        <w:tc>
          <w:tcPr/>
          <w:p>
            <w:pPr>
              <w:pStyle w:val="Compact"/>
              <w:jc w:val="center"/>
            </w:pPr>
            <w:r>
              <w:t xml:space="preserve">651.9</w:t>
            </w:r>
          </w:p>
        </w:tc>
        <w:tc>
          <w:tcPr/>
          <w:p>
            <w:pPr>
              <w:pStyle w:val="Compact"/>
              <w:jc w:val="center"/>
            </w:pPr>
            <w:r>
              <w:t xml:space="preserve">425</w:t>
            </w:r>
          </w:p>
        </w:tc>
      </w:tr>
    </w:tbl>
    <w:p>
      <w:pPr>
        <w:numPr>
          <w:ilvl w:val="0"/>
          <w:numId w:val="1009"/>
        </w:numPr>
      </w:pPr>
      <w:r>
        <w:t xml:space="preserve">Missing values</w:t>
      </w:r>
    </w:p>
    <w:p>
      <w:pPr>
        <w:pStyle w:val="SourceCode"/>
        <w:numPr>
          <w:ilvl w:val="0"/>
          <w:numId w:val="1000"/>
        </w:numPr>
      </w:pPr>
      <w:r>
        <w:rPr>
          <w:rStyle w:val="CommentTok"/>
        </w:rPr>
        <w:t xml:space="preserve"># Filter columns with missing values in num_col</w:t>
      </w:r>
      <w:r>
        <w:br/>
      </w:r>
      <w:r>
        <w:rPr>
          <w:rStyle w:val="NormalTok"/>
        </w:rPr>
        <w:t xml:space="preserve">columns_with_na </w:t>
      </w:r>
      <w:r>
        <w:rPr>
          <w:rStyle w:val="OtherTok"/>
        </w:rPr>
        <w:t xml:space="preserve">&lt;-</w:t>
      </w:r>
      <w:r>
        <w:rPr>
          <w:rStyle w:val="NormalTok"/>
        </w:rPr>
        <w:t xml:space="preserve"> </w:t>
      </w:r>
      <w:r>
        <w:rPr>
          <w:rStyle w:val="FunctionTok"/>
        </w:rPr>
        <w:t xml:space="preserve">colnames</w:t>
      </w:r>
      <w:r>
        <w:rPr>
          <w:rStyle w:val="NormalTok"/>
        </w:rPr>
        <w:t xml:space="preserve">(train_df[,num_col])[</w:t>
      </w:r>
      <w:r>
        <w:rPr>
          <w:rStyle w:val="FunctionTok"/>
        </w:rPr>
        <w:t xml:space="preserve">colSums</w:t>
      </w:r>
      <w:r>
        <w:rPr>
          <w:rStyle w:val="NormalTok"/>
        </w:rPr>
        <w:t xml:space="preserve">(</w:t>
      </w:r>
      <w:r>
        <w:rPr>
          <w:rStyle w:val="FunctionTok"/>
        </w:rPr>
        <w:t xml:space="preserve">is.na</w:t>
      </w:r>
      <w:r>
        <w:rPr>
          <w:rStyle w:val="NormalTok"/>
        </w:rPr>
        <w:t xml:space="preserve">(train_df[,num_col]))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FunctionTok"/>
        </w:rPr>
        <w:t xml:space="preserve">pander</w:t>
      </w:r>
      <w:r>
        <w:rPr>
          <w:rStyle w:val="NormalTok"/>
        </w:rPr>
        <w:t xml:space="preserve">(</w:t>
      </w:r>
      <w:r>
        <w:rPr>
          <w:rStyle w:val="FunctionTok"/>
        </w:rPr>
        <w:t xml:space="preserve">sapply</w:t>
      </w:r>
      <w:r>
        <w:rPr>
          <w:rStyle w:val="NormalTok"/>
        </w:rPr>
        <w:t xml:space="preserve">(train_df[,columns_with_na],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 , </w:t>
      </w:r>
      <w:r>
        <w:rPr>
          <w:rStyle w:val="AttributeTok"/>
        </w:rPr>
        <w:t xml:space="preserve">style =</w:t>
      </w:r>
      <w:r>
        <w:rPr>
          <w:rStyle w:val="NormalTok"/>
        </w:rPr>
        <w:t xml:space="preserve"> </w:t>
      </w:r>
      <w:r>
        <w:rPr>
          <w:rStyle w:val="StringTok"/>
        </w:rPr>
        <w:t xml:space="preserve">"rmarkdown"</w:t>
      </w:r>
      <w:r>
        <w:rPr>
          <w:rStyle w:val="NormalTok"/>
        </w:rPr>
        <w:t xml:space="preserve">)</w:t>
      </w:r>
    </w:p>
    <w:p>
      <w:pPr>
        <w:pStyle w:val="Compact"/>
      </w:pPr>
      <w:r>
        <w:t xml:space="preserve">Table continues below</w:t>
      </w:r>
    </w:p>
    <w:tbl>
      <w:tblPr>
        <w:tblStyle w:val="Table"/>
        <w:tblW w:type="pct" w:w="5000"/>
        <w:jc w:val="left"/>
        <w:tblInd w:w="720" w:type="dxa"/>
        <w:tblLayout w:type="fixed"/>
        <w:tblLook w:firstRow="1" w:lastRow="0" w:firstColumn="0" w:lastColumn="0" w:noHBand="0" w:noVBand="0" w:val="0020"/>
        <w:tblCaption w:val="Table continues below"/>
      </w:tblPr>
      <w:tblGrid>
        <w:gridCol w:w="1760"/>
        <w:gridCol w:w="3031"/>
        <w:gridCol w:w="1564"/>
        <w:gridCol w:w="1564"/>
      </w:tblGrid>
      <w:tr>
        <w:trPr>
          <w:tblHeader w:val="on"/>
        </w:trPr>
        <w:tc>
          <w:tcPr/>
          <w:p>
            <w:pPr>
              <w:pStyle w:val="Compact"/>
              <w:jc w:val="center"/>
            </w:pPr>
            <w:r>
              <w:t xml:space="preserve">SeedlingsPerPit</w:t>
            </w:r>
          </w:p>
        </w:tc>
        <w:tc>
          <w:tcPr/>
          <w:p>
            <w:pPr>
              <w:pStyle w:val="Compact"/>
              <w:jc w:val="center"/>
            </w:pPr>
            <w:r>
              <w:t xml:space="preserve">TransplantingIrrigationHours</w:t>
            </w:r>
          </w:p>
        </w:tc>
        <w:tc>
          <w:tcPr/>
          <w:p>
            <w:pPr>
              <w:pStyle w:val="Compact"/>
              <w:jc w:val="center"/>
            </w:pPr>
            <w:r>
              <w:t xml:space="preserve">TransIrriCost</w:t>
            </w:r>
          </w:p>
        </w:tc>
        <w:tc>
          <w:tcPr/>
          <w:p>
            <w:pPr>
              <w:pStyle w:val="Compact"/>
              <w:jc w:val="center"/>
            </w:pPr>
            <w:r>
              <w:t xml:space="preserve">StandingWater</w:t>
            </w:r>
          </w:p>
        </w:tc>
      </w:tr>
      <w:tr>
        <w:tc>
          <w:tcPr/>
          <w:p>
            <w:pPr>
              <w:pStyle w:val="Compact"/>
              <w:jc w:val="center"/>
            </w:pPr>
            <w:r>
              <w:t xml:space="preserve">289</w:t>
            </w:r>
          </w:p>
        </w:tc>
        <w:tc>
          <w:tcPr/>
          <w:p>
            <w:pPr>
              <w:pStyle w:val="Compact"/>
              <w:jc w:val="center"/>
            </w:pPr>
            <w:r>
              <w:t xml:space="preserve">193</w:t>
            </w:r>
          </w:p>
        </w:tc>
        <w:tc>
          <w:tcPr/>
          <w:p>
            <w:pPr>
              <w:pStyle w:val="Compact"/>
              <w:jc w:val="center"/>
            </w:pPr>
            <w:r>
              <w:t xml:space="preserve">882</w:t>
            </w:r>
          </w:p>
        </w:tc>
        <w:tc>
          <w:tcPr/>
          <w:p>
            <w:pPr>
              <w:pStyle w:val="Compact"/>
              <w:jc w:val="center"/>
            </w:pPr>
            <w:r>
              <w:t xml:space="preserve">238</w:t>
            </w:r>
          </w:p>
        </w:tc>
      </w:tr>
    </w:tbl>
    <w:p/>
    <w:p>
      <w:pPr>
        <w:pStyle w:val="Compact"/>
      </w:pPr>
      <w:r>
        <w:t xml:space="preserve">Table continues below</w:t>
      </w:r>
    </w:p>
    <w:tbl>
      <w:tblPr>
        <w:tblStyle w:val="Table"/>
        <w:tblW w:type="pct" w:w="5000"/>
        <w:jc w:val="left"/>
        <w:tblInd w:w="720" w:type="dxa"/>
        <w:tblLayout w:type="fixed"/>
        <w:tblLook w:firstRow="1" w:lastRow="0" w:firstColumn="0" w:lastColumn="0" w:noHBand="0" w:noVBand="0" w:val="0020"/>
        <w:tblCaption w:val="Table continues below"/>
      </w:tblPr>
      <w:tblGrid>
        <w:gridCol w:w="1084"/>
        <w:gridCol w:w="1410"/>
        <w:gridCol w:w="1193"/>
        <w:gridCol w:w="1301"/>
        <w:gridCol w:w="1193"/>
        <w:gridCol w:w="1735"/>
      </w:tblGrid>
      <w:tr>
        <w:trPr>
          <w:tblHeader w:val="on"/>
        </w:trPr>
        <w:tc>
          <w:tcPr/>
          <w:p>
            <w:pPr>
              <w:pStyle w:val="Compact"/>
              <w:jc w:val="center"/>
            </w:pPr>
            <w:r>
              <w:t xml:space="preserve">Ganaura</w:t>
            </w:r>
          </w:p>
        </w:tc>
        <w:tc>
          <w:tcPr/>
          <w:p>
            <w:pPr>
              <w:pStyle w:val="Compact"/>
              <w:jc w:val="center"/>
            </w:pPr>
            <w:r>
              <w:t xml:space="preserve">CropOrgFYM</w:t>
            </w:r>
          </w:p>
        </w:tc>
        <w:tc>
          <w:tcPr/>
          <w:p>
            <w:pPr>
              <w:pStyle w:val="Compact"/>
              <w:jc w:val="center"/>
            </w:pPr>
            <w:r>
              <w:t xml:space="preserve">BasalDAP</w:t>
            </w:r>
          </w:p>
        </w:tc>
        <w:tc>
          <w:tcPr/>
          <w:p>
            <w:pPr>
              <w:pStyle w:val="Compact"/>
              <w:jc w:val="center"/>
            </w:pPr>
            <w:r>
              <w:t xml:space="preserve">BasalUrea</w:t>
            </w:r>
          </w:p>
        </w:tc>
        <w:tc>
          <w:tcPr/>
          <w:p>
            <w:pPr>
              <w:pStyle w:val="Compact"/>
              <w:jc w:val="center"/>
            </w:pPr>
            <w:r>
              <w:t xml:space="preserve">X1tdUrea</w:t>
            </w:r>
          </w:p>
        </w:tc>
        <w:tc>
          <w:tcPr/>
          <w:p>
            <w:pPr>
              <w:pStyle w:val="Compact"/>
              <w:jc w:val="center"/>
            </w:pPr>
            <w:r>
              <w:t xml:space="preserve">X1appDaysUrea</w:t>
            </w:r>
          </w:p>
        </w:tc>
      </w:tr>
      <w:tr>
        <w:tc>
          <w:tcPr/>
          <w:p>
            <w:pPr>
              <w:pStyle w:val="Compact"/>
              <w:jc w:val="center"/>
            </w:pPr>
            <w:r>
              <w:t xml:space="preserve">2417</w:t>
            </w:r>
          </w:p>
        </w:tc>
        <w:tc>
          <w:tcPr/>
          <w:p>
            <w:pPr>
              <w:pStyle w:val="Compact"/>
              <w:jc w:val="center"/>
            </w:pPr>
            <w:r>
              <w:t xml:space="preserve">2674</w:t>
            </w:r>
          </w:p>
        </w:tc>
        <w:tc>
          <w:tcPr/>
          <w:p>
            <w:pPr>
              <w:pStyle w:val="Compact"/>
              <w:jc w:val="center"/>
            </w:pPr>
            <w:r>
              <w:t xml:space="preserve">543</w:t>
            </w:r>
          </w:p>
        </w:tc>
        <w:tc>
          <w:tcPr/>
          <w:p>
            <w:pPr>
              <w:pStyle w:val="Compact"/>
              <w:jc w:val="center"/>
            </w:pPr>
            <w:r>
              <w:t xml:space="preserve">1704</w:t>
            </w:r>
          </w:p>
        </w:tc>
        <w:tc>
          <w:tcPr/>
          <w:p>
            <w:pPr>
              <w:pStyle w:val="Compact"/>
              <w:jc w:val="center"/>
            </w:pPr>
            <w:r>
              <w:t xml:space="preserve">556</w:t>
            </w:r>
          </w:p>
        </w:tc>
        <w:tc>
          <w:tcPr/>
          <w:p>
            <w:pPr>
              <w:pStyle w:val="Compact"/>
              <w:jc w:val="center"/>
            </w:pPr>
            <w:r>
              <w:t xml:space="preserve">556</w:t>
            </w:r>
          </w:p>
        </w:tc>
      </w:tr>
    </w:tbl>
    <w:p/>
    <w:tbl>
      <w:tblPr>
        <w:tblStyle w:val="Table"/>
        <w:tblW w:type="pct" w:w="3056"/>
        <w:jc w:val="left"/>
        <w:tblInd w:w="720" w:type="dxa"/>
        <w:tblLayout w:type="fixed"/>
        <w:tblLook w:firstRow="1" w:lastRow="0" w:firstColumn="0" w:lastColumn="0" w:noHBand="0" w:noVBand="0" w:val="0020"/>
      </w:tblPr>
      <w:tblGrid>
        <w:gridCol w:w="1210"/>
        <w:gridCol w:w="1760"/>
        <w:gridCol w:w="1870"/>
      </w:tblGrid>
      <w:tr>
        <w:trPr>
          <w:tblHeader w:val="on"/>
        </w:trPr>
        <w:tc>
          <w:tcPr/>
          <w:p>
            <w:pPr>
              <w:pStyle w:val="Compact"/>
              <w:jc w:val="center"/>
            </w:pPr>
            <w:r>
              <w:t xml:space="preserve">X2tdUrea</w:t>
            </w:r>
          </w:p>
        </w:tc>
        <w:tc>
          <w:tcPr/>
          <w:p>
            <w:pPr>
              <w:pStyle w:val="Compact"/>
              <w:jc w:val="center"/>
            </w:pPr>
            <w:r>
              <w:t xml:space="preserve">X2appDaysUrea</w:t>
            </w:r>
          </w:p>
        </w:tc>
        <w:tc>
          <w:tcPr/>
          <w:p>
            <w:pPr>
              <w:pStyle w:val="Compact"/>
              <w:jc w:val="center"/>
            </w:pPr>
            <w:r>
              <w:t xml:space="preserve">Harv_hand_rent</w:t>
            </w:r>
          </w:p>
        </w:tc>
      </w:tr>
      <w:tr>
        <w:tc>
          <w:tcPr/>
          <w:p>
            <w:pPr>
              <w:pStyle w:val="Compact"/>
              <w:jc w:val="center"/>
            </w:pPr>
            <w:r>
              <w:t xml:space="preserve">2694</w:t>
            </w:r>
          </w:p>
        </w:tc>
        <w:tc>
          <w:tcPr/>
          <w:p>
            <w:pPr>
              <w:pStyle w:val="Compact"/>
              <w:jc w:val="center"/>
            </w:pPr>
            <w:r>
              <w:t xml:space="preserve">2700</w:t>
            </w:r>
          </w:p>
        </w:tc>
        <w:tc>
          <w:tcPr/>
          <w:p>
            <w:pPr>
              <w:pStyle w:val="Compact"/>
              <w:jc w:val="center"/>
            </w:pPr>
            <w:r>
              <w:t xml:space="preserve">252</w:t>
            </w:r>
          </w:p>
        </w:tc>
      </w:tr>
    </w:tbl>
    <w:p>
      <w:pPr>
        <w:pStyle w:val="SourceCode"/>
        <w:numPr>
          <w:ilvl w:val="0"/>
          <w:numId w:val="1000"/>
        </w:numPr>
      </w:pPr>
      <w:r>
        <w:rPr>
          <w:rStyle w:val="FunctionTok"/>
        </w:rPr>
        <w:t xml:space="preserve">pander</w:t>
      </w:r>
      <w:r>
        <w:rPr>
          <w:rStyle w:val="NormalTok"/>
        </w:rPr>
        <w:t xml:space="preserve">(</w:t>
      </w:r>
      <w:r>
        <w:rPr>
          <w:rStyle w:val="FunctionTok"/>
        </w:rPr>
        <w:t xml:space="preserve">paste</w:t>
      </w:r>
      <w:r>
        <w:rPr>
          <w:rStyle w:val="NormalTok"/>
        </w:rPr>
        <w:t xml:space="preserve">(</w:t>
      </w:r>
      <w:r>
        <w:rPr>
          <w:rStyle w:val="StringTok"/>
        </w:rPr>
        <w:t xml:space="preserve">"Number of missing values in numerical features:"</w:t>
      </w:r>
      <w:r>
        <w:br/>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(train_df[,num_col]))))</w:t>
      </w:r>
    </w:p>
    <w:p>
      <w:pPr>
        <w:numPr>
          <w:ilvl w:val="0"/>
          <w:numId w:val="1000"/>
        </w:numPr>
      </w:pPr>
      <w:r>
        <w:t xml:space="preserve">Number of missing values in numerical features: 15698</w:t>
      </w:r>
    </w:p>
    <w:p>
      <w:pPr>
        <w:numPr>
          <w:ilvl w:val="0"/>
          <w:numId w:val="1009"/>
        </w:numPr>
      </w:pPr>
      <w:r>
        <w:t xml:space="preserve">Outliers analysis</w:t>
      </w:r>
    </w:p>
    <w:p>
      <w:pPr>
        <w:numPr>
          <w:ilvl w:val="0"/>
          <w:numId w:val="1000"/>
        </w:numPr>
      </w:pPr>
      <w:r>
        <w:t xml:space="preserve">In this analysis we gonna include columns with non missing values , and use the IQR to identify outliers.</w:t>
      </w:r>
    </w:p>
    <w:p>
      <w:pPr>
        <w:pStyle w:val="SourceCode"/>
        <w:numPr>
          <w:ilvl w:val="0"/>
          <w:numId w:val="1000"/>
        </w:numPr>
      </w:pPr>
      <w:r>
        <w:rPr>
          <w:rStyle w:val="CommentTok"/>
        </w:rPr>
        <w:t xml:space="preserve"># Function to check for outliers in a column</w:t>
      </w:r>
      <w:r>
        <w:br/>
      </w:r>
      <w:r>
        <w:rPr>
          <w:rStyle w:val="NormalTok"/>
        </w:rPr>
        <w:t xml:space="preserve">has_outliers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Q1 </w:t>
      </w:r>
      <w:r>
        <w:rPr>
          <w:rStyle w:val="OtherTok"/>
        </w:rPr>
        <w:t xml:space="preserve">&lt;-</w:t>
      </w:r>
      <w:r>
        <w:rPr>
          <w:rStyle w:val="NormalTok"/>
        </w:rPr>
        <w:t xml:space="preserve"> </w:t>
      </w:r>
      <w:r>
        <w:rPr>
          <w:rStyle w:val="FunctionTok"/>
        </w:rPr>
        <w:t xml:space="preserve">quantile</w:t>
      </w:r>
      <w:r>
        <w:rPr>
          <w:rStyle w:val="NormalTok"/>
        </w:rPr>
        <w:t xml:space="preserve">(x,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Q3 </w:t>
      </w:r>
      <w:r>
        <w:rPr>
          <w:rStyle w:val="OtherTok"/>
        </w:rPr>
        <w:t xml:space="preserve">&lt;-</w:t>
      </w:r>
      <w:r>
        <w:rPr>
          <w:rStyle w:val="NormalTok"/>
        </w:rPr>
        <w:t xml:space="preserve"> </w:t>
      </w:r>
      <w:r>
        <w:rPr>
          <w:rStyle w:val="FunctionTok"/>
        </w:rPr>
        <w:t xml:space="preserve">quantile</w:t>
      </w:r>
      <w:r>
        <w:rPr>
          <w:rStyle w:val="NormalTok"/>
        </w:rPr>
        <w:t xml:space="preserve">(x, </w:t>
      </w:r>
      <w:r>
        <w:rPr>
          <w:rStyle w:val="FloatTok"/>
        </w:rPr>
        <w:t xml:space="preserve">0.75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IQR </w:t>
      </w:r>
      <w:r>
        <w:rPr>
          <w:rStyle w:val="OtherTok"/>
        </w:rPr>
        <w:t xml:space="preserve">&lt;-</w:t>
      </w:r>
      <w:r>
        <w:rPr>
          <w:rStyle w:val="NormalTok"/>
        </w:rPr>
        <w:t xml:space="preserve"> Q3 </w:t>
      </w:r>
      <w:r>
        <w:rPr>
          <w:rStyle w:val="SpecialCharTok"/>
        </w:rPr>
        <w:t xml:space="preserve">-</w:t>
      </w:r>
      <w:r>
        <w:rPr>
          <w:rStyle w:val="NormalTok"/>
        </w:rPr>
        <w:t xml:space="preserve"> Q1</w:t>
      </w:r>
      <w:r>
        <w:br/>
      </w:r>
      <w:r>
        <w:rPr>
          <w:rStyle w:val="NormalTok"/>
        </w:rPr>
        <w:t xml:space="preserve">  lower_bound </w:t>
      </w:r>
      <w:r>
        <w:rPr>
          <w:rStyle w:val="OtherTok"/>
        </w:rPr>
        <w:t xml:space="preserve">&lt;-</w:t>
      </w:r>
      <w:r>
        <w:rPr>
          <w:rStyle w:val="NormalTok"/>
        </w:rPr>
        <w:t xml:space="preserve"> Q1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upper_bound </w:t>
      </w:r>
      <w:r>
        <w:rPr>
          <w:rStyle w:val="OtherTok"/>
        </w:rPr>
        <w:t xml:space="preserve">&lt;-</w:t>
      </w:r>
      <w:r>
        <w:rPr>
          <w:rStyle w:val="NormalTok"/>
        </w:rPr>
        <w:t xml:space="preserve"> Q3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w:t>
      </w:r>
      <w:r>
        <w:rPr>
          <w:rStyle w:val="ControlFlowTok"/>
        </w:rPr>
        <w:t xml:space="preserve">if</w:t>
      </w:r>
      <w:r>
        <w:rPr>
          <w:rStyle w:val="NormalTok"/>
        </w:rPr>
        <w:t xml:space="preserve"> (</w:t>
      </w:r>
      <w:r>
        <w:rPr>
          <w:rStyle w:val="FunctionTok"/>
        </w:rPr>
        <w:t xml:space="preserve">any</w:t>
      </w:r>
      <w:r>
        <w:rPr>
          <w:rStyle w:val="NormalTok"/>
        </w:rPr>
        <w:t xml:space="preserve">(x </w:t>
      </w:r>
      <w:r>
        <w:rPr>
          <w:rStyle w:val="SpecialCharTok"/>
        </w:rPr>
        <w:t xml:space="preserve">&lt;</w:t>
      </w:r>
      <w:r>
        <w:rPr>
          <w:rStyle w:val="NormalTok"/>
        </w:rPr>
        <w:t xml:space="preserve"> lower_bound </w:t>
      </w:r>
      <w:r>
        <w:rPr>
          <w:rStyle w:val="SpecialCharTok"/>
        </w:rPr>
        <w:t xml:space="preserve">|</w:t>
      </w:r>
      <w:r>
        <w:rPr>
          <w:rStyle w:val="NormalTok"/>
        </w:rPr>
        <w:t xml:space="preserve"> x </w:t>
      </w:r>
      <w:r>
        <w:rPr>
          <w:rStyle w:val="SpecialCharTok"/>
        </w:rPr>
        <w:t xml:space="preserve">&gt;</w:t>
      </w:r>
      <w:r>
        <w:rPr>
          <w:rStyle w:val="NormalTok"/>
        </w:rPr>
        <w:t xml:space="preserve"> upper_bound,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colnames</w:t>
      </w:r>
      <w:r>
        <w:rPr>
          <w:rStyle w:val="NormalTok"/>
        </w:rPr>
        <w:t xml:space="preserve">(x))</w:t>
      </w:r>
      <w:r>
        <w:br/>
      </w:r>
      <w:r>
        <w:rPr>
          <w:rStyle w:val="NormalTok"/>
        </w:rPr>
        <w:t xml:space="preserve">  }</w:t>
      </w:r>
      <w:r>
        <w:br/>
      </w:r>
      <w:r>
        <w:br/>
      </w:r>
      <w:r>
        <w:rPr>
          <w:rStyle w:val="NormalTok"/>
        </w:rPr>
        <w:t xml:space="preserve">}</w:t>
      </w:r>
      <w:r>
        <w:br/>
      </w:r>
      <w:r>
        <w:rPr>
          <w:rStyle w:val="NormalTok"/>
        </w:rPr>
        <w:t xml:space="preserve">columns_with_outliers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sapply</w:t>
      </w:r>
      <w:r>
        <w:rPr>
          <w:rStyle w:val="NormalTok"/>
        </w:rPr>
        <w:t xml:space="preserve">(train_df[,num_col], has_outliers))</w:t>
      </w:r>
      <w:r>
        <w:br/>
      </w:r>
      <w:r>
        <w:rPr>
          <w:rStyle w:val="FunctionTok"/>
        </w:rPr>
        <w:t xml:space="preserve">pander</w:t>
      </w:r>
      <w:r>
        <w:rPr>
          <w:rStyle w:val="NormalTok"/>
        </w:rPr>
        <w:t xml:space="preserve">(</w:t>
      </w:r>
      <w:r>
        <w:rPr>
          <w:rStyle w:val="FunctionTok"/>
        </w:rPr>
        <w:t xml:space="preserve">cat</w:t>
      </w:r>
      <w:r>
        <w:rPr>
          <w:rStyle w:val="NormalTok"/>
        </w:rPr>
        <w:t xml:space="preserve">(</w:t>
      </w:r>
      <w:r>
        <w:rPr>
          <w:rStyle w:val="StringTok"/>
        </w:rPr>
        <w:t xml:space="preserve">"Numbers of coulumns with outliers:"</w:t>
      </w:r>
      <w:r>
        <w:rPr>
          <w:rStyle w:val="NormalTok"/>
        </w:rPr>
        <w:t xml:space="preserve"> , </w:t>
      </w:r>
      <w:r>
        <w:rPr>
          <w:rStyle w:val="FunctionTok"/>
        </w:rPr>
        <w:t xml:space="preserve">length</w:t>
      </w:r>
      <w:r>
        <w:rPr>
          <w:rStyle w:val="NormalTok"/>
        </w:rPr>
        <w:t xml:space="preserve">(columns_with_outliers)))</w:t>
      </w:r>
    </w:p>
    <w:p>
      <w:pPr>
        <w:numPr>
          <w:ilvl w:val="0"/>
          <w:numId w:val="1000"/>
        </w:numPr>
      </w:pPr>
      <w:r>
        <w:t xml:space="preserve">Numbers of coulumns with outliers: 21</w:t>
      </w:r>
    </w:p>
    <w:p>
      <w:pPr>
        <w:numPr>
          <w:ilvl w:val="0"/>
          <w:numId w:val="1009"/>
        </w:numPr>
      </w:pPr>
      <w:r>
        <w:t xml:space="preserve">Boxplot to show outliers</w:t>
      </w:r>
    </w:p>
    <w:p>
      <w:pPr>
        <w:pStyle w:val="SourceCode"/>
        <w:numPr>
          <w:ilvl w:val="0"/>
          <w:numId w:val="1000"/>
        </w:numPr>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columns_with_outliers) {</w:t>
      </w:r>
      <w:r>
        <w:br/>
      </w:r>
      <w:r>
        <w:rPr>
          <w:rStyle w:val="NormalTok"/>
        </w:rPr>
        <w:t xml:space="preserve">  </w:t>
      </w:r>
      <w:r>
        <w:rPr>
          <w:rStyle w:val="FunctionTok"/>
        </w:rPr>
        <w:t xml:space="preserve">boxplot</w:t>
      </w:r>
      <w:r>
        <w:rPr>
          <w:rStyle w:val="NormalTok"/>
        </w:rPr>
        <w:t xml:space="preserve">(train_df[,i], </w:t>
      </w:r>
      <w:r>
        <w:rPr>
          <w:rStyle w:val="AttributeTok"/>
        </w:rPr>
        <w:t xml:space="preserve">main=</w:t>
      </w:r>
      <w:r>
        <w:rPr>
          <w:rStyle w:val="NormalTok"/>
        </w:rPr>
        <w:t xml:space="preserve"> i )</w:t>
      </w:r>
      <w:r>
        <w:br/>
      </w:r>
      <w:r>
        <w:rPr>
          <w:rStyle w:val="NormalTok"/>
        </w:rPr>
        <w:t xml:space="preserve">}</w:t>
      </w:r>
    </w:p>
    <w:p>
      <w:pPr>
        <w:numPr>
          <w:ilvl w:val="0"/>
          <w:numId w:val="1000"/>
        </w:numPr>
      </w:pPr>
      <w:r>
        <w:drawing>
          <wp:inline>
            <wp:extent cx="5943600" cy="5943600"/>
            <wp:effectExtent b="0" l="0" r="0" t="0"/>
            <wp:docPr descr="" title="" id="36" name="Picture"/>
            <a:graphic>
              <a:graphicData uri="http://schemas.openxmlformats.org/drawingml/2006/picture">
                <pic:pic>
                  <pic:nvPicPr>
                    <pic:cNvPr descr="Crop-yield-analysis_files/figure-docx/unnamed-chunk-19-1.png" id="37"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Heading1"/>
      </w:pPr>
      <w:bookmarkStart w:id="38" w:name="data-cleaning-and-preprocessing"/>
      <w:r>
        <w:t xml:space="preserve">3. Data cleaning and preprocessing:</w:t>
      </w:r>
      <w:bookmarkEnd w:id="38"/>
    </w:p>
    <w:p>
      <w:pPr>
        <w:pStyle w:val="FirstParagraph"/>
      </w:pPr>
      <w:r>
        <w:rPr>
          <w:b/>
          <w:bCs/>
        </w:rPr>
        <w:t xml:space="preserve">In this section we gonna correct some errors in the data , handling missing values and outliers for each variables type.</w:t>
      </w:r>
    </w:p>
    <w:bookmarkEnd w:id="39"/>
    <w:bookmarkStart w:id="40" w:name="datetime-features-1"/>
    <w:p>
      <w:pPr>
        <w:pStyle w:val="Heading2"/>
      </w:pPr>
      <w:r>
        <w:t xml:space="preserve">3.1 Datetime features</w:t>
      </w:r>
    </w:p>
    <w:p>
      <w:pPr>
        <w:pStyle w:val="FirstParagraph"/>
      </w:pPr>
      <w:r>
        <w:t xml:space="preserve">we gonna drop date time features because in fact the calender of agriculture is known in these districts.</w:t>
      </w:r>
    </w:p>
    <w:p>
      <w:pPr>
        <w:pStyle w:val="SourceCode"/>
      </w:pPr>
      <w:r>
        <w:rPr>
          <w:rStyle w:val="NormalTok"/>
        </w:rPr>
        <w:t xml:space="preserve">train_df </w:t>
      </w:r>
      <w:r>
        <w:rPr>
          <w:rStyle w:val="OtherTok"/>
        </w:rPr>
        <w:t xml:space="preserve">&lt;-</w:t>
      </w:r>
      <w:r>
        <w:rPr>
          <w:rStyle w:val="NormalTok"/>
        </w:rPr>
        <w:t xml:space="preserve"> train_df[, </w:t>
      </w:r>
      <w:r>
        <w:rPr>
          <w:rStyle w:val="SpecialCharTok"/>
        </w:rPr>
        <w:t xml:space="preserve">!</w:t>
      </w:r>
      <w:r>
        <w:rPr>
          <w:rStyle w:val="FunctionTok"/>
        </w:rPr>
        <w:t xml:space="preserve">names</w:t>
      </w:r>
      <w:r>
        <w:rPr>
          <w:rStyle w:val="NormalTok"/>
        </w:rPr>
        <w:t xml:space="preserve">(train_df) </w:t>
      </w:r>
      <w:r>
        <w:rPr>
          <w:rStyle w:val="SpecialCharTok"/>
        </w:rPr>
        <w:t xml:space="preserve">%in%</w:t>
      </w:r>
      <w:r>
        <w:rPr>
          <w:rStyle w:val="NormalTok"/>
        </w:rPr>
        <w:t xml:space="preserve"> date_time]</w:t>
      </w:r>
      <w:r>
        <w:br/>
      </w:r>
      <w:r>
        <w:rPr>
          <w:rStyle w:val="FunctionTok"/>
        </w:rPr>
        <w:t xml:space="preserve">dim</w:t>
      </w:r>
      <w:r>
        <w:rPr>
          <w:rStyle w:val="NormalTok"/>
        </w:rPr>
        <w:t xml:space="preserve">(train_df)</w:t>
      </w:r>
    </w:p>
    <w:p>
      <w:pPr>
        <w:pStyle w:val="SourceCode"/>
      </w:pPr>
      <w:r>
        <w:rPr>
          <w:rStyle w:val="VerbatimChar"/>
        </w:rPr>
        <w:t xml:space="preserve">## [1] 3870   39</w:t>
      </w:r>
    </w:p>
    <w:bookmarkEnd w:id="40"/>
    <w:bookmarkStart w:id="41" w:name="categorical-features-1"/>
    <w:p>
      <w:pPr>
        <w:pStyle w:val="Heading2"/>
      </w:pPr>
      <w:r>
        <w:t xml:space="preserve">3.2 Categorical features</w:t>
      </w:r>
    </w:p>
    <w:p>
      <w:pPr>
        <w:pStyle w:val="FirstParagraph"/>
      </w:pPr>
      <w:r>
        <w:rPr>
          <w:b/>
          <w:bCs/>
        </w:rPr>
        <w:t xml:space="preserve">For these variables we’ll do the following :</w:t>
      </w:r>
    </w:p>
    <w:p>
      <w:pPr>
        <w:numPr>
          <w:ilvl w:val="0"/>
          <w:numId w:val="1010"/>
        </w:numPr>
      </w:pPr>
      <w:r>
        <w:rPr>
          <w:b/>
          <w:bCs/>
          <w:i/>
          <w:iCs/>
        </w:rPr>
        <w:t xml:space="preserve">Correct some errors within the District</w:t>
      </w:r>
      <w:r>
        <w:rPr>
          <w:b/>
          <w:bCs/>
          <w:i/>
          <w:iCs/>
        </w:rPr>
        <w:t xml:space="preserve"> </w:t>
      </w:r>
      <w:r>
        <w:rPr>
          <w:b/>
          <w:bCs/>
          <w:i/>
          <w:iCs/>
        </w:rPr>
        <w:t xml:space="preserve">“Jamui”</w:t>
      </w:r>
      <w:r>
        <w:rPr>
          <w:b/>
          <w:bCs/>
          <w:i/>
          <w:iCs/>
        </w:rPr>
        <w:t xml:space="preserve"> </w:t>
      </w:r>
      <w:r>
        <w:rPr>
          <w:b/>
          <w:bCs/>
          <w:i/>
          <w:iCs/>
        </w:rPr>
        <w:t xml:space="preserve">an Block</w:t>
      </w:r>
      <w:r>
        <w:rPr>
          <w:b/>
          <w:bCs/>
          <w:i/>
          <w:iCs/>
        </w:rPr>
        <w:t xml:space="preserve"> </w:t>
      </w:r>
      <w:r>
        <w:rPr>
          <w:b/>
          <w:bCs/>
          <w:i/>
          <w:iCs/>
        </w:rPr>
        <w:t xml:space="preserve">“Gurua”</w:t>
      </w:r>
      <w:r>
        <w:rPr>
          <w:b/>
          <w:bCs/>
          <w:i/>
          <w:iCs/>
        </w:rPr>
        <w:t xml:space="preserve"> </w:t>
      </w:r>
      <w:r>
        <w:rPr>
          <w:b/>
          <w:bCs/>
          <w:i/>
          <w:iCs/>
        </w:rPr>
        <w:t xml:space="preserve">which is</w:t>
      </w:r>
      <w:r>
        <w:rPr>
          <w:b/>
          <w:bCs/>
          <w:i/>
          <w:iCs/>
        </w:rPr>
        <w:t xml:space="preserve"> </w:t>
      </w:r>
      <w:r>
        <w:rPr>
          <w:b/>
          <w:bCs/>
          <w:i/>
          <w:iCs/>
        </w:rPr>
        <w:t xml:space="preserve">“Gaya”</w:t>
      </w:r>
      <w:r>
        <w:rPr>
          <w:b/>
          <w:bCs/>
          <w:i/>
          <w:iCs/>
        </w:rPr>
        <w:t xml:space="preserve"> </w:t>
      </w:r>
      <w:r>
        <w:rPr>
          <w:b/>
          <w:bCs/>
          <w:i/>
          <w:iCs/>
        </w:rPr>
        <w:t xml:space="preserve">Block.</w:t>
      </w:r>
    </w:p>
    <w:p>
      <w:pPr>
        <w:pStyle w:val="SourceCode"/>
        <w:numPr>
          <w:ilvl w:val="0"/>
          <w:numId w:val="1000"/>
        </w:numPr>
      </w:pPr>
      <w:r>
        <w:rPr>
          <w:rStyle w:val="CommentTok"/>
        </w:rPr>
        <w:t xml:space="preserve"># Group by District and get unique Block values</w:t>
      </w:r>
      <w:r>
        <w:br/>
      </w:r>
      <w:r>
        <w:rPr>
          <w:rStyle w:val="NormalTok"/>
        </w:rPr>
        <w:t xml:space="preserve">unique_blocks </w:t>
      </w:r>
      <w:r>
        <w:rPr>
          <w:rStyle w:val="OtherTok"/>
        </w:rPr>
        <w:t xml:space="preserve">&lt;-</w:t>
      </w:r>
      <w:r>
        <w:rPr>
          <w:rStyle w:val="NormalTok"/>
        </w:rPr>
        <w:t xml:space="preserve"> train_df </w:t>
      </w:r>
      <w:r>
        <w:rPr>
          <w:rStyle w:val="SpecialCharTok"/>
        </w:rPr>
        <w:t xml:space="preserve">%&gt;%</w:t>
      </w:r>
      <w:r>
        <w:br/>
      </w:r>
      <w:r>
        <w:rPr>
          <w:rStyle w:val="NormalTok"/>
        </w:rPr>
        <w:t xml:space="preserve">  </w:t>
      </w:r>
      <w:r>
        <w:rPr>
          <w:rStyle w:val="FunctionTok"/>
        </w:rPr>
        <w:t xml:space="preserve">group_by</w:t>
      </w:r>
      <w:r>
        <w:rPr>
          <w:rStyle w:val="NormalTok"/>
        </w:rPr>
        <w:t xml:space="preserve">(District)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UniqueBlocks =</w:t>
      </w:r>
      <w:r>
        <w:rPr>
          <w:rStyle w:val="NormalTok"/>
        </w:rPr>
        <w:t xml:space="preserve"> (</w:t>
      </w:r>
      <w:r>
        <w:rPr>
          <w:rStyle w:val="FunctionTok"/>
        </w:rPr>
        <w:t xml:space="preserve">unique</w:t>
      </w:r>
      <w:r>
        <w:rPr>
          <w:rStyle w:val="NormalTok"/>
        </w:rPr>
        <w:t xml:space="preserve">(Block)))</w:t>
      </w:r>
      <w:r>
        <w:br/>
      </w:r>
      <w:r>
        <w:br/>
      </w:r>
      <w:r>
        <w:rPr>
          <w:rStyle w:val="CommentTok"/>
        </w:rPr>
        <w:t xml:space="preserve"># Print the resulting data frame</w:t>
      </w:r>
      <w:r>
        <w:br/>
      </w:r>
      <w:r>
        <w:rPr>
          <w:rStyle w:val="FunctionTok"/>
        </w:rPr>
        <w:t xml:space="preserve">print</w:t>
      </w:r>
      <w:r>
        <w:rPr>
          <w:rStyle w:val="NormalTok"/>
        </w:rPr>
        <w:t xml:space="preserve">(unique_blocks)</w:t>
      </w:r>
    </w:p>
    <w:p>
      <w:pPr>
        <w:pStyle w:val="SourceCode"/>
        <w:numPr>
          <w:ilvl w:val="0"/>
          <w:numId w:val="1000"/>
        </w:numPr>
      </w:pPr>
      <w:r>
        <w:rPr>
          <w:rStyle w:val="VerbatimChar"/>
        </w:rPr>
        <w:t xml:space="preserve">## # A tibble: 10 × 2</w:t>
      </w:r>
      <w:r>
        <w:br/>
      </w:r>
      <w:r>
        <w:rPr>
          <w:rStyle w:val="VerbatimChar"/>
        </w:rPr>
        <w:t xml:space="preserve">## # Groups:   District [4]</w:t>
      </w:r>
      <w:r>
        <w:br/>
      </w:r>
      <w:r>
        <w:rPr>
          <w:rStyle w:val="VerbatimChar"/>
        </w:rPr>
        <w:t xml:space="preserve">##    District UniqueBlocks</w:t>
      </w:r>
      <w:r>
        <w:br/>
      </w:r>
      <w:r>
        <w:rPr>
          <w:rStyle w:val="VerbatimChar"/>
        </w:rPr>
        <w:t xml:space="preserve">##    &lt;chr&gt;    &lt;chr&gt;       </w:t>
      </w:r>
      <w:r>
        <w:br/>
      </w:r>
      <w:r>
        <w:rPr>
          <w:rStyle w:val="VerbatimChar"/>
        </w:rPr>
        <w:t xml:space="preserve">##  1 Gaya     Gurua       </w:t>
      </w:r>
      <w:r>
        <w:br/>
      </w:r>
      <w:r>
        <w:rPr>
          <w:rStyle w:val="VerbatimChar"/>
        </w:rPr>
        <w:t xml:space="preserve">##  2 Gaya     Wazirganj   </w:t>
      </w:r>
      <w:r>
        <w:br/>
      </w:r>
      <w:r>
        <w:rPr>
          <w:rStyle w:val="VerbatimChar"/>
        </w:rPr>
        <w:t xml:space="preserve">##  3 Jamui    Khaira      </w:t>
      </w:r>
      <w:r>
        <w:br/>
      </w:r>
      <w:r>
        <w:rPr>
          <w:rStyle w:val="VerbatimChar"/>
        </w:rPr>
        <w:t xml:space="preserve">##  4 Jamui    Jamui       </w:t>
      </w:r>
      <w:r>
        <w:br/>
      </w:r>
      <w:r>
        <w:rPr>
          <w:rStyle w:val="VerbatimChar"/>
        </w:rPr>
        <w:t xml:space="preserve">##  5 Jamui    Gurua       </w:t>
      </w:r>
      <w:r>
        <w:br/>
      </w:r>
      <w:r>
        <w:rPr>
          <w:rStyle w:val="VerbatimChar"/>
        </w:rPr>
        <w:t xml:space="preserve">##  6 Nalanda  Noorsarai   </w:t>
      </w:r>
      <w:r>
        <w:br/>
      </w:r>
      <w:r>
        <w:rPr>
          <w:rStyle w:val="VerbatimChar"/>
        </w:rPr>
        <w:t xml:space="preserve">##  7 Nalanda  Rajgir      </w:t>
      </w:r>
      <w:r>
        <w:br/>
      </w:r>
      <w:r>
        <w:rPr>
          <w:rStyle w:val="VerbatimChar"/>
        </w:rPr>
        <w:t xml:space="preserve">##  8 Vaishali Garoul      </w:t>
      </w:r>
      <w:r>
        <w:br/>
      </w:r>
      <w:r>
        <w:rPr>
          <w:rStyle w:val="VerbatimChar"/>
        </w:rPr>
        <w:t xml:space="preserve">##  9 Vaishali Mahua       </w:t>
      </w:r>
      <w:r>
        <w:br/>
      </w:r>
      <w:r>
        <w:rPr>
          <w:rStyle w:val="VerbatimChar"/>
        </w:rPr>
        <w:t xml:space="preserve">## 10 Vaishali Chehrakala</w:t>
      </w:r>
    </w:p>
    <w:p>
      <w:pPr>
        <w:pStyle w:val="SourceCode"/>
        <w:numPr>
          <w:ilvl w:val="0"/>
          <w:numId w:val="1000"/>
        </w:numPr>
      </w:pPr>
      <w:r>
        <w:rPr>
          <w:rStyle w:val="NormalTok"/>
        </w:rPr>
        <w:t xml:space="preserve">train_df[</w:t>
      </w:r>
      <w:r>
        <w:rPr>
          <w:rStyle w:val="FunctionTok"/>
        </w:rPr>
        <w:t xml:space="preserve">which</w:t>
      </w:r>
      <w:r>
        <w:rPr>
          <w:rStyle w:val="NormalTok"/>
        </w:rPr>
        <w:t xml:space="preserve">(train_df</w:t>
      </w:r>
      <w:r>
        <w:rPr>
          <w:rStyle w:val="SpecialCharTok"/>
        </w:rPr>
        <w:t xml:space="preserve">$</w:t>
      </w:r>
      <w:r>
        <w:rPr>
          <w:rStyle w:val="NormalTok"/>
        </w:rPr>
        <w:t xml:space="preserve">District </w:t>
      </w:r>
      <w:r>
        <w:rPr>
          <w:rStyle w:val="SpecialCharTok"/>
        </w:rPr>
        <w:t xml:space="preserve">==</w:t>
      </w:r>
      <w:r>
        <w:rPr>
          <w:rStyle w:val="NormalTok"/>
        </w:rPr>
        <w:t xml:space="preserve"> </w:t>
      </w:r>
      <w:r>
        <w:rPr>
          <w:rStyle w:val="StringTok"/>
        </w:rPr>
        <w:t xml:space="preserve">'Jamui'</w:t>
      </w:r>
      <w:r>
        <w:rPr>
          <w:rStyle w:val="NormalTok"/>
        </w:rPr>
        <w:t xml:space="preserve"> </w:t>
      </w:r>
      <w:r>
        <w:rPr>
          <w:rStyle w:val="SpecialCharTok"/>
        </w:rPr>
        <w:t xml:space="preserve">&amp;</w:t>
      </w:r>
      <w:r>
        <w:rPr>
          <w:rStyle w:val="NormalTok"/>
        </w:rPr>
        <w:t xml:space="preserve"> train_df</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StringTok"/>
        </w:rPr>
        <w:t xml:space="preserve">'Gurua'</w:t>
      </w:r>
      <w:r>
        <w:rPr>
          <w:rStyle w:val="NormalTok"/>
        </w:rPr>
        <w:t xml:space="preserve">),</w:t>
      </w:r>
      <w:r>
        <w:br/>
      </w:r>
      <w:r>
        <w:rPr>
          <w:rStyle w:val="NormalTok"/>
        </w:rPr>
        <w:t xml:space="preserve">         </w:t>
      </w:r>
      <w:r>
        <w:rPr>
          <w:rStyle w:val="StringTok"/>
        </w:rPr>
        <w:t xml:space="preserve">"District"</w:t>
      </w:r>
      <w:r>
        <w:rPr>
          <w:rStyle w:val="NormalTok"/>
        </w:rPr>
        <w:t xml:space="preserve">] </w:t>
      </w:r>
      <w:r>
        <w:rPr>
          <w:rStyle w:val="OtherTok"/>
        </w:rPr>
        <w:t xml:space="preserve">&lt;-</w:t>
      </w:r>
      <w:r>
        <w:rPr>
          <w:rStyle w:val="NormalTok"/>
        </w:rPr>
        <w:t xml:space="preserve"> </w:t>
      </w:r>
      <w:r>
        <w:rPr>
          <w:rStyle w:val="StringTok"/>
        </w:rPr>
        <w:t xml:space="preserve">"Gaya"</w:t>
      </w:r>
    </w:p>
    <w:p>
      <w:pPr>
        <w:numPr>
          <w:ilvl w:val="0"/>
          <w:numId w:val="1011"/>
        </w:numPr>
      </w:pPr>
      <w:r>
        <w:rPr>
          <w:b/>
          <w:bCs/>
          <w:i/>
          <w:iCs/>
        </w:rPr>
        <w:t xml:space="preserve">Drop columns with more than 10 unique values (this maybe open questions and cause problems in analysis and visualization letter).</w:t>
      </w:r>
    </w:p>
    <w:p>
      <w:pPr>
        <w:pStyle w:val="SourceCode"/>
        <w:numPr>
          <w:ilvl w:val="0"/>
          <w:numId w:val="1000"/>
        </w:numPr>
      </w:pPr>
      <w:r>
        <w:rPr>
          <w:rStyle w:val="NormalTok"/>
        </w:rPr>
        <w:t xml:space="preserve">get_columns </w:t>
      </w:r>
      <w:r>
        <w:rPr>
          <w:rStyle w:val="OtherTok"/>
        </w:rPr>
        <w:t xml:space="preserve">&lt;-</w:t>
      </w:r>
      <w:r>
        <w:rPr>
          <w:rStyle w:val="NormalTok"/>
        </w:rPr>
        <w:t xml:space="preserve"> </w:t>
      </w:r>
      <w:r>
        <w:rPr>
          <w:rStyle w:val="ControlFlowTok"/>
        </w:rPr>
        <w:t xml:space="preserve">function</w:t>
      </w:r>
      <w:r>
        <w:rPr>
          <w:rStyle w:val="NormalTok"/>
        </w:rPr>
        <w:t xml:space="preserve">(df, </w:t>
      </w:r>
      <w:r>
        <w:rPr>
          <w:rStyle w:val="AttributeTok"/>
        </w:rPr>
        <w:t xml:space="preserve">threshold =</w:t>
      </w:r>
      <w:r>
        <w:rPr>
          <w:rStyle w:val="NormalTok"/>
        </w:rPr>
        <w:t xml:space="preserve"> </w:t>
      </w:r>
      <w:r>
        <w:rPr>
          <w:rStyle w:val="DecValTok"/>
        </w:rPr>
        <w:t xml:space="preserve">10</w:t>
      </w:r>
      <w:r>
        <w:rPr>
          <w:rStyle w:val="NormalTok"/>
        </w:rPr>
        <w:t xml:space="preserve">) {</w:t>
      </w:r>
      <w:r>
        <w:br/>
      </w:r>
      <w:r>
        <w:rPr>
          <w:rStyle w:val="NormalTok"/>
        </w:rPr>
        <w:t xml:space="preserve">  col_names </w:t>
      </w:r>
      <w:r>
        <w:rPr>
          <w:rStyle w:val="OtherTok"/>
        </w:rPr>
        <w:t xml:space="preserve">&lt;-</w:t>
      </w:r>
      <w:r>
        <w:rPr>
          <w:rStyle w:val="NormalTok"/>
        </w:rPr>
        <w:t xml:space="preserve"> </w:t>
      </w:r>
      <w:r>
        <w:rPr>
          <w:rStyle w:val="FunctionTok"/>
        </w:rPr>
        <w:t xml:space="preserve">sapply</w:t>
      </w:r>
      <w:r>
        <w:rPr>
          <w:rStyle w:val="NormalTok"/>
        </w:rPr>
        <w:t xml:space="preserve">(df, </w:t>
      </w:r>
      <w:r>
        <w:rPr>
          <w:rStyle w:val="ControlFlowTok"/>
        </w:rPr>
        <w:t xml:space="preserve">function</w:t>
      </w:r>
      <w:r>
        <w:rPr>
          <w:rStyle w:val="NormalTok"/>
        </w:rPr>
        <w:t xml:space="preserve">(col) </w:t>
      </w:r>
      <w:r>
        <w:rPr>
          <w:rStyle w:val="FunctionTok"/>
        </w:rPr>
        <w:t xml:space="preserve">length</w:t>
      </w:r>
      <w:r>
        <w:rPr>
          <w:rStyle w:val="NormalTok"/>
        </w:rPr>
        <w:t xml:space="preserve">(</w:t>
      </w:r>
      <w:r>
        <w:rPr>
          <w:rStyle w:val="FunctionTok"/>
        </w:rPr>
        <w:t xml:space="preserve">unique</w:t>
      </w:r>
      <w:r>
        <w:rPr>
          <w:rStyle w:val="NormalTok"/>
        </w:rPr>
        <w:t xml:space="preserve">(col)) </w:t>
      </w:r>
      <w:r>
        <w:rPr>
          <w:rStyle w:val="SpecialCharTok"/>
        </w:rPr>
        <w:t xml:space="preserve">&gt;</w:t>
      </w:r>
      <w:r>
        <w:rPr>
          <w:rStyle w:val="NormalTok"/>
        </w:rPr>
        <w:t xml:space="preserve"> threshold)</w:t>
      </w:r>
      <w:r>
        <w:br/>
      </w:r>
      <w:r>
        <w:rPr>
          <w:rStyle w:val="NormalTok"/>
        </w:rPr>
        <w:t xml:space="preserve">  </w:t>
      </w:r>
      <w:r>
        <w:rPr>
          <w:rStyle w:val="FunctionTok"/>
        </w:rPr>
        <w:t xml:space="preserve">names</w:t>
      </w:r>
      <w:r>
        <w:rPr>
          <w:rStyle w:val="NormalTok"/>
        </w:rPr>
        <w:t xml:space="preserve">(df)[col_names]</w:t>
      </w:r>
      <w:r>
        <w:br/>
      </w:r>
      <w:r>
        <w:rPr>
          <w:rStyle w:val="NormalTok"/>
        </w:rPr>
        <w:t xml:space="preserve">}</w:t>
      </w:r>
      <w:r>
        <w:br/>
      </w:r>
      <w:r>
        <w:rPr>
          <w:rStyle w:val="NormalTok"/>
        </w:rPr>
        <w:t xml:space="preserve">to_drop_cat </w:t>
      </w:r>
      <w:r>
        <w:rPr>
          <w:rStyle w:val="OtherTok"/>
        </w:rPr>
        <w:t xml:space="preserve">&lt;-</w:t>
      </w:r>
      <w:r>
        <w:rPr>
          <w:rStyle w:val="NormalTok"/>
        </w:rPr>
        <w:t xml:space="preserve"> </w:t>
      </w:r>
      <w:r>
        <w:rPr>
          <w:rStyle w:val="FunctionTok"/>
        </w:rPr>
        <w:t xml:space="preserve">get_columns</w:t>
      </w:r>
      <w:r>
        <w:rPr>
          <w:rStyle w:val="NormalTok"/>
        </w:rPr>
        <w:t xml:space="preserve">(train_df[,cat_col])</w:t>
      </w:r>
      <w:r>
        <w:br/>
      </w:r>
      <w:r>
        <w:br/>
      </w:r>
      <w:r>
        <w:rPr>
          <w:rStyle w:val="NormalTok"/>
        </w:rPr>
        <w:t xml:space="preserve">train_df </w:t>
      </w:r>
      <w:r>
        <w:rPr>
          <w:rStyle w:val="OtherTok"/>
        </w:rPr>
        <w:t xml:space="preserve">&lt;-</w:t>
      </w:r>
      <w:r>
        <w:rPr>
          <w:rStyle w:val="NormalTok"/>
        </w:rPr>
        <w:t xml:space="preserve"> train_df[, (</w:t>
      </w:r>
      <w:r>
        <w:rPr>
          <w:rStyle w:val="SpecialCharTok"/>
        </w:rPr>
        <w:t xml:space="preserve">!</w:t>
      </w:r>
      <w:r>
        <w:rPr>
          <w:rStyle w:val="FunctionTok"/>
        </w:rPr>
        <w:t xml:space="preserve">names</w:t>
      </w:r>
      <w:r>
        <w:rPr>
          <w:rStyle w:val="NormalTok"/>
        </w:rPr>
        <w:t xml:space="preserve">(train_df) </w:t>
      </w:r>
      <w:r>
        <w:rPr>
          <w:rStyle w:val="SpecialCharTok"/>
        </w:rPr>
        <w:t xml:space="preserve">%in%</w:t>
      </w:r>
      <w:r>
        <w:rPr>
          <w:rStyle w:val="NormalTok"/>
        </w:rPr>
        <w:t xml:space="preserve"> to_drop_cat) </w:t>
      </w:r>
      <w:r>
        <w:rPr>
          <w:rStyle w:val="SpecialCharTok"/>
        </w:rPr>
        <w:t xml:space="preserve">&amp;</w:t>
      </w:r>
      <w:r>
        <w:rPr>
          <w:rStyle w:val="NormalTok"/>
        </w:rPr>
        <w:t xml:space="preserve"> </w:t>
      </w:r>
      <w:r>
        <w:br/>
      </w:r>
      <w:r>
        <w:rPr>
          <w:rStyle w:val="NormalTok"/>
        </w:rPr>
        <w:t xml:space="preserve">                       (</w:t>
      </w:r>
      <w:r>
        <w:rPr>
          <w:rStyle w:val="SpecialCharTok"/>
        </w:rPr>
        <w:t xml:space="preserve">!</w:t>
      </w:r>
      <w:r>
        <w:rPr>
          <w:rStyle w:val="FunctionTok"/>
        </w:rPr>
        <w:t xml:space="preserve">names</w:t>
      </w:r>
      <w:r>
        <w:rPr>
          <w:rStyle w:val="NormalTok"/>
        </w:rPr>
        <w:t xml:space="preserve">(train_df) </w:t>
      </w:r>
      <w:r>
        <w:rPr>
          <w:rStyle w:val="SpecialCharTok"/>
        </w:rPr>
        <w:t xml:space="preserve">%in%</w:t>
      </w:r>
      <w:r>
        <w:rPr>
          <w:rStyle w:val="NormalTok"/>
        </w:rPr>
        <w:t xml:space="preserve"> date_time)]</w:t>
      </w:r>
      <w:r>
        <w:br/>
      </w:r>
      <w:r>
        <w:rPr>
          <w:rStyle w:val="FunctionTok"/>
        </w:rPr>
        <w:t xml:space="preserve">print</w:t>
      </w:r>
      <w:r>
        <w:rPr>
          <w:rStyle w:val="NormalTok"/>
        </w:rPr>
        <w:t xml:space="preserve">(</w:t>
      </w:r>
      <w:r>
        <w:rPr>
          <w:rStyle w:val="FunctionTok"/>
        </w:rPr>
        <w:t xml:space="preserve">dim</w:t>
      </w:r>
      <w:r>
        <w:rPr>
          <w:rStyle w:val="NormalTok"/>
        </w:rPr>
        <w:t xml:space="preserve">(train_df))</w:t>
      </w:r>
    </w:p>
    <w:p>
      <w:pPr>
        <w:pStyle w:val="SourceCode"/>
        <w:numPr>
          <w:ilvl w:val="0"/>
          <w:numId w:val="1000"/>
        </w:numPr>
      </w:pPr>
      <w:r>
        <w:rPr>
          <w:rStyle w:val="VerbatimChar"/>
        </w:rPr>
        <w:t xml:space="preserve">## [1] 3870   32</w:t>
      </w:r>
    </w:p>
    <w:p>
      <w:pPr>
        <w:pStyle w:val="Compact"/>
        <w:numPr>
          <w:ilvl w:val="1"/>
          <w:numId w:val="1012"/>
        </w:numPr>
      </w:pPr>
      <w:r>
        <w:t xml:space="preserve">Update the cat_col</w:t>
      </w:r>
    </w:p>
    <w:p>
      <w:pPr>
        <w:pStyle w:val="SourceCode"/>
        <w:numPr>
          <w:ilvl w:val="0"/>
          <w:numId w:val="1000"/>
        </w:numPr>
      </w:pPr>
      <w:r>
        <w:rPr>
          <w:rStyle w:val="NormalTok"/>
        </w:rPr>
        <w:t xml:space="preserve">cat_col </w:t>
      </w:r>
      <w:r>
        <w:rPr>
          <w:rStyle w:val="OtherTok"/>
        </w:rPr>
        <w:t xml:space="preserve">&lt;-</w:t>
      </w:r>
      <w:r>
        <w:rPr>
          <w:rStyle w:val="NormalTok"/>
        </w:rPr>
        <w:t xml:space="preserve"> cat_col[</w:t>
      </w:r>
      <w:r>
        <w:rPr>
          <w:rStyle w:val="SpecialCharTok"/>
        </w:rPr>
        <w:t xml:space="preserve">!</w:t>
      </w:r>
      <w:r>
        <w:rPr>
          <w:rStyle w:val="NormalTok"/>
        </w:rPr>
        <w:t xml:space="preserve">(cat_col </w:t>
      </w:r>
      <w:r>
        <w:rPr>
          <w:rStyle w:val="SpecialCharTok"/>
        </w:rPr>
        <w:t xml:space="preserve">%in%</w:t>
      </w:r>
      <w:r>
        <w:rPr>
          <w:rStyle w:val="NormalTok"/>
        </w:rPr>
        <w:t xml:space="preserve"> to_drop_cat)]</w:t>
      </w:r>
      <w:r>
        <w:br/>
      </w:r>
      <w:r>
        <w:rPr>
          <w:rStyle w:val="NormalTok"/>
        </w:rPr>
        <w:t xml:space="preserve">cat_col</w:t>
      </w:r>
    </w:p>
    <w:p>
      <w:pPr>
        <w:pStyle w:val="SourceCode"/>
        <w:numPr>
          <w:ilvl w:val="0"/>
          <w:numId w:val="1000"/>
        </w:numPr>
      </w:pPr>
      <w:r>
        <w:rPr>
          <w:rStyle w:val="VerbatimChar"/>
        </w:rPr>
        <w:t xml:space="preserve">##  [1] "District"                           "Block"                             </w:t>
      </w:r>
      <w:r>
        <w:br/>
      </w:r>
      <w:r>
        <w:rPr>
          <w:rStyle w:val="VerbatimChar"/>
        </w:rPr>
        <w:t xml:space="preserve">##  [3] "CropEstMethod"                      "TransplantingIrrigationSource"     </w:t>
      </w:r>
      <w:r>
        <w:br/>
      </w:r>
      <w:r>
        <w:rPr>
          <w:rStyle w:val="VerbatimChar"/>
        </w:rPr>
        <w:t xml:space="preserve">##  [5] "TransplantingIrrigationPowerSource" "PCropSolidOrgFertAppMethod"        </w:t>
      </w:r>
      <w:r>
        <w:br/>
      </w:r>
      <w:r>
        <w:rPr>
          <w:rStyle w:val="VerbatimChar"/>
        </w:rPr>
        <w:t xml:space="preserve">##  [7] "MineralFertAppMethod"               "MineralFertAppMethod.1"            </w:t>
      </w:r>
      <w:r>
        <w:br/>
      </w:r>
      <w:r>
        <w:rPr>
          <w:rStyle w:val="VerbatimChar"/>
        </w:rPr>
        <w:t xml:space="preserve">##  [9] "Harv_method"                        "Threshing_method"                  </w:t>
      </w:r>
      <w:r>
        <w:br/>
      </w:r>
      <w:r>
        <w:rPr>
          <w:rStyle w:val="VerbatimChar"/>
        </w:rPr>
        <w:t xml:space="preserve">## [11] "Stubble_use"</w:t>
      </w:r>
    </w:p>
    <w:p>
      <w:pPr>
        <w:pStyle w:val="SourceCode"/>
        <w:numPr>
          <w:ilvl w:val="0"/>
          <w:numId w:val="1000"/>
        </w:numPr>
      </w:pPr>
      <w:r>
        <w:rPr>
          <w:rStyle w:val="FunctionTok"/>
        </w:rPr>
        <w:t xml:space="preserve">colnames</w:t>
      </w:r>
      <w:r>
        <w:rPr>
          <w:rStyle w:val="NormalTok"/>
        </w:rPr>
        <w:t xml:space="preserve">(train_df[])</w:t>
      </w:r>
    </w:p>
    <w:p>
      <w:pPr>
        <w:pStyle w:val="SourceCode"/>
        <w:numPr>
          <w:ilvl w:val="0"/>
          <w:numId w:val="1000"/>
        </w:numPr>
      </w:pPr>
      <w:r>
        <w:rPr>
          <w:rStyle w:val="VerbatimChar"/>
        </w:rPr>
        <w:t xml:space="preserve">##  [1] "District"                           "Block"                             </w:t>
      </w:r>
      <w:r>
        <w:br/>
      </w:r>
      <w:r>
        <w:rPr>
          <w:rStyle w:val="VerbatimChar"/>
        </w:rPr>
        <w:t xml:space="preserve">##  [3] "CultLand"                           "CropCultLand"                      </w:t>
      </w:r>
      <w:r>
        <w:br/>
      </w:r>
      <w:r>
        <w:rPr>
          <w:rStyle w:val="VerbatimChar"/>
        </w:rPr>
        <w:t xml:space="preserve">##  [5] "CropTillageDepth"                   "CropEstMethod"                     </w:t>
      </w:r>
      <w:r>
        <w:br/>
      </w:r>
      <w:r>
        <w:rPr>
          <w:rStyle w:val="VerbatimChar"/>
        </w:rPr>
        <w:t xml:space="preserve">##  [7] "SeedlingsPerPit"                    "TransplantingIrrigationHours"      </w:t>
      </w:r>
      <w:r>
        <w:br/>
      </w:r>
      <w:r>
        <w:rPr>
          <w:rStyle w:val="VerbatimChar"/>
        </w:rPr>
        <w:t xml:space="preserve">##  [9] "TransplantingIrrigationSource"      "TransplantingIrrigationPowerSource"</w:t>
      </w:r>
      <w:r>
        <w:br/>
      </w:r>
      <w:r>
        <w:rPr>
          <w:rStyle w:val="VerbatimChar"/>
        </w:rPr>
        <w:t xml:space="preserve">## [11] "TransIrriCost"                      "StandingWater"                     </w:t>
      </w:r>
      <w:r>
        <w:br/>
      </w:r>
      <w:r>
        <w:rPr>
          <w:rStyle w:val="VerbatimChar"/>
        </w:rPr>
        <w:t xml:space="preserve">## [13] "Ganaura"                            "CropOrgFYM"                        </w:t>
      </w:r>
      <w:r>
        <w:br/>
      </w:r>
      <w:r>
        <w:rPr>
          <w:rStyle w:val="VerbatimChar"/>
        </w:rPr>
        <w:t xml:space="preserve">## [15] "PCropSolidOrgFertAppMethod"         "NoFertilizerAppln"                 </w:t>
      </w:r>
      <w:r>
        <w:br/>
      </w:r>
      <w:r>
        <w:rPr>
          <w:rStyle w:val="VerbatimChar"/>
        </w:rPr>
        <w:t xml:space="preserve">## [17] "BasalDAP"                           "BasalUrea"                         </w:t>
      </w:r>
      <w:r>
        <w:br/>
      </w:r>
      <w:r>
        <w:rPr>
          <w:rStyle w:val="VerbatimChar"/>
        </w:rPr>
        <w:t xml:space="preserve">## [19] "MineralFertAppMethod"               "X1tdUrea"                          </w:t>
      </w:r>
      <w:r>
        <w:br/>
      </w:r>
      <w:r>
        <w:rPr>
          <w:rStyle w:val="VerbatimChar"/>
        </w:rPr>
        <w:t xml:space="preserve">## [21] "X1appDaysUrea"                      "X2tdUrea"                          </w:t>
      </w:r>
      <w:r>
        <w:br/>
      </w:r>
      <w:r>
        <w:rPr>
          <w:rStyle w:val="VerbatimChar"/>
        </w:rPr>
        <w:t xml:space="preserve">## [23] "X2appDaysUrea"                      "MineralFertAppMethod.1"            </w:t>
      </w:r>
      <w:r>
        <w:br/>
      </w:r>
      <w:r>
        <w:rPr>
          <w:rStyle w:val="VerbatimChar"/>
        </w:rPr>
        <w:t xml:space="preserve">## [25] "Harv_method"                        "Harv_hand_rent"                    </w:t>
      </w:r>
      <w:r>
        <w:br/>
      </w:r>
      <w:r>
        <w:rPr>
          <w:rStyle w:val="VerbatimChar"/>
        </w:rPr>
        <w:t xml:space="preserve">## [27] "Threshing_method"                   "Residue_length"                    </w:t>
      </w:r>
      <w:r>
        <w:br/>
      </w:r>
      <w:r>
        <w:rPr>
          <w:rStyle w:val="VerbatimChar"/>
        </w:rPr>
        <w:t xml:space="preserve">## [29] "Residue_perc"                       "Stubble_use"                       </w:t>
      </w:r>
      <w:r>
        <w:br/>
      </w:r>
      <w:r>
        <w:rPr>
          <w:rStyle w:val="VerbatimChar"/>
        </w:rPr>
        <w:t xml:space="preserve">## [31] "Acre"                               "Yield"</w:t>
      </w:r>
    </w:p>
    <w:bookmarkEnd w:id="41"/>
    <w:bookmarkStart w:id="46" w:name="numerical-features-1"/>
    <w:p>
      <w:pPr>
        <w:pStyle w:val="Heading2"/>
      </w:pPr>
      <w:r>
        <w:t xml:space="preserve">3.3 Numerical features</w:t>
      </w:r>
    </w:p>
    <w:p>
      <w:pPr>
        <w:pStyle w:val="FirstParagraph"/>
      </w:pPr>
      <w:r>
        <w:rPr>
          <w:b/>
          <w:bCs/>
        </w:rPr>
        <w:t xml:space="preserve">For these variables we’ll do the following :</w:t>
      </w:r>
    </w:p>
    <w:p>
      <w:pPr>
        <w:numPr>
          <w:ilvl w:val="0"/>
          <w:numId w:val="1013"/>
        </w:numPr>
      </w:pPr>
      <w:r>
        <w:rPr>
          <w:b/>
          <w:bCs/>
          <w:i/>
          <w:iCs/>
        </w:rPr>
        <w:t xml:space="preserve">Cutoff some extreme outliers</w:t>
      </w:r>
    </w:p>
    <w:p>
      <w:pPr>
        <w:pStyle w:val="SourceCode"/>
        <w:numPr>
          <w:ilvl w:val="0"/>
          <w:numId w:val="1000"/>
        </w:numPr>
      </w:pPr>
      <w:r>
        <w:rPr>
          <w:rStyle w:val="NormalTok"/>
        </w:rPr>
        <w:t xml:space="preserve">train_df </w:t>
      </w:r>
      <w:r>
        <w:rPr>
          <w:rStyle w:val="OtherTok"/>
        </w:rPr>
        <w:t xml:space="preserve">&lt;-</w:t>
      </w:r>
      <w:r>
        <w:rPr>
          <w:rStyle w:val="NormalTok"/>
        </w:rPr>
        <w:t xml:space="preserve"> </w:t>
      </w:r>
      <w:r>
        <w:rPr>
          <w:rStyle w:val="FunctionTok"/>
        </w:rPr>
        <w:t xml:space="preserve">subset</w:t>
      </w:r>
      <w:r>
        <w:rPr>
          <w:rStyle w:val="NormalTok"/>
        </w:rPr>
        <w:t xml:space="preserve">(train_df, </w:t>
      </w:r>
      <w:r>
        <w:br/>
      </w:r>
      <w:r>
        <w:rPr>
          <w:rStyle w:val="NormalTok"/>
        </w:rPr>
        <w:t xml:space="preserve">             CultLand </w:t>
      </w:r>
      <w:r>
        <w:rPr>
          <w:rStyle w:val="SpecialCharTok"/>
        </w:rPr>
        <w:t xml:space="preserve">!=</w:t>
      </w:r>
      <w:r>
        <w:rPr>
          <w:rStyle w:val="NormalTok"/>
        </w:rPr>
        <w:t xml:space="preserve"> </w:t>
      </w:r>
      <w:r>
        <w:rPr>
          <w:rStyle w:val="DecValTok"/>
        </w:rPr>
        <w:t xml:space="preserve">800</w:t>
      </w:r>
      <w:r>
        <w:rPr>
          <w:rStyle w:val="NormalTok"/>
        </w:rPr>
        <w:t xml:space="preserve"> </w:t>
      </w:r>
      <w:r>
        <w:rPr>
          <w:rStyle w:val="SpecialCharTok"/>
        </w:rPr>
        <w:t xml:space="preserve">&amp;</w:t>
      </w:r>
      <w:r>
        <w:br/>
      </w:r>
      <w:r>
        <w:rPr>
          <w:rStyle w:val="NormalTok"/>
        </w:rPr>
        <w:t xml:space="preserve">             CropCultLand </w:t>
      </w:r>
      <w:r>
        <w:rPr>
          <w:rStyle w:val="SpecialCharTok"/>
        </w:rPr>
        <w:t xml:space="preserve">!=</w:t>
      </w:r>
      <w:r>
        <w:rPr>
          <w:rStyle w:val="NormalTok"/>
        </w:rPr>
        <w:t xml:space="preserve"> </w:t>
      </w:r>
      <w:r>
        <w:rPr>
          <w:rStyle w:val="DecValTok"/>
        </w:rPr>
        <w:t xml:space="preserve">800</w:t>
      </w:r>
      <w:r>
        <w:rPr>
          <w:rStyle w:val="NormalTok"/>
        </w:rPr>
        <w:t xml:space="preserve"> </w:t>
      </w:r>
      <w:r>
        <w:rPr>
          <w:rStyle w:val="SpecialCharTok"/>
        </w:rPr>
        <w:t xml:space="preserve">&amp;</w:t>
      </w:r>
      <w:r>
        <w:br/>
      </w:r>
      <w:r>
        <w:rPr>
          <w:rStyle w:val="NormalTok"/>
        </w:rPr>
        <w:t xml:space="preserve">             SeedlingsPerPit </w:t>
      </w:r>
      <w:r>
        <w:rPr>
          <w:rStyle w:val="SpecialCharTok"/>
        </w:rPr>
        <w:t xml:space="preserve">!=</w:t>
      </w:r>
      <w:r>
        <w:rPr>
          <w:rStyle w:val="NormalTok"/>
        </w:rPr>
        <w:t xml:space="preserve"> </w:t>
      </w:r>
      <w:r>
        <w:rPr>
          <w:rStyle w:val="DecValTok"/>
        </w:rPr>
        <w:t xml:space="preserve">442</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NormalTok"/>
        </w:rPr>
        <w:t xml:space="preserve">(TransplantingIrrigationHours </w:t>
      </w:r>
      <w:r>
        <w:rPr>
          <w:rStyle w:val="SpecialCharTok"/>
        </w:rPr>
        <w:t xml:space="preserve">==</w:t>
      </w:r>
      <w:r>
        <w:rPr>
          <w:rStyle w:val="NormalTok"/>
        </w:rPr>
        <w:t xml:space="preserve"> </w:t>
      </w:r>
      <w:r>
        <w:rPr>
          <w:rStyle w:val="FloatTok"/>
        </w:rPr>
        <w:t xml:space="preserve">2000.0</w:t>
      </w:r>
      <w:r>
        <w:rPr>
          <w:rStyle w:val="NormalTok"/>
        </w:rPr>
        <w:t xml:space="preserve"> </w:t>
      </w:r>
      <w:r>
        <w:rPr>
          <w:rStyle w:val="SpecialCharTok"/>
        </w:rPr>
        <w:t xml:space="preserve">|</w:t>
      </w:r>
      <w:r>
        <w:br/>
      </w:r>
      <w:r>
        <w:rPr>
          <w:rStyle w:val="NormalTok"/>
        </w:rPr>
        <w:t xml:space="preserve">                 TransplantingIrrigationHours </w:t>
      </w:r>
      <w:r>
        <w:rPr>
          <w:rStyle w:val="SpecialCharTok"/>
        </w:rPr>
        <w:t xml:space="preserve">==</w:t>
      </w:r>
      <w:r>
        <w:rPr>
          <w:rStyle w:val="NormalTok"/>
        </w:rPr>
        <w:t xml:space="preserve"> </w:t>
      </w:r>
      <w:r>
        <w:rPr>
          <w:rStyle w:val="DecValTok"/>
        </w:rPr>
        <w:t xml:space="preserve">1000</w:t>
      </w:r>
      <w:r>
        <w:rPr>
          <w:rStyle w:val="NormalTok"/>
        </w:rPr>
        <w:t xml:space="preserve">) </w:t>
      </w:r>
      <w:r>
        <w:rPr>
          <w:rStyle w:val="SpecialCharTok"/>
        </w:rPr>
        <w:t xml:space="preserve">&amp;</w:t>
      </w:r>
      <w:r>
        <w:br/>
      </w:r>
      <w:r>
        <w:rPr>
          <w:rStyle w:val="NormalTok"/>
        </w:rPr>
        <w:t xml:space="preserve">             TransIrriCost </w:t>
      </w:r>
      <w:r>
        <w:rPr>
          <w:rStyle w:val="SpecialCharTok"/>
        </w:rPr>
        <w:t xml:space="preserve">!=</w:t>
      </w:r>
      <w:r>
        <w:rPr>
          <w:rStyle w:val="NormalTok"/>
        </w:rPr>
        <w:t xml:space="preserve"> </w:t>
      </w:r>
      <w:r>
        <w:rPr>
          <w:rStyle w:val="FloatTok"/>
        </w:rPr>
        <w:t xml:space="preserve">6000.0</w:t>
      </w:r>
      <w:r>
        <w:rPr>
          <w:rStyle w:val="NormalTok"/>
        </w:rPr>
        <w:t xml:space="preserve"> </w:t>
      </w:r>
      <w:r>
        <w:rPr>
          <w:rStyle w:val="SpecialCharTok"/>
        </w:rPr>
        <w:t xml:space="preserve">&amp;</w:t>
      </w:r>
      <w:r>
        <w:br/>
      </w:r>
      <w:r>
        <w:rPr>
          <w:rStyle w:val="NormalTok"/>
        </w:rPr>
        <w:t xml:space="preserve">             </w:t>
      </w:r>
      <w:r>
        <w:rPr>
          <w:rStyle w:val="StringTok"/>
        </w:rPr>
        <w:t xml:space="preserve">'.1tdUrea'</w:t>
      </w:r>
      <w:r>
        <w:rPr>
          <w:rStyle w:val="NormalTok"/>
        </w:rPr>
        <w:t xml:space="preserve"> </w:t>
      </w:r>
      <w:r>
        <w:rPr>
          <w:rStyle w:val="SpecialCharTok"/>
        </w:rPr>
        <w:t xml:space="preserve">!=</w:t>
      </w:r>
      <w:r>
        <w:rPr>
          <w:rStyle w:val="NormalTok"/>
        </w:rPr>
        <w:t xml:space="preserve"> </w:t>
      </w:r>
      <w:r>
        <w:rPr>
          <w:rStyle w:val="DecValTok"/>
        </w:rPr>
        <w:t xml:space="preserve">120</w:t>
      </w:r>
      <w:r>
        <w:rPr>
          <w:rStyle w:val="NormalTok"/>
        </w:rPr>
        <w:t xml:space="preserve"> </w:t>
      </w:r>
      <w:r>
        <w:rPr>
          <w:rStyle w:val="SpecialCharTok"/>
        </w:rPr>
        <w:t xml:space="preserve">&amp;</w:t>
      </w:r>
      <w:r>
        <w:br/>
      </w:r>
      <w:r>
        <w:rPr>
          <w:rStyle w:val="NormalTok"/>
        </w:rPr>
        <w:t xml:space="preserve">             </w:t>
      </w:r>
      <w:r>
        <w:rPr>
          <w:rStyle w:val="StringTok"/>
        </w:rPr>
        <w:t xml:space="preserve">'.1appDaysUrea'</w:t>
      </w:r>
      <w:r>
        <w:rPr>
          <w:rStyle w:val="NormalTok"/>
        </w:rPr>
        <w:t xml:space="preserve"> </w:t>
      </w:r>
      <w:r>
        <w:rPr>
          <w:rStyle w:val="SpecialCharTok"/>
        </w:rPr>
        <w:t xml:space="preserve">!=</w:t>
      </w:r>
      <w:r>
        <w:rPr>
          <w:rStyle w:val="NormalTok"/>
        </w:rPr>
        <w:t xml:space="preserve"> </w:t>
      </w:r>
      <w:r>
        <w:rPr>
          <w:rStyle w:val="FloatTok"/>
        </w:rPr>
        <w:t xml:space="preserve">332.0</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columns_with_outliers) {</w:t>
      </w:r>
      <w:r>
        <w:br/>
      </w:r>
      <w:r>
        <w:rPr>
          <w:rStyle w:val="NormalTok"/>
        </w:rPr>
        <w:t xml:space="preserve">  </w:t>
      </w:r>
      <w:r>
        <w:rPr>
          <w:rStyle w:val="FunctionTok"/>
        </w:rPr>
        <w:t xml:space="preserve">boxplot</w:t>
      </w:r>
      <w:r>
        <w:rPr>
          <w:rStyle w:val="NormalTok"/>
        </w:rPr>
        <w:t xml:space="preserve">(train_df[,i], </w:t>
      </w:r>
      <w:r>
        <w:rPr>
          <w:rStyle w:val="AttributeTok"/>
        </w:rPr>
        <w:t xml:space="preserve">main=</w:t>
      </w:r>
      <w:r>
        <w:rPr>
          <w:rStyle w:val="NormalTok"/>
        </w:rPr>
        <w:t xml:space="preserve"> i )</w:t>
      </w:r>
      <w:r>
        <w:br/>
      </w:r>
      <w:r>
        <w:rPr>
          <w:rStyle w:val="NormalTok"/>
        </w:rPr>
        <w:t xml:space="preserve">}</w:t>
      </w:r>
    </w:p>
    <w:p>
      <w:pPr>
        <w:numPr>
          <w:ilvl w:val="0"/>
          <w:numId w:val="1000"/>
        </w:numPr>
      </w:pPr>
      <w:r>
        <w:drawing>
          <wp:inline>
            <wp:extent cx="5943600" cy="5943600"/>
            <wp:effectExtent b="0" l="0" r="0" t="0"/>
            <wp:docPr descr="" title="" id="43" name="Picture"/>
            <a:graphic>
              <a:graphicData uri="http://schemas.openxmlformats.org/drawingml/2006/picture">
                <pic:pic>
                  <pic:nvPicPr>
                    <pic:cNvPr descr="Crop-yield-analysis_files/figure-docx/unnamed-chunk-26-1.png" id="44"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numPr>
          <w:ilvl w:val="0"/>
          <w:numId w:val="1013"/>
        </w:numPr>
      </w:pPr>
      <w:r>
        <w:rPr>
          <w:b/>
          <w:bCs/>
          <w:i/>
          <w:iCs/>
        </w:rPr>
        <w:t xml:space="preserve">Drop columns with more than 40% of missing values</w:t>
      </w:r>
    </w:p>
    <w:p>
      <w:pPr>
        <w:pStyle w:val="SourceCode"/>
        <w:numPr>
          <w:ilvl w:val="0"/>
          <w:numId w:val="1000"/>
        </w:numPr>
      </w:pPr>
      <w:r>
        <w:rPr>
          <w:rStyle w:val="CommentTok"/>
        </w:rPr>
        <w:t xml:space="preserve"># Calculate the proportion of missing values in each column</w:t>
      </w:r>
      <w:r>
        <w:br/>
      </w:r>
      <w:r>
        <w:rPr>
          <w:rStyle w:val="NormalTok"/>
        </w:rPr>
        <w:t xml:space="preserve">missing_percent </w:t>
      </w:r>
      <w:r>
        <w:rPr>
          <w:rStyle w:val="OtherTok"/>
        </w:rPr>
        <w:t xml:space="preserve">&lt;-</w:t>
      </w:r>
      <w:r>
        <w:rPr>
          <w:rStyle w:val="NormalTok"/>
        </w:rPr>
        <w:t xml:space="preserve"> </w:t>
      </w:r>
      <w:r>
        <w:rPr>
          <w:rStyle w:val="FunctionTok"/>
        </w:rPr>
        <w:t xml:space="preserve">colMeans</w:t>
      </w:r>
      <w:r>
        <w:rPr>
          <w:rStyle w:val="NormalTok"/>
        </w:rPr>
        <w:t xml:space="preserve">(</w:t>
      </w:r>
      <w:r>
        <w:rPr>
          <w:rStyle w:val="FunctionTok"/>
        </w:rPr>
        <w:t xml:space="preserve">is.na</w:t>
      </w:r>
      <w:r>
        <w:rPr>
          <w:rStyle w:val="NormalTok"/>
        </w:rPr>
        <w:t xml:space="preserve">(train_df[,num_col]))</w:t>
      </w:r>
      <w:r>
        <w:br/>
      </w:r>
      <w:r>
        <w:br/>
      </w:r>
      <w:r>
        <w:rPr>
          <w:rStyle w:val="CommentTok"/>
        </w:rPr>
        <w:t xml:space="preserve"># Select columns with more than 40% missing values</w:t>
      </w:r>
      <w:r>
        <w:br/>
      </w:r>
      <w:r>
        <w:rPr>
          <w:rStyle w:val="NormalTok"/>
        </w:rPr>
        <w:t xml:space="preserve">to_drop_num </w:t>
      </w:r>
      <w:r>
        <w:rPr>
          <w:rStyle w:val="OtherTok"/>
        </w:rPr>
        <w:t xml:space="preserve">&lt;-</w:t>
      </w:r>
      <w:r>
        <w:rPr>
          <w:rStyle w:val="NormalTok"/>
        </w:rPr>
        <w:t xml:space="preserve"> </w:t>
      </w:r>
      <w:r>
        <w:rPr>
          <w:rStyle w:val="FunctionTok"/>
        </w:rPr>
        <w:t xml:space="preserve">names</w:t>
      </w:r>
      <w:r>
        <w:rPr>
          <w:rStyle w:val="NormalTok"/>
        </w:rPr>
        <w:t xml:space="preserve">(train_df[,num_col])[missing_percent </w:t>
      </w:r>
      <w:r>
        <w:rPr>
          <w:rStyle w:val="SpecialCharTok"/>
        </w:rPr>
        <w:t xml:space="preserve">&gt;</w:t>
      </w:r>
      <w:r>
        <w:rPr>
          <w:rStyle w:val="NormalTok"/>
        </w:rPr>
        <w:t xml:space="preserve"> </w:t>
      </w:r>
      <w:r>
        <w:rPr>
          <w:rStyle w:val="FloatTok"/>
        </w:rPr>
        <w:t xml:space="preserve">0.4</w:t>
      </w:r>
      <w:r>
        <w:rPr>
          <w:rStyle w:val="NormalTok"/>
        </w:rPr>
        <w:t xml:space="preserve">]</w:t>
      </w:r>
      <w:r>
        <w:br/>
      </w:r>
      <w:r>
        <w:rPr>
          <w:rStyle w:val="FunctionTok"/>
        </w:rPr>
        <w:t xml:space="preserve">pander</w:t>
      </w:r>
      <w:r>
        <w:rPr>
          <w:rStyle w:val="NormalTok"/>
        </w:rPr>
        <w:t xml:space="preserve">(</w:t>
      </w:r>
      <w:r>
        <w:rPr>
          <w:rStyle w:val="FunctionTok"/>
        </w:rPr>
        <w:t xml:space="preserve">cat</w:t>
      </w:r>
      <w:r>
        <w:rPr>
          <w:rStyle w:val="NormalTok"/>
        </w:rPr>
        <w:t xml:space="preserve">(</w:t>
      </w:r>
      <w:r>
        <w:rPr>
          <w:rStyle w:val="StringTok"/>
        </w:rPr>
        <w:t xml:space="preserve">"Column Names: </w:t>
      </w:r>
      <w:r>
        <w:rPr>
          <w:rStyle w:val="SpecialCharTok"/>
        </w:rPr>
        <w:t xml:space="preserve">\n</w:t>
      </w:r>
      <w:r>
        <w:rPr>
          <w:rStyle w:val="StringTok"/>
        </w:rPr>
        <w:t xml:space="preserve">"</w:t>
      </w:r>
      <w:r>
        <w:rPr>
          <w:rStyle w:val="NormalTok"/>
        </w:rPr>
        <w:t xml:space="preserve">,to_drop_num))</w:t>
      </w:r>
    </w:p>
    <w:p>
      <w:pPr>
        <w:numPr>
          <w:ilvl w:val="0"/>
          <w:numId w:val="1000"/>
        </w:numPr>
      </w:pPr>
      <w:r>
        <w:t xml:space="preserve">Column Names:</w:t>
      </w:r>
      <w:r>
        <w:t xml:space="preserve"> </w:t>
      </w:r>
      <w:r>
        <w:t xml:space="preserve">Ganaura CropOrgFYM BasalUrea X2tdUrea X2appDaysUrea</w:t>
      </w:r>
    </w:p>
    <w:p>
      <w:pPr>
        <w:pStyle w:val="SourceCode"/>
        <w:numPr>
          <w:ilvl w:val="0"/>
          <w:numId w:val="1000"/>
        </w:numPr>
      </w:pPr>
      <w:r>
        <w:rPr>
          <w:rStyle w:val="CommentTok"/>
        </w:rPr>
        <w:t xml:space="preserve"># drop the columns</w:t>
      </w:r>
      <w:r>
        <w:br/>
      </w:r>
      <w:r>
        <w:rPr>
          <w:rStyle w:val="NormalTok"/>
        </w:rPr>
        <w:t xml:space="preserve">train_df </w:t>
      </w:r>
      <w:r>
        <w:rPr>
          <w:rStyle w:val="OtherTok"/>
        </w:rPr>
        <w:t xml:space="preserve">&lt;-</w:t>
      </w:r>
      <w:r>
        <w:rPr>
          <w:rStyle w:val="NormalTok"/>
        </w:rPr>
        <w:t xml:space="preserve"> train_df[, ((</w:t>
      </w:r>
      <w:r>
        <w:rPr>
          <w:rStyle w:val="SpecialCharTok"/>
        </w:rPr>
        <w:t xml:space="preserve">!</w:t>
      </w:r>
      <w:r>
        <w:rPr>
          <w:rStyle w:val="FunctionTok"/>
        </w:rPr>
        <w:t xml:space="preserve">names</w:t>
      </w:r>
      <w:r>
        <w:rPr>
          <w:rStyle w:val="NormalTok"/>
        </w:rPr>
        <w:t xml:space="preserve">(train_df) </w:t>
      </w:r>
      <w:r>
        <w:rPr>
          <w:rStyle w:val="SpecialCharTok"/>
        </w:rPr>
        <w:t xml:space="preserve">%in%</w:t>
      </w:r>
      <w:r>
        <w:rPr>
          <w:rStyle w:val="NormalTok"/>
        </w:rPr>
        <w:t xml:space="preserve"> to_drop_num)</w:t>
      </w:r>
      <w:r>
        <w:br/>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names</w:t>
      </w:r>
      <w:r>
        <w:rPr>
          <w:rStyle w:val="NormalTok"/>
        </w:rPr>
        <w:t xml:space="preserve">(train_df) </w:t>
      </w:r>
      <w:r>
        <w:rPr>
          <w:rStyle w:val="SpecialCharTok"/>
        </w:rPr>
        <w:t xml:space="preserve">%in%</w:t>
      </w:r>
      <w:r>
        <w:rPr>
          <w:rStyle w:val="NormalTok"/>
        </w:rPr>
        <w:t xml:space="preserve"> to_drop_cat)</w:t>
      </w:r>
      <w:r>
        <w:br/>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names</w:t>
      </w:r>
      <w:r>
        <w:rPr>
          <w:rStyle w:val="NormalTok"/>
        </w:rPr>
        <w:t xml:space="preserve">(train_df) </w:t>
      </w:r>
      <w:r>
        <w:rPr>
          <w:rStyle w:val="SpecialCharTok"/>
        </w:rPr>
        <w:t xml:space="preserve">%in%</w:t>
      </w:r>
      <w:r>
        <w:rPr>
          <w:rStyle w:val="NormalTok"/>
        </w:rPr>
        <w:t xml:space="preserve"> date_time))]</w:t>
      </w:r>
      <w:r>
        <w:br/>
      </w:r>
      <w:r>
        <w:rPr>
          <w:rStyle w:val="FunctionTok"/>
        </w:rPr>
        <w:t xml:space="preserve">pander</w:t>
      </w:r>
      <w:r>
        <w:rPr>
          <w:rStyle w:val="NormalTok"/>
        </w:rPr>
        <w:t xml:space="preserve">(</w:t>
      </w:r>
      <w:r>
        <w:rPr>
          <w:rStyle w:val="FunctionTok"/>
        </w:rPr>
        <w:t xml:space="preserve">dim</w:t>
      </w:r>
      <w:r>
        <w:rPr>
          <w:rStyle w:val="NormalTok"/>
        </w:rPr>
        <w:t xml:space="preserve">(train_df))</w:t>
      </w:r>
    </w:p>
    <w:p>
      <w:pPr>
        <w:numPr>
          <w:ilvl w:val="0"/>
          <w:numId w:val="1000"/>
        </w:numPr>
      </w:pPr>
      <w:r>
        <w:rPr>
          <w:i/>
          <w:iCs/>
        </w:rPr>
        <w:t xml:space="preserve">2826</w:t>
      </w:r>
      <w:r>
        <w:t xml:space="preserve"> </w:t>
      </w:r>
      <w:r>
        <w:t xml:space="preserve">and</w:t>
      </w:r>
      <w:r>
        <w:t xml:space="preserve"> </w:t>
      </w:r>
      <w:r>
        <w:rPr>
          <w:i/>
          <w:iCs/>
        </w:rPr>
        <w:t xml:space="preserve">27</w:t>
      </w:r>
    </w:p>
    <w:p>
      <w:pPr>
        <w:pStyle w:val="SourceCode"/>
        <w:numPr>
          <w:ilvl w:val="0"/>
          <w:numId w:val="1000"/>
        </w:numPr>
      </w:pPr>
      <w:r>
        <w:rPr>
          <w:rStyle w:val="NormalTok"/>
        </w:rPr>
        <w:t xml:space="preserve">num_col </w:t>
      </w:r>
      <w:r>
        <w:rPr>
          <w:rStyle w:val="OtherTok"/>
        </w:rPr>
        <w:t xml:space="preserve">&lt;-</w:t>
      </w:r>
      <w:r>
        <w:rPr>
          <w:rStyle w:val="NormalTok"/>
        </w:rPr>
        <w:t xml:space="preserve"> num_col[(</w:t>
      </w:r>
      <w:r>
        <w:rPr>
          <w:rStyle w:val="SpecialCharTok"/>
        </w:rPr>
        <w:t xml:space="preserve">!</w:t>
      </w:r>
      <w:r>
        <w:rPr>
          <w:rStyle w:val="NormalTok"/>
        </w:rPr>
        <w:t xml:space="preserve">(num_col </w:t>
      </w:r>
      <w:r>
        <w:rPr>
          <w:rStyle w:val="SpecialCharTok"/>
        </w:rPr>
        <w:t xml:space="preserve">%in%</w:t>
      </w:r>
      <w:r>
        <w:rPr>
          <w:rStyle w:val="NormalTok"/>
        </w:rPr>
        <w:t xml:space="preserve"> to_drop_num) )]</w:t>
      </w:r>
      <w:r>
        <w:br/>
      </w:r>
      <w:r>
        <w:rPr>
          <w:rStyle w:val="NormalTok"/>
        </w:rPr>
        <w:t xml:space="preserve">num_col</w:t>
      </w:r>
    </w:p>
    <w:p>
      <w:pPr>
        <w:pStyle w:val="SourceCode"/>
        <w:numPr>
          <w:ilvl w:val="0"/>
          <w:numId w:val="1000"/>
        </w:numPr>
      </w:pPr>
      <w:r>
        <w:rPr>
          <w:rStyle w:val="VerbatimChar"/>
        </w:rPr>
        <w:t xml:space="preserve">##  [1] "CultLand"                     "CropCultLand"                </w:t>
      </w:r>
      <w:r>
        <w:br/>
      </w:r>
      <w:r>
        <w:rPr>
          <w:rStyle w:val="VerbatimChar"/>
        </w:rPr>
        <w:t xml:space="preserve">##  [3] "CropTillageDepth"             "SeedlingsPerPit"             </w:t>
      </w:r>
      <w:r>
        <w:br/>
      </w:r>
      <w:r>
        <w:rPr>
          <w:rStyle w:val="VerbatimChar"/>
        </w:rPr>
        <w:t xml:space="preserve">##  [5] "TransplantingIrrigationHours" "TransIrriCost"               </w:t>
      </w:r>
      <w:r>
        <w:br/>
      </w:r>
      <w:r>
        <w:rPr>
          <w:rStyle w:val="VerbatimChar"/>
        </w:rPr>
        <w:t xml:space="preserve">##  [7] "StandingWater"                "NoFertilizerAppln"           </w:t>
      </w:r>
      <w:r>
        <w:br/>
      </w:r>
      <w:r>
        <w:rPr>
          <w:rStyle w:val="VerbatimChar"/>
        </w:rPr>
        <w:t xml:space="preserve">##  [9] "BasalDAP"                     "X1tdUrea"                    </w:t>
      </w:r>
      <w:r>
        <w:br/>
      </w:r>
      <w:r>
        <w:rPr>
          <w:rStyle w:val="VerbatimChar"/>
        </w:rPr>
        <w:t xml:space="preserve">## [11] "X1appDaysUrea"                "Harv_hand_rent"              </w:t>
      </w:r>
      <w:r>
        <w:br/>
      </w:r>
      <w:r>
        <w:rPr>
          <w:rStyle w:val="VerbatimChar"/>
        </w:rPr>
        <w:t xml:space="preserve">## [13] "Residue_length"               "Residue_perc"                </w:t>
      </w:r>
      <w:r>
        <w:br/>
      </w:r>
      <w:r>
        <w:rPr>
          <w:rStyle w:val="VerbatimChar"/>
        </w:rPr>
        <w:t xml:space="preserve">## [15] "Acre"                         "Yield"</w:t>
      </w:r>
    </w:p>
    <w:p>
      <w:pPr>
        <w:pStyle w:val="SourceCode"/>
        <w:numPr>
          <w:ilvl w:val="0"/>
          <w:numId w:val="1000"/>
        </w:numPr>
      </w:pPr>
      <w:r>
        <w:rPr>
          <w:rStyle w:val="CommentTok"/>
        </w:rPr>
        <w:t xml:space="preserve"># number of misiing after droping</w:t>
      </w:r>
      <w:r>
        <w:br/>
      </w:r>
      <w:r>
        <w:rPr>
          <w:rStyle w:val="FunctionTok"/>
        </w:rPr>
        <w:t xml:space="preserve">pander</w:t>
      </w:r>
      <w:r>
        <w:rPr>
          <w:rStyle w:val="NormalTok"/>
        </w:rPr>
        <w:t xml:space="preserve">(</w:t>
      </w:r>
      <w:r>
        <w:rPr>
          <w:rStyle w:val="FunctionTok"/>
        </w:rPr>
        <w:t xml:space="preserve">paste</w:t>
      </w:r>
      <w:r>
        <w:rPr>
          <w:rStyle w:val="NormalTok"/>
        </w:rPr>
        <w:t xml:space="preserve">(</w:t>
      </w:r>
      <w:r>
        <w:rPr>
          <w:rStyle w:val="StringTok"/>
        </w:rPr>
        <w:t xml:space="preserve">"Number of missing values in numerical features:"</w:t>
      </w:r>
      <w:r>
        <w:rPr>
          <w:rStyle w:val="NormalTok"/>
        </w:rPr>
        <w:t xml:space="preserve">,</w:t>
      </w:r>
      <w:r>
        <w:br/>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(train_df[,num_col]))))</w:t>
      </w:r>
    </w:p>
    <w:p>
      <w:pPr>
        <w:numPr>
          <w:ilvl w:val="0"/>
          <w:numId w:val="1000"/>
        </w:numPr>
      </w:pPr>
      <w:r>
        <w:t xml:space="preserve">Number of missing values in numerical features: 1389</w:t>
      </w:r>
    </w:p>
    <w:p>
      <w:pPr>
        <w:numPr>
          <w:ilvl w:val="0"/>
          <w:numId w:val="1013"/>
        </w:numPr>
      </w:pPr>
      <w:r>
        <w:t xml:space="preserve">I</w:t>
      </w:r>
      <w:r>
        <w:rPr>
          <w:b/>
          <w:bCs/>
        </w:rPr>
        <w:t xml:space="preserve">mpute the remaining missing values with median of columns</w:t>
      </w:r>
    </w:p>
    <w:p>
      <w:pPr>
        <w:pStyle w:val="SourceCode"/>
        <w:numPr>
          <w:ilvl w:val="0"/>
          <w:numId w:val="1000"/>
        </w:numPr>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(train_df)) {</w:t>
      </w:r>
      <w:r>
        <w:br/>
      </w:r>
      <w:r>
        <w:rPr>
          <w:rStyle w:val="NormalTok"/>
        </w:rPr>
        <w:t xml:space="preserve">    train_df[, i][</w:t>
      </w:r>
      <w:r>
        <w:rPr>
          <w:rStyle w:val="FunctionTok"/>
        </w:rPr>
        <w:t xml:space="preserve">is.na</w:t>
      </w:r>
      <w:r>
        <w:rPr>
          <w:rStyle w:val="NormalTok"/>
        </w:rPr>
        <w:t xml:space="preserve">(train_df[, i])] </w:t>
      </w:r>
      <w:r>
        <w:rPr>
          <w:rStyle w:val="OtherTok"/>
        </w:rPr>
        <w:t xml:space="preserve">&lt;-</w:t>
      </w:r>
      <w:r>
        <w:rPr>
          <w:rStyle w:val="NormalTok"/>
        </w:rPr>
        <w:t xml:space="preserve"> </w:t>
      </w:r>
      <w:r>
        <w:rPr>
          <w:rStyle w:val="FunctionTok"/>
        </w:rPr>
        <w:t xml:space="preserve">median</w:t>
      </w:r>
      <w:r>
        <w:rPr>
          <w:rStyle w:val="NormalTok"/>
        </w:rPr>
        <w:t xml:space="preserve">(train_df[, 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number of misiing after droping</w:t>
      </w:r>
      <w:r>
        <w:br/>
      </w:r>
      <w:r>
        <w:rPr>
          <w:rStyle w:val="FunctionTok"/>
        </w:rPr>
        <w:t xml:space="preserve">pander</w:t>
      </w:r>
      <w:r>
        <w:rPr>
          <w:rStyle w:val="NormalTok"/>
        </w:rPr>
        <w:t xml:space="preserve">(</w:t>
      </w:r>
      <w:r>
        <w:rPr>
          <w:rStyle w:val="FunctionTok"/>
        </w:rPr>
        <w:t xml:space="preserve">paste</w:t>
      </w:r>
      <w:r>
        <w:rPr>
          <w:rStyle w:val="NormalTok"/>
        </w:rPr>
        <w:t xml:space="preserve">(</w:t>
      </w:r>
      <w:r>
        <w:rPr>
          <w:rStyle w:val="StringTok"/>
        </w:rPr>
        <w:t xml:space="preserve">"Number of missing values in numerical features:"</w:t>
      </w:r>
      <w:r>
        <w:rPr>
          <w:rStyle w:val="NormalTok"/>
        </w:rPr>
        <w:t xml:space="preserve">,</w:t>
      </w:r>
      <w:r>
        <w:br/>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(train_df[,num_col]))))             </w:t>
      </w:r>
    </w:p>
    <w:p>
      <w:pPr>
        <w:numPr>
          <w:ilvl w:val="0"/>
          <w:numId w:val="1000"/>
        </w:numPr>
      </w:pPr>
      <w:r>
        <w:t xml:space="preserve">Number of missing values in numerical features: 0</w:t>
      </w:r>
    </w:p>
    <w:p>
      <w:pPr>
        <w:pStyle w:val="Heading1"/>
      </w:pPr>
      <w:bookmarkStart w:id="45" w:name="data-analysis-and-visualization"/>
      <w:r>
        <w:t xml:space="preserve">4. Data analysis and visualization:</w:t>
      </w:r>
      <w:bookmarkEnd w:id="45"/>
    </w:p>
    <w:p>
      <w:pPr>
        <w:pStyle w:val="FirstParagraph"/>
      </w:pPr>
      <w:r>
        <w:t xml:space="preserve">In this section we’ll go through to types of analysis</w:t>
      </w:r>
      <w:r>
        <w:t xml:space="preserve"> </w:t>
      </w:r>
      <w:r>
        <w:rPr>
          <w:b/>
          <w:bCs/>
          <w:i/>
          <w:iCs/>
        </w:rPr>
        <w:t xml:space="preserve">Univariate analysis</w:t>
      </w:r>
      <w:r>
        <w:rPr>
          <w:i/>
          <w:iCs/>
        </w:rPr>
        <w:t xml:space="preserve"> </w:t>
      </w:r>
      <w:r>
        <w:rPr>
          <w:i/>
          <w:iCs/>
        </w:rPr>
        <w:t xml:space="preserve">and</w:t>
      </w:r>
      <w:r>
        <w:rPr>
          <w:i/>
          <w:iCs/>
        </w:rPr>
        <w:t xml:space="preserve"> </w:t>
      </w:r>
      <w:r>
        <w:rPr>
          <w:b/>
          <w:bCs/>
          <w:i/>
          <w:iCs/>
        </w:rPr>
        <w:t xml:space="preserve">Bivariate analysis</w:t>
      </w:r>
      <w:r>
        <w:rPr>
          <w:i/>
          <w:iCs/>
        </w:rPr>
        <w:t xml:space="preserve">.</w:t>
      </w:r>
    </w:p>
    <w:bookmarkEnd w:id="46"/>
    <w:bookmarkStart w:id="73" w:name="univariate-analysis"/>
    <w:p>
      <w:pPr>
        <w:pStyle w:val="Heading2"/>
      </w:pPr>
      <w:r>
        <w:t xml:space="preserve">4.1</w:t>
      </w:r>
      <w:r>
        <w:t xml:space="preserve"> </w:t>
      </w:r>
      <w:r>
        <w:rPr>
          <w:b/>
          <w:bCs/>
          <w:i/>
          <w:iCs/>
        </w:rPr>
        <w:t xml:space="preserve">Univariate analysis</w:t>
      </w:r>
    </w:p>
    <w:bookmarkStart w:id="59" w:name="categorical-features-2"/>
    <w:p>
      <w:pPr>
        <w:pStyle w:val="Heading3"/>
      </w:pPr>
      <w:r>
        <w:t xml:space="preserve">4.1.1 Categorical features</w:t>
      </w:r>
    </w:p>
    <w:p>
      <w:pPr>
        <w:numPr>
          <w:ilvl w:val="0"/>
          <w:numId w:val="1014"/>
        </w:numPr>
      </w:pPr>
      <w:r>
        <w:t xml:space="preserve">District and Block</w:t>
      </w:r>
    </w:p>
    <w:p>
      <w:pPr>
        <w:pStyle w:val="SourceCode"/>
        <w:numPr>
          <w:ilvl w:val="0"/>
          <w:numId w:val="1000"/>
        </w:numPr>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 </w:t>
      </w:r>
      <w:r>
        <w:rPr>
          <w:rStyle w:val="CommentTok"/>
        </w:rPr>
        <w:t xml:space="preserve"># divide graph area in 2 columns</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District),</w:t>
      </w:r>
      <w:r>
        <w:rPr>
          <w:rStyle w:val="AttributeTok"/>
        </w:rPr>
        <w:t xml:space="preserve">main=</w:t>
      </w:r>
      <w:r>
        <w:rPr>
          <w:rStyle w:val="StringTok"/>
        </w:rPr>
        <w:t xml:space="preserve">"Districts"</w:t>
      </w:r>
      <w:r>
        <w:rPr>
          <w:rStyle w:val="NormalTok"/>
        </w:rPr>
        <w:t xml:space="preserve">,</w:t>
      </w:r>
      <w:r>
        <w:br/>
      </w:r>
      <w:r>
        <w:rPr>
          <w:rStyle w:val="NormalTok"/>
        </w:rPr>
        <w:t xml:space="preserve">        </w:t>
      </w:r>
      <w:r>
        <w:rPr>
          <w:rStyle w:val="AttributeTok"/>
        </w:rPr>
        <w:t xml:space="preserve">xlab=</w:t>
      </w:r>
      <w:r>
        <w:rPr>
          <w:rStyle w:val="StringTok"/>
        </w:rPr>
        <w:t xml:space="preserve">"District"</w:t>
      </w:r>
      <w:r>
        <w:rPr>
          <w:rStyle w:val="NormalTok"/>
        </w:rPr>
        <w:t xml:space="preserve">, </w:t>
      </w:r>
      <w:r>
        <w:rPr>
          <w:rStyle w:val="AttributeTok"/>
        </w:rPr>
        <w:t xml:space="preserve">ylab=</w:t>
      </w:r>
      <w:r>
        <w:rPr>
          <w:rStyle w:val="StringTok"/>
        </w:rPr>
        <w:t xml:space="preserve">"Frequency"</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 </w:t>
      </w:r>
      <w:r>
        <w:rPr>
          <w:rStyle w:val="StringTok"/>
        </w:rPr>
        <w:t xml:space="preserve">"green"</w:t>
      </w:r>
      <w:r>
        <w:rPr>
          <w:rStyle w:val="NormalTok"/>
        </w:rPr>
        <w:t xml:space="preserve"> , </w:t>
      </w:r>
      <w:r>
        <w:rPr>
          <w:rStyle w:val="StringTok"/>
        </w:rPr>
        <w:t xml:space="preserve">'yellow'</w:t>
      </w:r>
      <w:r>
        <w:rPr>
          <w:rStyle w:val="NormalTok"/>
        </w:rPr>
        <w:t xml:space="preserve"> , </w:t>
      </w:r>
      <w:r>
        <w:rPr>
          <w:rStyle w:val="StringTok"/>
        </w:rPr>
        <w:t xml:space="preserve">"black"</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Block),</w:t>
      </w:r>
      <w:r>
        <w:rPr>
          <w:rStyle w:val="AttributeTok"/>
        </w:rPr>
        <w:t xml:space="preserve">main=</w:t>
      </w:r>
      <w:r>
        <w:rPr>
          <w:rStyle w:val="StringTok"/>
        </w:rPr>
        <w:t xml:space="preserve">"Blocks"</w:t>
      </w:r>
      <w:r>
        <w:rPr>
          <w:rStyle w:val="NormalTok"/>
        </w:rPr>
        <w:t xml:space="preserve">,</w:t>
      </w:r>
      <w:r>
        <w:br/>
      </w:r>
      <w:r>
        <w:rPr>
          <w:rStyle w:val="NormalTok"/>
        </w:rPr>
        <w:t xml:space="preserve">        </w:t>
      </w:r>
      <w:r>
        <w:rPr>
          <w:rStyle w:val="AttributeTok"/>
        </w:rPr>
        <w:t xml:space="preserve">xlab=</w:t>
      </w:r>
      <w:r>
        <w:rPr>
          <w:rStyle w:val="StringTok"/>
        </w:rPr>
        <w:t xml:space="preserve">"Block"</w:t>
      </w:r>
      <w:r>
        <w:rPr>
          <w:rStyle w:val="NormalTok"/>
        </w:rPr>
        <w:t xml:space="preserve">, </w:t>
      </w:r>
      <w:r>
        <w:rPr>
          <w:rStyle w:val="AttributeTok"/>
        </w:rPr>
        <w:t xml:space="preserve">ylab=</w:t>
      </w:r>
      <w:r>
        <w:rPr>
          <w:rStyle w:val="StringTok"/>
        </w:rPr>
        <w:t xml:space="preserve">"Frequency"</w:t>
      </w:r>
      <w:r>
        <w:rPr>
          <w:rStyle w:val="NormalTok"/>
        </w:rPr>
        <w:t xml:space="preserve"> , </w:t>
      </w:r>
      <w:r>
        <w:rPr>
          <w:rStyle w:val="AttributeTok"/>
        </w:rPr>
        <w:t xml:space="preserve">col =</w:t>
      </w:r>
      <w:r>
        <w:rPr>
          <w:rStyle w:val="NormalTok"/>
        </w:rPr>
        <w:t xml:space="preserve">  </w:t>
      </w:r>
      <w:r>
        <w:rPr>
          <w:rStyle w:val="FunctionTok"/>
        </w:rPr>
        <w:t xml:space="preserve">rainbow</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(train_df</w:t>
      </w:r>
      <w:r>
        <w:rPr>
          <w:rStyle w:val="SpecialCharTok"/>
        </w:rPr>
        <w:t xml:space="preserve">$</w:t>
      </w:r>
      <w:r>
        <w:rPr>
          <w:rStyle w:val="NormalTok"/>
        </w:rPr>
        <w:t xml:space="preserve">Block))))</w:t>
      </w:r>
    </w:p>
    <w:p>
      <w:pPr>
        <w:numPr>
          <w:ilvl w:val="0"/>
          <w:numId w:val="1000"/>
        </w:numPr>
      </w:pPr>
      <w:r>
        <w:drawing>
          <wp:inline>
            <wp:extent cx="5943600" cy="2971800"/>
            <wp:effectExtent b="0" l="0" r="0" t="0"/>
            <wp:docPr descr="" title="" id="48" name="Picture"/>
            <a:graphic>
              <a:graphicData uri="http://schemas.openxmlformats.org/drawingml/2006/picture">
                <pic:pic>
                  <pic:nvPicPr>
                    <pic:cNvPr descr="Crop-yield-analysis_files/figure-docx/unnamed-chunk-31-1.png" id="49"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numPr>
          <w:ilvl w:val="0"/>
          <w:numId w:val="1014"/>
        </w:numPr>
      </w:pPr>
      <w:r>
        <w:t xml:space="preserve">Methods used in transplantation , harvesting and threshing</w:t>
      </w:r>
    </w:p>
    <w:p>
      <w:pPr>
        <w:pStyle w:val="SourceCode"/>
        <w:numPr>
          <w:ilvl w:val="0"/>
          <w:numId w:val="1000"/>
        </w:numPr>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divide graph area in 2 columns</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Threshing_method),</w:t>
      </w:r>
      <w:r>
        <w:rPr>
          <w:rStyle w:val="AttributeTok"/>
        </w:rPr>
        <w:t xml:space="preserve">main=</w:t>
      </w:r>
      <w:r>
        <w:rPr>
          <w:rStyle w:val="StringTok"/>
        </w:rPr>
        <w:t xml:space="preserve">"Threshing Method"</w:t>
      </w:r>
      <w:r>
        <w:rPr>
          <w:rStyle w:val="NormalTok"/>
        </w:rPr>
        <w:t xml:space="preserve">,</w:t>
      </w:r>
      <w:r>
        <w:br/>
      </w:r>
      <w:r>
        <w:rPr>
          <w:rStyle w:val="NormalTok"/>
        </w:rPr>
        <w:t xml:space="preserve">        </w:t>
      </w:r>
      <w:r>
        <w:rPr>
          <w:rStyle w:val="AttributeTok"/>
        </w:rPr>
        <w:t xml:space="preserve">xlab=</w:t>
      </w:r>
      <w:r>
        <w:rPr>
          <w:rStyle w:val="StringTok"/>
        </w:rPr>
        <w:t xml:space="preserve">"Threshing_method"</w:t>
      </w:r>
      <w:r>
        <w:rPr>
          <w:rStyle w:val="NormalTok"/>
        </w:rPr>
        <w:t xml:space="preserve">, </w:t>
      </w:r>
      <w:r>
        <w:rPr>
          <w:rStyle w:val="AttributeTok"/>
        </w:rPr>
        <w:t xml:space="preserve">ylab=</w:t>
      </w:r>
      <w:r>
        <w:rPr>
          <w:rStyle w:val="StringTok"/>
        </w:rPr>
        <w:t xml:space="preserve">"Frequency"</w:t>
      </w:r>
      <w:r>
        <w:rPr>
          <w:rStyle w:val="NormalTok"/>
        </w:rPr>
        <w:t xml:space="preserve"> ,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 </w:t>
      </w:r>
      <w:r>
        <w:rPr>
          <w:rStyle w:val="StringTok"/>
        </w:rPr>
        <w:t xml:space="preserve">"green"</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Harv_method),</w:t>
      </w:r>
      <w:r>
        <w:rPr>
          <w:rStyle w:val="AttributeTok"/>
        </w:rPr>
        <w:t xml:space="preserve">main=</w:t>
      </w:r>
      <w:r>
        <w:rPr>
          <w:rStyle w:val="StringTok"/>
        </w:rPr>
        <w:t xml:space="preserve">"Harvest Method"</w:t>
      </w:r>
      <w:r>
        <w:rPr>
          <w:rStyle w:val="NormalTok"/>
        </w:rPr>
        <w:t xml:space="preserve">,</w:t>
      </w:r>
      <w:r>
        <w:br/>
      </w:r>
      <w:r>
        <w:rPr>
          <w:rStyle w:val="NormalTok"/>
        </w:rPr>
        <w:t xml:space="preserve">        </w:t>
      </w:r>
      <w:r>
        <w:rPr>
          <w:rStyle w:val="AttributeTok"/>
        </w:rPr>
        <w:t xml:space="preserve">xlab=</w:t>
      </w:r>
      <w:r>
        <w:rPr>
          <w:rStyle w:val="StringTok"/>
        </w:rPr>
        <w:t xml:space="preserve">"Harv_method"</w:t>
      </w:r>
      <w:r>
        <w:rPr>
          <w:rStyle w:val="NormalTok"/>
        </w:rPr>
        <w:t xml:space="preserve">, </w:t>
      </w:r>
      <w:r>
        <w:rPr>
          <w:rStyle w:val="AttributeTok"/>
        </w:rPr>
        <w:t xml:space="preserve">ylab=</w:t>
      </w:r>
      <w:r>
        <w:rPr>
          <w:rStyle w:val="StringTok"/>
        </w:rPr>
        <w:t xml:space="preserve">"Frequency"</w:t>
      </w:r>
      <w:r>
        <w:rPr>
          <w:rStyle w:val="NormalTok"/>
        </w:rPr>
        <w:t xml:space="preserve"> ,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 </w:t>
      </w:r>
      <w:r>
        <w:rPr>
          <w:rStyle w:val="StringTok"/>
        </w:rPr>
        <w:t xml:space="preserve">"green"</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CropEstMethod),</w:t>
      </w:r>
      <w:r>
        <w:rPr>
          <w:rStyle w:val="AttributeTok"/>
        </w:rPr>
        <w:t xml:space="preserve">main=</w:t>
      </w:r>
      <w:r>
        <w:rPr>
          <w:rStyle w:val="StringTok"/>
        </w:rPr>
        <w:t xml:space="preserve">"Method of transplantation"</w:t>
      </w:r>
      <w:r>
        <w:rPr>
          <w:rStyle w:val="NormalTok"/>
        </w:rPr>
        <w:t xml:space="preserve">,</w:t>
      </w:r>
      <w:r>
        <w:br/>
      </w:r>
      <w:r>
        <w:rPr>
          <w:rStyle w:val="NormalTok"/>
        </w:rPr>
        <w:t xml:space="preserve">        </w:t>
      </w:r>
      <w:r>
        <w:rPr>
          <w:rStyle w:val="AttributeTok"/>
        </w:rPr>
        <w:t xml:space="preserve">xlab=</w:t>
      </w:r>
      <w:r>
        <w:rPr>
          <w:rStyle w:val="StringTok"/>
        </w:rPr>
        <w:t xml:space="preserve">"CropEstMethod"</w:t>
      </w:r>
      <w:r>
        <w:rPr>
          <w:rStyle w:val="NormalTok"/>
        </w:rPr>
        <w:t xml:space="preserve">, </w:t>
      </w:r>
      <w:r>
        <w:rPr>
          <w:rStyle w:val="AttributeTok"/>
        </w:rPr>
        <w:t xml:space="preserve">ylab=</w:t>
      </w:r>
      <w:r>
        <w:rPr>
          <w:rStyle w:val="StringTok"/>
        </w:rPr>
        <w:t xml:space="preserve">"Frequency"</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 </w:t>
      </w:r>
      <w:r>
        <w:rPr>
          <w:rStyle w:val="StringTok"/>
        </w:rPr>
        <w:t xml:space="preserve">"green"</w:t>
      </w:r>
      <w:r>
        <w:rPr>
          <w:rStyle w:val="NormalTok"/>
        </w:rPr>
        <w:t xml:space="preserve">))</w:t>
      </w:r>
    </w:p>
    <w:p>
      <w:pPr>
        <w:numPr>
          <w:ilvl w:val="0"/>
          <w:numId w:val="1000"/>
        </w:numPr>
      </w:pPr>
      <w:r>
        <w:drawing>
          <wp:inline>
            <wp:extent cx="5943600" cy="5943600"/>
            <wp:effectExtent b="0" l="0" r="0" t="0"/>
            <wp:docPr descr="" title="" id="51" name="Picture"/>
            <a:graphic>
              <a:graphicData uri="http://schemas.openxmlformats.org/drawingml/2006/picture">
                <pic:pic>
                  <pic:nvPicPr>
                    <pic:cNvPr descr="Crop-yield-analysis_files/figure-docx/unnamed-chunk-32-1.pn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numPr>
          <w:ilvl w:val="0"/>
          <w:numId w:val="1014"/>
        </w:numPr>
      </w:pPr>
      <w:r>
        <w:rPr>
          <w:b/>
          <w:bCs/>
        </w:rPr>
        <w:t xml:space="preserve">Transplanting Irrigation Source and Transplanting Irrigation Power Source</w:t>
      </w:r>
    </w:p>
    <w:p>
      <w:pPr>
        <w:pStyle w:val="SourceCode"/>
        <w:numPr>
          <w:ilvl w:val="0"/>
          <w:numId w:val="1000"/>
        </w:numPr>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divide graph area in 2 columns</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TransplantingIrrigationPowerSource),</w:t>
      </w:r>
      <w:r>
        <w:br/>
      </w:r>
      <w:r>
        <w:rPr>
          <w:rStyle w:val="NormalTok"/>
        </w:rPr>
        <w:t xml:space="preserve">        </w:t>
      </w:r>
      <w:r>
        <w:rPr>
          <w:rStyle w:val="AttributeTok"/>
        </w:rPr>
        <w:t xml:space="preserve">main=</w:t>
      </w:r>
      <w:r>
        <w:rPr>
          <w:rStyle w:val="StringTok"/>
        </w:rPr>
        <w:t xml:space="preserve">"Transplanting Irrigation Power Source"</w:t>
      </w:r>
      <w:r>
        <w:rPr>
          <w:rStyle w:val="NormalTok"/>
        </w:rPr>
        <w:t xml:space="preserve">,</w:t>
      </w:r>
      <w:r>
        <w:br/>
      </w:r>
      <w:r>
        <w:rPr>
          <w:rStyle w:val="NormalTok"/>
        </w:rPr>
        <w:t xml:space="preserve">        </w:t>
      </w:r>
      <w:r>
        <w:rPr>
          <w:rStyle w:val="AttributeTok"/>
        </w:rPr>
        <w:t xml:space="preserve">xlab=</w:t>
      </w:r>
      <w:r>
        <w:rPr>
          <w:rStyle w:val="StringTok"/>
        </w:rPr>
        <w:t xml:space="preserve">"TransplantingIrrigationPowerSource"</w:t>
      </w:r>
      <w:r>
        <w:rPr>
          <w:rStyle w:val="NormalTok"/>
        </w:rPr>
        <w:t xml:space="preserve">, </w:t>
      </w:r>
      <w:r>
        <w:rPr>
          <w:rStyle w:val="AttributeTok"/>
        </w:rPr>
        <w:t xml:space="preserve">ylab=</w:t>
      </w:r>
      <w:r>
        <w:rPr>
          <w:rStyle w:val="StringTok"/>
        </w:rPr>
        <w:t xml:space="preserve">"Frequency"</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TransplantingIrrigationSource),</w:t>
      </w:r>
      <w:r>
        <w:br/>
      </w:r>
      <w:r>
        <w:rPr>
          <w:rStyle w:val="NormalTok"/>
        </w:rPr>
        <w:t xml:space="preserve">        </w:t>
      </w:r>
      <w:r>
        <w:rPr>
          <w:rStyle w:val="AttributeTok"/>
        </w:rPr>
        <w:t xml:space="preserve">main=</w:t>
      </w:r>
      <w:r>
        <w:rPr>
          <w:rStyle w:val="StringTok"/>
        </w:rPr>
        <w:t xml:space="preserve">"Transplanting Irrigation Source"</w:t>
      </w:r>
      <w:r>
        <w:rPr>
          <w:rStyle w:val="NormalTok"/>
        </w:rPr>
        <w:t xml:space="preserve">,</w:t>
      </w:r>
      <w:r>
        <w:br/>
      </w:r>
      <w:r>
        <w:rPr>
          <w:rStyle w:val="NormalTok"/>
        </w:rPr>
        <w:t xml:space="preserve">        </w:t>
      </w:r>
      <w:r>
        <w:rPr>
          <w:rStyle w:val="AttributeTok"/>
        </w:rPr>
        <w:t xml:space="preserve">xlab=</w:t>
      </w:r>
      <w:r>
        <w:rPr>
          <w:rStyle w:val="StringTok"/>
        </w:rPr>
        <w:t xml:space="preserve">"TransplantingIrrigationSource"</w:t>
      </w:r>
      <w:r>
        <w:rPr>
          <w:rStyle w:val="NormalTok"/>
        </w:rPr>
        <w:t xml:space="preserve">, </w:t>
      </w:r>
      <w:r>
        <w:rPr>
          <w:rStyle w:val="AttributeTok"/>
        </w:rPr>
        <w:t xml:space="preserve">ylab=</w:t>
      </w:r>
      <w:r>
        <w:rPr>
          <w:rStyle w:val="StringTok"/>
        </w:rPr>
        <w:t xml:space="preserve">"Frequency"</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w:t>
      </w:r>
    </w:p>
    <w:p>
      <w:pPr>
        <w:numPr>
          <w:ilvl w:val="0"/>
          <w:numId w:val="1000"/>
        </w:numPr>
      </w:pPr>
      <w:r>
        <w:drawing>
          <wp:inline>
            <wp:extent cx="5943600" cy="4457700"/>
            <wp:effectExtent b="0" l="0" r="0" t="0"/>
            <wp:docPr descr="" title="" id="54" name="Picture"/>
            <a:graphic>
              <a:graphicData uri="http://schemas.openxmlformats.org/drawingml/2006/picture">
                <pic:pic>
                  <pic:nvPicPr>
                    <pic:cNvPr descr="Crop-yield-analysis_files/figure-docx/unnamed-chunk-33-1.png" id="55" name="Picture"/>
                    <pic:cNvPicPr>
                      <a:picLocks noChangeArrowheads="1" noChangeAspect="1"/>
                    </pic:cNvPicPr>
                  </pic:nvPicPr>
                  <pic:blipFill>
                    <a:blip r:embed="rId53"/>
                    <a:stretch>
                      <a:fillRect/>
                    </a:stretch>
                  </pic:blipFill>
                  <pic:spPr bwMode="auto">
                    <a:xfrm>
                      <a:off x="0" y="0"/>
                      <a:ext cx="5943600" cy="4457700"/>
                    </a:xfrm>
                    <a:prstGeom prst="rect">
                      <a:avLst/>
                    </a:prstGeom>
                    <a:noFill/>
                    <a:ln w="9525">
                      <a:noFill/>
                      <a:headEnd/>
                      <a:tailEnd/>
                    </a:ln>
                  </pic:spPr>
                </pic:pic>
              </a:graphicData>
            </a:graphic>
          </wp:inline>
        </w:drawing>
      </w:r>
    </w:p>
    <w:p>
      <w:pPr>
        <w:numPr>
          <w:ilvl w:val="0"/>
          <w:numId w:val="1014"/>
        </w:numPr>
      </w:pPr>
      <w:r>
        <w:rPr>
          <w:b/>
          <w:bCs/>
          <w:i/>
          <w:iCs/>
        </w:rPr>
        <w:t xml:space="preserve">Methods of fertilization</w:t>
      </w:r>
    </w:p>
    <w:p>
      <w:pPr>
        <w:numPr>
          <w:ilvl w:val="1"/>
          <w:numId w:val="1015"/>
        </w:numPr>
      </w:pPr>
      <w:r>
        <w:rPr>
          <w:i/>
          <w:iCs/>
        </w:rPr>
        <w:t xml:space="preserve">PCropSolidOrgFertAppMethod : organic fertilizer in your previous crop during land preparation we see that soil applied (تسميد التربة) is the most used, then Broadcasting (رش الأسمدة).</w:t>
      </w:r>
    </w:p>
    <w:p>
      <w:pPr>
        <w:numPr>
          <w:ilvl w:val="1"/>
          <w:numId w:val="1015"/>
        </w:numPr>
      </w:pPr>
      <w:r>
        <w:rPr>
          <w:i/>
          <w:iCs/>
        </w:rPr>
        <w:t xml:space="preserve">MineralFertAppMethod : chemical fertilizer in your current crop during land preparation.</w:t>
      </w:r>
    </w:p>
    <w:p>
      <w:pPr>
        <w:numPr>
          <w:ilvl w:val="1"/>
          <w:numId w:val="1015"/>
        </w:numPr>
      </w:pPr>
      <w:r>
        <w:rPr>
          <w:i/>
          <w:iCs/>
        </w:rPr>
        <w:t xml:space="preserve">MineralFertAppMethod.1 : chemical fertilizer in your current crop during second dose.</w:t>
      </w:r>
    </w:p>
    <w:p>
      <w:pPr>
        <w:numPr>
          <w:ilvl w:val="1"/>
          <w:numId w:val="1015"/>
        </w:numPr>
      </w:pPr>
      <w:r>
        <w:t xml:space="preserve">Stubble_use : Management practice of the stubble after harvesting.</w:t>
      </w:r>
    </w:p>
    <w:p>
      <w:pPr>
        <w:pStyle w:val="SourceCode"/>
        <w:numPr>
          <w:ilvl w:val="0"/>
          <w:numId w:val="1000"/>
        </w:numPr>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divide graph area in 2 columns</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PCropSolidOrgFertAppMethod),</w:t>
      </w:r>
      <w:r>
        <w:br/>
      </w:r>
      <w:r>
        <w:rPr>
          <w:rStyle w:val="NormalTok"/>
        </w:rPr>
        <w:t xml:space="preserve">        </w:t>
      </w:r>
      <w:r>
        <w:rPr>
          <w:rStyle w:val="AttributeTok"/>
        </w:rPr>
        <w:t xml:space="preserve">main=</w:t>
      </w:r>
      <w:r>
        <w:rPr>
          <w:rStyle w:val="StringTok"/>
        </w:rPr>
        <w:t xml:space="preserve">"Previous Crop Solid Org Fert App Method"</w:t>
      </w:r>
      <w:r>
        <w:rPr>
          <w:rStyle w:val="NormalTok"/>
        </w:rPr>
        <w:t xml:space="preserve">,</w:t>
      </w:r>
      <w:r>
        <w:br/>
      </w:r>
      <w:r>
        <w:rPr>
          <w:rStyle w:val="NormalTok"/>
        </w:rPr>
        <w:t xml:space="preserve">        </w:t>
      </w:r>
      <w:r>
        <w:rPr>
          <w:rStyle w:val="AttributeTok"/>
        </w:rPr>
        <w:t xml:space="preserve">xlab=</w:t>
      </w:r>
      <w:r>
        <w:rPr>
          <w:rStyle w:val="StringTok"/>
        </w:rPr>
        <w:t xml:space="preserve">"PCropSolidOrgFertAppMethod"</w:t>
      </w:r>
      <w:r>
        <w:rPr>
          <w:rStyle w:val="NormalTok"/>
        </w:rPr>
        <w:t xml:space="preserve">, </w:t>
      </w:r>
      <w:r>
        <w:rPr>
          <w:rStyle w:val="AttributeTok"/>
        </w:rPr>
        <w:t xml:space="preserve">ylab=</w:t>
      </w:r>
      <w:r>
        <w:rPr>
          <w:rStyle w:val="StringTok"/>
        </w:rPr>
        <w:t xml:space="preserve">"Frequency"</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MineralFertAppMethod),</w:t>
      </w:r>
      <w:r>
        <w:br/>
      </w:r>
      <w:r>
        <w:rPr>
          <w:rStyle w:val="NormalTok"/>
        </w:rPr>
        <w:t xml:space="preserve">        </w:t>
      </w:r>
      <w:r>
        <w:rPr>
          <w:rStyle w:val="AttributeTok"/>
        </w:rPr>
        <w:t xml:space="preserve">main=</w:t>
      </w:r>
      <w:r>
        <w:rPr>
          <w:rStyle w:val="StringTok"/>
        </w:rPr>
        <w:t xml:space="preserve">"Mineral Fert App Method"</w:t>
      </w:r>
      <w:r>
        <w:rPr>
          <w:rStyle w:val="NormalTok"/>
        </w:rPr>
        <w:t xml:space="preserve">,</w:t>
      </w:r>
      <w:r>
        <w:br/>
      </w:r>
      <w:r>
        <w:rPr>
          <w:rStyle w:val="NormalTok"/>
        </w:rPr>
        <w:t xml:space="preserve">        </w:t>
      </w:r>
      <w:r>
        <w:rPr>
          <w:rStyle w:val="AttributeTok"/>
        </w:rPr>
        <w:t xml:space="preserve">xlab=</w:t>
      </w:r>
      <w:r>
        <w:rPr>
          <w:rStyle w:val="StringTok"/>
        </w:rPr>
        <w:t xml:space="preserve">"MineralFertAppMethod"</w:t>
      </w:r>
      <w:r>
        <w:rPr>
          <w:rStyle w:val="NormalTok"/>
        </w:rPr>
        <w:t xml:space="preserve">, </w:t>
      </w:r>
      <w:r>
        <w:rPr>
          <w:rStyle w:val="AttributeTok"/>
        </w:rPr>
        <w:t xml:space="preserve">ylab=</w:t>
      </w:r>
      <w:r>
        <w:rPr>
          <w:rStyle w:val="StringTok"/>
        </w:rPr>
        <w:t xml:space="preserve">"Frequency"</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MineralFertAppMethod</w:t>
      </w:r>
      <w:r>
        <w:rPr>
          <w:rStyle w:val="FloatTok"/>
        </w:rPr>
        <w:t xml:space="preserve">.1</w:t>
      </w:r>
      <w:r>
        <w:rPr>
          <w:rStyle w:val="NormalTok"/>
        </w:rPr>
        <w:t xml:space="preserve">),</w:t>
      </w:r>
      <w:r>
        <w:br/>
      </w:r>
      <w:r>
        <w:rPr>
          <w:rStyle w:val="NormalTok"/>
        </w:rPr>
        <w:t xml:space="preserve">        </w:t>
      </w:r>
      <w:r>
        <w:rPr>
          <w:rStyle w:val="AttributeTok"/>
        </w:rPr>
        <w:t xml:space="preserve">main=</w:t>
      </w:r>
      <w:r>
        <w:rPr>
          <w:rStyle w:val="StringTok"/>
        </w:rPr>
        <w:t xml:space="preserve">"Mineral Fert App Method"</w:t>
      </w:r>
      <w:r>
        <w:rPr>
          <w:rStyle w:val="NormalTok"/>
        </w:rPr>
        <w:t xml:space="preserve">,</w:t>
      </w:r>
      <w:r>
        <w:br/>
      </w:r>
      <w:r>
        <w:rPr>
          <w:rStyle w:val="NormalTok"/>
        </w:rPr>
        <w:t xml:space="preserve">        </w:t>
      </w:r>
      <w:r>
        <w:rPr>
          <w:rStyle w:val="AttributeTok"/>
        </w:rPr>
        <w:t xml:space="preserve">xlab=</w:t>
      </w:r>
      <w:r>
        <w:rPr>
          <w:rStyle w:val="StringTok"/>
        </w:rPr>
        <w:t xml:space="preserve">"MineralFertAppMethod.1"</w:t>
      </w:r>
      <w:r>
        <w:rPr>
          <w:rStyle w:val="NormalTok"/>
        </w:rPr>
        <w:t xml:space="preserve">, </w:t>
      </w:r>
      <w:r>
        <w:rPr>
          <w:rStyle w:val="AttributeTok"/>
        </w:rPr>
        <w:t xml:space="preserve">ylab=</w:t>
      </w:r>
      <w:r>
        <w:rPr>
          <w:rStyle w:val="StringTok"/>
        </w:rPr>
        <w:t xml:space="preserve">"Frequency"</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(train_df</w:t>
      </w:r>
      <w:r>
        <w:rPr>
          <w:rStyle w:val="SpecialCharTok"/>
        </w:rPr>
        <w:t xml:space="preserve">$</w:t>
      </w:r>
      <w:r>
        <w:rPr>
          <w:rStyle w:val="NormalTok"/>
        </w:rPr>
        <w:t xml:space="preserve">Stubble_use),</w:t>
      </w:r>
      <w:r>
        <w:br/>
      </w:r>
      <w:r>
        <w:rPr>
          <w:rStyle w:val="NormalTok"/>
        </w:rPr>
        <w:t xml:space="preserve">        </w:t>
      </w:r>
      <w:r>
        <w:rPr>
          <w:rStyle w:val="AttributeTok"/>
        </w:rPr>
        <w:t xml:space="preserve">main=</w:t>
      </w:r>
      <w:r>
        <w:rPr>
          <w:rStyle w:val="StringTok"/>
        </w:rPr>
        <w:t xml:space="preserve">"Stubble use after harvesting"</w:t>
      </w:r>
      <w:r>
        <w:rPr>
          <w:rStyle w:val="NormalTok"/>
        </w:rPr>
        <w:t xml:space="preserve">,</w:t>
      </w:r>
      <w:r>
        <w:br/>
      </w:r>
      <w:r>
        <w:rPr>
          <w:rStyle w:val="NormalTok"/>
        </w:rPr>
        <w:t xml:space="preserve">        </w:t>
      </w:r>
      <w:r>
        <w:rPr>
          <w:rStyle w:val="AttributeTok"/>
        </w:rPr>
        <w:t xml:space="preserve">xlab=</w:t>
      </w:r>
      <w:r>
        <w:rPr>
          <w:rStyle w:val="StringTok"/>
        </w:rPr>
        <w:t xml:space="preserve">"Stubble_use"</w:t>
      </w:r>
      <w:r>
        <w:rPr>
          <w:rStyle w:val="NormalTok"/>
        </w:rPr>
        <w:t xml:space="preserve">, </w:t>
      </w:r>
      <w:r>
        <w:rPr>
          <w:rStyle w:val="AttributeTok"/>
        </w:rPr>
        <w:t xml:space="preserve">ylab=</w:t>
      </w:r>
      <w:r>
        <w:rPr>
          <w:rStyle w:val="StringTok"/>
        </w:rPr>
        <w:t xml:space="preserve">"Frequency"</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w:t>
      </w:r>
    </w:p>
    <w:p>
      <w:pPr>
        <w:numPr>
          <w:ilvl w:val="0"/>
          <w:numId w:val="1000"/>
        </w:numPr>
      </w:pPr>
      <w:r>
        <w:drawing>
          <wp:inline>
            <wp:extent cx="5943600" cy="5943600"/>
            <wp:effectExtent b="0" l="0" r="0" t="0"/>
            <wp:docPr descr="" title="" id="57" name="Picture"/>
            <a:graphic>
              <a:graphicData uri="http://schemas.openxmlformats.org/drawingml/2006/picture">
                <pic:pic>
                  <pic:nvPicPr>
                    <pic:cNvPr descr="Crop-yield-analysis_files/figure-docx/unnamed-chunk-34-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bookmarkEnd w:id="59"/>
    <w:bookmarkStart w:id="72" w:name="numerical-features-2"/>
    <w:p>
      <w:pPr>
        <w:pStyle w:val="Heading3"/>
      </w:pPr>
      <w:r>
        <w:t xml:space="preserve">4.1.2 Numerical features</w:t>
      </w:r>
    </w:p>
    <w:p>
      <w:pPr>
        <w:numPr>
          <w:ilvl w:val="0"/>
          <w:numId w:val="1016"/>
        </w:numPr>
      </w:pPr>
      <w:r>
        <w:t xml:space="preserve">Distributions of numerical features</w:t>
      </w:r>
    </w:p>
    <w:p>
      <w:pPr>
        <w:pStyle w:val="SourceCode"/>
        <w:numPr>
          <w:ilvl w:val="0"/>
          <w:numId w:val="1000"/>
        </w:numPr>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num_col[</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w:t>
      </w:r>
      <w:r>
        <w:br/>
      </w:r>
      <w:r>
        <w:rPr>
          <w:rStyle w:val="NormalTok"/>
        </w:rPr>
        <w:t xml:space="preserve">      </w:t>
      </w:r>
      <w:r>
        <w:rPr>
          <w:rStyle w:val="FunctionTok"/>
        </w:rPr>
        <w:t xml:space="preserve">hist</w:t>
      </w:r>
      <w:r>
        <w:rPr>
          <w:rStyle w:val="NormalTok"/>
        </w:rPr>
        <w:t xml:space="preserve">(train_df[,i],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 of "</w:t>
      </w:r>
      <w:r>
        <w:rPr>
          <w:rStyle w:val="NormalTok"/>
        </w:rPr>
        <w:t xml:space="preserve"> , i), </w:t>
      </w:r>
      <w:r>
        <w:br/>
      </w:r>
      <w:r>
        <w:rPr>
          <w:rStyle w:val="NormalTok"/>
        </w:rPr>
        <w:t xml:space="preserve">       </w:t>
      </w:r>
      <w:r>
        <w:rPr>
          <w:rStyle w:val="AttributeTok"/>
        </w:rPr>
        <w:t xml:space="preserve">xlab =</w:t>
      </w:r>
      <w:r>
        <w:rPr>
          <w:rStyle w:val="NormalTok"/>
        </w:rPr>
        <w:t xml:space="preserve"> i ,</w:t>
      </w:r>
      <w:r>
        <w:br/>
      </w:r>
      <w:r>
        <w:rPr>
          <w:rStyle w:val="NormalTok"/>
        </w:rPr>
        <w:t xml:space="preserve">       </w:t>
      </w:r>
      <w:r>
        <w:rPr>
          <w:rStyle w:val="AttributeTok"/>
        </w:rPr>
        <w:t xml:space="preserve">ylab =</w:t>
      </w:r>
      <w:r>
        <w:rPr>
          <w:rStyle w:val="NormalTok"/>
        </w:rPr>
        <w:t xml:space="preserve"> </w:t>
      </w:r>
      <w:r>
        <w:rPr>
          <w:rStyle w:val="StringTok"/>
        </w:rPr>
        <w:t xml:space="preserve">"Frequency"</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br/>
      </w:r>
      <w:r>
        <w:rPr>
          <w:rStyle w:val="NormalTok"/>
        </w:rPr>
        <w:t xml:space="preserve">      </w:t>
      </w:r>
      <w:r>
        <w:rPr>
          <w:rStyle w:val="FunctionTok"/>
        </w:rPr>
        <w:t xml:space="preserve">rug</w:t>
      </w:r>
      <w:r>
        <w:rPr>
          <w:rStyle w:val="NormalTok"/>
        </w:rPr>
        <w:t xml:space="preserve">(</w:t>
      </w:r>
      <w:r>
        <w:rPr>
          <w:rStyle w:val="FunctionTok"/>
        </w:rPr>
        <w:t xml:space="preserve">jitter</w:t>
      </w:r>
      <w:r>
        <w:rPr>
          <w:rStyle w:val="NormalTok"/>
        </w:rPr>
        <w:t xml:space="preserve">(train_df[,i]))</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(train_df[,i]), </w:t>
      </w:r>
      <w:r>
        <w:rPr>
          <w:rStyle w:val="AttributeTok"/>
        </w:rPr>
        <w:t xml:space="preserve">col=</w:t>
      </w:r>
      <w:r>
        <w:rPr>
          <w:rStyle w:val="StringTok"/>
        </w:rPr>
        <w:t xml:space="preserve">"red"</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w:t>
      </w:r>
    </w:p>
    <w:p>
      <w:pPr>
        <w:numPr>
          <w:ilvl w:val="0"/>
          <w:numId w:val="1000"/>
        </w:numPr>
      </w:pPr>
      <w:r>
        <w:drawing>
          <wp:inline>
            <wp:extent cx="5943600" cy="7132320"/>
            <wp:effectExtent b="0" l="0" r="0" t="0"/>
            <wp:docPr descr="" title="" id="61" name="Picture"/>
            <a:graphic>
              <a:graphicData uri="http://schemas.openxmlformats.org/drawingml/2006/picture">
                <pic:pic>
                  <pic:nvPicPr>
                    <pic:cNvPr descr="Crop-yield-analysis_files/figure-docx/unnamed-chunk-35-1.png" id="62" name="Picture"/>
                    <pic:cNvPicPr>
                      <a:picLocks noChangeArrowheads="1" noChangeAspect="1"/>
                    </pic:cNvPicPr>
                  </pic:nvPicPr>
                  <pic:blipFill>
                    <a:blip r:embed="rId60"/>
                    <a:stretch>
                      <a:fillRect/>
                    </a:stretch>
                  </pic:blipFill>
                  <pic:spPr bwMode="auto">
                    <a:xfrm>
                      <a:off x="0" y="0"/>
                      <a:ext cx="5943600" cy="7132320"/>
                    </a:xfrm>
                    <a:prstGeom prst="rect">
                      <a:avLst/>
                    </a:prstGeom>
                    <a:noFill/>
                    <a:ln w="9525">
                      <a:noFill/>
                      <a:headEnd/>
                      <a:tailEnd/>
                    </a:ln>
                  </pic:spPr>
                </pic:pic>
              </a:graphicData>
            </a:graphic>
          </wp:inline>
        </w:drawing>
      </w:r>
    </w:p>
    <w:p>
      <w:pPr>
        <w:pStyle w:val="SourceCode"/>
        <w:numPr>
          <w:ilvl w:val="0"/>
          <w:numId w:val="1000"/>
        </w:numPr>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num_col[</w:t>
      </w:r>
      <w:r>
        <w:rPr>
          <w:rStyle w:val="DecValTok"/>
        </w:rPr>
        <w:t xml:space="preserve">11</w:t>
      </w:r>
      <w:r>
        <w:rPr>
          <w:rStyle w:val="SpecialCharTok"/>
        </w:rPr>
        <w:t xml:space="preserve">:</w:t>
      </w:r>
      <w:r>
        <w:rPr>
          <w:rStyle w:val="DecValTok"/>
        </w:rPr>
        <w:t xml:space="preserve">16</w:t>
      </w:r>
      <w:r>
        <w:rPr>
          <w:rStyle w:val="NormalTok"/>
        </w:rPr>
        <w:t xml:space="preserve">])</w:t>
      </w:r>
      <w:r>
        <w:br/>
      </w:r>
      <w:r>
        <w:rPr>
          <w:rStyle w:val="NormalTok"/>
        </w:rPr>
        <w:t xml:space="preserve">{</w:t>
      </w:r>
      <w:r>
        <w:br/>
      </w:r>
      <w:r>
        <w:rPr>
          <w:rStyle w:val="NormalTok"/>
        </w:rPr>
        <w:t xml:space="preserve">      </w:t>
      </w:r>
      <w:r>
        <w:rPr>
          <w:rStyle w:val="FunctionTok"/>
        </w:rPr>
        <w:t xml:space="preserve">hist</w:t>
      </w:r>
      <w:r>
        <w:rPr>
          <w:rStyle w:val="NormalTok"/>
        </w:rPr>
        <w:t xml:space="preserve">(train_df[,i],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 of "</w:t>
      </w:r>
      <w:r>
        <w:rPr>
          <w:rStyle w:val="NormalTok"/>
        </w:rPr>
        <w:t xml:space="preserve"> , i), </w:t>
      </w:r>
      <w:r>
        <w:br/>
      </w:r>
      <w:r>
        <w:rPr>
          <w:rStyle w:val="NormalTok"/>
        </w:rPr>
        <w:t xml:space="preserve">       </w:t>
      </w:r>
      <w:r>
        <w:rPr>
          <w:rStyle w:val="AttributeTok"/>
        </w:rPr>
        <w:t xml:space="preserve">xlab =</w:t>
      </w:r>
      <w:r>
        <w:rPr>
          <w:rStyle w:val="NormalTok"/>
        </w:rPr>
        <w:t xml:space="preserve"> i ,</w:t>
      </w:r>
      <w:r>
        <w:br/>
      </w:r>
      <w:r>
        <w:rPr>
          <w:rStyle w:val="NormalTok"/>
        </w:rPr>
        <w:t xml:space="preserve">       </w:t>
      </w:r>
      <w:r>
        <w:rPr>
          <w:rStyle w:val="AttributeTok"/>
        </w:rPr>
        <w:t xml:space="preserve">ylab =</w:t>
      </w:r>
      <w:r>
        <w:rPr>
          <w:rStyle w:val="NormalTok"/>
        </w:rPr>
        <w:t xml:space="preserve"> </w:t>
      </w:r>
      <w:r>
        <w:rPr>
          <w:rStyle w:val="StringTok"/>
        </w:rPr>
        <w:t xml:space="preserve">"Frequency"</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br/>
      </w:r>
      <w:r>
        <w:rPr>
          <w:rStyle w:val="NormalTok"/>
        </w:rPr>
        <w:t xml:space="preserve">      </w:t>
      </w:r>
      <w:r>
        <w:rPr>
          <w:rStyle w:val="FunctionTok"/>
        </w:rPr>
        <w:t xml:space="preserve">rug</w:t>
      </w:r>
      <w:r>
        <w:rPr>
          <w:rStyle w:val="NormalTok"/>
        </w:rPr>
        <w:t xml:space="preserve">(</w:t>
      </w:r>
      <w:r>
        <w:rPr>
          <w:rStyle w:val="FunctionTok"/>
        </w:rPr>
        <w:t xml:space="preserve">jitter</w:t>
      </w:r>
      <w:r>
        <w:rPr>
          <w:rStyle w:val="NormalTok"/>
        </w:rPr>
        <w:t xml:space="preserve">(train_df[,i]))</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(train_df[,i]), </w:t>
      </w:r>
      <w:r>
        <w:rPr>
          <w:rStyle w:val="AttributeTok"/>
        </w:rPr>
        <w:t xml:space="preserve">col=</w:t>
      </w:r>
      <w:r>
        <w:rPr>
          <w:rStyle w:val="StringTok"/>
        </w:rPr>
        <w:t xml:space="preserve">"red"</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w:t>
      </w:r>
    </w:p>
    <w:p>
      <w:pPr>
        <w:numPr>
          <w:ilvl w:val="0"/>
          <w:numId w:val="1000"/>
        </w:numPr>
      </w:pPr>
      <w:r>
        <w:drawing>
          <wp:inline>
            <wp:extent cx="5943600" cy="7132320"/>
            <wp:effectExtent b="0" l="0" r="0" t="0"/>
            <wp:docPr descr="" title="" id="64" name="Picture"/>
            <a:graphic>
              <a:graphicData uri="http://schemas.openxmlformats.org/drawingml/2006/picture">
                <pic:pic>
                  <pic:nvPicPr>
                    <pic:cNvPr descr="Crop-yield-analysis_files/figure-docx/unnamed-chunk-36-1.png" id="65" name="Picture"/>
                    <pic:cNvPicPr>
                      <a:picLocks noChangeArrowheads="1" noChangeAspect="1"/>
                    </pic:cNvPicPr>
                  </pic:nvPicPr>
                  <pic:blipFill>
                    <a:blip r:embed="rId63"/>
                    <a:stretch>
                      <a:fillRect/>
                    </a:stretch>
                  </pic:blipFill>
                  <pic:spPr bwMode="auto">
                    <a:xfrm>
                      <a:off x="0" y="0"/>
                      <a:ext cx="5943600" cy="7132320"/>
                    </a:xfrm>
                    <a:prstGeom prst="rect">
                      <a:avLst/>
                    </a:prstGeom>
                    <a:noFill/>
                    <a:ln w="9525">
                      <a:noFill/>
                      <a:headEnd/>
                      <a:tailEnd/>
                    </a:ln>
                  </pic:spPr>
                </pic:pic>
              </a:graphicData>
            </a:graphic>
          </wp:inline>
        </w:drawing>
      </w:r>
    </w:p>
    <w:p>
      <w:pPr>
        <w:numPr>
          <w:ilvl w:val="0"/>
          <w:numId w:val="1016"/>
        </w:numPr>
      </w:pPr>
      <w:r>
        <w:rPr>
          <w:b/>
          <w:bCs/>
        </w:rPr>
        <w:t xml:space="preserve">Kernel density plots</w:t>
      </w:r>
    </w:p>
    <w:p>
      <w:pPr>
        <w:numPr>
          <w:ilvl w:val="0"/>
          <w:numId w:val="1000"/>
        </w:numPr>
      </w:pPr>
      <w:r>
        <w:rPr>
          <w:rStyle w:val="VerbatimChar"/>
          <w:b/>
          <w:bCs/>
          <w:i/>
          <w:iCs/>
        </w:rPr>
        <w:t xml:space="preserve">kernel density estimation is a nonparametric method for estimating the probability density function of a random variable.</w:t>
      </w:r>
    </w:p>
    <w:p>
      <w:pPr>
        <w:pStyle w:val="SourceCode"/>
        <w:numPr>
          <w:ilvl w:val="0"/>
          <w:numId w:val="1000"/>
        </w:numPr>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num_col[</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(train_df[,i])</w:t>
      </w:r>
      <w:r>
        <w:br/>
      </w:r>
      <w:r>
        <w:rPr>
          <w:rStyle w:val="NormalTok"/>
        </w:rPr>
        <w:t xml:space="preserve">    </w:t>
      </w:r>
      <w:r>
        <w:rPr>
          <w:rStyle w:val="FunctionTok"/>
        </w:rPr>
        <w:t xml:space="preserve">plot</w:t>
      </w:r>
      <w:r>
        <w:rPr>
          <w:rStyle w:val="NormalTok"/>
        </w:rPr>
        <w:t xml:space="preserve">(d, </w:t>
      </w:r>
      <w:r>
        <w:rPr>
          <w:rStyle w:val="AttributeTok"/>
        </w:rPr>
        <w:t xml:space="preserve">main=</w:t>
      </w:r>
      <w:r>
        <w:rPr>
          <w:rStyle w:val="StringTok"/>
        </w:rPr>
        <w:t xml:space="preserve">"Kernel Density of Miles Per Gallon"</w:t>
      </w:r>
      <w:r>
        <w:rPr>
          <w:rStyle w:val="NormalTok"/>
        </w:rPr>
        <w:t xml:space="preserve">)</w:t>
      </w:r>
      <w:r>
        <w:br/>
      </w:r>
      <w:r>
        <w:rPr>
          <w:rStyle w:val="NormalTok"/>
        </w:rPr>
        <w:t xml:space="preserve">    </w:t>
      </w:r>
      <w:r>
        <w:rPr>
          <w:rStyle w:val="FunctionTok"/>
        </w:rPr>
        <w:t xml:space="preserve">polygon</w:t>
      </w:r>
      <w:r>
        <w:rPr>
          <w:rStyle w:val="NormalTok"/>
        </w:rPr>
        <w:t xml:space="preserve">(d, </w:t>
      </w:r>
      <w:r>
        <w:rPr>
          <w:rStyle w:val="AttributeTok"/>
        </w:rPr>
        <w:t xml:space="preserve">col=</w:t>
      </w:r>
      <w:r>
        <w:rPr>
          <w:rStyle w:val="StringTok"/>
        </w:rPr>
        <w:t xml:space="preserve">"red"</w:t>
      </w:r>
      <w:r>
        <w:rPr>
          <w:rStyle w:val="NormalTok"/>
        </w:rPr>
        <w:t xml:space="preserve">, </w:t>
      </w:r>
      <w:r>
        <w:rPr>
          <w:rStyle w:val="AttributeTok"/>
        </w:rPr>
        <w:t xml:space="preserve">border=</w:t>
      </w:r>
      <w:r>
        <w:rPr>
          <w:rStyle w:val="StringTok"/>
        </w:rPr>
        <w:t xml:space="preserve">"blue"</w:t>
      </w:r>
      <w:r>
        <w:rPr>
          <w:rStyle w:val="NormalTok"/>
        </w:rPr>
        <w:t xml:space="preserve">)</w:t>
      </w:r>
      <w:r>
        <w:br/>
      </w:r>
      <w:r>
        <w:rPr>
          <w:rStyle w:val="NormalTok"/>
        </w:rPr>
        <w:t xml:space="preserve">    </w:t>
      </w:r>
      <w:r>
        <w:rPr>
          <w:rStyle w:val="FunctionTok"/>
        </w:rPr>
        <w:t xml:space="preserve">rug</w:t>
      </w:r>
      <w:r>
        <w:rPr>
          <w:rStyle w:val="NormalTok"/>
        </w:rPr>
        <w:t xml:space="preserve">(train_df[,i], </w:t>
      </w:r>
      <w:r>
        <w:rPr>
          <w:rStyle w:val="AttributeTok"/>
        </w:rPr>
        <w:t xml:space="preserve">col=</w:t>
      </w:r>
      <w:r>
        <w:rPr>
          <w:rStyle w:val="StringTok"/>
        </w:rPr>
        <w:t xml:space="preserve">"brown"</w:t>
      </w:r>
      <w:r>
        <w:rPr>
          <w:rStyle w:val="NormalTok"/>
        </w:rPr>
        <w:t xml:space="preserve">)</w:t>
      </w:r>
      <w:r>
        <w:br/>
      </w:r>
      <w:r>
        <w:rPr>
          <w:rStyle w:val="NormalTok"/>
        </w:rPr>
        <w:t xml:space="preserve">    }</w:t>
      </w:r>
    </w:p>
    <w:p>
      <w:pPr>
        <w:numPr>
          <w:ilvl w:val="0"/>
          <w:numId w:val="1000"/>
        </w:numPr>
      </w:pPr>
      <w:r>
        <w:drawing>
          <wp:inline>
            <wp:extent cx="5943600" cy="7132320"/>
            <wp:effectExtent b="0" l="0" r="0" t="0"/>
            <wp:docPr descr="" title="" id="67" name="Picture"/>
            <a:graphic>
              <a:graphicData uri="http://schemas.openxmlformats.org/drawingml/2006/picture">
                <pic:pic>
                  <pic:nvPicPr>
                    <pic:cNvPr descr="Crop-yield-analysis_files/figure-docx/unnamed-chunk-37-1.png" id="68" name="Picture"/>
                    <pic:cNvPicPr>
                      <a:picLocks noChangeArrowheads="1" noChangeAspect="1"/>
                    </pic:cNvPicPr>
                  </pic:nvPicPr>
                  <pic:blipFill>
                    <a:blip r:embed="rId66"/>
                    <a:stretch>
                      <a:fillRect/>
                    </a:stretch>
                  </pic:blipFill>
                  <pic:spPr bwMode="auto">
                    <a:xfrm>
                      <a:off x="0" y="0"/>
                      <a:ext cx="5943600" cy="7132320"/>
                    </a:xfrm>
                    <a:prstGeom prst="rect">
                      <a:avLst/>
                    </a:prstGeom>
                    <a:noFill/>
                    <a:ln w="9525">
                      <a:noFill/>
                      <a:headEnd/>
                      <a:tailEnd/>
                    </a:ln>
                  </pic:spPr>
                </pic:pic>
              </a:graphicData>
            </a:graphic>
          </wp:inline>
        </w:drawing>
      </w:r>
    </w:p>
    <w:p>
      <w:pPr>
        <w:pStyle w:val="SourceCode"/>
        <w:numPr>
          <w:ilvl w:val="0"/>
          <w:numId w:val="1000"/>
        </w:numPr>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num_col[</w:t>
      </w:r>
      <w:r>
        <w:rPr>
          <w:rStyle w:val="DecValTok"/>
        </w:rPr>
        <w:t xml:space="preserve">11</w:t>
      </w:r>
      <w:r>
        <w:rPr>
          <w:rStyle w:val="SpecialCharTok"/>
        </w:rPr>
        <w:t xml:space="preserve">:</w:t>
      </w:r>
      <w:r>
        <w:rPr>
          <w:rStyle w:val="DecValTok"/>
        </w:rPr>
        <w:t xml:space="preserve">16</w:t>
      </w:r>
      <w:r>
        <w:rPr>
          <w:rStyle w:val="NormalTok"/>
        </w:rPr>
        <w:t xml:space="preserve">]) {</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(train_df[,i])</w:t>
      </w:r>
      <w:r>
        <w:br/>
      </w:r>
      <w:r>
        <w:rPr>
          <w:rStyle w:val="NormalTok"/>
        </w:rPr>
        <w:t xml:space="preserve">    </w:t>
      </w:r>
      <w:r>
        <w:rPr>
          <w:rStyle w:val="FunctionTok"/>
        </w:rPr>
        <w:t xml:space="preserve">plot</w:t>
      </w:r>
      <w:r>
        <w:rPr>
          <w:rStyle w:val="NormalTok"/>
        </w:rPr>
        <w:t xml:space="preserve">(d, </w:t>
      </w:r>
      <w:r>
        <w:rPr>
          <w:rStyle w:val="AttributeTok"/>
        </w:rPr>
        <w:t xml:space="preserve">main=</w:t>
      </w:r>
      <w:r>
        <w:rPr>
          <w:rStyle w:val="NormalTok"/>
        </w:rPr>
        <w:t xml:space="preserve"> </w:t>
      </w:r>
      <w:r>
        <w:rPr>
          <w:rStyle w:val="FunctionTok"/>
        </w:rPr>
        <w:t xml:space="preserve">paste</w:t>
      </w:r>
      <w:r>
        <w:rPr>
          <w:rStyle w:val="NormalTok"/>
        </w:rPr>
        <w:t xml:space="preserve">(</w:t>
      </w:r>
      <w:r>
        <w:rPr>
          <w:rStyle w:val="StringTok"/>
        </w:rPr>
        <w:t xml:space="preserve">"Kernel Density of "</w:t>
      </w:r>
      <w:r>
        <w:rPr>
          <w:rStyle w:val="NormalTok"/>
        </w:rPr>
        <w:t xml:space="preserve"> , i))</w:t>
      </w:r>
      <w:r>
        <w:br/>
      </w:r>
      <w:r>
        <w:rPr>
          <w:rStyle w:val="NormalTok"/>
        </w:rPr>
        <w:t xml:space="preserve">    </w:t>
      </w:r>
      <w:r>
        <w:rPr>
          <w:rStyle w:val="FunctionTok"/>
        </w:rPr>
        <w:t xml:space="preserve">polygon</w:t>
      </w:r>
      <w:r>
        <w:rPr>
          <w:rStyle w:val="NormalTok"/>
        </w:rPr>
        <w:t xml:space="preserve">(d, </w:t>
      </w:r>
      <w:r>
        <w:rPr>
          <w:rStyle w:val="AttributeTok"/>
        </w:rPr>
        <w:t xml:space="preserve">col=</w:t>
      </w:r>
      <w:r>
        <w:rPr>
          <w:rStyle w:val="StringTok"/>
        </w:rPr>
        <w:t xml:space="preserve">"red"</w:t>
      </w:r>
      <w:r>
        <w:rPr>
          <w:rStyle w:val="NormalTok"/>
        </w:rPr>
        <w:t xml:space="preserve">, </w:t>
      </w:r>
      <w:r>
        <w:rPr>
          <w:rStyle w:val="AttributeTok"/>
        </w:rPr>
        <w:t xml:space="preserve">border=</w:t>
      </w:r>
      <w:r>
        <w:rPr>
          <w:rStyle w:val="StringTok"/>
        </w:rPr>
        <w:t xml:space="preserve">"blue"</w:t>
      </w:r>
      <w:r>
        <w:rPr>
          <w:rStyle w:val="NormalTok"/>
        </w:rPr>
        <w:t xml:space="preserve">)</w:t>
      </w:r>
      <w:r>
        <w:br/>
      </w:r>
      <w:r>
        <w:rPr>
          <w:rStyle w:val="NormalTok"/>
        </w:rPr>
        <w:t xml:space="preserve">    </w:t>
      </w:r>
      <w:r>
        <w:rPr>
          <w:rStyle w:val="FunctionTok"/>
        </w:rPr>
        <w:t xml:space="preserve">rug</w:t>
      </w:r>
      <w:r>
        <w:rPr>
          <w:rStyle w:val="NormalTok"/>
        </w:rPr>
        <w:t xml:space="preserve">(train_df[,i], </w:t>
      </w:r>
      <w:r>
        <w:rPr>
          <w:rStyle w:val="AttributeTok"/>
        </w:rPr>
        <w:t xml:space="preserve">col=</w:t>
      </w:r>
      <w:r>
        <w:rPr>
          <w:rStyle w:val="StringTok"/>
        </w:rPr>
        <w:t xml:space="preserve">"brown"</w:t>
      </w:r>
      <w:r>
        <w:rPr>
          <w:rStyle w:val="NormalTok"/>
        </w:rPr>
        <w:t xml:space="preserve">)</w:t>
      </w:r>
      <w:r>
        <w:br/>
      </w:r>
      <w:r>
        <w:rPr>
          <w:rStyle w:val="NormalTok"/>
        </w:rPr>
        <w:t xml:space="preserve">    }</w:t>
      </w:r>
    </w:p>
    <w:p>
      <w:pPr>
        <w:numPr>
          <w:ilvl w:val="0"/>
          <w:numId w:val="1000"/>
        </w:numPr>
      </w:pPr>
      <w:r>
        <w:drawing>
          <wp:inline>
            <wp:extent cx="5943600" cy="5943600"/>
            <wp:effectExtent b="0" l="0" r="0" t="0"/>
            <wp:docPr descr="" title="" id="70" name="Picture"/>
            <a:graphic>
              <a:graphicData uri="http://schemas.openxmlformats.org/drawingml/2006/picture">
                <pic:pic>
                  <pic:nvPicPr>
                    <pic:cNvPr descr="Crop-yield-analysis_files/figure-docx/unnamed-chunk-38-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End w:id="73"/>
    <w:bookmarkStart w:id="83" w:name="bivariante-analysis"/>
    <w:p>
      <w:pPr>
        <w:pStyle w:val="Heading2"/>
      </w:pPr>
      <w:r>
        <w:t xml:space="preserve">4.2 Bivariante analysis</w:t>
      </w:r>
    </w:p>
    <w:bookmarkStart w:id="75" w:name="categorical-features-3"/>
    <w:p>
      <w:pPr>
        <w:pStyle w:val="Heading3"/>
      </w:pPr>
      <w:r>
        <w:t xml:space="preserve">4.2.1 Categorical features</w:t>
      </w:r>
    </w:p>
    <w:p>
      <w:pPr>
        <w:pStyle w:val="FirstParagraph"/>
      </w:pPr>
      <w:r>
        <w:t xml:space="preserve">We gonna divide the agriculture Districts to Zones acoording to this</w:t>
      </w:r>
      <w:r>
        <w:t xml:space="preserve"> </w:t>
      </w:r>
      <w:hyperlink r:id="rId74">
        <w:r>
          <w:rPr>
            <w:rStyle w:val="Hyperlink"/>
          </w:rPr>
          <w:t xml:space="preserve">website</w:t>
        </w:r>
      </w:hyperlink>
      <w:r>
        <w:t xml:space="preserve"> </w:t>
      </w:r>
      <w:r>
        <w:t xml:space="preserve">.</w:t>
      </w:r>
    </w:p>
    <w:p>
      <w:pPr>
        <w:numPr>
          <w:ilvl w:val="0"/>
          <w:numId w:val="1017"/>
        </w:numPr>
      </w:pPr>
      <w:r>
        <w:t xml:space="preserve">Districts to Zones</w:t>
      </w:r>
    </w:p>
    <w:p>
      <w:pPr>
        <w:pStyle w:val="SourceCode"/>
        <w:numPr>
          <w:ilvl w:val="0"/>
          <w:numId w:val="1000"/>
        </w:numPr>
      </w:pPr>
      <w:r>
        <w:rPr>
          <w:rStyle w:val="CommentTok"/>
        </w:rPr>
        <w:t xml:space="preserve"># Define a function to assign zones based on the District</w:t>
      </w:r>
      <w:r>
        <w:br/>
      </w:r>
      <w:r>
        <w:rPr>
          <w:rStyle w:val="NormalTok"/>
        </w:rPr>
        <w:t xml:space="preserve">assign_value </w:t>
      </w:r>
      <w:r>
        <w:rPr>
          <w:rStyle w:val="OtherTok"/>
        </w:rPr>
        <w:t xml:space="preserve">&lt;-</w:t>
      </w:r>
      <w:r>
        <w:rPr>
          <w:rStyle w:val="NormalTok"/>
        </w:rPr>
        <w:t xml:space="preserve"> </w:t>
      </w:r>
      <w:r>
        <w:rPr>
          <w:rStyle w:val="ControlFlowTok"/>
        </w:rPr>
        <w:t xml:space="preserve">function</w:t>
      </w:r>
      <w:r>
        <w:rPr>
          <w:rStyle w:val="NormalTok"/>
        </w:rPr>
        <w:t xml:space="preserve">(District) {</w:t>
      </w:r>
      <w:r>
        <w:br/>
      </w:r>
      <w:r>
        <w:rPr>
          <w:rStyle w:val="NormalTok"/>
        </w:rPr>
        <w:t xml:space="preserve">  </w:t>
      </w:r>
      <w:r>
        <w:rPr>
          <w:rStyle w:val="ControlFlowTok"/>
        </w:rPr>
        <w:t xml:space="preserve">if</w:t>
      </w:r>
      <w:r>
        <w:rPr>
          <w:rStyle w:val="NormalTok"/>
        </w:rPr>
        <w:t xml:space="preserve"> (District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'Nalanda'</w:t>
      </w:r>
      <w:r>
        <w:rPr>
          <w:rStyle w:val="NormalTok"/>
        </w:rPr>
        <w:t xml:space="preserve">, </w:t>
      </w:r>
      <w:r>
        <w:rPr>
          <w:rStyle w:val="StringTok"/>
        </w:rPr>
        <w:t xml:space="preserve">'Gaya'</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'zone1'</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(District </w:t>
      </w:r>
      <w:r>
        <w:rPr>
          <w:rStyle w:val="SpecialCharTok"/>
        </w:rPr>
        <w:t xml:space="preserve">==</w:t>
      </w:r>
      <w:r>
        <w:rPr>
          <w:rStyle w:val="NormalTok"/>
        </w:rPr>
        <w:t xml:space="preserve"> </w:t>
      </w:r>
      <w:r>
        <w:rPr>
          <w:rStyle w:val="StringTok"/>
        </w:rPr>
        <w:t xml:space="preserve">'Jamui'</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'zone2'</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(District </w:t>
      </w:r>
      <w:r>
        <w:rPr>
          <w:rStyle w:val="SpecialCharTok"/>
        </w:rPr>
        <w:t xml:space="preserve">==</w:t>
      </w:r>
      <w:r>
        <w:rPr>
          <w:rStyle w:val="NormalTok"/>
        </w:rPr>
        <w:t xml:space="preserve"> </w:t>
      </w:r>
      <w:r>
        <w:rPr>
          <w:rStyle w:val="StringTok"/>
        </w:rPr>
        <w:t xml:space="preserve">'Vaishali'</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'zone3'</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ConstantTok"/>
        </w:rPr>
        <w:t xml:space="preserve">NA</w:t>
      </w:r>
      <w:r>
        <w:rPr>
          <w:rStyle w:val="NormalTok"/>
        </w:rPr>
        <w:t xml:space="preserve">)  </w:t>
      </w:r>
      <w:r>
        <w:rPr>
          <w:rStyle w:val="CommentTok"/>
        </w:rPr>
        <w:t xml:space="preserve"># Handle other cases if needed</w:t>
      </w:r>
      <w:r>
        <w:br/>
      </w:r>
      <w:r>
        <w:rPr>
          <w:rStyle w:val="NormalTok"/>
        </w:rPr>
        <w:t xml:space="preserve">  }</w:t>
      </w:r>
      <w:r>
        <w:br/>
      </w:r>
      <w:r>
        <w:rPr>
          <w:rStyle w:val="NormalTok"/>
        </w:rPr>
        <w:t xml:space="preserve">}</w:t>
      </w:r>
      <w:r>
        <w:br/>
      </w:r>
      <w:r>
        <w:br/>
      </w:r>
      <w:r>
        <w:rPr>
          <w:rStyle w:val="CommentTok"/>
        </w:rPr>
        <w:t xml:space="preserve"># Apply the function to create a new 'Zone' column</w:t>
      </w:r>
      <w:r>
        <w:br/>
      </w:r>
      <w:r>
        <w:rPr>
          <w:rStyle w:val="NormalTok"/>
        </w:rPr>
        <w:t xml:space="preserve">train_df</w:t>
      </w:r>
      <w:r>
        <w:rPr>
          <w:rStyle w:val="SpecialCharTok"/>
        </w:rPr>
        <w:t xml:space="preserve">$</w:t>
      </w:r>
      <w:r>
        <w:rPr>
          <w:rStyle w:val="NormalTok"/>
        </w:rPr>
        <w:t xml:space="preserve">Zone </w:t>
      </w:r>
      <w:r>
        <w:rPr>
          <w:rStyle w:val="OtherTok"/>
        </w:rPr>
        <w:t xml:space="preserve">&lt;-</w:t>
      </w:r>
      <w:r>
        <w:rPr>
          <w:rStyle w:val="NormalTok"/>
        </w:rPr>
        <w:t xml:space="preserve"> </w:t>
      </w:r>
      <w:r>
        <w:rPr>
          <w:rStyle w:val="FunctionTok"/>
        </w:rPr>
        <w:t xml:space="preserve">sapply</w:t>
      </w:r>
      <w:r>
        <w:rPr>
          <w:rStyle w:val="NormalTok"/>
        </w:rPr>
        <w:t xml:space="preserve">(train_df</w:t>
      </w:r>
      <w:r>
        <w:rPr>
          <w:rStyle w:val="SpecialCharTok"/>
        </w:rPr>
        <w:t xml:space="preserve">$</w:t>
      </w:r>
      <w:r>
        <w:rPr>
          <w:rStyle w:val="NormalTok"/>
        </w:rPr>
        <w:t xml:space="preserve">District, assign_value)</w:t>
      </w:r>
      <w:r>
        <w:br/>
      </w:r>
      <w:r>
        <w:br/>
      </w:r>
      <w:r>
        <w:rPr>
          <w:rStyle w:val="CommentTok"/>
        </w:rPr>
        <w:t xml:space="preserve"># show the result</w:t>
      </w:r>
      <w:r>
        <w:br/>
      </w:r>
      <w:r>
        <w:br/>
      </w:r>
      <w:r>
        <w:rPr>
          <w:rStyle w:val="FunctionTok"/>
        </w:rPr>
        <w:t xml:space="preserve">pander</w:t>
      </w:r>
      <w:r>
        <w:rPr>
          <w:rStyle w:val="NormalTok"/>
        </w:rPr>
        <w:t xml:space="preserve">(train_df </w:t>
      </w:r>
      <w:r>
        <w:rPr>
          <w:rStyle w:val="SpecialCharTok"/>
        </w:rPr>
        <w:t xml:space="preserve">%&gt;%</w:t>
      </w:r>
      <w:r>
        <w:br/>
      </w:r>
      <w:r>
        <w:rPr>
          <w:rStyle w:val="NormalTok"/>
        </w:rPr>
        <w:t xml:space="preserve">  </w:t>
      </w:r>
      <w:r>
        <w:rPr>
          <w:rStyle w:val="FunctionTok"/>
        </w:rPr>
        <w:t xml:space="preserve">group_by</w:t>
      </w:r>
      <w:r>
        <w:rPr>
          <w:rStyle w:val="NormalTok"/>
        </w:rPr>
        <w:t xml:space="preserve">(Zone)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Unique_Districts =</w:t>
      </w:r>
      <w:r>
        <w:rPr>
          <w:rStyle w:val="NormalTok"/>
        </w:rPr>
        <w:t xml:space="preserve"> </w:t>
      </w:r>
      <w:r>
        <w:rPr>
          <w:rStyle w:val="FunctionTok"/>
        </w:rPr>
        <w:t xml:space="preserve">list</w:t>
      </w:r>
      <w:r>
        <w:rPr>
          <w:rStyle w:val="NormalTok"/>
        </w:rPr>
        <w:t xml:space="preserve">(</w:t>
      </w:r>
      <w:r>
        <w:rPr>
          <w:rStyle w:val="FunctionTok"/>
        </w:rPr>
        <w:t xml:space="preserve">unique</w:t>
      </w:r>
      <w:r>
        <w:rPr>
          <w:rStyle w:val="NormalTok"/>
        </w:rPr>
        <w:t xml:space="preserve">(District))))</w:t>
      </w:r>
    </w:p>
    <w:tbl>
      <w:tblPr>
        <w:tblStyle w:val="Table"/>
        <w:tblW w:type="pct" w:w="1875"/>
        <w:jc w:val="left"/>
        <w:tblInd w:w="720" w:type="dxa"/>
        <w:tblLayout w:type="fixed"/>
        <w:tblLook w:firstRow="1" w:lastRow="0" w:firstColumn="0" w:lastColumn="0" w:noHBand="0" w:noVBand="0" w:val="0020"/>
      </w:tblPr>
      <w:tblGrid>
        <w:gridCol w:w="880"/>
        <w:gridCol w:w="2090"/>
      </w:tblGrid>
      <w:tr>
        <w:trPr>
          <w:tblHeader w:val="on"/>
        </w:trPr>
        <w:tc>
          <w:tcPr/>
          <w:p>
            <w:pPr>
              <w:pStyle w:val="Compact"/>
              <w:jc w:val="center"/>
            </w:pPr>
            <w:r>
              <w:t xml:space="preserve">Zone</w:t>
            </w:r>
          </w:p>
        </w:tc>
        <w:tc>
          <w:tcPr/>
          <w:p>
            <w:pPr>
              <w:pStyle w:val="Compact"/>
              <w:jc w:val="center"/>
            </w:pPr>
            <w:r>
              <w:t xml:space="preserve">Unique_Districts</w:t>
            </w:r>
          </w:p>
        </w:tc>
      </w:tr>
      <w:tr>
        <w:tc>
          <w:tcPr/>
          <w:p>
            <w:pPr>
              <w:pStyle w:val="Compact"/>
              <w:jc w:val="center"/>
            </w:pPr>
            <w:r>
              <w:t xml:space="preserve">zone1</w:t>
            </w:r>
          </w:p>
        </w:tc>
        <w:tc>
          <w:tcPr/>
          <w:p>
            <w:pPr>
              <w:pStyle w:val="Compact"/>
              <w:jc w:val="center"/>
            </w:pPr>
            <w:r>
              <w:t xml:space="preserve">Nalanda, Gaya</w:t>
            </w:r>
          </w:p>
        </w:tc>
      </w:tr>
      <w:tr>
        <w:tc>
          <w:tcPr/>
          <w:p>
            <w:pPr>
              <w:pStyle w:val="Compact"/>
              <w:jc w:val="center"/>
            </w:pPr>
            <w:r>
              <w:t xml:space="preserve">zone2</w:t>
            </w:r>
          </w:p>
        </w:tc>
        <w:tc>
          <w:tcPr/>
          <w:p>
            <w:pPr>
              <w:pStyle w:val="Compact"/>
              <w:jc w:val="center"/>
            </w:pPr>
            <w:r>
              <w:t xml:space="preserve">Jamui</w:t>
            </w:r>
          </w:p>
        </w:tc>
      </w:tr>
      <w:tr>
        <w:tc>
          <w:tcPr/>
          <w:p>
            <w:pPr>
              <w:pStyle w:val="Compact"/>
              <w:jc w:val="center"/>
            </w:pPr>
            <w:r>
              <w:t xml:space="preserve">zone3</w:t>
            </w:r>
          </w:p>
        </w:tc>
        <w:tc>
          <w:tcPr/>
          <w:p>
            <w:pPr>
              <w:pStyle w:val="Compact"/>
              <w:jc w:val="center"/>
            </w:pPr>
            <w:r>
              <w:t xml:space="preserve">Vaishali</w:t>
            </w:r>
          </w:p>
        </w:tc>
      </w:tr>
    </w:tbl>
    <w:p>
      <w:pPr>
        <w:numPr>
          <w:ilvl w:val="0"/>
          <w:numId w:val="1017"/>
        </w:numPr>
      </w:pPr>
      <w:r>
        <w:t xml:space="preserve">Basic statistics for Yield per Zone</w:t>
      </w:r>
    </w:p>
    <w:p>
      <w:pPr>
        <w:pStyle w:val="SourceCode"/>
        <w:numPr>
          <w:ilvl w:val="0"/>
          <w:numId w:val="1000"/>
        </w:numPr>
      </w:pPr>
      <w:r>
        <w:rPr>
          <w:rStyle w:val="FunctionTok"/>
        </w:rPr>
        <w:t xml:space="preserve">pander</w:t>
      </w:r>
      <w:r>
        <w:rPr>
          <w:rStyle w:val="NormalTok"/>
        </w:rPr>
        <w:t xml:space="preserve">(train_df </w:t>
      </w:r>
      <w:r>
        <w:rPr>
          <w:rStyle w:val="SpecialCharTok"/>
        </w:rPr>
        <w:t xml:space="preserve">%&gt;%</w:t>
      </w:r>
      <w:r>
        <w:br/>
      </w:r>
      <w:r>
        <w:rPr>
          <w:rStyle w:val="NormalTok"/>
        </w:rPr>
        <w:t xml:space="preserve">  </w:t>
      </w:r>
      <w:r>
        <w:rPr>
          <w:rStyle w:val="FunctionTok"/>
        </w:rPr>
        <w:t xml:space="preserve">group_by</w:t>
      </w:r>
      <w:r>
        <w:rPr>
          <w:rStyle w:val="NormalTok"/>
        </w:rPr>
        <w:t xml:space="preserve">(Zone)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(Yield),</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(Yield),</w:t>
      </w:r>
      <w:r>
        <w:br/>
      </w:r>
      <w:r>
        <w:rPr>
          <w:rStyle w:val="NormalTok"/>
        </w:rPr>
        <w:t xml:space="preserve">            </w:t>
      </w:r>
      <w:r>
        <w:rPr>
          <w:rStyle w:val="AttributeTok"/>
        </w:rPr>
        <w:t xml:space="preserve">sum =</w:t>
      </w:r>
      <w:r>
        <w:rPr>
          <w:rStyle w:val="NormalTok"/>
        </w:rPr>
        <w:t xml:space="preserve"> </w:t>
      </w:r>
      <w:r>
        <w:rPr>
          <w:rStyle w:val="FunctionTok"/>
        </w:rPr>
        <w:t xml:space="preserve">sum</w:t>
      </w:r>
      <w:r>
        <w:rPr>
          <w:rStyle w:val="NormalTok"/>
        </w:rPr>
        <w:t xml:space="preserve">(Yield),</w:t>
      </w:r>
      <w:r>
        <w:br/>
      </w:r>
      <w:r>
        <w:rPr>
          <w:rStyle w:val="NormalTok"/>
        </w:rPr>
        <w:t xml:space="preserve">            </w:t>
      </w:r>
      <w:r>
        <w:rPr>
          <w:rStyle w:val="AttributeTok"/>
        </w:rPr>
        <w:t xml:space="preserve">min =</w:t>
      </w:r>
      <w:r>
        <w:rPr>
          <w:rStyle w:val="NormalTok"/>
        </w:rPr>
        <w:t xml:space="preserve"> </w:t>
      </w:r>
      <w:r>
        <w:rPr>
          <w:rStyle w:val="FunctionTok"/>
        </w:rPr>
        <w:t xml:space="preserve">min</w:t>
      </w:r>
      <w:r>
        <w:rPr>
          <w:rStyle w:val="NormalTok"/>
        </w:rPr>
        <w:t xml:space="preserve">(Yield),</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(Yield)))</w:t>
      </w:r>
    </w:p>
    <w:tbl>
      <w:tblPr>
        <w:tblStyle w:val="Table"/>
        <w:tblW w:type="pct" w:w="3333"/>
        <w:jc w:val="left"/>
        <w:tblInd w:w="720" w:type="dxa"/>
        <w:tblLayout w:type="fixed"/>
        <w:tblLook w:firstRow="1" w:lastRow="0" w:firstColumn="0" w:lastColumn="0" w:noHBand="0" w:noVBand="0" w:val="0020"/>
      </w:tblPr>
      <w:tblGrid>
        <w:gridCol w:w="880"/>
        <w:gridCol w:w="880"/>
        <w:gridCol w:w="990"/>
        <w:gridCol w:w="990"/>
        <w:gridCol w:w="660"/>
        <w:gridCol w:w="880"/>
      </w:tblGrid>
      <w:tr>
        <w:trPr>
          <w:tblHeader w:val="on"/>
        </w:trPr>
        <w:tc>
          <w:tcPr/>
          <w:p>
            <w:pPr>
              <w:pStyle w:val="Compact"/>
              <w:jc w:val="center"/>
            </w:pPr>
            <w:r>
              <w:t xml:space="preserve">Zone</w:t>
            </w:r>
          </w:p>
        </w:tc>
        <w:tc>
          <w:tcPr/>
          <w:p>
            <w:pPr>
              <w:pStyle w:val="Compact"/>
              <w:jc w:val="center"/>
            </w:pPr>
            <w:r>
              <w:t xml:space="preserve">mean</w:t>
            </w:r>
          </w:p>
        </w:tc>
        <w:tc>
          <w:tcPr/>
          <w:p>
            <w:pPr>
              <w:pStyle w:val="Compact"/>
              <w:jc w:val="center"/>
            </w:pPr>
            <w:r>
              <w:t xml:space="preserve">median</w:t>
            </w:r>
          </w:p>
        </w:tc>
        <w:tc>
          <w:tcPr/>
          <w:p>
            <w:pPr>
              <w:pStyle w:val="Compact"/>
              <w:jc w:val="center"/>
            </w:pPr>
            <w:r>
              <w:t xml:space="preserve">sum</w:t>
            </w:r>
          </w:p>
        </w:tc>
        <w:tc>
          <w:tcPr/>
          <w:p>
            <w:pPr>
              <w:pStyle w:val="Compact"/>
              <w:jc w:val="center"/>
            </w:pPr>
            <w:r>
              <w:t xml:space="preserve">min</w:t>
            </w:r>
          </w:p>
        </w:tc>
        <w:tc>
          <w:tcPr/>
          <w:p>
            <w:pPr>
              <w:pStyle w:val="Compact"/>
              <w:jc w:val="center"/>
            </w:pPr>
            <w:r>
              <w:t xml:space="preserve">max</w:t>
            </w:r>
          </w:p>
        </w:tc>
      </w:tr>
      <w:tr>
        <w:tc>
          <w:tcPr/>
          <w:p>
            <w:pPr>
              <w:pStyle w:val="Compact"/>
              <w:jc w:val="center"/>
            </w:pPr>
            <w:r>
              <w:t xml:space="preserve">zone1</w:t>
            </w:r>
          </w:p>
        </w:tc>
        <w:tc>
          <w:tcPr/>
          <w:p>
            <w:pPr>
              <w:pStyle w:val="Compact"/>
              <w:jc w:val="center"/>
            </w:pPr>
            <w:r>
              <w:t xml:space="preserve">645.5</w:t>
            </w:r>
          </w:p>
        </w:tc>
        <w:tc>
          <w:tcPr/>
          <w:p>
            <w:pPr>
              <w:pStyle w:val="Compact"/>
              <w:jc w:val="center"/>
            </w:pPr>
            <w:r>
              <w:t xml:space="preserve">565</w:t>
            </w:r>
          </w:p>
        </w:tc>
        <w:tc>
          <w:tcPr/>
          <w:p>
            <w:pPr>
              <w:pStyle w:val="Compact"/>
              <w:jc w:val="center"/>
            </w:pPr>
            <w:r>
              <w:t xml:space="preserve">757822</w:t>
            </w:r>
          </w:p>
        </w:tc>
        <w:tc>
          <w:tcPr/>
          <w:p>
            <w:pPr>
              <w:pStyle w:val="Compact"/>
              <w:jc w:val="center"/>
            </w:pPr>
            <w:r>
              <w:t xml:space="preserve">10</w:t>
            </w:r>
          </w:p>
        </w:tc>
        <w:tc>
          <w:tcPr/>
          <w:p>
            <w:pPr>
              <w:pStyle w:val="Compact"/>
              <w:jc w:val="center"/>
            </w:pPr>
            <w:r>
              <w:t xml:space="preserve">7510</w:t>
            </w:r>
          </w:p>
        </w:tc>
      </w:tr>
      <w:tr>
        <w:tc>
          <w:tcPr/>
          <w:p>
            <w:pPr>
              <w:pStyle w:val="Compact"/>
              <w:jc w:val="center"/>
            </w:pPr>
            <w:r>
              <w:t xml:space="preserve">zone2</w:t>
            </w:r>
          </w:p>
        </w:tc>
        <w:tc>
          <w:tcPr/>
          <w:p>
            <w:pPr>
              <w:pStyle w:val="Compact"/>
              <w:jc w:val="center"/>
            </w:pPr>
            <w:r>
              <w:t xml:space="preserve">834.9</w:t>
            </w:r>
          </w:p>
        </w:tc>
        <w:tc>
          <w:tcPr/>
          <w:p>
            <w:pPr>
              <w:pStyle w:val="Compact"/>
              <w:jc w:val="center"/>
            </w:pPr>
            <w:r>
              <w:t xml:space="preserve">480</w:t>
            </w:r>
          </w:p>
        </w:tc>
        <w:tc>
          <w:tcPr/>
          <w:p>
            <w:pPr>
              <w:pStyle w:val="Compact"/>
              <w:jc w:val="center"/>
            </w:pPr>
            <w:r>
              <w:t xml:space="preserve">698018</w:t>
            </w:r>
          </w:p>
        </w:tc>
        <w:tc>
          <w:tcPr/>
          <w:p>
            <w:pPr>
              <w:pStyle w:val="Compact"/>
              <w:jc w:val="center"/>
            </w:pPr>
            <w:r>
              <w:t xml:space="preserve">7</w:t>
            </w:r>
          </w:p>
        </w:tc>
        <w:tc>
          <w:tcPr/>
          <w:p>
            <w:pPr>
              <w:pStyle w:val="Compact"/>
              <w:jc w:val="center"/>
            </w:pPr>
            <w:r>
              <w:t xml:space="preserve">16800</w:t>
            </w:r>
          </w:p>
        </w:tc>
      </w:tr>
      <w:tr>
        <w:tc>
          <w:tcPr/>
          <w:p>
            <w:pPr>
              <w:pStyle w:val="Compact"/>
              <w:jc w:val="center"/>
            </w:pPr>
            <w:r>
              <w:t xml:space="preserve">zone3</w:t>
            </w:r>
          </w:p>
        </w:tc>
        <w:tc>
          <w:tcPr/>
          <w:p>
            <w:pPr>
              <w:pStyle w:val="Compact"/>
              <w:jc w:val="center"/>
            </w:pPr>
            <w:r>
              <w:t xml:space="preserve">335.6</w:t>
            </w:r>
          </w:p>
        </w:tc>
        <w:tc>
          <w:tcPr/>
          <w:p>
            <w:pPr>
              <w:pStyle w:val="Compact"/>
              <w:jc w:val="center"/>
            </w:pPr>
            <w:r>
              <w:t xml:space="preserve">240</w:t>
            </w:r>
          </w:p>
        </w:tc>
        <w:tc>
          <w:tcPr/>
          <w:p>
            <w:pPr>
              <w:pStyle w:val="Compact"/>
              <w:jc w:val="center"/>
            </w:pPr>
            <w:r>
              <w:t xml:space="preserve">273829</w:t>
            </w:r>
          </w:p>
        </w:tc>
        <w:tc>
          <w:tcPr/>
          <w:p>
            <w:pPr>
              <w:pStyle w:val="Compact"/>
              <w:jc w:val="center"/>
            </w:pPr>
            <w:r>
              <w:t xml:space="preserve">4</w:t>
            </w:r>
          </w:p>
        </w:tc>
        <w:tc>
          <w:tcPr/>
          <w:p>
            <w:pPr>
              <w:pStyle w:val="Compact"/>
              <w:jc w:val="center"/>
            </w:pPr>
            <w:r>
              <w:t xml:space="preserve">2880</w:t>
            </w:r>
          </w:p>
        </w:tc>
      </w:tr>
    </w:tbl>
    <w:p>
      <w:pPr>
        <w:numPr>
          <w:ilvl w:val="0"/>
          <w:numId w:val="1017"/>
        </w:numPr>
      </w:pPr>
      <w:r>
        <w:t xml:space="preserve">Districts and Blocks</w:t>
      </w:r>
    </w:p>
    <w:p>
      <w:pPr>
        <w:pStyle w:val="SourceCode"/>
        <w:numPr>
          <w:ilvl w:val="0"/>
          <w:numId w:val="1000"/>
        </w:numPr>
      </w:pPr>
      <w:r>
        <w:rPr>
          <w:rStyle w:val="FunctionTok"/>
        </w:rPr>
        <w:t xml:space="preserve">pander</w:t>
      </w:r>
      <w:r>
        <w:rPr>
          <w:rStyle w:val="NormalTok"/>
        </w:rPr>
        <w:t xml:space="preserve">(train_df </w:t>
      </w:r>
      <w:r>
        <w:rPr>
          <w:rStyle w:val="SpecialCharTok"/>
        </w:rPr>
        <w:t xml:space="preserve">%&gt;%</w:t>
      </w:r>
      <w:r>
        <w:br/>
      </w:r>
      <w:r>
        <w:rPr>
          <w:rStyle w:val="NormalTok"/>
        </w:rPr>
        <w:t xml:space="preserve">  </w:t>
      </w:r>
      <w:r>
        <w:rPr>
          <w:rStyle w:val="FunctionTok"/>
        </w:rPr>
        <w:t xml:space="preserve">group_by</w:t>
      </w:r>
      <w:r>
        <w:rPr>
          <w:rStyle w:val="NormalTok"/>
        </w:rPr>
        <w:t xml:space="preserve">(District)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Unique_Blocks =</w:t>
      </w:r>
      <w:r>
        <w:rPr>
          <w:rStyle w:val="NormalTok"/>
        </w:rPr>
        <w:t xml:space="preserve"> </w:t>
      </w:r>
      <w:r>
        <w:rPr>
          <w:rStyle w:val="FunctionTok"/>
        </w:rPr>
        <w:t xml:space="preserve">list</w:t>
      </w:r>
      <w:r>
        <w:rPr>
          <w:rStyle w:val="NormalTok"/>
        </w:rPr>
        <w:t xml:space="preserve">(</w:t>
      </w:r>
      <w:r>
        <w:rPr>
          <w:rStyle w:val="FunctionTok"/>
        </w:rPr>
        <w:t xml:space="preserve">unique</w:t>
      </w:r>
      <w:r>
        <w:rPr>
          <w:rStyle w:val="NormalTok"/>
        </w:rPr>
        <w:t xml:space="preserve">(Block))))</w:t>
      </w:r>
    </w:p>
    <w:tbl>
      <w:tblPr>
        <w:tblStyle w:val="Table"/>
        <w:tblW w:type="pct" w:w="2708"/>
        <w:jc w:val="left"/>
        <w:tblInd w:w="720" w:type="dxa"/>
        <w:tblLayout w:type="fixed"/>
        <w:tblLook w:firstRow="1" w:lastRow="0" w:firstColumn="0" w:lastColumn="0" w:noHBand="0" w:noVBand="0" w:val="0020"/>
      </w:tblPr>
      <w:tblGrid>
        <w:gridCol w:w="1210"/>
        <w:gridCol w:w="3080"/>
      </w:tblGrid>
      <w:tr>
        <w:trPr>
          <w:tblHeader w:val="on"/>
        </w:trPr>
        <w:tc>
          <w:tcPr/>
          <w:p>
            <w:pPr>
              <w:pStyle w:val="Compact"/>
              <w:jc w:val="center"/>
            </w:pPr>
            <w:r>
              <w:t xml:space="preserve">District</w:t>
            </w:r>
          </w:p>
        </w:tc>
        <w:tc>
          <w:tcPr/>
          <w:p>
            <w:pPr>
              <w:pStyle w:val="Compact"/>
              <w:jc w:val="center"/>
            </w:pPr>
            <w:r>
              <w:t xml:space="preserve">Unique_Blocks</w:t>
            </w:r>
          </w:p>
        </w:tc>
      </w:tr>
      <w:tr>
        <w:tc>
          <w:tcPr/>
          <w:p>
            <w:pPr>
              <w:pStyle w:val="Compact"/>
              <w:jc w:val="center"/>
            </w:pPr>
            <w:r>
              <w:t xml:space="preserve">Gaya</w:t>
            </w:r>
          </w:p>
        </w:tc>
        <w:tc>
          <w:tcPr/>
          <w:p>
            <w:pPr>
              <w:pStyle w:val="Compact"/>
              <w:jc w:val="center"/>
            </w:pPr>
            <w:r>
              <w:t xml:space="preserve">Gurua, Wazirganj</w:t>
            </w:r>
          </w:p>
        </w:tc>
      </w:tr>
      <w:tr>
        <w:tc>
          <w:tcPr/>
          <w:p>
            <w:pPr>
              <w:pStyle w:val="Compact"/>
              <w:jc w:val="center"/>
            </w:pPr>
            <w:r>
              <w:t xml:space="preserve">Jamui</w:t>
            </w:r>
          </w:p>
        </w:tc>
        <w:tc>
          <w:tcPr/>
          <w:p>
            <w:pPr>
              <w:pStyle w:val="Compact"/>
              <w:jc w:val="center"/>
            </w:pPr>
            <w:r>
              <w:t xml:space="preserve">Khaira, Jamui</w:t>
            </w:r>
          </w:p>
        </w:tc>
      </w:tr>
      <w:tr>
        <w:tc>
          <w:tcPr/>
          <w:p>
            <w:pPr>
              <w:pStyle w:val="Compact"/>
              <w:jc w:val="center"/>
            </w:pPr>
            <w:r>
              <w:t xml:space="preserve">Nalanda</w:t>
            </w:r>
          </w:p>
        </w:tc>
        <w:tc>
          <w:tcPr/>
          <w:p>
            <w:pPr>
              <w:pStyle w:val="Compact"/>
              <w:jc w:val="center"/>
            </w:pPr>
            <w:r>
              <w:t xml:space="preserve">Noorsarai, Rajgir</w:t>
            </w:r>
          </w:p>
        </w:tc>
      </w:tr>
      <w:tr>
        <w:tc>
          <w:tcPr/>
          <w:p>
            <w:pPr>
              <w:pStyle w:val="Compact"/>
              <w:jc w:val="center"/>
            </w:pPr>
            <w:r>
              <w:t xml:space="preserve">Vaishali</w:t>
            </w:r>
          </w:p>
        </w:tc>
        <w:tc>
          <w:tcPr/>
          <w:p>
            <w:pPr>
              <w:pStyle w:val="Compact"/>
              <w:jc w:val="center"/>
            </w:pPr>
            <w:r>
              <w:t xml:space="preserve">Mahua, Chehrakala, Garoul</w:t>
            </w:r>
          </w:p>
        </w:tc>
      </w:tr>
    </w:tbl>
    <w:p>
      <w:pPr>
        <w:numPr>
          <w:ilvl w:val="0"/>
          <w:numId w:val="1017"/>
        </w:numPr>
      </w:pPr>
      <w:r>
        <w:t xml:space="preserve">Yield per Acre for each Districts</w:t>
      </w:r>
    </w:p>
    <w:p>
      <w:pPr>
        <w:pStyle w:val="SourceCode"/>
        <w:numPr>
          <w:ilvl w:val="0"/>
          <w:numId w:val="1000"/>
        </w:numPr>
      </w:pPr>
      <w:r>
        <w:rPr>
          <w:rStyle w:val="NormalTok"/>
        </w:rPr>
        <w:t xml:space="preserve">train_df</w:t>
      </w:r>
      <w:r>
        <w:rPr>
          <w:rStyle w:val="SpecialCharTok"/>
        </w:rPr>
        <w:t xml:space="preserve">$</w:t>
      </w:r>
      <w:r>
        <w:rPr>
          <w:rStyle w:val="NormalTok"/>
        </w:rPr>
        <w:t xml:space="preserve">Yield_per_Acre </w:t>
      </w:r>
      <w:r>
        <w:rPr>
          <w:rStyle w:val="OtherTok"/>
        </w:rPr>
        <w:t xml:space="preserve">&lt;-</w:t>
      </w:r>
      <w:r>
        <w:rPr>
          <w:rStyle w:val="NormalTok"/>
        </w:rPr>
        <w:t xml:space="preserve"> train_df</w:t>
      </w:r>
      <w:r>
        <w:rPr>
          <w:rStyle w:val="SpecialCharTok"/>
        </w:rPr>
        <w:t xml:space="preserve">$</w:t>
      </w:r>
      <w:r>
        <w:rPr>
          <w:rStyle w:val="NormalTok"/>
        </w:rPr>
        <w:t xml:space="preserve">Yield </w:t>
      </w:r>
      <w:r>
        <w:rPr>
          <w:rStyle w:val="SpecialCharTok"/>
        </w:rPr>
        <w:t xml:space="preserve">/</w:t>
      </w:r>
      <w:r>
        <w:rPr>
          <w:rStyle w:val="NormalTok"/>
        </w:rPr>
        <w:t xml:space="preserve"> train_df</w:t>
      </w:r>
      <w:r>
        <w:rPr>
          <w:rStyle w:val="SpecialCharTok"/>
        </w:rPr>
        <w:t xml:space="preserve">$</w:t>
      </w:r>
      <w:r>
        <w:rPr>
          <w:rStyle w:val="NormalTok"/>
        </w:rPr>
        <w:t xml:space="preserve">Acre </w:t>
      </w:r>
      <w:r>
        <w:br/>
      </w:r>
      <w:r>
        <w:rPr>
          <w:rStyle w:val="FunctionTok"/>
        </w:rPr>
        <w:t xml:space="preserve">pander</w:t>
      </w:r>
      <w:r>
        <w:rPr>
          <w:rStyle w:val="NormalTok"/>
        </w:rPr>
        <w:t xml:space="preserve">(train_df </w:t>
      </w:r>
      <w:r>
        <w:rPr>
          <w:rStyle w:val="SpecialCharTok"/>
        </w:rPr>
        <w:t xml:space="preserve">%&gt;%</w:t>
      </w:r>
      <w:r>
        <w:br/>
      </w:r>
      <w:r>
        <w:rPr>
          <w:rStyle w:val="NormalTok"/>
        </w:rPr>
        <w:t xml:space="preserve">  </w:t>
      </w:r>
      <w:r>
        <w:rPr>
          <w:rStyle w:val="FunctionTok"/>
        </w:rPr>
        <w:t xml:space="preserve">group_by</w:t>
      </w:r>
      <w:r>
        <w:rPr>
          <w:rStyle w:val="NormalTok"/>
        </w:rPr>
        <w:t xml:space="preserve">(District)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(Yield_per_Acre),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(Yield_per_Acre),</w:t>
      </w:r>
      <w:r>
        <w:br/>
      </w:r>
      <w:r>
        <w:rPr>
          <w:rStyle w:val="NormalTok"/>
        </w:rPr>
        <w:t xml:space="preserve">            </w:t>
      </w:r>
      <w:r>
        <w:rPr>
          <w:rStyle w:val="AttributeTok"/>
        </w:rPr>
        <w:t xml:space="preserve">sum =</w:t>
      </w:r>
      <w:r>
        <w:rPr>
          <w:rStyle w:val="NormalTok"/>
        </w:rPr>
        <w:t xml:space="preserve"> </w:t>
      </w:r>
      <w:r>
        <w:rPr>
          <w:rStyle w:val="FunctionTok"/>
        </w:rPr>
        <w:t xml:space="preserve">sum</w:t>
      </w:r>
      <w:r>
        <w:rPr>
          <w:rStyle w:val="NormalTok"/>
        </w:rPr>
        <w:t xml:space="preserve">(Yield_per_Acre),</w:t>
      </w:r>
      <w:r>
        <w:br/>
      </w:r>
      <w:r>
        <w:rPr>
          <w:rStyle w:val="NormalTok"/>
        </w:rPr>
        <w:t xml:space="preserve">            </w:t>
      </w:r>
      <w:r>
        <w:rPr>
          <w:rStyle w:val="AttributeTok"/>
        </w:rPr>
        <w:t xml:space="preserve">min =</w:t>
      </w:r>
      <w:r>
        <w:rPr>
          <w:rStyle w:val="NormalTok"/>
        </w:rPr>
        <w:t xml:space="preserve"> </w:t>
      </w:r>
      <w:r>
        <w:rPr>
          <w:rStyle w:val="FunctionTok"/>
        </w:rPr>
        <w:t xml:space="preserve">min</w:t>
      </w:r>
      <w:r>
        <w:rPr>
          <w:rStyle w:val="NormalTok"/>
        </w:rPr>
        <w:t xml:space="preserve">(Yield_per_Acre),</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(Yield_per_Acre)))</w:t>
      </w:r>
    </w:p>
    <w:tbl>
      <w:tblPr>
        <w:tblStyle w:val="Table"/>
        <w:tblW w:type="pct" w:w="3611"/>
        <w:jc w:val="left"/>
        <w:tblInd w:w="720" w:type="dxa"/>
        <w:tblLayout w:type="fixed"/>
        <w:tblLook w:firstRow="1" w:lastRow="0" w:firstColumn="0" w:lastColumn="0" w:noHBand="0" w:noVBand="0" w:val="0020"/>
      </w:tblPr>
      <w:tblGrid>
        <w:gridCol w:w="1210"/>
        <w:gridCol w:w="770"/>
        <w:gridCol w:w="990"/>
        <w:gridCol w:w="1100"/>
        <w:gridCol w:w="770"/>
        <w:gridCol w:w="880"/>
      </w:tblGrid>
      <w:tr>
        <w:trPr>
          <w:tblHeader w:val="on"/>
        </w:trPr>
        <w:tc>
          <w:tcPr/>
          <w:p>
            <w:pPr>
              <w:pStyle w:val="Compact"/>
              <w:jc w:val="center"/>
            </w:pPr>
            <w:r>
              <w:t xml:space="preserve">District</w:t>
            </w:r>
          </w:p>
        </w:tc>
        <w:tc>
          <w:tcPr/>
          <w:p>
            <w:pPr>
              <w:pStyle w:val="Compact"/>
              <w:jc w:val="center"/>
            </w:pPr>
            <w:r>
              <w:t xml:space="preserve">mean</w:t>
            </w:r>
          </w:p>
        </w:tc>
        <w:tc>
          <w:tcPr/>
          <w:p>
            <w:pPr>
              <w:pStyle w:val="Compact"/>
              <w:jc w:val="center"/>
            </w:pPr>
            <w:r>
              <w:t xml:space="preserve">median</w:t>
            </w:r>
          </w:p>
        </w:tc>
        <w:tc>
          <w:tcPr/>
          <w:p>
            <w:pPr>
              <w:pStyle w:val="Compact"/>
              <w:jc w:val="center"/>
            </w:pPr>
            <w:r>
              <w:t xml:space="preserve">sum</w:t>
            </w:r>
          </w:p>
        </w:tc>
        <w:tc>
          <w:tcPr/>
          <w:p>
            <w:pPr>
              <w:pStyle w:val="Compact"/>
              <w:jc w:val="center"/>
            </w:pPr>
            <w:r>
              <w:t xml:space="preserve">min</w:t>
            </w:r>
          </w:p>
        </w:tc>
        <w:tc>
          <w:tcPr/>
          <w:p>
            <w:pPr>
              <w:pStyle w:val="Compact"/>
              <w:jc w:val="center"/>
            </w:pPr>
            <w:r>
              <w:t xml:space="preserve">max</w:t>
            </w:r>
          </w:p>
        </w:tc>
      </w:tr>
      <w:tr>
        <w:tc>
          <w:tcPr/>
          <w:p>
            <w:pPr>
              <w:pStyle w:val="Compact"/>
              <w:jc w:val="center"/>
            </w:pPr>
            <w:r>
              <w:t xml:space="preserve">Gaya</w:t>
            </w:r>
          </w:p>
        </w:tc>
        <w:tc>
          <w:tcPr/>
          <w:p>
            <w:pPr>
              <w:pStyle w:val="Compact"/>
              <w:jc w:val="center"/>
            </w:pPr>
            <w:r>
              <w:t xml:space="preserve">2057</w:t>
            </w:r>
          </w:p>
        </w:tc>
        <w:tc>
          <w:tcPr/>
          <w:p>
            <w:pPr>
              <w:pStyle w:val="Compact"/>
              <w:jc w:val="center"/>
            </w:pPr>
            <w:r>
              <w:t xml:space="preserve">2160</w:t>
            </w:r>
          </w:p>
        </w:tc>
        <w:tc>
          <w:tcPr/>
          <w:p>
            <w:pPr>
              <w:pStyle w:val="Compact"/>
              <w:jc w:val="center"/>
            </w:pPr>
            <w:r>
              <w:t xml:space="preserve">816462</w:t>
            </w:r>
          </w:p>
        </w:tc>
        <w:tc>
          <w:tcPr/>
          <w:p>
            <w:pPr>
              <w:pStyle w:val="Compact"/>
              <w:jc w:val="center"/>
            </w:pPr>
            <w:r>
              <w:t xml:space="preserve">486</w:t>
            </w:r>
          </w:p>
        </w:tc>
        <w:tc>
          <w:tcPr/>
          <w:p>
            <w:pPr>
              <w:pStyle w:val="Compact"/>
              <w:jc w:val="center"/>
            </w:pPr>
            <w:r>
              <w:t xml:space="preserve">3714</w:t>
            </w:r>
          </w:p>
        </w:tc>
      </w:tr>
      <w:tr>
        <w:tc>
          <w:tcPr/>
          <w:p>
            <w:pPr>
              <w:pStyle w:val="Compact"/>
              <w:jc w:val="center"/>
            </w:pPr>
            <w:r>
              <w:t xml:space="preserve">Jamui</w:t>
            </w:r>
          </w:p>
        </w:tc>
        <w:tc>
          <w:tcPr/>
          <w:p>
            <w:pPr>
              <w:pStyle w:val="Compact"/>
              <w:jc w:val="center"/>
            </w:pPr>
            <w:r>
              <w:t xml:space="preserve">2132</w:t>
            </w:r>
          </w:p>
        </w:tc>
        <w:tc>
          <w:tcPr/>
          <w:p>
            <w:pPr>
              <w:pStyle w:val="Compact"/>
              <w:jc w:val="center"/>
            </w:pPr>
            <w:r>
              <w:t xml:space="preserve">1760</w:t>
            </w:r>
          </w:p>
        </w:tc>
        <w:tc>
          <w:tcPr/>
          <w:p>
            <w:pPr>
              <w:pStyle w:val="Compact"/>
              <w:jc w:val="center"/>
            </w:pPr>
            <w:r>
              <w:t xml:space="preserve">1782040</w:t>
            </w:r>
          </w:p>
        </w:tc>
        <w:tc>
          <w:tcPr/>
          <w:p>
            <w:pPr>
              <w:pStyle w:val="Compact"/>
              <w:jc w:val="center"/>
            </w:pPr>
            <w:r>
              <w:t xml:space="preserve">15.4</w:t>
            </w:r>
          </w:p>
        </w:tc>
        <w:tc>
          <w:tcPr/>
          <w:p>
            <w:pPr>
              <w:pStyle w:val="Compact"/>
              <w:jc w:val="center"/>
            </w:pPr>
            <w:r>
              <w:t xml:space="preserve">22000</w:t>
            </w:r>
          </w:p>
        </w:tc>
      </w:tr>
      <w:tr>
        <w:tc>
          <w:tcPr/>
          <w:p>
            <w:pPr>
              <w:pStyle w:val="Compact"/>
              <w:jc w:val="center"/>
            </w:pPr>
            <w:r>
              <w:t xml:space="preserve">Nalanda</w:t>
            </w:r>
          </w:p>
        </w:tc>
        <w:tc>
          <w:tcPr/>
          <w:p>
            <w:pPr>
              <w:pStyle w:val="Compact"/>
              <w:jc w:val="center"/>
            </w:pPr>
            <w:r>
              <w:t xml:space="preserve">2160</w:t>
            </w:r>
          </w:p>
        </w:tc>
        <w:tc>
          <w:tcPr/>
          <w:p>
            <w:pPr>
              <w:pStyle w:val="Compact"/>
              <w:jc w:val="center"/>
            </w:pPr>
            <w:r>
              <w:t xml:space="preserve">1960</w:t>
            </w:r>
          </w:p>
        </w:tc>
        <w:tc>
          <w:tcPr/>
          <w:p>
            <w:pPr>
              <w:pStyle w:val="Compact"/>
              <w:jc w:val="center"/>
            </w:pPr>
            <w:r>
              <w:t xml:space="preserve">1678244</w:t>
            </w:r>
          </w:p>
        </w:tc>
        <w:tc>
          <w:tcPr/>
          <w:p>
            <w:pPr>
              <w:pStyle w:val="Compact"/>
              <w:jc w:val="center"/>
            </w:pPr>
            <w:r>
              <w:t xml:space="preserve">32</w:t>
            </w:r>
          </w:p>
        </w:tc>
        <w:tc>
          <w:tcPr/>
          <w:p>
            <w:pPr>
              <w:pStyle w:val="Compact"/>
              <w:jc w:val="center"/>
            </w:pPr>
            <w:r>
              <w:t xml:space="preserve">21200</w:t>
            </w:r>
          </w:p>
        </w:tc>
      </w:tr>
      <w:tr>
        <w:tc>
          <w:tcPr/>
          <w:p>
            <w:pPr>
              <w:pStyle w:val="Compact"/>
              <w:jc w:val="center"/>
            </w:pPr>
            <w:r>
              <w:t xml:space="preserve">Vaishali</w:t>
            </w:r>
          </w:p>
        </w:tc>
        <w:tc>
          <w:tcPr/>
          <w:p>
            <w:pPr>
              <w:pStyle w:val="Compact"/>
              <w:jc w:val="center"/>
            </w:pPr>
            <w:r>
              <w:t xml:space="preserve">1637</w:t>
            </w:r>
          </w:p>
        </w:tc>
        <w:tc>
          <w:tcPr/>
          <w:p>
            <w:pPr>
              <w:pStyle w:val="Compact"/>
              <w:jc w:val="center"/>
            </w:pPr>
            <w:r>
              <w:t xml:space="preserve">1760</w:t>
            </w:r>
          </w:p>
        </w:tc>
        <w:tc>
          <w:tcPr/>
          <w:p>
            <w:pPr>
              <w:pStyle w:val="Compact"/>
              <w:jc w:val="center"/>
            </w:pPr>
            <w:r>
              <w:t xml:space="preserve">1335997</w:t>
            </w:r>
          </w:p>
        </w:tc>
        <w:tc>
          <w:tcPr/>
          <w:p>
            <w:pPr>
              <w:pStyle w:val="Compact"/>
              <w:jc w:val="center"/>
            </w:pPr>
            <w:r>
              <w:t xml:space="preserve">44</w:t>
            </w:r>
          </w:p>
        </w:tc>
        <w:tc>
          <w:tcPr/>
          <w:p>
            <w:pPr>
              <w:pStyle w:val="Compact"/>
              <w:jc w:val="center"/>
            </w:pPr>
            <w:r>
              <w:t xml:space="preserve">16500</w:t>
            </w:r>
          </w:p>
        </w:tc>
      </w:tr>
    </w:tbl>
    <w:bookmarkEnd w:id="75"/>
    <w:bookmarkStart w:id="82" w:name="numerical-features-3"/>
    <w:p>
      <w:pPr>
        <w:pStyle w:val="Heading3"/>
      </w:pPr>
      <w:r>
        <w:t xml:space="preserve">4.2.2 Numerical features</w:t>
      </w:r>
    </w:p>
    <w:p>
      <w:pPr>
        <w:numPr>
          <w:ilvl w:val="0"/>
          <w:numId w:val="1018"/>
        </w:numPr>
      </w:pPr>
      <w:r>
        <w:rPr>
          <w:b/>
          <w:bCs/>
        </w:rPr>
        <w:t xml:space="preserve">Correlation analysis (correlation matrix)</w:t>
      </w:r>
    </w:p>
    <w:p>
      <w:pPr>
        <w:pStyle w:val="SourceCode"/>
        <w:numPr>
          <w:ilvl w:val="0"/>
          <w:numId w:val="1000"/>
        </w:numPr>
      </w:pPr>
      <w:r>
        <w:rPr>
          <w:rStyle w:val="FunctionTok"/>
        </w:rPr>
        <w:t xml:space="preserve">library</w:t>
      </w:r>
      <w:r>
        <w:rPr>
          <w:rStyle w:val="NormalTok"/>
        </w:rPr>
        <w:t xml:space="preserve">(ggcorrplot)</w:t>
      </w:r>
      <w:r>
        <w:br/>
      </w:r>
      <w:r>
        <w:rPr>
          <w:rStyle w:val="NormalTok"/>
        </w:rPr>
        <w:t xml:space="preserve">corr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(train_df[,num_col]), </w:t>
      </w:r>
      <w:r>
        <w:rPr>
          <w:rStyle w:val="DecValTok"/>
        </w:rPr>
        <w:t xml:space="preserve">1</w:t>
      </w:r>
      <w:r>
        <w:rPr>
          <w:rStyle w:val="NormalTok"/>
        </w:rPr>
        <w:t xml:space="preserve">)</w:t>
      </w:r>
      <w:r>
        <w:br/>
      </w:r>
      <w:r>
        <w:br/>
      </w:r>
      <w:r>
        <w:rPr>
          <w:rStyle w:val="CommentTok"/>
        </w:rPr>
        <w:t xml:space="preserve"># Plot</w:t>
      </w:r>
      <w:r>
        <w:br/>
      </w:r>
      <w:r>
        <w:rPr>
          <w:rStyle w:val="FunctionTok"/>
        </w:rPr>
        <w:t xml:space="preserve">ggcorrplot</w:t>
      </w:r>
      <w:r>
        <w:rPr>
          <w:rStyle w:val="NormalTok"/>
        </w:rPr>
        <w:t xml:space="preserve">(corr,</w:t>
      </w:r>
      <w:r>
        <w:br/>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w:t>
      </w:r>
      <w:r>
        <w:br/>
      </w:r>
      <w:r>
        <w:rPr>
          <w:rStyle w:val="NormalTok"/>
        </w:rPr>
        <w:t xml:space="preserve">           </w:t>
      </w:r>
      <w:r>
        <w:rPr>
          <w:rStyle w:val="AttributeTok"/>
        </w:rPr>
        <w:t xml:space="preserve">lab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lab_size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"tomato2"</w:t>
      </w:r>
      <w:r>
        <w:rPr>
          <w:rStyle w:val="NormalTok"/>
        </w:rPr>
        <w:t xml:space="preserve">, </w:t>
      </w:r>
      <w:r>
        <w:rPr>
          <w:rStyle w:val="StringTok"/>
        </w:rPr>
        <w:t xml:space="preserve">"white"</w:t>
      </w:r>
      <w:r>
        <w:rPr>
          <w:rStyle w:val="NormalTok"/>
        </w:rPr>
        <w:t xml:space="preserve">, </w:t>
      </w:r>
      <w:r>
        <w:rPr>
          <w:rStyle w:val="StringTok"/>
        </w:rPr>
        <w:t xml:space="preserve">"springgreen3"</w:t>
      </w:r>
      <w:r>
        <w:rPr>
          <w:rStyle w:val="NormalTok"/>
        </w:rPr>
        <w:t xml:space="preserve">),</w:t>
      </w:r>
      <w:r>
        <w:br/>
      </w:r>
      <w:r>
        <w:rPr>
          <w:rStyle w:val="NormalTok"/>
        </w:rPr>
        <w:t xml:space="preserve">           </w:t>
      </w:r>
      <w:r>
        <w:rPr>
          <w:rStyle w:val="AttributeTok"/>
        </w:rPr>
        <w:t xml:space="preserve">title=</w:t>
      </w:r>
      <w:r>
        <w:rPr>
          <w:rStyle w:val="StringTok"/>
        </w:rPr>
        <w:t xml:space="preserve">"Correlogram of Housing Dataset"</w:t>
      </w:r>
      <w:r>
        <w:rPr>
          <w:rStyle w:val="NormalTok"/>
        </w:rPr>
        <w:t xml:space="preserve">, </w:t>
      </w:r>
      <w:r>
        <w:br/>
      </w:r>
      <w:r>
        <w:rPr>
          <w:rStyle w:val="NormalTok"/>
        </w:rPr>
        <w:t xml:space="preserve">           </w:t>
      </w:r>
      <w:r>
        <w:rPr>
          <w:rStyle w:val="AttributeTok"/>
        </w:rPr>
        <w:t xml:space="preserve">ggtheme=</w:t>
      </w:r>
      <w:r>
        <w:rPr>
          <w:rStyle w:val="NormalTok"/>
        </w:rPr>
        <w:t xml:space="preserve">theme_bw)</w:t>
      </w:r>
    </w:p>
    <w:p>
      <w:pPr>
        <w:numPr>
          <w:ilvl w:val="0"/>
          <w:numId w:val="1000"/>
        </w:numPr>
      </w:pPr>
      <w:r>
        <w:drawing>
          <wp:inline>
            <wp:extent cx="5943600" cy="5943600"/>
            <wp:effectExtent b="0" l="0" r="0" t="0"/>
            <wp:docPr descr="" title="" id="77" name="Picture"/>
            <a:graphic>
              <a:graphicData uri="http://schemas.openxmlformats.org/drawingml/2006/picture">
                <pic:pic>
                  <pic:nvPicPr>
                    <pic:cNvPr descr="Crop-yield-analysis_files/figure-docx/unnamed-chunk-43-1.png" id="78" name="Picture"/>
                    <pic:cNvPicPr>
                      <a:picLocks noChangeArrowheads="1" noChangeAspect="1"/>
                    </pic:cNvPicPr>
                  </pic:nvPicPr>
                  <pic:blipFill>
                    <a:blip r:embed="rId76"/>
                    <a:stretch>
                      <a:fillRect/>
                    </a:stretch>
                  </pic:blipFill>
                  <pic:spPr bwMode="auto">
                    <a:xfrm>
                      <a:off x="0" y="0"/>
                      <a:ext cx="5943600" cy="5943600"/>
                    </a:xfrm>
                    <a:prstGeom prst="rect">
                      <a:avLst/>
                    </a:prstGeom>
                    <a:noFill/>
                    <a:ln w="9525">
                      <a:noFill/>
                      <a:headEnd/>
                      <a:tailEnd/>
                    </a:ln>
                  </pic:spPr>
                </pic:pic>
              </a:graphicData>
            </a:graphic>
          </wp:inline>
        </w:drawing>
      </w:r>
    </w:p>
    <w:p>
      <w:pPr>
        <w:numPr>
          <w:ilvl w:val="0"/>
          <w:numId w:val="1018"/>
        </w:numPr>
      </w:pPr>
      <w:r>
        <w:rPr>
          <w:b/>
          <w:bCs/>
        </w:rPr>
        <w:t xml:space="preserve">Scatterplot matrix</w:t>
      </w:r>
    </w:p>
    <w:p>
      <w:pPr>
        <w:numPr>
          <w:ilvl w:val="0"/>
          <w:numId w:val="1000"/>
        </w:numPr>
      </w:pPr>
      <w:r>
        <w:rPr>
          <w:b/>
          <w:bCs/>
        </w:rPr>
        <w:t xml:space="preserve">we’ll select features more than .6 correlation coefficient</w:t>
      </w:r>
    </w:p>
    <w:p>
      <w:pPr>
        <w:pStyle w:val="SourceCode"/>
        <w:numPr>
          <w:ilvl w:val="0"/>
          <w:numId w:val="1000"/>
        </w:numPr>
      </w:pPr>
      <w:r>
        <w:rPr>
          <w:rStyle w:val="NormalTok"/>
        </w:rPr>
        <w:t xml:space="preserve">cor_matrix </w:t>
      </w:r>
      <w:r>
        <w:rPr>
          <w:rStyle w:val="OtherTok"/>
        </w:rPr>
        <w:t xml:space="preserve">&lt;-</w:t>
      </w:r>
      <w:r>
        <w:rPr>
          <w:rStyle w:val="NormalTok"/>
        </w:rPr>
        <w:t xml:space="preserve"> </w:t>
      </w:r>
      <w:r>
        <w:rPr>
          <w:rStyle w:val="FunctionTok"/>
        </w:rPr>
        <w:t xml:space="preserve">cor</w:t>
      </w:r>
      <w:r>
        <w:rPr>
          <w:rStyle w:val="NormalTok"/>
        </w:rPr>
        <w:t xml:space="preserve">(train_df[,num_col])</w:t>
      </w:r>
      <w:r>
        <w:br/>
      </w:r>
      <w:r>
        <w:rPr>
          <w:rStyle w:val="CommentTok"/>
        </w:rPr>
        <w:t xml:space="preserve"># Find pairs with correlation greater than 0.6</w:t>
      </w:r>
      <w:r>
        <w:br/>
      </w:r>
      <w:r>
        <w:rPr>
          <w:rStyle w:val="NormalTok"/>
        </w:rPr>
        <w:t xml:space="preserve">high_cor_pairs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(cor_matrix) </w:t>
      </w:r>
      <w:r>
        <w:rPr>
          <w:rStyle w:val="SpecialCharTok"/>
        </w:rPr>
        <w:t xml:space="preserve">&gt;</w:t>
      </w:r>
      <w:r>
        <w:rPr>
          <w:rStyle w:val="NormalTok"/>
        </w:rPr>
        <w:t xml:space="preserve"> </w:t>
      </w:r>
      <w:r>
        <w:rPr>
          <w:rStyle w:val="FloatTok"/>
        </w:rPr>
        <w:t xml:space="preserve">0.6</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(cor_matrix) </w:t>
      </w:r>
      <w:r>
        <w:rPr>
          <w:rStyle w:val="SpecialCharTok"/>
        </w:rPr>
        <w:t xml:space="preserve">&lt;</w:t>
      </w:r>
      <w:r>
        <w:rPr>
          <w:rStyle w:val="NormalTok"/>
        </w:rPr>
        <w:t xml:space="preserve"> </w:t>
      </w:r>
      <w:r>
        <w:rPr>
          <w:rStyle w:val="DecValTok"/>
        </w:rPr>
        <w:t xml:space="preserve">1</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w:t>
      </w:r>
      <w:r>
        <w:br/>
      </w:r>
      <w:r>
        <w:rPr>
          <w:rStyle w:val="NormalTok"/>
        </w:rPr>
        <w:t xml:space="preserve">high_cor_pairs </w:t>
      </w:r>
      <w:r>
        <w:rPr>
          <w:rStyle w:val="OtherTok"/>
        </w:rPr>
        <w:t xml:space="preserve">&lt;-</w:t>
      </w:r>
      <w:r>
        <w:rPr>
          <w:rStyle w:val="NormalTok"/>
        </w:rPr>
        <w:t xml:space="preserve"> high_cor_pairs[high_cor_pairs[, </w:t>
      </w:r>
      <w:r>
        <w:rPr>
          <w:rStyle w:val="DecValTok"/>
        </w:rPr>
        <w:t xml:space="preserve">1</w:t>
      </w:r>
      <w:r>
        <w:rPr>
          <w:rStyle w:val="NormalTok"/>
        </w:rPr>
        <w:t xml:space="preserve">] </w:t>
      </w:r>
      <w:r>
        <w:rPr>
          <w:rStyle w:val="SpecialCharTok"/>
        </w:rPr>
        <w:t xml:space="preserve">&lt;</w:t>
      </w:r>
      <w:r>
        <w:rPr>
          <w:rStyle w:val="NormalTok"/>
        </w:rPr>
        <w:t xml:space="preserve"> high_cor_pairs[, </w:t>
      </w:r>
      <w:r>
        <w:rPr>
          <w:rStyle w:val="DecValTok"/>
        </w:rPr>
        <w:t xml:space="preserve">2</w:t>
      </w:r>
      <w:r>
        <w:rPr>
          <w:rStyle w:val="NormalTok"/>
        </w:rPr>
        <w:t xml:space="preserve">], ]</w:t>
      </w:r>
      <w:r>
        <w:br/>
      </w:r>
      <w:r>
        <w:rPr>
          <w:rStyle w:val="NormalTok"/>
        </w:rPr>
        <w:t xml:space="preserve">high_cor_features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rownames</w:t>
      </w:r>
      <w:r>
        <w:rPr>
          <w:rStyle w:val="NormalTok"/>
        </w:rPr>
        <w:t xml:space="preserve">(cor_matrix)[high_cor_pairs[, </w:t>
      </w:r>
      <w:r>
        <w:rPr>
          <w:rStyle w:val="DecValTok"/>
        </w:rPr>
        <w:t xml:space="preserve">1</w:t>
      </w:r>
      <w:r>
        <w:rPr>
          <w:rStyle w:val="NormalTok"/>
        </w:rPr>
        <w:t xml:space="preserve">]], </w:t>
      </w:r>
      <w:r>
        <w:rPr>
          <w:rStyle w:val="FunctionTok"/>
        </w:rPr>
        <w:t xml:space="preserve">colnames</w:t>
      </w:r>
      <w:r>
        <w:rPr>
          <w:rStyle w:val="NormalTok"/>
        </w:rPr>
        <w:t xml:space="preserve">(cor_matrix)[high_cor_pairs[, </w:t>
      </w:r>
      <w:r>
        <w:rPr>
          <w:rStyle w:val="DecValTok"/>
        </w:rPr>
        <w:t xml:space="preserve">2</w:t>
      </w:r>
      <w:r>
        <w:rPr>
          <w:rStyle w:val="NormalTok"/>
        </w:rPr>
        <w:t xml:space="preserve">]]))</w:t>
      </w:r>
      <w:r>
        <w:br/>
      </w:r>
      <w:r>
        <w:br/>
      </w:r>
      <w:r>
        <w:rPr>
          <w:rStyle w:val="CommentTok"/>
        </w:rPr>
        <w:t xml:space="preserve"># Print high correlation pairs</w:t>
      </w:r>
      <w:r>
        <w:br/>
      </w:r>
      <w:r>
        <w:rPr>
          <w:rStyle w:val="FunctionTok"/>
        </w:rPr>
        <w:t xml:space="preserve">pander</w:t>
      </w:r>
      <w:r>
        <w:rPr>
          <w:rStyle w:val="NormalTok"/>
        </w:rPr>
        <w:t xml:space="preserve">(high_cor_features)</w:t>
      </w:r>
    </w:p>
    <w:p>
      <w:pPr>
        <w:numPr>
          <w:ilvl w:val="0"/>
          <w:numId w:val="1000"/>
        </w:numPr>
      </w:pPr>
      <w:r>
        <w:rPr>
          <w:i/>
          <w:iCs/>
        </w:rPr>
        <w:t xml:space="preserve">CultLand</w:t>
      </w:r>
      <w:r>
        <w:t xml:space="preserve">,</w:t>
      </w:r>
      <w:r>
        <w:t xml:space="preserve"> </w:t>
      </w:r>
      <w:r>
        <w:rPr>
          <w:i/>
          <w:iCs/>
        </w:rPr>
        <w:t xml:space="preserve">BasalDAP</w:t>
      </w:r>
      <w:r>
        <w:t xml:space="preserve">,</w:t>
      </w:r>
      <w:r>
        <w:t xml:space="preserve"> </w:t>
      </w:r>
      <w:r>
        <w:rPr>
          <w:i/>
          <w:iCs/>
        </w:rPr>
        <w:t xml:space="preserve">Acre</w:t>
      </w:r>
      <w:r>
        <w:t xml:space="preserve">,</w:t>
      </w:r>
      <w:r>
        <w:t xml:space="preserve"> </w:t>
      </w:r>
      <w:r>
        <w:rPr>
          <w:i/>
          <w:iCs/>
        </w:rPr>
        <w:t xml:space="preserve">CropCultLand</w:t>
      </w:r>
      <w:r>
        <w:t xml:space="preserve"> </w:t>
      </w:r>
      <w:r>
        <w:t xml:space="preserve">and</w:t>
      </w:r>
      <w:r>
        <w:t xml:space="preserve"> </w:t>
      </w:r>
      <w:r>
        <w:rPr>
          <w:i/>
          <w:iCs/>
        </w:rPr>
        <w:t xml:space="preserve">Yield</w:t>
      </w:r>
    </w:p>
    <w:p>
      <w:pPr>
        <w:pStyle w:val="SourceCode"/>
        <w:numPr>
          <w:ilvl w:val="0"/>
          <w:numId w:val="1000"/>
        </w:numPr>
      </w:pPr>
      <w:r>
        <w:rPr>
          <w:rStyle w:val="FunctionTok"/>
        </w:rPr>
        <w:t xml:space="preserve">pairs</w:t>
      </w:r>
      <w:r>
        <w:rPr>
          <w:rStyle w:val="NormalTok"/>
        </w:rPr>
        <w:t xml:space="preserve">(</w:t>
      </w:r>
      <w:r>
        <w:rPr>
          <w:rStyle w:val="SpecialCharTok"/>
        </w:rPr>
        <w:t xml:space="preserve">~</w:t>
      </w:r>
      <w:r>
        <w:rPr>
          <w:rStyle w:val="NormalTok"/>
        </w:rPr>
        <w:t xml:space="preserve">CultLand </w:t>
      </w:r>
      <w:r>
        <w:rPr>
          <w:rStyle w:val="SpecialCharTok"/>
        </w:rPr>
        <w:t xml:space="preserve">+</w:t>
      </w:r>
      <w:r>
        <w:rPr>
          <w:rStyle w:val="NormalTok"/>
        </w:rPr>
        <w:t xml:space="preserve"> BasalDAP </w:t>
      </w:r>
      <w:r>
        <w:rPr>
          <w:rStyle w:val="SpecialCharTok"/>
        </w:rPr>
        <w:t xml:space="preserve">+</w:t>
      </w:r>
      <w:r>
        <w:rPr>
          <w:rStyle w:val="NormalTok"/>
        </w:rPr>
        <w:t xml:space="preserve"> Acre </w:t>
      </w:r>
      <w:r>
        <w:rPr>
          <w:rStyle w:val="SpecialCharTok"/>
        </w:rPr>
        <w:t xml:space="preserve">+</w:t>
      </w:r>
      <w:r>
        <w:rPr>
          <w:rStyle w:val="NormalTok"/>
        </w:rPr>
        <w:t xml:space="preserve"> CropCultLand </w:t>
      </w:r>
      <w:r>
        <w:rPr>
          <w:rStyle w:val="SpecialCharTok"/>
        </w:rPr>
        <w:t xml:space="preserve">+</w:t>
      </w:r>
      <w:r>
        <w:rPr>
          <w:rStyle w:val="NormalTok"/>
        </w:rPr>
        <w:t xml:space="preserve"> Yield, </w:t>
      </w:r>
      <w:r>
        <w:rPr>
          <w:rStyle w:val="AttributeTok"/>
        </w:rPr>
        <w:t xml:space="preserve">data =</w:t>
      </w:r>
      <w:r>
        <w:rPr>
          <w:rStyle w:val="NormalTok"/>
        </w:rPr>
        <w:t xml:space="preserve"> train_df ,</w:t>
      </w:r>
      <w:r>
        <w:br/>
      </w:r>
      <w:r>
        <w:rPr>
          <w:rStyle w:val="NormalTok"/>
        </w:rPr>
        <w:t xml:space="preserve">       </w:t>
      </w:r>
      <w:r>
        <w:rPr>
          <w:rStyle w:val="AttributeTok"/>
        </w:rPr>
        <w:t xml:space="preserve">main =</w:t>
      </w:r>
      <w:r>
        <w:rPr>
          <w:rStyle w:val="NormalTok"/>
        </w:rPr>
        <w:t xml:space="preserve"> </w:t>
      </w:r>
      <w:r>
        <w:rPr>
          <w:rStyle w:val="StringTok"/>
        </w:rPr>
        <w:t xml:space="preserve">"Scatterplot Matrix"</w:t>
      </w:r>
      <w:r>
        <w:rPr>
          <w:rStyle w:val="NormalTok"/>
        </w:rPr>
        <w:t xml:space="preserve"> ,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p>
    <w:p>
      <w:pPr>
        <w:numPr>
          <w:ilvl w:val="0"/>
          <w:numId w:val="1000"/>
        </w:numPr>
      </w:pPr>
      <w:r>
        <w:drawing>
          <wp:inline>
            <wp:extent cx="5943600" cy="5943600"/>
            <wp:effectExtent b="0" l="0" r="0" t="0"/>
            <wp:docPr descr="" title="" id="80" name="Picture"/>
            <a:graphic>
              <a:graphicData uri="http://schemas.openxmlformats.org/drawingml/2006/picture">
                <pic:pic>
                  <pic:nvPicPr>
                    <pic:cNvPr descr="Crop-yield-analysis_files/figure-docx/unnamed-chunk-45-1.png" id="81" name="Picture"/>
                    <pic:cNvPicPr>
                      <a:picLocks noChangeArrowheads="1" noChangeAspect="1"/>
                    </pic:cNvPicPr>
                  </pic:nvPicPr>
                  <pic:blipFill>
                    <a:blip r:embed="rId79"/>
                    <a:stretch>
                      <a:fillRect/>
                    </a:stretch>
                  </pic:blipFill>
                  <pic:spPr bwMode="auto">
                    <a:xfrm>
                      <a:off x="0" y="0"/>
                      <a:ext cx="5943600" cy="5943600"/>
                    </a:xfrm>
                    <a:prstGeom prst="rect">
                      <a:avLst/>
                    </a:prstGeom>
                    <a:noFill/>
                    <a:ln w="9525">
                      <a:noFill/>
                      <a:headEnd/>
                      <a:tailEnd/>
                    </a:ln>
                  </pic:spPr>
                </pic:pic>
              </a:graphicData>
            </a:graphic>
          </wp:inline>
        </w:drawing>
      </w:r>
    </w:p>
    <w:bookmarkEnd w:id="82"/>
    <w:bookmarkEnd w:id="83"/>
    <w:bookmarkEnd w:id="84"/>
    <w:bookmarkStart w:id="102" w:name="statistical-testing"/>
    <w:p>
      <w:pPr>
        <w:pStyle w:val="Heading1"/>
      </w:pPr>
      <w:r>
        <w:t xml:space="preserve">5 Statistical testing</w:t>
      </w:r>
    </w:p>
    <w:p>
      <w:pPr>
        <w:pStyle w:val="FirstParagraph"/>
      </w:pPr>
      <w:r>
        <w:rPr>
          <w:b/>
          <w:bCs/>
          <w:i/>
          <w:iCs/>
        </w:rPr>
        <w:t xml:space="preserve">In this section using statistical inferences and hypothesis testing we’ll try to answer the questions in The Objective section</w:t>
      </w:r>
      <w:r>
        <w:t xml:space="preserve">.</w:t>
      </w:r>
    </w:p>
    <w:p>
      <w:pPr>
        <w:pStyle w:val="BodyText"/>
      </w:pPr>
      <w:r>
        <w:rPr>
          <w:b/>
          <w:bCs/>
        </w:rPr>
        <w:t xml:space="preserve">NOTE: p-value</w:t>
      </w:r>
      <w:r>
        <w:t xml:space="preserve">: If the p-value is less than the chosen significance level (e.g., 0.05), reject the null hypothesis.</w:t>
      </w:r>
    </w:p>
    <w:bookmarkStart w:id="86" w:name="X8485dbd984eb6649ecc7e05f71b578958184c28"/>
    <w:p>
      <w:pPr>
        <w:pStyle w:val="Heading3"/>
      </w:pPr>
      <w:r>
        <w:rPr>
          <w:b/>
          <w:bCs/>
        </w:rPr>
        <w:t xml:space="preserve">1. What the distribution of the yield variables ?</w:t>
      </w:r>
    </w:p>
    <w:bookmarkStart w:id="85" w:name="kolmogorov-smirnov-test"/>
    <w:p>
      <w:pPr>
        <w:pStyle w:val="Heading4"/>
      </w:pPr>
      <w:r>
        <w:rPr>
          <w:b/>
          <w:bCs/>
        </w:rPr>
        <w:t xml:space="preserve">Kolmogorov-Smirnov Test</w:t>
      </w:r>
    </w:p>
    <w:p>
      <w:pPr>
        <w:numPr>
          <w:ilvl w:val="0"/>
          <w:numId w:val="1019"/>
        </w:numPr>
      </w:pPr>
      <w:r>
        <w:rPr>
          <w:b/>
          <w:bCs/>
          <w:i/>
          <w:iCs/>
        </w:rPr>
        <w:t xml:space="preserve">Hypotheses</w:t>
      </w:r>
    </w:p>
    <w:p>
      <w:pPr>
        <w:numPr>
          <w:ilvl w:val="0"/>
          <w:numId w:val="1000"/>
        </w:numPr>
      </w:pPr>
      <w:r>
        <w:rPr>
          <w:b/>
          <w:bCs/>
        </w:rPr>
        <w:t xml:space="preserve">Null Hypothesis (H0)</w:t>
      </w:r>
      <w:r>
        <w:t xml:space="preserve">: The sample comes from the Normal distribution.</w:t>
      </w:r>
    </w:p>
    <w:p>
      <w:pPr>
        <w:numPr>
          <w:ilvl w:val="0"/>
          <w:numId w:val="1000"/>
        </w:numPr>
      </w:pPr>
      <w:r>
        <w:rPr>
          <w:b/>
          <w:bCs/>
        </w:rPr>
        <w:t xml:space="preserve">Alternative Hypothesis (H1)</w:t>
      </w:r>
      <w:r>
        <w:t xml:space="preserve">: The sample does not come from the Normal distribution.</w:t>
      </w:r>
    </w:p>
    <w:p>
      <w:pPr>
        <w:pStyle w:val="SourceCode"/>
        <w:numPr>
          <w:ilvl w:val="0"/>
          <w:numId w:val="1000"/>
        </w:numPr>
      </w:pPr>
      <w:r>
        <w:rPr>
          <w:rStyle w:val="FunctionTok"/>
        </w:rPr>
        <w:t xml:space="preserve">pander</w:t>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(train_df</w:t>
      </w:r>
      <w:r>
        <w:rPr>
          <w:rStyle w:val="SpecialCharTok"/>
        </w:rPr>
        <w:t xml:space="preserve">$</w:t>
      </w:r>
      <w:r>
        <w:rPr>
          <w:rStyle w:val="NormalTok"/>
        </w:rPr>
        <w:t xml:space="preserve">Yield, </w:t>
      </w:r>
      <w:r>
        <w:rPr>
          <w:rStyle w:val="StringTok"/>
        </w:rPr>
        <w:t xml:space="preserve">"pnorm"</w:t>
      </w:r>
      <w:r>
        <w:rPr>
          <w:rStyle w:val="NormalTok"/>
        </w:rPr>
        <w:t xml:space="preserve">, </w:t>
      </w:r>
      <w:r>
        <w:rPr>
          <w:rStyle w:val="AttributeTok"/>
        </w:rPr>
        <w:t xml:space="preserve">mean=</w:t>
      </w:r>
      <w:r>
        <w:rPr>
          <w:rStyle w:val="FunctionTok"/>
        </w:rPr>
        <w:t xml:space="preserve">mean</w:t>
      </w:r>
      <w:r>
        <w:rPr>
          <w:rStyle w:val="NormalTok"/>
        </w:rPr>
        <w:t xml:space="preserve">(train_df</w:t>
      </w:r>
      <w:r>
        <w:rPr>
          <w:rStyle w:val="SpecialCharTok"/>
        </w:rPr>
        <w:t xml:space="preserve">$</w:t>
      </w:r>
      <w:r>
        <w:rPr>
          <w:rStyle w:val="NormalTok"/>
        </w:rPr>
        <w:t xml:space="preserve">Yield),</w:t>
      </w:r>
      <w:r>
        <w:br/>
      </w:r>
      <w:r>
        <w:rPr>
          <w:rStyle w:val="NormalTok"/>
        </w:rPr>
        <w:t xml:space="preserve">                          </w:t>
      </w:r>
      <w:r>
        <w:rPr>
          <w:rStyle w:val="AttributeTok"/>
        </w:rPr>
        <w:t xml:space="preserve">sd=</w:t>
      </w:r>
      <w:r>
        <w:rPr>
          <w:rStyle w:val="FunctionTok"/>
        </w:rPr>
        <w:t xml:space="preserve">sd</w:t>
      </w:r>
      <w:r>
        <w:rPr>
          <w:rStyle w:val="NormalTok"/>
        </w:rPr>
        <w:t xml:space="preserve">(train_df</w:t>
      </w:r>
      <w:r>
        <w:rPr>
          <w:rStyle w:val="SpecialCharTok"/>
        </w:rPr>
        <w:t xml:space="preserve">$</w:t>
      </w:r>
      <w:r>
        <w:rPr>
          <w:rStyle w:val="NormalTok"/>
        </w:rPr>
        <w:t xml:space="preserve">Yield)) , </w:t>
      </w:r>
      <w:r>
        <w:rPr>
          <w:rStyle w:val="AttributeTok"/>
        </w:rPr>
        <w:t xml:space="preserve">style =</w:t>
      </w:r>
      <w:r>
        <w:rPr>
          <w:rStyle w:val="StringTok"/>
        </w:rPr>
        <w:t xml:space="preserve">"grid"</w:t>
      </w:r>
      <w:r>
        <w:rPr>
          <w:rStyle w:val="NormalTok"/>
        </w:rPr>
        <w:t xml:space="preserve">)</w:t>
      </w:r>
    </w:p>
    <w:p>
      <w:pPr>
        <w:pStyle w:val="Compact"/>
      </w:pPr>
      <w:r>
        <w:t xml:space="preserve">Asymptotic one-sample Kolmogorov-Smirnov test:</w:t>
      </w:r>
      <w:r>
        <w:t xml:space="preserve"> </w:t>
      </w:r>
      <w:r>
        <w:rPr>
          <w:rStyle w:val="VerbatimChar"/>
        </w:rPr>
        <w:t xml:space="preserve">train_df$Yield</w:t>
      </w:r>
    </w:p>
    <w:tbl>
      <w:tblPr>
        <w:tblStyle w:val="Table"/>
        <w:tblW w:type="pct" w:w="4236"/>
        <w:jc w:val="left"/>
        <w:tblInd w:w="720" w:type="dxa"/>
        <w:tblLayout w:type="fixed"/>
        <w:tblLook w:firstRow="1" w:lastRow="0" w:firstColumn="0" w:lastColumn="0" w:noHBand="0" w:noVBand="0" w:val="0020"/>
        <w:tblCaption w:val="Asymptotic one-sample Kolmogorov-Smirnov test: train_df$Yield"/>
      </w:tblPr>
      <w:tblGrid>
        <w:gridCol w:w="1870"/>
        <w:gridCol w:w="2090"/>
        <w:gridCol w:w="2750"/>
      </w:tblGrid>
      <w:tr>
        <w:trPr>
          <w:tblHeader w:val="on"/>
        </w:trPr>
        <w:tc>
          <w:tcPr/>
          <w:p>
            <w:pPr>
              <w:pStyle w:val="Compact"/>
            </w:pPr>
            <w:r>
              <w:t xml:space="preserve">Test statistic</w:t>
            </w:r>
          </w:p>
        </w:tc>
        <w:tc>
          <w:tcPr/>
          <w:p>
            <w:pPr>
              <w:pStyle w:val="SourceCode"/>
            </w:pPr>
            <w:r>
              <w:rPr>
                <w:rStyle w:val="VerbatimChar"/>
              </w:rPr>
              <w:t xml:space="preserve">P value</w:t>
            </w:r>
          </w:p>
        </w:tc>
        <w:tc>
          <w:tcPr/>
          <w:p>
            <w:pPr>
              <w:pStyle w:val="Compact"/>
            </w:pPr>
            <w:r>
              <w:t xml:space="preserve">Alternative hypothesis</w:t>
            </w:r>
          </w:p>
        </w:tc>
      </w:tr>
      <w:tr>
        <w:tc>
          <w:tcPr/>
          <w:p>
            <w:pPr>
              <w:pStyle w:val="SourceCode"/>
            </w:pPr>
            <w:r>
              <w:rPr>
                <w:rStyle w:val="VerbatimChar"/>
              </w:rPr>
              <w:t xml:space="preserve">0.2062</w:t>
            </w:r>
          </w:p>
        </w:tc>
        <w:tc>
          <w:tcPr/>
          <w:p>
            <w:pPr>
              <w:pStyle w:val="Compact"/>
            </w:pPr>
            <w:r>
              <w:t xml:space="preserve">9.166e-105 * * *</w:t>
            </w:r>
          </w:p>
        </w:tc>
        <w:tc>
          <w:tcPr/>
          <w:p>
            <w:pPr>
              <w:pStyle w:val="SourceCode"/>
            </w:pPr>
            <w:r>
              <w:rPr>
                <w:rStyle w:val="VerbatimChar"/>
              </w:rPr>
              <w:t xml:space="preserve">  two-sided</w:t>
            </w:r>
          </w:p>
        </w:tc>
      </w:tr>
    </w:tbl>
    <w:bookmarkEnd w:id="85"/>
    <w:bookmarkEnd w:id="86"/>
    <w:bookmarkStart w:id="88" w:name="X210858d215b77c127c6fa63a5075248404e7b48"/>
    <w:p>
      <w:pPr>
        <w:pStyle w:val="Heading3"/>
      </w:pPr>
      <w:r>
        <w:t xml:space="preserve">2.what is the crop yield for each District in India what is the largest?</w:t>
      </w:r>
    </w:p>
    <w:bookmarkStart w:id="87" w:name="kruskal-wallis-test"/>
    <w:p>
      <w:pPr>
        <w:pStyle w:val="Heading4"/>
      </w:pPr>
      <w:r>
        <w:t xml:space="preserve">Kruskal-Wallis test</w:t>
      </w:r>
    </w:p>
    <w:p>
      <w:pPr>
        <w:numPr>
          <w:ilvl w:val="0"/>
          <w:numId w:val="1020"/>
        </w:numPr>
      </w:pPr>
      <w:r>
        <w:rPr>
          <w:b/>
          <w:bCs/>
          <w:i/>
          <w:iCs/>
        </w:rPr>
        <w:t xml:space="preserve">Hypotheses</w:t>
      </w:r>
    </w:p>
    <w:p>
      <w:pPr>
        <w:numPr>
          <w:ilvl w:val="0"/>
          <w:numId w:val="1000"/>
        </w:numPr>
      </w:pPr>
      <w:r>
        <w:rPr>
          <w:b/>
          <w:bCs/>
        </w:rPr>
        <w:t xml:space="preserve">Null Hypothesis (H0)</w:t>
      </w:r>
      <w:r>
        <w:t xml:space="preserve">: The distributions of the groups are identical.</w:t>
      </w:r>
    </w:p>
    <w:p>
      <w:pPr>
        <w:numPr>
          <w:ilvl w:val="0"/>
          <w:numId w:val="1000"/>
        </w:numPr>
      </w:pPr>
      <w:r>
        <w:rPr>
          <w:b/>
          <w:bCs/>
        </w:rPr>
        <w:t xml:space="preserve">Alternative Hypothesis (H1)</w:t>
      </w:r>
      <w:r>
        <w:t xml:space="preserve">: At least one of the group distributions is different.</w:t>
      </w:r>
    </w:p>
    <w:p>
      <w:pPr>
        <w:pStyle w:val="SourceCode"/>
        <w:numPr>
          <w:ilvl w:val="0"/>
          <w:numId w:val="1000"/>
        </w:numPr>
      </w:pPr>
      <w:r>
        <w:rPr>
          <w:rStyle w:val="FunctionTok"/>
        </w:rPr>
        <w:t xml:space="preserve">pander</w:t>
      </w:r>
      <w:r>
        <w:rPr>
          <w:rStyle w:val="NormalTok"/>
        </w:rPr>
        <w:t xml:space="preserve">(train_df </w:t>
      </w:r>
      <w:r>
        <w:rPr>
          <w:rStyle w:val="SpecialCharTok"/>
        </w:rPr>
        <w:t xml:space="preserve">%&gt;%</w:t>
      </w:r>
      <w:r>
        <w:br/>
      </w:r>
      <w:r>
        <w:rPr>
          <w:rStyle w:val="NormalTok"/>
        </w:rPr>
        <w:t xml:space="preserve">  </w:t>
      </w:r>
      <w:r>
        <w:rPr>
          <w:rStyle w:val="FunctionTok"/>
        </w:rPr>
        <w:t xml:space="preserve">group_by</w:t>
      </w:r>
      <w:r>
        <w:rPr>
          <w:rStyle w:val="NormalTok"/>
        </w:rPr>
        <w:t xml:space="preserve">(District)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median =</w:t>
      </w:r>
      <w:r>
        <w:rPr>
          <w:rStyle w:val="NormalTok"/>
        </w:rPr>
        <w:t xml:space="preserve"> </w:t>
      </w:r>
      <w:r>
        <w:rPr>
          <w:rStyle w:val="FunctionTok"/>
        </w:rPr>
        <w:t xml:space="preserve">median</w:t>
      </w:r>
      <w:r>
        <w:rPr>
          <w:rStyle w:val="NormalTok"/>
        </w:rPr>
        <w:t xml:space="preserve">(Yield)), </w:t>
      </w:r>
      <w:r>
        <w:rPr>
          <w:rStyle w:val="AttributeTok"/>
        </w:rPr>
        <w:t xml:space="preserve">style =</w:t>
      </w:r>
      <w:r>
        <w:rPr>
          <w:rStyle w:val="StringTok"/>
        </w:rPr>
        <w:t xml:space="preserve">"grid"</w:t>
      </w:r>
      <w:r>
        <w:rPr>
          <w:rStyle w:val="NormalTok"/>
        </w:rPr>
        <w:t xml:space="preserve">)</w:t>
      </w:r>
    </w:p>
    <w:tbl>
      <w:tblPr>
        <w:tblStyle w:val="Table"/>
        <w:tblW w:type="pct" w:w="1389"/>
        <w:jc w:val="left"/>
        <w:tblInd w:w="720" w:type="dxa"/>
        <w:tblLayout w:type="fixed"/>
        <w:tblLook w:firstRow="1" w:lastRow="0" w:firstColumn="0" w:lastColumn="0" w:noHBand="0" w:noVBand="0" w:val="0020"/>
      </w:tblPr>
      <w:tblGrid>
        <w:gridCol w:w="1210"/>
        <w:gridCol w:w="990"/>
      </w:tblGrid>
      <w:tr>
        <w:trPr>
          <w:tblHeader w:val="on"/>
        </w:trPr>
        <w:tc>
          <w:tcPr/>
          <w:p>
            <w:pPr>
              <w:pStyle w:val="Compact"/>
            </w:pPr>
            <w:r>
              <w:t xml:space="preserve">District</w:t>
            </w:r>
          </w:p>
        </w:tc>
        <w:tc>
          <w:tcPr/>
          <w:p>
            <w:pPr>
              <w:pStyle w:val="Compact"/>
            </w:pPr>
            <w:r>
              <w:t xml:space="preserve">median</w:t>
            </w:r>
          </w:p>
        </w:tc>
      </w:tr>
      <w:tr>
        <w:tc>
          <w:tcPr/>
          <w:p>
            <w:pPr>
              <w:pStyle w:val="Compact"/>
            </w:pPr>
            <w:r>
              <w:t xml:space="preserve">Gaya</w:t>
            </w:r>
          </w:p>
        </w:tc>
        <w:tc>
          <w:tcPr/>
          <w:p>
            <w:pPr>
              <w:pStyle w:val="Compact"/>
            </w:pPr>
            <w:r>
              <w:t xml:space="preserve">405</w:t>
            </w:r>
          </w:p>
        </w:tc>
      </w:tr>
      <w:tr>
        <w:tc>
          <w:tcPr/>
          <w:p>
            <w:pPr>
              <w:pStyle w:val="Compact"/>
            </w:pPr>
            <w:r>
              <w:t xml:space="preserve">Jamui</w:t>
            </w:r>
          </w:p>
        </w:tc>
        <w:tc>
          <w:tcPr/>
          <w:p>
            <w:pPr>
              <w:pStyle w:val="Compact"/>
            </w:pPr>
            <w:r>
              <w:t xml:space="preserve">480</w:t>
            </w:r>
          </w:p>
        </w:tc>
      </w:tr>
      <w:tr>
        <w:tc>
          <w:tcPr/>
          <w:p>
            <w:pPr>
              <w:pStyle w:val="Compact"/>
            </w:pPr>
            <w:r>
              <w:t xml:space="preserve">Nalanda</w:t>
            </w:r>
          </w:p>
        </w:tc>
        <w:tc>
          <w:tcPr/>
          <w:p>
            <w:pPr>
              <w:pStyle w:val="Compact"/>
            </w:pPr>
            <w:r>
              <w:t xml:space="preserve">600</w:t>
            </w:r>
          </w:p>
        </w:tc>
      </w:tr>
      <w:tr>
        <w:tc>
          <w:tcPr/>
          <w:p>
            <w:pPr>
              <w:pStyle w:val="Compact"/>
            </w:pPr>
            <w:r>
              <w:t xml:space="preserve">Vaishali</w:t>
            </w:r>
          </w:p>
        </w:tc>
        <w:tc>
          <w:tcPr/>
          <w:p>
            <w:pPr>
              <w:pStyle w:val="Compact"/>
            </w:pPr>
            <w:r>
              <w:t xml:space="preserve">240</w:t>
            </w:r>
          </w:p>
        </w:tc>
      </w:tr>
    </w:tbl>
    <w:p>
      <w:pPr>
        <w:pStyle w:val="SourceCode"/>
        <w:numPr>
          <w:ilvl w:val="0"/>
          <w:numId w:val="1000"/>
        </w:numPr>
      </w:pPr>
      <w:r>
        <w:rPr>
          <w:rStyle w:val="CommentTok"/>
        </w:rPr>
        <w:t xml:space="preserve"># Perform Kruskal-Wallis test</w:t>
      </w:r>
      <w:r>
        <w:br/>
      </w:r>
      <w:r>
        <w:rPr>
          <w:rStyle w:val="FunctionTok"/>
        </w:rPr>
        <w:t xml:space="preserve">pander</w:t>
      </w:r>
      <w:r>
        <w:rPr>
          <w:rStyle w:val="NormalTok"/>
        </w:rPr>
        <w:t xml:space="preserve">(</w:t>
      </w:r>
      <w:r>
        <w:rPr>
          <w:rStyle w:val="FunctionTok"/>
        </w:rPr>
        <w:t xml:space="preserve">kruskal.test</w:t>
      </w:r>
      <w:r>
        <w:rPr>
          <w:rStyle w:val="NormalTok"/>
        </w:rPr>
        <w:t xml:space="preserve">(Yield </w:t>
      </w:r>
      <w:r>
        <w:rPr>
          <w:rStyle w:val="SpecialCharTok"/>
        </w:rPr>
        <w:t xml:space="preserve">~</w:t>
      </w:r>
      <w:r>
        <w:rPr>
          <w:rStyle w:val="NormalTok"/>
        </w:rPr>
        <w:t xml:space="preserve"> District, </w:t>
      </w:r>
      <w:r>
        <w:rPr>
          <w:rStyle w:val="AttributeTok"/>
        </w:rPr>
        <w:t xml:space="preserve">data =</w:t>
      </w:r>
      <w:r>
        <w:rPr>
          <w:rStyle w:val="NormalTok"/>
        </w:rPr>
        <w:t xml:space="preserve"> train_df) , </w:t>
      </w:r>
      <w:r>
        <w:rPr>
          <w:rStyle w:val="AttributeTok"/>
        </w:rPr>
        <w:t xml:space="preserve">style =</w:t>
      </w:r>
      <w:r>
        <w:rPr>
          <w:rStyle w:val="StringTok"/>
        </w:rPr>
        <w:t xml:space="preserve">"grid"</w:t>
      </w:r>
      <w:r>
        <w:rPr>
          <w:rStyle w:val="NormalTok"/>
        </w:rPr>
        <w:t xml:space="preserve"> )</w:t>
      </w:r>
    </w:p>
    <w:p>
      <w:pPr>
        <w:pStyle w:val="Compact"/>
      </w:pPr>
      <w:r>
        <w:t xml:space="preserve">Kruskal-Wallis rank sum test:</w:t>
      </w:r>
      <w:r>
        <w:t xml:space="preserve"> </w:t>
      </w:r>
      <w:r>
        <w:rPr>
          <w:rStyle w:val="VerbatimChar"/>
        </w:rPr>
        <w:t xml:space="preserve">Yield</w:t>
      </w:r>
      <w:r>
        <w:t xml:space="preserve"> </w:t>
      </w:r>
      <w:r>
        <w:t xml:space="preserve">by</w:t>
      </w:r>
      <w:r>
        <w:t xml:space="preserve"> </w:t>
      </w:r>
      <w:r>
        <w:rPr>
          <w:rStyle w:val="VerbatimChar"/>
        </w:rPr>
        <w:t xml:space="preserve">District</w:t>
      </w:r>
    </w:p>
    <w:tbl>
      <w:tblPr>
        <w:tblStyle w:val="Table"/>
        <w:tblW w:type="pct" w:w="2847"/>
        <w:jc w:val="left"/>
        <w:tblInd w:w="720" w:type="dxa"/>
        <w:tblLayout w:type="fixed"/>
        <w:tblLook w:firstRow="1" w:lastRow="0" w:firstColumn="0" w:lastColumn="0" w:noHBand="0" w:noVBand="0" w:val="0020"/>
        <w:tblCaption w:val="Kruskal-Wallis rank sum test: Yield by District"/>
      </w:tblPr>
      <w:tblGrid>
        <w:gridCol w:w="1870"/>
        <w:gridCol w:w="550"/>
        <w:gridCol w:w="2090"/>
      </w:tblGrid>
      <w:tr>
        <w:trPr>
          <w:tblHeader w:val="on"/>
        </w:trPr>
        <w:tc>
          <w:tcPr/>
          <w:p>
            <w:pPr>
              <w:pStyle w:val="Compact"/>
            </w:pPr>
            <w:r>
              <w:t xml:space="preserve">Test statistic</w:t>
            </w:r>
          </w:p>
        </w:tc>
        <w:tc>
          <w:tcPr/>
          <w:p>
            <w:pPr>
              <w:pStyle w:val="Compact"/>
            </w:pPr>
            <w:r>
              <w:t xml:space="preserve">df</w:t>
            </w:r>
          </w:p>
        </w:tc>
        <w:tc>
          <w:tcPr/>
          <w:p>
            <w:pPr>
              <w:pStyle w:val="SourceCode"/>
            </w:pPr>
            <w:r>
              <w:rPr>
                <w:rStyle w:val="VerbatimChar"/>
              </w:rPr>
              <w:t xml:space="preserve">P value</w:t>
            </w:r>
          </w:p>
        </w:tc>
      </w:tr>
      <w:tr>
        <w:tc>
          <w:tcPr/>
          <w:p>
            <w:pPr>
              <w:pStyle w:val="SourceCode"/>
            </w:pPr>
            <w:r>
              <w:rPr>
                <w:rStyle w:val="VerbatimChar"/>
              </w:rPr>
              <w:t xml:space="preserve">744.1</w:t>
            </w:r>
          </w:p>
        </w:tc>
        <w:tc>
          <w:tcPr/>
          <w:p>
            <w:pPr>
              <w:pStyle w:val="Compact"/>
            </w:pPr>
            <w:r>
              <w:t xml:space="preserve">3</w:t>
            </w:r>
          </w:p>
        </w:tc>
        <w:tc>
          <w:tcPr/>
          <w:p>
            <w:pPr>
              <w:pStyle w:val="Compact"/>
            </w:pPr>
            <w:r>
              <w:t xml:space="preserve">5.745e-161 * * *</w:t>
            </w:r>
          </w:p>
        </w:tc>
      </w:tr>
    </w:tbl>
    <w:bookmarkEnd w:id="87"/>
    <w:bookmarkEnd w:id="88"/>
    <w:bookmarkStart w:id="90" w:name="X5c8c3a21ea368334a8b9b9f4eb713fbedf6650c"/>
    <w:p>
      <w:pPr>
        <w:pStyle w:val="Heading3"/>
      </w:pPr>
      <w:r>
        <w:t xml:space="preserve">3.What is the different agriculture methods that influence the crop yield ?</w:t>
      </w:r>
    </w:p>
    <w:bookmarkStart w:id="89" w:name="mann-whitney-u-test"/>
    <w:p>
      <w:pPr>
        <w:pStyle w:val="Heading4"/>
      </w:pPr>
      <w:r>
        <w:t xml:space="preserve">Mann-Whitney U Test</w:t>
      </w:r>
    </w:p>
    <w:p>
      <w:pPr>
        <w:numPr>
          <w:ilvl w:val="0"/>
          <w:numId w:val="1021"/>
        </w:numPr>
      </w:pPr>
      <w:r>
        <w:rPr>
          <w:b/>
          <w:bCs/>
          <w:i/>
          <w:iCs/>
        </w:rPr>
        <w:t xml:space="preserve">Hypotheses</w:t>
      </w:r>
    </w:p>
    <w:p>
      <w:pPr>
        <w:numPr>
          <w:ilvl w:val="0"/>
          <w:numId w:val="1000"/>
        </w:numPr>
      </w:pPr>
      <w:r>
        <w:rPr>
          <w:b/>
          <w:bCs/>
        </w:rPr>
        <w:t xml:space="preserve">Null Hypothesis (H0)</w:t>
      </w:r>
      <w:r>
        <w:t xml:space="preserve">: The distributions of the two groups are identical (which implies the medians are equal).</w:t>
      </w:r>
    </w:p>
    <w:p>
      <w:pPr>
        <w:numPr>
          <w:ilvl w:val="0"/>
          <w:numId w:val="1000"/>
        </w:numPr>
      </w:pPr>
      <w:r>
        <w:rPr>
          <w:b/>
          <w:bCs/>
        </w:rPr>
        <w:t xml:space="preserve">Alternative Hypothesis (H1)</w:t>
      </w:r>
      <w:r>
        <w:t xml:space="preserve">: The distributions of the two groups are different (which implies the medians are different).</w:t>
      </w:r>
    </w:p>
    <w:p>
      <w:pPr>
        <w:pStyle w:val="SourceCode"/>
        <w:numPr>
          <w:ilvl w:val="0"/>
          <w:numId w:val="1000"/>
        </w:numPr>
      </w:pPr>
      <w:r>
        <w:rPr>
          <w:rStyle w:val="FunctionTok"/>
        </w:rPr>
        <w:t xml:space="preserve">pander</w:t>
      </w:r>
      <w:r>
        <w:rPr>
          <w:rStyle w:val="NormalTok"/>
        </w:rPr>
        <w:t xml:space="preserve">(train_df </w:t>
      </w:r>
      <w:r>
        <w:rPr>
          <w:rStyle w:val="SpecialCharTok"/>
        </w:rPr>
        <w:t xml:space="preserve">%&gt;%</w:t>
      </w:r>
      <w:r>
        <w:br/>
      </w:r>
      <w:r>
        <w:rPr>
          <w:rStyle w:val="NormalTok"/>
        </w:rPr>
        <w:t xml:space="preserve">  </w:t>
      </w:r>
      <w:r>
        <w:rPr>
          <w:rStyle w:val="FunctionTok"/>
        </w:rPr>
        <w:t xml:space="preserve">group_by</w:t>
      </w:r>
      <w:r>
        <w:rPr>
          <w:rStyle w:val="NormalTok"/>
        </w:rPr>
        <w:t xml:space="preserve">(Harv_method )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median =</w:t>
      </w:r>
      <w:r>
        <w:rPr>
          <w:rStyle w:val="NormalTok"/>
        </w:rPr>
        <w:t xml:space="preserve"> </w:t>
      </w:r>
      <w:r>
        <w:rPr>
          <w:rStyle w:val="FunctionTok"/>
        </w:rPr>
        <w:t xml:space="preserve">median</w:t>
      </w:r>
      <w:r>
        <w:rPr>
          <w:rStyle w:val="NormalTok"/>
        </w:rPr>
        <w:t xml:space="preserve">(Yield)), </w:t>
      </w:r>
      <w:r>
        <w:rPr>
          <w:rStyle w:val="AttributeTok"/>
        </w:rPr>
        <w:t xml:space="preserve">style =</w:t>
      </w:r>
      <w:r>
        <w:rPr>
          <w:rStyle w:val="StringTok"/>
        </w:rPr>
        <w:t xml:space="preserve">"grid"</w:t>
      </w:r>
      <w:r>
        <w:rPr>
          <w:rStyle w:val="NormalTok"/>
        </w:rPr>
        <w:t xml:space="preserve">)</w:t>
      </w:r>
    </w:p>
    <w:tbl>
      <w:tblPr>
        <w:tblStyle w:val="Table"/>
        <w:tblW w:type="pct" w:w="1597"/>
        <w:jc w:val="left"/>
        <w:tblInd w:w="720" w:type="dxa"/>
        <w:tblLayout w:type="fixed"/>
        <w:tblLook w:firstRow="1" w:lastRow="0" w:firstColumn="0" w:lastColumn="0" w:noHBand="0" w:noVBand="0" w:val="0020"/>
      </w:tblPr>
      <w:tblGrid>
        <w:gridCol w:w="1540"/>
        <w:gridCol w:w="990"/>
      </w:tblGrid>
      <w:tr>
        <w:trPr>
          <w:tblHeader w:val="on"/>
        </w:trPr>
        <w:tc>
          <w:tcPr/>
          <w:p>
            <w:pPr>
              <w:pStyle w:val="Compact"/>
            </w:pPr>
            <w:r>
              <w:t xml:space="preserve">Harv_method</w:t>
            </w:r>
          </w:p>
        </w:tc>
        <w:tc>
          <w:tcPr/>
          <w:p>
            <w:pPr>
              <w:pStyle w:val="Compact"/>
            </w:pPr>
            <w:r>
              <w:t xml:space="preserve">median</w:t>
            </w:r>
          </w:p>
        </w:tc>
      </w:tr>
      <w:tr>
        <w:tc>
          <w:tcPr/>
          <w:p>
            <w:pPr>
              <w:pStyle w:val="Compact"/>
            </w:pPr>
            <w:r>
              <w:t xml:space="preserve">hand</w:t>
            </w:r>
          </w:p>
        </w:tc>
        <w:tc>
          <w:tcPr/>
          <w:p>
            <w:pPr>
              <w:pStyle w:val="Compact"/>
            </w:pPr>
            <w:r>
              <w:t xml:space="preserve">410</w:t>
            </w:r>
          </w:p>
        </w:tc>
      </w:tr>
      <w:tr>
        <w:tc>
          <w:tcPr/>
          <w:p>
            <w:pPr>
              <w:pStyle w:val="Compact"/>
            </w:pPr>
            <w:r>
              <w:t xml:space="preserve">machine</w:t>
            </w:r>
          </w:p>
        </w:tc>
        <w:tc>
          <w:tcPr/>
          <w:p>
            <w:pPr>
              <w:pStyle w:val="Compact"/>
            </w:pPr>
            <w:r>
              <w:t xml:space="preserve">600</w:t>
            </w:r>
          </w:p>
        </w:tc>
      </w:tr>
    </w:tbl>
    <w:p>
      <w:pPr>
        <w:pStyle w:val="SourceCode"/>
        <w:numPr>
          <w:ilvl w:val="0"/>
          <w:numId w:val="1000"/>
        </w:numPr>
      </w:pPr>
      <w:r>
        <w:rPr>
          <w:rStyle w:val="FunctionTok"/>
        </w:rPr>
        <w:t xml:space="preserve">pander</w:t>
      </w:r>
      <w:r>
        <w:rPr>
          <w:rStyle w:val="NormalTok"/>
        </w:rPr>
        <w:t xml:space="preserve">(</w:t>
      </w:r>
      <w:r>
        <w:rPr>
          <w:rStyle w:val="FunctionTok"/>
        </w:rPr>
        <w:t xml:space="preserve">wilcox.test</w:t>
      </w:r>
      <w:r>
        <w:rPr>
          <w:rStyle w:val="NormalTok"/>
        </w:rPr>
        <w:t xml:space="preserve">(Yield </w:t>
      </w:r>
      <w:r>
        <w:rPr>
          <w:rStyle w:val="SpecialCharTok"/>
        </w:rPr>
        <w:t xml:space="preserve">~</w:t>
      </w:r>
      <w:r>
        <w:rPr>
          <w:rStyle w:val="NormalTok"/>
        </w:rPr>
        <w:t xml:space="preserve"> Harv_method, </w:t>
      </w:r>
      <w:r>
        <w:rPr>
          <w:rStyle w:val="AttributeTok"/>
        </w:rPr>
        <w:t xml:space="preserve">data =</w:t>
      </w:r>
      <w:r>
        <w:rPr>
          <w:rStyle w:val="NormalTok"/>
        </w:rPr>
        <w:t xml:space="preserve"> train_df) , </w:t>
      </w:r>
      <w:r>
        <w:rPr>
          <w:rStyle w:val="AttributeTok"/>
        </w:rPr>
        <w:t xml:space="preserve">style =</w:t>
      </w:r>
      <w:r>
        <w:rPr>
          <w:rStyle w:val="StringTok"/>
        </w:rPr>
        <w:t xml:space="preserve">"grid"</w:t>
      </w:r>
      <w:r>
        <w:rPr>
          <w:rStyle w:val="NormalTok"/>
        </w:rPr>
        <w:t xml:space="preserve"> )</w:t>
      </w:r>
    </w:p>
    <w:p>
      <w:pPr>
        <w:pStyle w:val="Compact"/>
      </w:pPr>
      <w:r>
        <w:t xml:space="preserve">Wilcoxon rank sum test with continuity correction:</w:t>
      </w:r>
      <w:r>
        <w:t xml:space="preserve"> </w:t>
      </w:r>
      <w:r>
        <w:rPr>
          <w:rStyle w:val="VerbatimChar"/>
        </w:rPr>
        <w:t xml:space="preserve">Yield</w:t>
      </w:r>
      <w:r>
        <w:t xml:space="preserve"> </w:t>
      </w:r>
      <w:r>
        <w:t xml:space="preserve">by</w:t>
      </w:r>
      <w:r>
        <w:t xml:space="preserve"> </w:t>
      </w:r>
      <w:r>
        <w:rPr>
          <w:rStyle w:val="VerbatimChar"/>
        </w:rPr>
        <w:t xml:space="preserve">Harv_method</w:t>
      </w:r>
    </w:p>
    <w:tbl>
      <w:tblPr>
        <w:tblStyle w:val="Table"/>
        <w:tblW w:type="pct" w:w="4167"/>
        <w:jc w:val="left"/>
        <w:tblInd w:w="720" w:type="dxa"/>
        <w:tblLayout w:type="fixed"/>
        <w:tblLook w:firstRow="1" w:lastRow="0" w:firstColumn="0" w:lastColumn="0" w:noHBand="0" w:noVBand="0" w:val="0020"/>
        <w:tblCaption w:val="Wilcoxon rank sum test with continuity correction: Yield by Harv_method"/>
      </w:tblPr>
      <w:tblGrid>
        <w:gridCol w:w="1870"/>
        <w:gridCol w:w="1980"/>
        <w:gridCol w:w="2750"/>
      </w:tblGrid>
      <w:tr>
        <w:trPr>
          <w:tblHeader w:val="on"/>
        </w:trPr>
        <w:tc>
          <w:tcPr/>
          <w:p>
            <w:pPr>
              <w:pStyle w:val="Compact"/>
            </w:pPr>
            <w:r>
              <w:t xml:space="preserve">Test statistic</w:t>
            </w:r>
          </w:p>
        </w:tc>
        <w:tc>
          <w:tcPr/>
          <w:p>
            <w:pPr>
              <w:pStyle w:val="SourceCode"/>
            </w:pPr>
            <w:r>
              <w:rPr>
                <w:rStyle w:val="VerbatimChar"/>
              </w:rPr>
              <w:t xml:space="preserve">P value</w:t>
            </w:r>
          </w:p>
        </w:tc>
        <w:tc>
          <w:tcPr/>
          <w:p>
            <w:pPr>
              <w:pStyle w:val="Compact"/>
            </w:pPr>
            <w:r>
              <w:t xml:space="preserve">Alternative hypothesis</w:t>
            </w:r>
          </w:p>
        </w:tc>
      </w:tr>
      <w:tr>
        <w:tc>
          <w:tcPr/>
          <w:p>
            <w:pPr>
              <w:pStyle w:val="SourceCode"/>
            </w:pPr>
            <w:r>
              <w:rPr>
                <w:rStyle w:val="VerbatimChar"/>
              </w:rPr>
              <w:t xml:space="preserve">71588</w:t>
            </w:r>
          </w:p>
        </w:tc>
        <w:tc>
          <w:tcPr/>
          <w:p>
            <w:pPr>
              <w:pStyle w:val="Compact"/>
            </w:pPr>
            <w:r>
              <w:t xml:space="preserve">4.443e-08 * * *</w:t>
            </w:r>
          </w:p>
        </w:tc>
        <w:tc>
          <w:tcPr/>
          <w:p>
            <w:pPr>
              <w:pStyle w:val="SourceCode"/>
            </w:pPr>
            <w:r>
              <w:rPr>
                <w:rStyle w:val="VerbatimChar"/>
              </w:rPr>
              <w:t xml:space="preserve">  two.sided</w:t>
            </w:r>
          </w:p>
        </w:tc>
      </w:tr>
    </w:tbl>
    <w:p>
      <w:pPr>
        <w:pStyle w:val="SourceCode"/>
        <w:numPr>
          <w:ilvl w:val="0"/>
          <w:numId w:val="1000"/>
        </w:numPr>
      </w:pPr>
      <w:r>
        <w:rPr>
          <w:rStyle w:val="FunctionTok"/>
        </w:rPr>
        <w:t xml:space="preserve">pander</w:t>
      </w:r>
      <w:r>
        <w:rPr>
          <w:rStyle w:val="NormalTok"/>
        </w:rPr>
        <w:t xml:space="preserve">(train_df </w:t>
      </w:r>
      <w:r>
        <w:rPr>
          <w:rStyle w:val="SpecialCharTok"/>
        </w:rPr>
        <w:t xml:space="preserve">%&gt;%</w:t>
      </w:r>
      <w:r>
        <w:br/>
      </w:r>
      <w:r>
        <w:rPr>
          <w:rStyle w:val="NormalTok"/>
        </w:rPr>
        <w:t xml:space="preserve">  </w:t>
      </w:r>
      <w:r>
        <w:rPr>
          <w:rStyle w:val="FunctionTok"/>
        </w:rPr>
        <w:t xml:space="preserve">group_by</w:t>
      </w:r>
      <w:r>
        <w:rPr>
          <w:rStyle w:val="NormalTok"/>
        </w:rPr>
        <w:t xml:space="preserve">(Threshing_method)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median =</w:t>
      </w:r>
      <w:r>
        <w:rPr>
          <w:rStyle w:val="NormalTok"/>
        </w:rPr>
        <w:t xml:space="preserve"> </w:t>
      </w:r>
      <w:r>
        <w:rPr>
          <w:rStyle w:val="FunctionTok"/>
        </w:rPr>
        <w:t xml:space="preserve">median</w:t>
      </w:r>
      <w:r>
        <w:rPr>
          <w:rStyle w:val="NormalTok"/>
        </w:rPr>
        <w:t xml:space="preserve">(Yield)), </w:t>
      </w:r>
      <w:r>
        <w:rPr>
          <w:rStyle w:val="AttributeTok"/>
        </w:rPr>
        <w:t xml:space="preserve">style =</w:t>
      </w:r>
      <w:r>
        <w:rPr>
          <w:rStyle w:val="StringTok"/>
        </w:rPr>
        <w:t xml:space="preserve">"grid"</w:t>
      </w:r>
      <w:r>
        <w:rPr>
          <w:rStyle w:val="NormalTok"/>
        </w:rPr>
        <w:t xml:space="preserve">)</w:t>
      </w:r>
    </w:p>
    <w:tbl>
      <w:tblPr>
        <w:tblStyle w:val="Table"/>
        <w:tblW w:type="pct" w:w="1944"/>
        <w:jc w:val="left"/>
        <w:tblInd w:w="720" w:type="dxa"/>
        <w:tblLayout w:type="fixed"/>
        <w:tblLook w:firstRow="1" w:lastRow="0" w:firstColumn="0" w:lastColumn="0" w:noHBand="0" w:noVBand="0" w:val="0020"/>
      </w:tblPr>
      <w:tblGrid>
        <w:gridCol w:w="2090"/>
        <w:gridCol w:w="990"/>
      </w:tblGrid>
      <w:tr>
        <w:trPr>
          <w:tblHeader w:val="on"/>
        </w:trPr>
        <w:tc>
          <w:tcPr/>
          <w:p>
            <w:pPr>
              <w:pStyle w:val="Compact"/>
            </w:pPr>
            <w:r>
              <w:t xml:space="preserve">Threshing_method</w:t>
            </w:r>
          </w:p>
        </w:tc>
        <w:tc>
          <w:tcPr/>
          <w:p>
            <w:pPr>
              <w:pStyle w:val="Compact"/>
            </w:pPr>
            <w:r>
              <w:t xml:space="preserve">median</w:t>
            </w:r>
          </w:p>
        </w:tc>
      </w:tr>
      <w:tr>
        <w:tc>
          <w:tcPr/>
          <w:p>
            <w:pPr>
              <w:pStyle w:val="SourceCode"/>
            </w:pPr>
            <w:r>
              <w:rPr>
                <w:rStyle w:val="VerbatimChar"/>
              </w:rPr>
              <w:t xml:space="preserve">  hand</w:t>
            </w:r>
          </w:p>
        </w:tc>
        <w:tc>
          <w:tcPr/>
          <w:p>
            <w:pPr>
              <w:pStyle w:val="Compact"/>
            </w:pPr>
            <w:r>
              <w:t xml:space="preserve">400</w:t>
            </w:r>
          </w:p>
        </w:tc>
      </w:tr>
      <w:tr>
        <w:tc>
          <w:tcPr/>
          <w:p>
            <w:pPr>
              <w:pStyle w:val="SourceCode"/>
            </w:pPr>
            <w:r>
              <w:rPr>
                <w:rStyle w:val="VerbatimChar"/>
              </w:rPr>
              <w:t xml:space="preserve">machine</w:t>
            </w:r>
          </w:p>
        </w:tc>
        <w:tc>
          <w:tcPr/>
          <w:p>
            <w:pPr>
              <w:pStyle w:val="Compact"/>
            </w:pPr>
            <w:r>
              <w:t xml:space="preserve">450</w:t>
            </w:r>
          </w:p>
        </w:tc>
      </w:tr>
    </w:tbl>
    <w:p>
      <w:pPr>
        <w:pStyle w:val="SourceCode"/>
        <w:numPr>
          <w:ilvl w:val="0"/>
          <w:numId w:val="1000"/>
        </w:numPr>
      </w:pPr>
      <w:r>
        <w:rPr>
          <w:rStyle w:val="FunctionTok"/>
        </w:rPr>
        <w:t xml:space="preserve">pander</w:t>
      </w:r>
      <w:r>
        <w:rPr>
          <w:rStyle w:val="NormalTok"/>
        </w:rPr>
        <w:t xml:space="preserve">(</w:t>
      </w:r>
      <w:r>
        <w:rPr>
          <w:rStyle w:val="FunctionTok"/>
        </w:rPr>
        <w:t xml:space="preserve">wilcox.test</w:t>
      </w:r>
      <w:r>
        <w:rPr>
          <w:rStyle w:val="NormalTok"/>
        </w:rPr>
        <w:t xml:space="preserve">(Yield </w:t>
      </w:r>
      <w:r>
        <w:rPr>
          <w:rStyle w:val="SpecialCharTok"/>
        </w:rPr>
        <w:t xml:space="preserve">~</w:t>
      </w:r>
      <w:r>
        <w:rPr>
          <w:rStyle w:val="NormalTok"/>
        </w:rPr>
        <w:t xml:space="preserve"> Threshing_method, </w:t>
      </w:r>
      <w:r>
        <w:rPr>
          <w:rStyle w:val="AttributeTok"/>
        </w:rPr>
        <w:t xml:space="preserve">data =</w:t>
      </w:r>
      <w:r>
        <w:rPr>
          <w:rStyle w:val="NormalTok"/>
        </w:rPr>
        <w:t xml:space="preserve"> train_df) , </w:t>
      </w:r>
      <w:r>
        <w:rPr>
          <w:rStyle w:val="AttributeTok"/>
        </w:rPr>
        <w:t xml:space="preserve">style =</w:t>
      </w:r>
      <w:r>
        <w:rPr>
          <w:rStyle w:val="StringTok"/>
        </w:rPr>
        <w:t xml:space="preserve">"grid"</w:t>
      </w:r>
      <w:r>
        <w:rPr>
          <w:rStyle w:val="NormalTok"/>
        </w:rPr>
        <w:t xml:space="preserve"> )</w:t>
      </w:r>
    </w:p>
    <w:p>
      <w:pPr>
        <w:pStyle w:val="Compact"/>
      </w:pPr>
      <w:r>
        <w:t xml:space="preserve">Wilcoxon rank sum test with continuity correction:</w:t>
      </w:r>
      <w:r>
        <w:t xml:space="preserve"> </w:t>
      </w:r>
      <w:r>
        <w:rPr>
          <w:rStyle w:val="VerbatimChar"/>
        </w:rPr>
        <w:t xml:space="preserve">Yield</w:t>
      </w:r>
      <w:r>
        <w:t xml:space="preserve"> </w:t>
      </w:r>
      <w:r>
        <w:t xml:space="preserve">by</w:t>
      </w:r>
      <w:r>
        <w:t xml:space="preserve"> </w:t>
      </w:r>
      <w:r>
        <w:rPr>
          <w:rStyle w:val="VerbatimChar"/>
        </w:rPr>
        <w:t xml:space="preserve">Threshing_method</w:t>
      </w:r>
    </w:p>
    <w:tbl>
      <w:tblPr>
        <w:tblStyle w:val="Table"/>
        <w:tblW w:type="pct" w:w="4167"/>
        <w:jc w:val="left"/>
        <w:tblInd w:w="720" w:type="dxa"/>
        <w:tblLayout w:type="fixed"/>
        <w:tblLook w:firstRow="1" w:lastRow="0" w:firstColumn="0" w:lastColumn="0" w:noHBand="0" w:noVBand="0" w:val="0020"/>
        <w:tblCaption w:val="Wilcoxon rank sum test with continuity correction: Yield by Threshing_method"/>
      </w:tblPr>
      <w:tblGrid>
        <w:gridCol w:w="1870"/>
        <w:gridCol w:w="1980"/>
        <w:gridCol w:w="2750"/>
      </w:tblGrid>
      <w:tr>
        <w:trPr>
          <w:tblHeader w:val="on"/>
        </w:trPr>
        <w:tc>
          <w:tcPr/>
          <w:p>
            <w:pPr>
              <w:pStyle w:val="Compact"/>
            </w:pPr>
            <w:r>
              <w:t xml:space="preserve">Test statistic</w:t>
            </w:r>
          </w:p>
        </w:tc>
        <w:tc>
          <w:tcPr/>
          <w:p>
            <w:pPr>
              <w:pStyle w:val="SourceCode"/>
            </w:pPr>
            <w:r>
              <w:rPr>
                <w:rStyle w:val="VerbatimChar"/>
              </w:rPr>
              <w:t xml:space="preserve">P value</w:t>
            </w:r>
          </w:p>
        </w:tc>
        <w:tc>
          <w:tcPr/>
          <w:p>
            <w:pPr>
              <w:pStyle w:val="Compact"/>
            </w:pPr>
            <w:r>
              <w:t xml:space="preserve">Alternative hypothesis</w:t>
            </w:r>
          </w:p>
        </w:tc>
      </w:tr>
      <w:tr>
        <w:tc>
          <w:tcPr/>
          <w:p>
            <w:pPr>
              <w:pStyle w:val="SourceCode"/>
            </w:pPr>
            <w:r>
              <w:rPr>
                <w:rStyle w:val="VerbatimChar"/>
              </w:rPr>
              <w:t xml:space="preserve">877581</w:t>
            </w:r>
          </w:p>
        </w:tc>
        <w:tc>
          <w:tcPr/>
          <w:p>
            <w:pPr>
              <w:pStyle w:val="Compact"/>
            </w:pPr>
            <w:r>
              <w:t xml:space="preserve">3.688e-08 * * *</w:t>
            </w:r>
          </w:p>
        </w:tc>
        <w:tc>
          <w:tcPr/>
          <w:p>
            <w:pPr>
              <w:pStyle w:val="SourceCode"/>
            </w:pPr>
            <w:r>
              <w:rPr>
                <w:rStyle w:val="VerbatimChar"/>
              </w:rPr>
              <w:t xml:space="preserve">  two.sided</w:t>
            </w:r>
          </w:p>
        </w:tc>
      </w:tr>
    </w:tbl>
    <w:bookmarkEnd w:id="89"/>
    <w:bookmarkEnd w:id="90"/>
    <w:bookmarkStart w:id="92" w:name="X8db7c58cfec24231b5b4d5ec8ccfca0393583d9"/>
    <w:p>
      <w:pPr>
        <w:pStyle w:val="Heading3"/>
      </w:pPr>
      <w:r>
        <w:t xml:space="preserve">4.What the best agriculture methods that implies better crop yield ?</w:t>
      </w:r>
    </w:p>
    <w:bookmarkStart w:id="91" w:name="mann-whitney-u-test-one-side"/>
    <w:p>
      <w:pPr>
        <w:pStyle w:val="Heading4"/>
      </w:pPr>
      <w:r>
        <w:t xml:space="preserve">Mann-Whitney U Test one side</w:t>
      </w:r>
    </w:p>
    <w:p>
      <w:pPr>
        <w:numPr>
          <w:ilvl w:val="0"/>
          <w:numId w:val="1022"/>
        </w:numPr>
      </w:pPr>
      <w:r>
        <w:rPr>
          <w:b/>
          <w:bCs/>
          <w:i/>
          <w:iCs/>
        </w:rPr>
        <w:t xml:space="preserve">Hypotheses</w:t>
      </w:r>
    </w:p>
    <w:p>
      <w:pPr>
        <w:numPr>
          <w:ilvl w:val="0"/>
          <w:numId w:val="1000"/>
        </w:numPr>
      </w:pPr>
      <w:r>
        <w:rPr>
          <w:b/>
          <w:bCs/>
        </w:rPr>
        <w:t xml:space="preserve">Null Hypothesis (H0)</w:t>
      </w:r>
      <w:r>
        <w:t xml:space="preserve">: The distributions of the two groups are identical (which implies the medians are equal).</w:t>
      </w:r>
    </w:p>
    <w:p>
      <w:pPr>
        <w:numPr>
          <w:ilvl w:val="0"/>
          <w:numId w:val="1000"/>
        </w:numPr>
      </w:pPr>
      <w:r>
        <w:rPr>
          <w:b/>
          <w:bCs/>
        </w:rPr>
        <w:t xml:space="preserve">Alternative Hypothesis (H1)</w:t>
      </w:r>
      <w:r>
        <w:t xml:space="preserve">: The values in one group are generally greater than the values in the other group.</w:t>
      </w:r>
    </w:p>
    <w:p>
      <w:pPr>
        <w:pStyle w:val="SourceCode"/>
        <w:numPr>
          <w:ilvl w:val="0"/>
          <w:numId w:val="1000"/>
        </w:numPr>
      </w:pPr>
      <w:r>
        <w:rPr>
          <w:rStyle w:val="FunctionTok"/>
        </w:rPr>
        <w:t xml:space="preserve">pander</w:t>
      </w:r>
      <w:r>
        <w:rPr>
          <w:rStyle w:val="NormalTok"/>
        </w:rPr>
        <w:t xml:space="preserve">(</w:t>
      </w:r>
      <w:r>
        <w:rPr>
          <w:rStyle w:val="FunctionTok"/>
        </w:rPr>
        <w:t xml:space="preserve">wilcox.test</w:t>
      </w:r>
      <w:r>
        <w:rPr>
          <w:rStyle w:val="NormalTok"/>
        </w:rPr>
        <w:t xml:space="preserve">(Yield </w:t>
      </w:r>
      <w:r>
        <w:rPr>
          <w:rStyle w:val="SpecialCharTok"/>
        </w:rPr>
        <w:t xml:space="preserve">~</w:t>
      </w:r>
      <w:r>
        <w:rPr>
          <w:rStyle w:val="NormalTok"/>
        </w:rPr>
        <w:t xml:space="preserve"> Harv_method, </w:t>
      </w:r>
      <w:r>
        <w:rPr>
          <w:rStyle w:val="AttributeTok"/>
        </w:rPr>
        <w:t xml:space="preserve">alternative =</w:t>
      </w:r>
      <w:r>
        <w:rPr>
          <w:rStyle w:val="NormalTok"/>
        </w:rPr>
        <w:t xml:space="preserve"> </w:t>
      </w:r>
      <w:r>
        <w:rPr>
          <w:rStyle w:val="StringTok"/>
        </w:rPr>
        <w:t xml:space="preserve">"greater"</w:t>
      </w:r>
      <w:r>
        <w:rPr>
          <w:rStyle w:val="NormalTok"/>
        </w:rPr>
        <w:t xml:space="preserve"> ,</w:t>
      </w:r>
      <w:r>
        <w:rPr>
          <w:rStyle w:val="AttributeTok"/>
        </w:rPr>
        <w:t xml:space="preserve">data =</w:t>
      </w:r>
      <w:r>
        <w:rPr>
          <w:rStyle w:val="NormalTok"/>
        </w:rPr>
        <w:t xml:space="preserve"> train_df)</w:t>
      </w:r>
      <w:r>
        <w:br/>
      </w:r>
      <w:r>
        <w:rPr>
          <w:rStyle w:val="NormalTok"/>
        </w:rPr>
        <w:t xml:space="preserve">       , </w:t>
      </w:r>
      <w:r>
        <w:rPr>
          <w:rStyle w:val="AttributeTok"/>
        </w:rPr>
        <w:t xml:space="preserve">style =</w:t>
      </w:r>
      <w:r>
        <w:rPr>
          <w:rStyle w:val="StringTok"/>
        </w:rPr>
        <w:t xml:space="preserve">"grid"</w:t>
      </w:r>
      <w:r>
        <w:rPr>
          <w:rStyle w:val="NormalTok"/>
        </w:rPr>
        <w:t xml:space="preserve">) </w:t>
      </w:r>
    </w:p>
    <w:p>
      <w:pPr>
        <w:pStyle w:val="Compact"/>
      </w:pPr>
      <w:r>
        <w:t xml:space="preserve">Wilcoxon rank sum test with continuity correction:</w:t>
      </w:r>
      <w:r>
        <w:t xml:space="preserve"> </w:t>
      </w:r>
      <w:r>
        <w:rPr>
          <w:rStyle w:val="VerbatimChar"/>
        </w:rPr>
        <w:t xml:space="preserve">Yield</w:t>
      </w:r>
      <w:r>
        <w:t xml:space="preserve"> </w:t>
      </w:r>
      <w:r>
        <w:t xml:space="preserve">by</w:t>
      </w:r>
      <w:r>
        <w:t xml:space="preserve"> </w:t>
      </w:r>
      <w:r>
        <w:rPr>
          <w:rStyle w:val="VerbatimChar"/>
        </w:rPr>
        <w:t xml:space="preserve">Harv_method</w:t>
      </w:r>
    </w:p>
    <w:tbl>
      <w:tblPr>
        <w:tblStyle w:val="Table"/>
        <w:tblW w:type="pct" w:w="3611"/>
        <w:jc w:val="left"/>
        <w:tblInd w:w="720" w:type="dxa"/>
        <w:tblLayout w:type="fixed"/>
        <w:tblLook w:firstRow="1" w:lastRow="0" w:firstColumn="0" w:lastColumn="0" w:noHBand="0" w:noVBand="0" w:val="0020"/>
        <w:tblCaption w:val="Wilcoxon rank sum test with continuity correction: Yield by Harv_method"/>
      </w:tblPr>
      <w:tblGrid>
        <w:gridCol w:w="1870"/>
        <w:gridCol w:w="1100"/>
        <w:gridCol w:w="2750"/>
      </w:tblGrid>
      <w:tr>
        <w:trPr>
          <w:tblHeader w:val="on"/>
        </w:trPr>
        <w:tc>
          <w:tcPr/>
          <w:p>
            <w:pPr>
              <w:pStyle w:val="Compact"/>
            </w:pPr>
            <w:r>
              <w:t xml:space="preserve">Test statistic</w:t>
            </w:r>
          </w:p>
        </w:tc>
        <w:tc>
          <w:tcPr/>
          <w:p>
            <w:pPr>
              <w:pStyle w:val="Compact"/>
            </w:pPr>
            <w:r>
              <w:t xml:space="preserve">P value</w:t>
            </w:r>
          </w:p>
        </w:tc>
        <w:tc>
          <w:tcPr/>
          <w:p>
            <w:pPr>
              <w:pStyle w:val="Compact"/>
            </w:pPr>
            <w:r>
              <w:t xml:space="preserve">Alternative hypothesis</w:t>
            </w:r>
          </w:p>
        </w:tc>
      </w:tr>
      <w:tr>
        <w:tc>
          <w:tcPr/>
          <w:p>
            <w:pPr>
              <w:pStyle w:val="SourceCode"/>
            </w:pPr>
            <w:r>
              <w:rPr>
                <w:rStyle w:val="VerbatimChar"/>
              </w:rPr>
              <w:t xml:space="preserve">71588</w:t>
            </w:r>
          </w:p>
        </w:tc>
        <w:tc>
          <w:tcPr/>
          <w:p>
            <w:pPr>
              <w:pStyle w:val="Compact"/>
            </w:pPr>
            <w:r>
              <w:t xml:space="preserve">1</w:t>
            </w:r>
          </w:p>
        </w:tc>
        <w:tc>
          <w:tcPr/>
          <w:p>
            <w:pPr>
              <w:pStyle w:val="SourceCode"/>
            </w:pPr>
            <w:r>
              <w:rPr>
                <w:rStyle w:val="VerbatimChar"/>
              </w:rPr>
              <w:t xml:space="preserve">   greater</w:t>
            </w:r>
          </w:p>
        </w:tc>
      </w:tr>
    </w:tbl>
    <w:p>
      <w:pPr>
        <w:pStyle w:val="SourceCode"/>
        <w:numPr>
          <w:ilvl w:val="0"/>
          <w:numId w:val="1000"/>
        </w:numPr>
      </w:pPr>
      <w:r>
        <w:rPr>
          <w:rStyle w:val="FunctionTok"/>
        </w:rPr>
        <w:t xml:space="preserve">pander</w:t>
      </w:r>
      <w:r>
        <w:rPr>
          <w:rStyle w:val="NormalTok"/>
        </w:rPr>
        <w:t xml:space="preserve">(</w:t>
      </w:r>
      <w:r>
        <w:rPr>
          <w:rStyle w:val="FunctionTok"/>
        </w:rPr>
        <w:t xml:space="preserve">wilcox.test</w:t>
      </w:r>
      <w:r>
        <w:rPr>
          <w:rStyle w:val="NormalTok"/>
        </w:rPr>
        <w:t xml:space="preserve">(Yield </w:t>
      </w:r>
      <w:r>
        <w:rPr>
          <w:rStyle w:val="SpecialCharTok"/>
        </w:rPr>
        <w:t xml:space="preserve">~</w:t>
      </w:r>
      <w:r>
        <w:rPr>
          <w:rStyle w:val="NormalTok"/>
        </w:rPr>
        <w:t xml:space="preserve"> Threshing_method, </w:t>
      </w:r>
      <w:r>
        <w:rPr>
          <w:rStyle w:val="AttributeTok"/>
        </w:rPr>
        <w:t xml:space="preserve">alternative =</w:t>
      </w:r>
      <w:r>
        <w:rPr>
          <w:rStyle w:val="NormalTok"/>
        </w:rPr>
        <w:t xml:space="preserve"> </w:t>
      </w:r>
      <w:r>
        <w:rPr>
          <w:rStyle w:val="StringTok"/>
        </w:rPr>
        <w:t xml:space="preserve">"greater"</w:t>
      </w:r>
      <w:r>
        <w:rPr>
          <w:rStyle w:val="NormalTok"/>
        </w:rPr>
        <w:t xml:space="preserve"> ,</w:t>
      </w:r>
      <w:r>
        <w:rPr>
          <w:rStyle w:val="AttributeTok"/>
        </w:rPr>
        <w:t xml:space="preserve">data =</w:t>
      </w:r>
      <w:r>
        <w:rPr>
          <w:rStyle w:val="NormalTok"/>
        </w:rPr>
        <w:t xml:space="preserve"> train_df)</w:t>
      </w:r>
      <w:r>
        <w:br/>
      </w:r>
      <w:r>
        <w:rPr>
          <w:rStyle w:val="NormalTok"/>
        </w:rPr>
        <w:t xml:space="preserve">       , </w:t>
      </w:r>
      <w:r>
        <w:rPr>
          <w:rStyle w:val="AttributeTok"/>
        </w:rPr>
        <w:t xml:space="preserve">style =</w:t>
      </w:r>
      <w:r>
        <w:rPr>
          <w:rStyle w:val="StringTok"/>
        </w:rPr>
        <w:t xml:space="preserve">"grid"</w:t>
      </w:r>
      <w:r>
        <w:rPr>
          <w:rStyle w:val="NormalTok"/>
        </w:rPr>
        <w:t xml:space="preserve">) </w:t>
      </w:r>
    </w:p>
    <w:p>
      <w:pPr>
        <w:pStyle w:val="Compact"/>
      </w:pPr>
      <w:r>
        <w:t xml:space="preserve">Wilcoxon rank sum test with continuity correction:</w:t>
      </w:r>
      <w:r>
        <w:t xml:space="preserve"> </w:t>
      </w:r>
      <w:r>
        <w:rPr>
          <w:rStyle w:val="VerbatimChar"/>
        </w:rPr>
        <w:t xml:space="preserve">Yield</w:t>
      </w:r>
      <w:r>
        <w:t xml:space="preserve"> </w:t>
      </w:r>
      <w:r>
        <w:t xml:space="preserve">by</w:t>
      </w:r>
      <w:r>
        <w:t xml:space="preserve"> </w:t>
      </w:r>
      <w:r>
        <w:rPr>
          <w:rStyle w:val="VerbatimChar"/>
        </w:rPr>
        <w:t xml:space="preserve">Threshing_method</w:t>
      </w:r>
    </w:p>
    <w:tbl>
      <w:tblPr>
        <w:tblStyle w:val="Table"/>
        <w:tblW w:type="pct" w:w="3611"/>
        <w:jc w:val="left"/>
        <w:tblInd w:w="720" w:type="dxa"/>
        <w:tblLayout w:type="fixed"/>
        <w:tblLook w:firstRow="1" w:lastRow="0" w:firstColumn="0" w:lastColumn="0" w:noHBand="0" w:noVBand="0" w:val="0020"/>
        <w:tblCaption w:val="Wilcoxon rank sum test with continuity correction: Yield by Threshing_method"/>
      </w:tblPr>
      <w:tblGrid>
        <w:gridCol w:w="1870"/>
        <w:gridCol w:w="1100"/>
        <w:gridCol w:w="2750"/>
      </w:tblGrid>
      <w:tr>
        <w:trPr>
          <w:tblHeader w:val="on"/>
        </w:trPr>
        <w:tc>
          <w:tcPr/>
          <w:p>
            <w:pPr>
              <w:pStyle w:val="Compact"/>
            </w:pPr>
            <w:r>
              <w:t xml:space="preserve">Test statistic</w:t>
            </w:r>
          </w:p>
        </w:tc>
        <w:tc>
          <w:tcPr/>
          <w:p>
            <w:pPr>
              <w:pStyle w:val="Compact"/>
            </w:pPr>
            <w:r>
              <w:t xml:space="preserve">P value</w:t>
            </w:r>
          </w:p>
        </w:tc>
        <w:tc>
          <w:tcPr/>
          <w:p>
            <w:pPr>
              <w:pStyle w:val="Compact"/>
            </w:pPr>
            <w:r>
              <w:t xml:space="preserve">Alternative hypothesis</w:t>
            </w:r>
          </w:p>
        </w:tc>
      </w:tr>
      <w:tr>
        <w:tc>
          <w:tcPr/>
          <w:p>
            <w:pPr>
              <w:pStyle w:val="SourceCode"/>
            </w:pPr>
            <w:r>
              <w:rPr>
                <w:rStyle w:val="VerbatimChar"/>
              </w:rPr>
              <w:t xml:space="preserve">877581</w:t>
            </w:r>
          </w:p>
        </w:tc>
        <w:tc>
          <w:tcPr/>
          <w:p>
            <w:pPr>
              <w:pStyle w:val="Compact"/>
            </w:pPr>
            <w:r>
              <w:t xml:space="preserve">1</w:t>
            </w:r>
          </w:p>
        </w:tc>
        <w:tc>
          <w:tcPr/>
          <w:p>
            <w:pPr>
              <w:pStyle w:val="SourceCode"/>
            </w:pPr>
            <w:r>
              <w:rPr>
                <w:rStyle w:val="VerbatimChar"/>
              </w:rPr>
              <w:t xml:space="preserve">   greater</w:t>
            </w:r>
          </w:p>
        </w:tc>
      </w:tr>
    </w:tbl>
    <w:bookmarkEnd w:id="91"/>
    <w:bookmarkEnd w:id="92"/>
    <w:bookmarkStart w:id="98" w:name="X1e2b95fcbe61d61a119f8ebc31811cf0189cb77"/>
    <w:p>
      <w:pPr>
        <w:pStyle w:val="Heading3"/>
      </w:pPr>
      <w:r>
        <w:t xml:space="preserve">5.What are the variables that are correlated to the yield variable ?</w:t>
      </w:r>
    </w:p>
    <w:p>
      <w:pPr>
        <w:pStyle w:val="FirstParagraph"/>
      </w:pPr>
      <w:r>
        <w:t xml:space="preserve">from section 4.2.2 we have answer the question , but we gonna use the following test for Yield and Acre variables</w:t>
      </w:r>
    </w:p>
    <w:bookmarkStart w:id="97" w:name="spearmans-rank-correlation"/>
    <w:p>
      <w:pPr>
        <w:pStyle w:val="Heading4"/>
      </w:pPr>
      <w:r>
        <w:t xml:space="preserve">Spearman’s Rank Correlation</w:t>
      </w:r>
    </w:p>
    <w:p>
      <w:pPr>
        <w:numPr>
          <w:ilvl w:val="0"/>
          <w:numId w:val="1023"/>
        </w:numPr>
      </w:pPr>
      <w:r>
        <w:rPr>
          <w:b/>
          <w:bCs/>
          <w:i/>
          <w:iCs/>
        </w:rPr>
        <w:t xml:space="preserve">Hypotheses</w:t>
      </w:r>
    </w:p>
    <w:p>
      <w:pPr>
        <w:numPr>
          <w:ilvl w:val="0"/>
          <w:numId w:val="1000"/>
        </w:numPr>
      </w:pPr>
      <w:r>
        <w:rPr>
          <w:b/>
          <w:bCs/>
        </w:rPr>
        <w:t xml:space="preserve">Null Hypothesis (H0)</w:t>
      </w:r>
      <w:r>
        <w:t xml:space="preserve">: There is no association between the two variables.</w:t>
      </w:r>
    </w:p>
    <w:p>
      <w:pPr>
        <w:numPr>
          <w:ilvl w:val="0"/>
          <w:numId w:val="1000"/>
        </w:numPr>
      </w:pPr>
      <w:r>
        <w:rPr>
          <w:b/>
          <w:bCs/>
        </w:rPr>
        <w:t xml:space="preserve">Alternative Hypothesis (H1)</w:t>
      </w:r>
      <w:r>
        <w:t xml:space="preserve">: There is an association between the two variables.</w:t>
      </w:r>
    </w:p>
    <w:p>
      <w:pPr>
        <w:pStyle w:val="SourceCode"/>
      </w:pPr>
      <w:r>
        <w:rPr>
          <w:rStyle w:val="FunctionTok"/>
        </w:rPr>
        <w:t xml:space="preserve">pander</w:t>
      </w:r>
      <w:r>
        <w:rPr>
          <w:rStyle w:val="NormalTok"/>
        </w:rPr>
        <w:t xml:space="preserve">(</w:t>
      </w:r>
      <w:r>
        <w:rPr>
          <w:rStyle w:val="FunctionTok"/>
        </w:rPr>
        <w:t xml:space="preserve">cor.test</w:t>
      </w:r>
      <w:r>
        <w:rPr>
          <w:rStyle w:val="NormalTok"/>
        </w:rPr>
        <w:t xml:space="preserve">(train_df</w:t>
      </w:r>
      <w:r>
        <w:rPr>
          <w:rStyle w:val="SpecialCharTok"/>
        </w:rPr>
        <w:t xml:space="preserve">$</w:t>
      </w:r>
      <w:r>
        <w:rPr>
          <w:rStyle w:val="NormalTok"/>
        </w:rPr>
        <w:t xml:space="preserve">Yield, train_df</w:t>
      </w:r>
      <w:r>
        <w:rPr>
          <w:rStyle w:val="SpecialCharTok"/>
        </w:rPr>
        <w:t xml:space="preserve">$</w:t>
      </w:r>
      <w:r>
        <w:rPr>
          <w:rStyle w:val="NormalTok"/>
        </w:rPr>
        <w:t xml:space="preserve">Acre ,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AttributeTok"/>
        </w:rPr>
        <w:t xml:space="preserve">style =</w:t>
      </w:r>
      <w:r>
        <w:rPr>
          <w:rStyle w:val="StringTok"/>
        </w:rPr>
        <w:t xml:space="preserve">"grid"</w:t>
      </w:r>
      <w:r>
        <w:rPr>
          <w:rStyle w:val="NormalTok"/>
        </w:rPr>
        <w:t xml:space="preserve">) </w:t>
      </w:r>
    </w:p>
    <w:p>
      <w:pPr>
        <w:pStyle w:val="TableCaption"/>
      </w:pPr>
      <w:r>
        <w:t xml:space="preserve">Spearman’s rank correlation rho:</w:t>
      </w:r>
      <w:r>
        <w:t xml:space="preserve"> </w:t>
      </w:r>
      <w:r>
        <w:rPr>
          <w:rStyle w:val="VerbatimChar"/>
        </w:rPr>
        <w:t xml:space="preserve">train_df$Yield</w:t>
      </w:r>
      <w:r>
        <w:t xml:space="preserve"> </w:t>
      </w:r>
      <w:r>
        <w:t xml:space="preserve">and</w:t>
      </w:r>
      <w:r>
        <w:t xml:space="preserve"> </w:t>
      </w:r>
      <w:r>
        <w:rPr>
          <w:rStyle w:val="VerbatimChar"/>
        </w:rPr>
        <w:t xml:space="preserve">train_df$Acre</w:t>
      </w:r>
    </w:p>
    <w:tbl>
      <w:tblPr>
        <w:tblStyle w:val="Table"/>
        <w:tblW w:type="pct" w:w="4236"/>
        <w:tblLayout w:type="fixed"/>
        <w:tblLook w:firstRow="1" w:lastRow="0" w:firstColumn="0" w:lastColumn="0" w:noHBand="0" w:noVBand="0" w:val="0020"/>
        <w:tblCaption w:val="Spearman’s rank correlation rho: train_df$Yield and train_df$Acre"/>
      </w:tblPr>
      <w:tblGrid>
        <w:gridCol w:w="1870"/>
        <w:gridCol w:w="1100"/>
        <w:gridCol w:w="2750"/>
        <w:gridCol w:w="990"/>
      </w:tblGrid>
      <w:tr>
        <w:trPr>
          <w:tblHeader w:val="on"/>
        </w:trPr>
        <w:tc>
          <w:tcPr/>
          <w:p>
            <w:pPr>
              <w:pStyle w:val="Compact"/>
            </w:pPr>
            <w:r>
              <w:t xml:space="preserve">Test statistic</w:t>
            </w:r>
          </w:p>
        </w:tc>
        <w:tc>
          <w:tcPr/>
          <w:p>
            <w:pPr>
              <w:pStyle w:val="Compact"/>
            </w:pPr>
            <w:r>
              <w:t xml:space="preserve">P value</w:t>
            </w:r>
          </w:p>
        </w:tc>
        <w:tc>
          <w:tcPr/>
          <w:p>
            <w:pPr>
              <w:pStyle w:val="Compact"/>
            </w:pPr>
            <w:r>
              <w:t xml:space="preserve">Alternative hypothesis</w:t>
            </w:r>
          </w:p>
        </w:tc>
        <w:tc>
          <w:tcPr/>
          <w:p>
            <w:pPr>
              <w:pStyle w:val="Compact"/>
            </w:pPr>
            <w:r>
              <w:t xml:space="preserve">rho</w:t>
            </w:r>
          </w:p>
        </w:tc>
      </w:tr>
      <w:tr>
        <w:tc>
          <w:tcPr/>
          <w:p>
            <w:pPr>
              <w:pStyle w:val="Compact"/>
            </w:pPr>
            <w:r>
              <w:t xml:space="preserve">283225039</w:t>
            </w:r>
          </w:p>
        </w:tc>
        <w:tc>
          <w:tcPr/>
          <w:p>
            <w:pPr>
              <w:pStyle w:val="Compact"/>
            </w:pPr>
            <w:r>
              <w:t xml:space="preserve">0 * * *</w:t>
            </w:r>
          </w:p>
        </w:tc>
        <w:tc>
          <w:tcPr/>
          <w:p>
            <w:pPr>
              <w:pStyle w:val="SourceCode"/>
            </w:pPr>
            <w:r>
              <w:rPr>
                <w:rStyle w:val="VerbatimChar"/>
              </w:rPr>
              <w:t xml:space="preserve">  two.sided</w:t>
            </w:r>
          </w:p>
        </w:tc>
        <w:tc>
          <w:tcPr/>
          <w:p>
            <w:pPr>
              <w:pStyle w:val="Compact"/>
            </w:pPr>
            <w:r>
              <w:t xml:space="preserve">0.9247</w:t>
            </w:r>
          </w:p>
        </w:tc>
      </w:tr>
    </w:tbl>
    <w:p>
      <w:pPr>
        <w:numPr>
          <w:ilvl w:val="0"/>
          <w:numId w:val="1024"/>
        </w:numPr>
      </w:pPr>
      <w:r>
        <w:rPr>
          <w:b/>
          <w:bCs/>
          <w:i/>
          <w:iCs/>
        </w:rPr>
        <w:t xml:space="preserve">Plot the result</w:t>
      </w:r>
    </w:p>
    <w:p>
      <w:pPr>
        <w:pStyle w:val="SourceCode"/>
        <w:numPr>
          <w:ilvl w:val="0"/>
          <w:numId w:val="1000"/>
        </w:numPr>
      </w:pPr>
      <w:r>
        <w:rPr>
          <w:rStyle w:val="FunctionTok"/>
        </w:rPr>
        <w:t xml:space="preserve">ggplot</w:t>
      </w:r>
      <w:r>
        <w:rPr>
          <w:rStyle w:val="NormalTok"/>
        </w:rPr>
        <w:t xml:space="preserve">(train_df, </w:t>
      </w:r>
      <w:r>
        <w:rPr>
          <w:rStyle w:val="FunctionTok"/>
        </w:rPr>
        <w:t xml:space="preserve">aes</w:t>
      </w:r>
      <w:r>
        <w:rPr>
          <w:rStyle w:val="NormalTok"/>
        </w:rPr>
        <w:t xml:space="preserve">(</w:t>
      </w:r>
      <w:r>
        <w:rPr>
          <w:rStyle w:val="AttributeTok"/>
        </w:rPr>
        <w:t xml:space="preserve">x =</w:t>
      </w:r>
      <w:r>
        <w:rPr>
          <w:rStyle w:val="NormalTok"/>
        </w:rPr>
        <w:t xml:space="preserve"> Acre, </w:t>
      </w:r>
      <w:r>
        <w:rPr>
          <w:rStyle w:val="AttributeTok"/>
        </w:rPr>
        <w:t xml:space="preserve">y =</w:t>
      </w:r>
      <w:r>
        <w:rPr>
          <w:rStyle w:val="NormalTok"/>
        </w:rPr>
        <w:t xml:space="preserve"> Yield))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"Scatter Plot of Yield vs Acre"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"Yield"</w:t>
      </w:r>
      <w:r>
        <w:rPr>
          <w:rStyle w:val="NormalTok"/>
        </w:rPr>
        <w:t xml:space="preserve">)</w:t>
      </w:r>
    </w:p>
    <w:p>
      <w:pPr>
        <w:numPr>
          <w:ilvl w:val="0"/>
          <w:numId w:val="1000"/>
        </w:numPr>
      </w:pPr>
      <w:r>
        <w:drawing>
          <wp:inline>
            <wp:extent cx="5943600" cy="4754880"/>
            <wp:effectExtent b="0" l="0" r="0" t="0"/>
            <wp:docPr descr="" title="" id="94" name="Picture"/>
            <a:graphic>
              <a:graphicData uri="http://schemas.openxmlformats.org/drawingml/2006/picture">
                <pic:pic>
                  <pic:nvPicPr>
                    <pic:cNvPr descr="Crop-yield-analysis_files/figure-docx/unnamed-chunk-56-1.png" id="95" name="Picture"/>
                    <pic:cNvPicPr>
                      <a:picLocks noChangeArrowheads="1" noChangeAspect="1"/>
                    </pic:cNvPicPr>
                  </pic:nvPicPr>
                  <pic:blipFill>
                    <a:blip r:embed="rId93"/>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1"/>
      </w:pPr>
      <w:bookmarkStart w:id="96" w:name="insights-and-conclusion"/>
      <w:r>
        <w:t xml:space="preserve">6. Insights and conclusion</w:t>
      </w:r>
      <w:bookmarkEnd w:id="96"/>
    </w:p>
    <w:p>
      <w:pPr>
        <w:pStyle w:val="FirstParagraph"/>
      </w:pPr>
      <w:r>
        <w:rPr>
          <w:b/>
          <w:bCs/>
          <w:i/>
          <w:iCs/>
        </w:rPr>
        <w:t xml:space="preserve">After this long walk through these Indian districts and blocks and saw the nature of rice and wheat agriculture in this zones using this data , i see that this document is obvious from statistical over view, so I’ll provide anther Report.pdf document that contain a brief report for all what we explore and draw hypotheses about.</w:t>
      </w:r>
    </w:p>
    <w:bookmarkEnd w:id="97"/>
    <w:bookmarkEnd w:id="98"/>
    <w:bookmarkStart w:id="101" w:name="anthor-links-and-references"/>
    <w:p>
      <w:pPr>
        <w:pStyle w:val="Heading3"/>
      </w:pPr>
      <w:r>
        <w:t xml:space="preserve">Anthor links and references:</w:t>
      </w:r>
    </w:p>
    <w:p>
      <w:pPr>
        <w:numPr>
          <w:ilvl w:val="0"/>
          <w:numId w:val="1025"/>
        </w:numPr>
      </w:pPr>
      <w:hyperlink r:id="rId99">
        <w:r>
          <w:rPr>
            <w:rStyle w:val="Hyperlink"/>
          </w:rPr>
          <w:t xml:space="preserve">github</w:t>
        </w:r>
      </w:hyperlink>
      <w:r>
        <w:t xml:space="preserve">.</w:t>
      </w:r>
    </w:p>
    <w:p>
      <w:pPr>
        <w:numPr>
          <w:ilvl w:val="0"/>
          <w:numId w:val="1025"/>
        </w:numPr>
      </w:pPr>
      <w:hyperlink r:id="rId100">
        <w:r>
          <w:rPr>
            <w:rStyle w:val="Hyperlink"/>
          </w:rPr>
          <w:t xml:space="preserve">google drive</w:t>
        </w:r>
      </w:hyperlink>
      <w:r>
        <w:t xml:space="preserve">.</w:t>
      </w:r>
    </w:p>
    <w:bookmarkEnd w:id="101"/>
    <w:bookmarkEnd w:id="102"/>
    <w:sectPr w:rsidR="00C36BE0" w:rsidSect="004350A9">
      <w:pgSz w:h="15840" w:w="12240"/>
      <w:pgMar w:bottom="1440" w:footer="720" w:gutter="0" w:header="720" w:left="1440" w:right="1440" w:top="1440"/>
      <w:pgNumType w:start="0"/>
      <w:cols w:space="720"/>
      <w:titlePg/>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STXinwei">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20B0604020202020204"/>
    <w:charset w:val="86"/>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2AF08040"/>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0000A991"/>
    <w:multiLevelType w:val="multilevel"/>
    <w:tmpl w:val="DCCC1A5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00A99411"/>
    <w:multiLevelType w:val="multilevel"/>
    <w:tmpl w:val="892CD678"/>
    <w:lvl w:ilvl="0">
      <w:start w:val="1"/>
      <w:numFmt w:val="decimal"/>
      <w:lvlText w:val="%1."/>
      <w:lvlJc w:val="left"/>
      <w:pPr>
        <w:ind w:hanging="360" w:left="720"/>
      </w:pPr>
    </w:lvl>
    <w:lvl w:ilvl="1">
      <w:start w:val="1"/>
      <w:numFmt w:val="decimal"/>
      <w:lvlText w:val="%2."/>
      <w:lvlJc w:val="left"/>
      <w:pPr>
        <w:ind w:hanging="360" w:left="1440"/>
      </w:pPr>
    </w:lvl>
    <w:lvl w:ilvl="2">
      <w:start w:val="1"/>
      <w:numFmt w:val="decimal"/>
      <w:lvlText w:val="%3."/>
      <w:lvlJc w:val="left"/>
      <w:pPr>
        <w:ind w:hanging="360" w:left="2160"/>
      </w:pPr>
    </w:lvl>
    <w:lvl w:ilvl="3">
      <w:start w:val="1"/>
      <w:numFmt w:val="decimal"/>
      <w:lvlText w:val="%4."/>
      <w:lvlJc w:val="left"/>
      <w:pPr>
        <w:ind w:hanging="360" w:left="2880"/>
      </w:pPr>
    </w:lvl>
    <w:lvl w:ilvl="4">
      <w:start w:val="1"/>
      <w:numFmt w:val="decimal"/>
      <w:lvlText w:val="%5."/>
      <w:lvlJc w:val="left"/>
      <w:pPr>
        <w:ind w:hanging="360" w:left="3600"/>
      </w:pPr>
    </w:lvl>
    <w:lvl w:ilvl="5">
      <w:start w:val="1"/>
      <w:numFmt w:val="decimal"/>
      <w:lvlText w:val="%6."/>
      <w:lvlJc w:val="left"/>
      <w:pPr>
        <w:ind w:hanging="360" w:left="4320"/>
      </w:pPr>
    </w:lvl>
    <w:lvl w:ilvl="6">
      <w:start w:val="1"/>
      <w:numFmt w:val="decimal"/>
      <w:lvlText w:val="%7."/>
      <w:lvlJc w:val="left"/>
      <w:pPr>
        <w:ind w:hanging="360" w:left="5040"/>
      </w:pPr>
    </w:lvl>
    <w:lvl w:ilvl="7">
      <w:start w:val="1"/>
      <w:numFmt w:val="decimal"/>
      <w:lvlText w:val="%8."/>
      <w:lvlJc w:val="left"/>
      <w:pPr>
        <w:ind w:hanging="360" w:left="5760"/>
      </w:pPr>
    </w:lvl>
    <w:lvl w:ilvl="8">
      <w:start w:val="1"/>
      <w:numFmt w:val="decimal"/>
      <w:lvlText w:val="%9."/>
      <w:lvlJc w:val="left"/>
      <w:pPr>
        <w:ind w:hanging="360" w:left="6480"/>
      </w:pPr>
    </w:lvl>
  </w:abstractNum>
  <w:abstractNum w15:restartNumberingAfterBreak="0" w:abstractNumId="3">
    <w:nsid w:val="00A99412"/>
    <w:multiLevelType w:val="multilevel"/>
    <w:tmpl w:val="4F783B46"/>
    <w:lvl w:ilvl="0">
      <w:start w:val="2"/>
      <w:numFmt w:val="decimal"/>
      <w:lvlText w:val="%1."/>
      <w:lvlJc w:val="left"/>
      <w:pPr>
        <w:ind w:hanging="360" w:left="720"/>
      </w:pPr>
    </w:lvl>
    <w:lvl w:ilvl="1">
      <w:start w:val="2"/>
      <w:numFmt w:val="decimal"/>
      <w:lvlText w:val="%2."/>
      <w:lvlJc w:val="left"/>
      <w:pPr>
        <w:ind w:hanging="360" w:left="1440"/>
      </w:pPr>
    </w:lvl>
    <w:lvl w:ilvl="2">
      <w:start w:val="2"/>
      <w:numFmt w:val="decimal"/>
      <w:lvlText w:val="%3."/>
      <w:lvlJc w:val="left"/>
      <w:pPr>
        <w:ind w:hanging="360" w:left="2160"/>
      </w:pPr>
    </w:lvl>
    <w:lvl w:ilvl="3">
      <w:start w:val="2"/>
      <w:numFmt w:val="decimal"/>
      <w:lvlText w:val="%4."/>
      <w:lvlJc w:val="left"/>
      <w:pPr>
        <w:ind w:hanging="360" w:left="2880"/>
      </w:pPr>
    </w:lvl>
    <w:lvl w:ilvl="4">
      <w:start w:val="2"/>
      <w:numFmt w:val="decimal"/>
      <w:lvlText w:val="%5."/>
      <w:lvlJc w:val="left"/>
      <w:pPr>
        <w:ind w:hanging="360" w:left="3600"/>
      </w:pPr>
    </w:lvl>
    <w:lvl w:ilvl="5">
      <w:start w:val="2"/>
      <w:numFmt w:val="decimal"/>
      <w:lvlText w:val="%6."/>
      <w:lvlJc w:val="left"/>
      <w:pPr>
        <w:ind w:hanging="360" w:left="4320"/>
      </w:pPr>
    </w:lvl>
    <w:lvl w:ilvl="6">
      <w:start w:val="2"/>
      <w:numFmt w:val="decimal"/>
      <w:lvlText w:val="%7."/>
      <w:lvlJc w:val="left"/>
      <w:pPr>
        <w:ind w:hanging="360" w:left="5040"/>
      </w:pPr>
    </w:lvl>
    <w:lvl w:ilvl="7">
      <w:start w:val="2"/>
      <w:numFmt w:val="decimal"/>
      <w:lvlText w:val="%8."/>
      <w:lvlJc w:val="left"/>
      <w:pPr>
        <w:ind w:hanging="360" w:left="5760"/>
      </w:pPr>
    </w:lvl>
    <w:lvl w:ilvl="8">
      <w:start w:val="2"/>
      <w:numFmt w:val="decimal"/>
      <w:lvlText w:val="%9."/>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1586109095" w:numId="1">
    <w:abstractNumId w:val="0"/>
  </w:num>
  <w:num w16cid:durableId="1134637570" w:numId="2">
    <w:abstractNumId w:val="1"/>
  </w:num>
  <w:num w16cid:durableId="1038093693"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96190260"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123887946" w:numId="5">
    <w:abstractNumId w:val="1"/>
  </w:num>
  <w:num w16cid:durableId="37054334" w:numId="6">
    <w:abstractNumId w:val="1"/>
  </w:num>
  <w:num w16cid:durableId="782312845" w:numId="7">
    <w:abstractNumId w:val="1"/>
  </w:num>
  <w:num w16cid:durableId="1671593144" w:numId="8">
    <w:abstractNumId w:val="1"/>
  </w:num>
  <w:num w16cid:durableId="311645324" w:numId="9">
    <w:abstractNumId w:val="1"/>
  </w:num>
  <w:num w16cid:durableId="1356274225" w:numId="10">
    <w:abstractNumId w:val="1"/>
  </w:num>
  <w:num w16cid:durableId="9457249"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83140490" w:numId="1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16cid:durableId="788354393" w:numId="13">
    <w:abstractNumId w:val="1"/>
  </w:num>
  <w:num w16cid:durableId="593127233"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745110063" w:numId="15">
    <w:abstractNumId w:val="1"/>
  </w:num>
  <w:num w16cid:durableId="207425476" w:numId="16">
    <w:abstractNumId w:val="1"/>
  </w:num>
  <w:num w16cid:durableId="79647983" w:numId="17">
    <w:abstractNumId w:val="1"/>
  </w:num>
  <w:num w16cid:durableId="264965532" w:numId="18">
    <w:abstractNumId w:val="1"/>
  </w:num>
  <w:num w16cid:durableId="2069837570" w:numId="19">
    <w:abstractNumId w:val="1"/>
  </w:num>
  <w:num w16cid:durableId="496268603" w:numId="20">
    <w:abstractNumId w:val="1"/>
  </w:num>
  <w:num w16cid:durableId="1424304700" w:numId="21">
    <w:abstractNumId w:val="1"/>
  </w:num>
  <w:num w16cid:durableId="1243756513" w:numId="22">
    <w:abstractNumId w:val="1"/>
  </w:num>
  <w:num w16cid:durableId="1382050670" w:numId="23">
    <w:abstractNumId w:val="1"/>
  </w:num>
  <w:num w16cid:durableId="1528979656" w:numId="24">
    <w:abstractNumId w:val="1"/>
  </w:num>
  <w:num w16cid:durableId="2134399719" w:numId="25">
    <w:abstractNumId w:val="1"/>
  </w:num>
  <w:num w16cid:durableId="905190204" w:numId="26">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C36BE0"/>
    <w:rsid w:val="004350A9"/>
    <w:rsid w:val="004669F7"/>
    <w:rsid w:val="00C36BE0"/>
    <w:rsid w:val="00CC064B"/>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44" v:ext="edit"/>
    <o:shapelayout v:ext="edit">
      <o:idmap data="1" v:ext="edit"/>
      <o:rules v:ext="edit">
        <o:r id="V:Rule1" idref="#Straight Connector 477" type="connector"/>
        <o:r id="V:Rule2" idref="#Straight Connector 477" type="connect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200" w:line="288" w:lineRule="auto"/>
      </w:pPr>
    </w:pPrDefault>
  </w:docDefaults>
  <w:latentStyles w:count="376" w:defLockedState="0" w:defQFormat="0" w:defSemiHidden="0" w:defUIPriority="0" w:defUnhideWhenUsed="0">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uiPriority="35"/>
    <w:lsdException w:name="Subtitle" w:qFormat="1"/>
    <w:lsdException w:name="Hyperlink" w:uiPriority="99"/>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C064B"/>
    <w:rPr>
      <w:i/>
      <w:iCs/>
      <w:sz w:val="20"/>
      <w:szCs w:val="20"/>
    </w:rPr>
  </w:style>
  <w:style w:styleId="Heading1" w:type="paragraph">
    <w:name w:val="heading 1"/>
    <w:basedOn w:val="Normal"/>
    <w:next w:val="Normal"/>
    <w:link w:val="Heading1Char"/>
    <w:uiPriority w:val="9"/>
    <w:qFormat/>
    <w:rsid w:val="00CC064B"/>
    <w:pPr>
      <w:pBdr>
        <w:top w:color="54A021" w:space="0" w:sz="8" w:themeColor="accent2" w:val="single"/>
        <w:left w:color="54A021" w:space="0" w:sz="8" w:themeColor="accent2" w:val="single"/>
        <w:bottom w:color="54A021" w:space="0" w:sz="8" w:themeColor="accent2" w:val="single"/>
        <w:right w:color="54A021" w:space="0" w:sz="8" w:themeColor="accent2" w:val="single"/>
      </w:pBdr>
      <w:shd w:color="auto" w:fill="DAF4CA" w:themeFill="accent2" w:themeFillTint="33" w:val="clear"/>
      <w:spacing w:after="100" w:before="480" w:line="269" w:lineRule="auto"/>
      <w:contextualSpacing/>
      <w:outlineLvl w:val="0"/>
    </w:pPr>
    <w:rPr>
      <w:rFonts w:asciiTheme="majorHAnsi" w:cstheme="majorBidi" w:eastAsiaTheme="majorEastAsia" w:hAnsiTheme="majorHAnsi"/>
      <w:b/>
      <w:bCs/>
      <w:color w:themeColor="accent2" w:themeShade="7F" w:val="294F10"/>
      <w:sz w:val="22"/>
      <w:szCs w:val="22"/>
    </w:rPr>
  </w:style>
  <w:style w:styleId="Heading2" w:type="paragraph">
    <w:name w:val="heading 2"/>
    <w:basedOn w:val="Normal"/>
    <w:next w:val="Normal"/>
    <w:link w:val="Heading2Char"/>
    <w:uiPriority w:val="9"/>
    <w:semiHidden/>
    <w:unhideWhenUsed/>
    <w:qFormat/>
    <w:rsid w:val="00CC064B"/>
    <w:pPr>
      <w:pBdr>
        <w:top w:color="54A021" w:space="0" w:sz="4" w:themeColor="accent2" w:val="single"/>
        <w:left w:color="54A021" w:space="2" w:sz="48" w:themeColor="accent2" w:val="single"/>
        <w:bottom w:color="54A021" w:space="0" w:sz="4" w:themeColor="accent2" w:val="single"/>
        <w:right w:color="54A021" w:space="4" w:sz="4" w:themeColor="accent2" w:val="single"/>
      </w:pBdr>
      <w:spacing w:after="100" w:before="200" w:line="269" w:lineRule="auto"/>
      <w:ind w:left="144"/>
      <w:contextualSpacing/>
      <w:outlineLvl w:val="1"/>
    </w:pPr>
    <w:rPr>
      <w:rFonts w:asciiTheme="majorHAnsi" w:cstheme="majorBidi" w:eastAsiaTheme="majorEastAsia" w:hAnsiTheme="majorHAnsi"/>
      <w:b/>
      <w:bCs/>
      <w:color w:themeColor="accent2" w:themeShade="BF" w:val="3E7718"/>
      <w:sz w:val="22"/>
      <w:szCs w:val="22"/>
    </w:rPr>
  </w:style>
  <w:style w:styleId="Heading3" w:type="paragraph">
    <w:name w:val="heading 3"/>
    <w:basedOn w:val="Normal"/>
    <w:next w:val="Normal"/>
    <w:link w:val="Heading3Char"/>
    <w:uiPriority w:val="9"/>
    <w:semiHidden/>
    <w:unhideWhenUsed/>
    <w:qFormat/>
    <w:rsid w:val="00CC064B"/>
    <w:pPr>
      <w:pBdr>
        <w:left w:color="54A021" w:space="2" w:sz="48" w:themeColor="accent2" w:val="single"/>
        <w:bottom w:color="54A021" w:space="0" w:sz="4" w:themeColor="accent2" w:val="single"/>
      </w:pBdr>
      <w:spacing w:after="100" w:before="200" w:line="240" w:lineRule="auto"/>
      <w:ind w:left="144"/>
      <w:contextualSpacing/>
      <w:outlineLvl w:val="2"/>
    </w:pPr>
    <w:rPr>
      <w:rFonts w:asciiTheme="majorHAnsi" w:cstheme="majorBidi" w:eastAsiaTheme="majorEastAsia" w:hAnsiTheme="majorHAnsi"/>
      <w:b/>
      <w:bCs/>
      <w:color w:themeColor="accent2" w:themeShade="BF" w:val="3E7718"/>
      <w:sz w:val="22"/>
      <w:szCs w:val="22"/>
    </w:rPr>
  </w:style>
  <w:style w:styleId="Heading4" w:type="paragraph">
    <w:name w:val="heading 4"/>
    <w:basedOn w:val="Normal"/>
    <w:next w:val="Normal"/>
    <w:link w:val="Heading4Char"/>
    <w:uiPriority w:val="9"/>
    <w:semiHidden/>
    <w:unhideWhenUsed/>
    <w:qFormat/>
    <w:rsid w:val="00CC064B"/>
    <w:pPr>
      <w:pBdr>
        <w:left w:color="54A021" w:space="2" w:sz="4" w:themeColor="accent2" w:val="single"/>
        <w:bottom w:color="54A021" w:space="2" w:sz="4" w:themeColor="accent2" w:val="single"/>
      </w:pBdr>
      <w:spacing w:after="100" w:before="200" w:line="240" w:lineRule="auto"/>
      <w:ind w:left="86"/>
      <w:contextualSpacing/>
      <w:outlineLvl w:val="3"/>
    </w:pPr>
    <w:rPr>
      <w:rFonts w:asciiTheme="majorHAnsi" w:cstheme="majorBidi" w:eastAsiaTheme="majorEastAsia" w:hAnsiTheme="majorHAnsi"/>
      <w:b/>
      <w:bCs/>
      <w:color w:themeColor="accent2" w:themeShade="BF" w:val="3E7718"/>
      <w:sz w:val="22"/>
      <w:szCs w:val="22"/>
    </w:rPr>
  </w:style>
  <w:style w:styleId="Heading5" w:type="paragraph">
    <w:name w:val="heading 5"/>
    <w:basedOn w:val="Normal"/>
    <w:next w:val="Normal"/>
    <w:link w:val="Heading5Char"/>
    <w:uiPriority w:val="9"/>
    <w:semiHidden/>
    <w:unhideWhenUsed/>
    <w:qFormat/>
    <w:rsid w:val="00CC064B"/>
    <w:pPr>
      <w:pBdr>
        <w:left w:color="54A021" w:space="2" w:sz="4" w:themeColor="accent2" w:val="dotted"/>
        <w:bottom w:color="54A021" w:space="2" w:sz="4" w:themeColor="accent2" w:val="dotted"/>
      </w:pBdr>
      <w:spacing w:after="100" w:before="200" w:line="240" w:lineRule="auto"/>
      <w:ind w:left="86"/>
      <w:contextualSpacing/>
      <w:outlineLvl w:val="4"/>
    </w:pPr>
    <w:rPr>
      <w:rFonts w:asciiTheme="majorHAnsi" w:cstheme="majorBidi" w:eastAsiaTheme="majorEastAsia" w:hAnsiTheme="majorHAnsi"/>
      <w:b/>
      <w:bCs/>
      <w:color w:themeColor="accent2" w:themeShade="BF" w:val="3E7718"/>
      <w:sz w:val="22"/>
      <w:szCs w:val="22"/>
    </w:rPr>
  </w:style>
  <w:style w:styleId="Heading6" w:type="paragraph">
    <w:name w:val="heading 6"/>
    <w:basedOn w:val="Normal"/>
    <w:next w:val="Normal"/>
    <w:link w:val="Heading6Char"/>
    <w:uiPriority w:val="9"/>
    <w:semiHidden/>
    <w:unhideWhenUsed/>
    <w:qFormat/>
    <w:rsid w:val="00CC064B"/>
    <w:pPr>
      <w:pBdr>
        <w:bottom w:color="B7E995" w:space="2" w:sz="4" w:themeColor="accent2" w:themeTint="66" w:val="single"/>
      </w:pBdr>
      <w:spacing w:after="100" w:before="200" w:line="240" w:lineRule="auto"/>
      <w:contextualSpacing/>
      <w:outlineLvl w:val="5"/>
    </w:pPr>
    <w:rPr>
      <w:rFonts w:asciiTheme="majorHAnsi" w:cstheme="majorBidi" w:eastAsiaTheme="majorEastAsia" w:hAnsiTheme="majorHAnsi"/>
      <w:color w:themeColor="accent2" w:themeShade="BF" w:val="3E7718"/>
      <w:sz w:val="22"/>
      <w:szCs w:val="22"/>
    </w:rPr>
  </w:style>
  <w:style w:styleId="Heading7" w:type="paragraph">
    <w:name w:val="heading 7"/>
    <w:basedOn w:val="Normal"/>
    <w:next w:val="Normal"/>
    <w:link w:val="Heading7Char"/>
    <w:uiPriority w:val="9"/>
    <w:semiHidden/>
    <w:unhideWhenUsed/>
    <w:qFormat/>
    <w:rsid w:val="00CC064B"/>
    <w:pPr>
      <w:pBdr>
        <w:bottom w:color="93DE61" w:space="2" w:sz="4" w:themeColor="accent2" w:themeTint="99" w:val="dotted"/>
      </w:pBdr>
      <w:spacing w:after="100" w:before="200" w:line="240" w:lineRule="auto"/>
      <w:contextualSpacing/>
      <w:outlineLvl w:val="6"/>
    </w:pPr>
    <w:rPr>
      <w:rFonts w:asciiTheme="majorHAnsi" w:cstheme="majorBidi" w:eastAsiaTheme="majorEastAsia" w:hAnsiTheme="majorHAnsi"/>
      <w:color w:themeColor="accent2" w:themeShade="BF" w:val="3E7718"/>
      <w:sz w:val="22"/>
      <w:szCs w:val="22"/>
    </w:rPr>
  </w:style>
  <w:style w:styleId="Heading8" w:type="paragraph">
    <w:name w:val="heading 8"/>
    <w:basedOn w:val="Normal"/>
    <w:next w:val="Normal"/>
    <w:link w:val="Heading8Char"/>
    <w:uiPriority w:val="9"/>
    <w:semiHidden/>
    <w:unhideWhenUsed/>
    <w:qFormat/>
    <w:rsid w:val="00CC064B"/>
    <w:pPr>
      <w:spacing w:after="100" w:before="200" w:line="240" w:lineRule="auto"/>
      <w:contextualSpacing/>
      <w:outlineLvl w:val="7"/>
    </w:pPr>
    <w:rPr>
      <w:rFonts w:asciiTheme="majorHAnsi" w:cstheme="majorBidi" w:eastAsiaTheme="majorEastAsia" w:hAnsiTheme="majorHAnsi"/>
      <w:color w:themeColor="accent2" w:val="54A021"/>
      <w:sz w:val="22"/>
      <w:szCs w:val="22"/>
    </w:rPr>
  </w:style>
  <w:style w:styleId="Heading9" w:type="paragraph">
    <w:name w:val="heading 9"/>
    <w:basedOn w:val="Normal"/>
    <w:next w:val="Normal"/>
    <w:link w:val="Heading9Char"/>
    <w:uiPriority w:val="9"/>
    <w:semiHidden/>
    <w:unhideWhenUsed/>
    <w:qFormat/>
    <w:rsid w:val="00CC064B"/>
    <w:pPr>
      <w:spacing w:after="100" w:before="200" w:line="240" w:lineRule="auto"/>
      <w:contextualSpacing/>
      <w:outlineLvl w:val="8"/>
    </w:pPr>
    <w:rPr>
      <w:rFonts w:asciiTheme="majorHAnsi" w:cstheme="majorBidi" w:eastAsiaTheme="majorEastAsia" w:hAnsiTheme="majorHAnsi"/>
      <w:color w:themeColor="accent2" w:val="54A0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C064B"/>
    <w:pPr>
      <w:pBdr>
        <w:top w:color="54A021" w:space="0" w:sz="48" w:themeColor="accent2" w:val="single"/>
        <w:bottom w:color="54A021" w:space="0" w:sz="48" w:themeColor="accent2" w:val="single"/>
      </w:pBdr>
      <w:shd w:color="auto" w:fill="54A021" w:themeFill="accent2" w:val="clear"/>
      <w:spacing w:after="0" w:line="240" w:lineRule="auto"/>
      <w:jc w:val="center"/>
    </w:pPr>
    <w:rPr>
      <w:rFonts w:asciiTheme="majorHAnsi" w:cstheme="majorBidi" w:eastAsiaTheme="majorEastAsia" w:hAnsiTheme="majorHAnsi"/>
      <w:color w:themeColor="background1" w:val="FFFFFF"/>
      <w:spacing w:val="10"/>
      <w:sz w:val="48"/>
      <w:szCs w:val="48"/>
    </w:rPr>
  </w:style>
  <w:style w:customStyle="1" w:styleId="TitleChar" w:type="character">
    <w:name w:val="Title Char"/>
    <w:basedOn w:val="DefaultParagraphFont"/>
    <w:link w:val="Title"/>
    <w:uiPriority w:val="10"/>
    <w:rsid w:val="00CC064B"/>
    <w:rPr>
      <w:rFonts w:asciiTheme="majorHAnsi" w:cstheme="majorBidi" w:eastAsiaTheme="majorEastAsia" w:hAnsiTheme="majorHAnsi"/>
      <w:i/>
      <w:iCs/>
      <w:color w:themeColor="background1" w:val="FFFFFF"/>
      <w:spacing w:val="10"/>
      <w:sz w:val="48"/>
      <w:szCs w:val="48"/>
      <w:shd w:color="auto" w:fill="54A021" w:themeFill="accent2" w:val="clear"/>
    </w:rPr>
  </w:style>
  <w:style w:styleId="Subtitle" w:type="paragraph">
    <w:name w:val="Subtitle"/>
    <w:basedOn w:val="Normal"/>
    <w:next w:val="Normal"/>
    <w:link w:val="SubtitleChar"/>
    <w:uiPriority w:val="11"/>
    <w:qFormat/>
    <w:rsid w:val="00CC064B"/>
    <w:pPr>
      <w:pBdr>
        <w:bottom w:color="54A021" w:space="10" w:sz="8" w:themeColor="accent2" w:val="dotted"/>
      </w:pBdr>
      <w:spacing w:after="900" w:before="200" w:line="240" w:lineRule="auto"/>
      <w:jc w:val="center"/>
    </w:pPr>
    <w:rPr>
      <w:rFonts w:asciiTheme="majorHAnsi" w:cstheme="majorBidi" w:eastAsiaTheme="majorEastAsia" w:hAnsiTheme="majorHAnsi"/>
      <w:color w:themeColor="accent2" w:themeShade="7F" w:val="294F10"/>
      <w:sz w:val="24"/>
      <w:szCs w:val="24"/>
    </w:rPr>
  </w:style>
  <w:style w:customStyle="1" w:styleId="SubtitleChar" w:type="character">
    <w:name w:val="Subtitle Char"/>
    <w:basedOn w:val="DefaultParagraphFont"/>
    <w:link w:val="Subtitle"/>
    <w:uiPriority w:val="11"/>
    <w:rsid w:val="00CC064B"/>
    <w:rPr>
      <w:rFonts w:asciiTheme="majorHAnsi" w:cstheme="majorBidi" w:eastAsiaTheme="majorEastAsia" w:hAnsiTheme="majorHAnsi"/>
      <w:i/>
      <w:iCs/>
      <w:color w:themeColor="accent2" w:themeShade="7F" w:val="294F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rPr>
  </w:style>
  <w:style w:customStyle="1" w:styleId="Abstract" w:type="paragraph">
    <w:name w:val="Abstract"/>
    <w:basedOn w:val="Normal"/>
    <w:next w:val="BodyText"/>
    <w:pPr>
      <w:keepNext/>
      <w:keepLines/>
      <w:spacing w:after="300" w:before="100"/>
    </w:pPr>
  </w:style>
  <w:style w:styleId="Bibliography" w:type="paragraph">
    <w:name w:val="Bibliography"/>
    <w:basedOn w:val="Normal"/>
  </w:style>
  <w:style w:customStyle="1" w:styleId="Heading1Char" w:type="character">
    <w:name w:val="Heading 1 Char"/>
    <w:basedOn w:val="DefaultParagraphFont"/>
    <w:link w:val="Heading1"/>
    <w:uiPriority w:val="9"/>
    <w:rsid w:val="00CC064B"/>
    <w:rPr>
      <w:rFonts w:asciiTheme="majorHAnsi" w:cstheme="majorBidi" w:eastAsiaTheme="majorEastAsia" w:hAnsiTheme="majorHAnsi"/>
      <w:b/>
      <w:bCs/>
      <w:i/>
      <w:iCs/>
      <w:color w:themeColor="accent2" w:themeShade="7F" w:val="294F10"/>
      <w:shd w:color="auto" w:fill="DAF4CA" w:themeFill="accent2" w:themeFillTint="33" w:val="clear"/>
    </w:rPr>
  </w:style>
  <w:style w:customStyle="1" w:styleId="Heading2Char" w:type="character">
    <w:name w:val="Heading 2 Char"/>
    <w:basedOn w:val="DefaultParagraphFont"/>
    <w:link w:val="Heading2"/>
    <w:uiPriority w:val="9"/>
    <w:semiHidden/>
    <w:rsid w:val="00CC064B"/>
    <w:rPr>
      <w:rFonts w:asciiTheme="majorHAnsi" w:cstheme="majorBidi" w:eastAsiaTheme="majorEastAsia" w:hAnsiTheme="majorHAnsi"/>
      <w:b/>
      <w:bCs/>
      <w:i/>
      <w:iCs/>
      <w:color w:themeColor="accent2" w:themeShade="BF" w:val="3E7718"/>
    </w:rPr>
  </w:style>
  <w:style w:customStyle="1" w:styleId="Heading3Char" w:type="character">
    <w:name w:val="Heading 3 Char"/>
    <w:basedOn w:val="DefaultParagraphFont"/>
    <w:link w:val="Heading3"/>
    <w:uiPriority w:val="9"/>
    <w:semiHidden/>
    <w:rsid w:val="00CC064B"/>
    <w:rPr>
      <w:rFonts w:asciiTheme="majorHAnsi" w:cstheme="majorBidi" w:eastAsiaTheme="majorEastAsia" w:hAnsiTheme="majorHAnsi"/>
      <w:b/>
      <w:bCs/>
      <w:i/>
      <w:iCs/>
      <w:color w:themeColor="accent2" w:themeShade="BF" w:val="3E7718"/>
    </w:rPr>
  </w:style>
  <w:style w:customStyle="1" w:styleId="Heading4Char" w:type="character">
    <w:name w:val="Heading 4 Char"/>
    <w:basedOn w:val="DefaultParagraphFont"/>
    <w:link w:val="Heading4"/>
    <w:uiPriority w:val="9"/>
    <w:semiHidden/>
    <w:rsid w:val="00CC064B"/>
    <w:rPr>
      <w:rFonts w:asciiTheme="majorHAnsi" w:cstheme="majorBidi" w:eastAsiaTheme="majorEastAsia" w:hAnsiTheme="majorHAnsi"/>
      <w:b/>
      <w:bCs/>
      <w:i/>
      <w:iCs/>
      <w:color w:themeColor="accent2" w:themeShade="BF" w:val="3E7718"/>
    </w:rPr>
  </w:style>
  <w:style w:customStyle="1" w:styleId="Heading5Char" w:type="character">
    <w:name w:val="Heading 5 Char"/>
    <w:basedOn w:val="DefaultParagraphFont"/>
    <w:link w:val="Heading5"/>
    <w:uiPriority w:val="9"/>
    <w:semiHidden/>
    <w:rsid w:val="00CC064B"/>
    <w:rPr>
      <w:rFonts w:asciiTheme="majorHAnsi" w:cstheme="majorBidi" w:eastAsiaTheme="majorEastAsia" w:hAnsiTheme="majorHAnsi"/>
      <w:b/>
      <w:bCs/>
      <w:i/>
      <w:iCs/>
      <w:color w:themeColor="accent2" w:themeShade="BF" w:val="3E7718"/>
    </w:rPr>
  </w:style>
  <w:style w:customStyle="1" w:styleId="Heading6Char" w:type="character">
    <w:name w:val="Heading 6 Char"/>
    <w:basedOn w:val="DefaultParagraphFont"/>
    <w:link w:val="Heading6"/>
    <w:uiPriority w:val="9"/>
    <w:semiHidden/>
    <w:rsid w:val="00CC064B"/>
    <w:rPr>
      <w:rFonts w:asciiTheme="majorHAnsi" w:cstheme="majorBidi" w:eastAsiaTheme="majorEastAsia" w:hAnsiTheme="majorHAnsi"/>
      <w:i/>
      <w:iCs/>
      <w:color w:themeColor="accent2" w:themeShade="BF" w:val="3E7718"/>
    </w:rPr>
  </w:style>
  <w:style w:customStyle="1" w:styleId="Heading7Char" w:type="character">
    <w:name w:val="Heading 7 Char"/>
    <w:basedOn w:val="DefaultParagraphFont"/>
    <w:link w:val="Heading7"/>
    <w:uiPriority w:val="9"/>
    <w:semiHidden/>
    <w:rsid w:val="00CC064B"/>
    <w:rPr>
      <w:rFonts w:asciiTheme="majorHAnsi" w:cstheme="majorBidi" w:eastAsiaTheme="majorEastAsia" w:hAnsiTheme="majorHAnsi"/>
      <w:i/>
      <w:iCs/>
      <w:color w:themeColor="accent2" w:themeShade="BF" w:val="3E7718"/>
    </w:rPr>
  </w:style>
  <w:style w:customStyle="1" w:styleId="Heading8Char" w:type="character">
    <w:name w:val="Heading 8 Char"/>
    <w:basedOn w:val="DefaultParagraphFont"/>
    <w:link w:val="Heading8"/>
    <w:uiPriority w:val="9"/>
    <w:semiHidden/>
    <w:rsid w:val="00CC064B"/>
    <w:rPr>
      <w:rFonts w:asciiTheme="majorHAnsi" w:cstheme="majorBidi" w:eastAsiaTheme="majorEastAsia" w:hAnsiTheme="majorHAnsi"/>
      <w:i/>
      <w:iCs/>
      <w:color w:themeColor="accent2" w:val="54A021"/>
    </w:rPr>
  </w:style>
  <w:style w:customStyle="1" w:styleId="Heading9Char" w:type="character">
    <w:name w:val="Heading 9 Char"/>
    <w:basedOn w:val="DefaultParagraphFont"/>
    <w:link w:val="Heading9"/>
    <w:uiPriority w:val="9"/>
    <w:semiHidden/>
    <w:rsid w:val="00CC064B"/>
    <w:rPr>
      <w:rFonts w:asciiTheme="majorHAnsi" w:cstheme="majorBidi" w:eastAsiaTheme="majorEastAsia" w:hAnsiTheme="majorHAnsi"/>
      <w:i/>
      <w:iCs/>
      <w:color w:themeColor="accent2" w:val="54A021"/>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C064B"/>
    <w:rPr>
      <w:b/>
      <w:bCs/>
      <w:color w:themeColor="accent2" w:themeShade="BF" w:val="3E7718"/>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i/>
      <w:iCs/>
      <w:color w:themeColor="accent2" w:themeShade="BF" w:val="3E7718"/>
      <w:sz w:val="18"/>
      <w:szCs w:val="18"/>
    </w:rPr>
  </w:style>
  <w:style w:customStyle="1" w:styleId="VerbatimChar" w:type="character">
    <w:name w:val="Verbatim Char"/>
    <w:basedOn w:val="CaptionChar"/>
    <w:link w:val="SourceCode"/>
    <w:rPr>
      <w:rFonts w:ascii="Consolas" w:hAnsi="Consolas"/>
      <w:b/>
      <w:bCs/>
      <w:i/>
      <w:iCs/>
      <w:color w:themeColor="accent2" w:themeShade="BF" w:val="3E7718"/>
      <w:sz w:val="22"/>
      <w:szCs w:val="18"/>
    </w:rPr>
  </w:style>
  <w:style w:customStyle="1" w:styleId="SectionNumber" w:type="character">
    <w:name w:val="Section Number"/>
    <w:basedOn w:val="CaptionChar"/>
    <w:rPr>
      <w:b/>
      <w:bCs/>
      <w:i/>
      <w:iCs/>
      <w:color w:themeColor="accent2" w:themeShade="BF" w:val="3E7718"/>
      <w:sz w:val="18"/>
      <w:szCs w:val="18"/>
    </w:rPr>
  </w:style>
  <w:style w:styleId="FootnoteReference" w:type="character">
    <w:name w:val="footnote reference"/>
    <w:basedOn w:val="CaptionChar"/>
    <w:rPr>
      <w:b/>
      <w:bCs/>
      <w:i/>
      <w:iCs/>
      <w:color w:themeColor="accent2" w:themeShade="BF" w:val="3E7718"/>
      <w:sz w:val="18"/>
      <w:szCs w:val="18"/>
      <w:vertAlign w:val="superscript"/>
    </w:rPr>
  </w:style>
  <w:style w:styleId="Hyperlink" w:type="character">
    <w:name w:val="Hyperlink"/>
    <w:basedOn w:val="CaptionChar"/>
    <w:uiPriority w:val="99"/>
    <w:rPr>
      <w:b/>
      <w:bCs/>
      <w:i/>
      <w:iCs/>
      <w:color w:themeColor="accent1" w:val="90C226"/>
      <w:sz w:val="18"/>
      <w:szCs w:val="18"/>
    </w:rPr>
  </w:style>
  <w:style w:styleId="TOCHeading" w:type="paragraph">
    <w:name w:val="TOC Heading"/>
    <w:basedOn w:val="Heading1"/>
    <w:next w:val="Normal"/>
    <w:uiPriority w:val="39"/>
    <w:unhideWhenUsed/>
    <w:qFormat/>
    <w:rsid w:val="00CC064B"/>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iCs/>
      <w:color w:val="204A87"/>
      <w:sz w:val="22"/>
      <w:szCs w:val="18"/>
      <w:shd w:color="auto" w:fill="F8F8F8" w:val="clear"/>
    </w:rPr>
  </w:style>
  <w:style w:customStyle="1" w:styleId="DataTypeTok" w:type="character">
    <w:name w:val="DataTypeTok"/>
    <w:basedOn w:val="VerbatimChar"/>
    <w:rPr>
      <w:rFonts w:ascii="Consolas" w:hAnsi="Consolas"/>
      <w:b/>
      <w:bCs/>
      <w:i/>
      <w:iCs/>
      <w:color w:val="204A87"/>
      <w:sz w:val="22"/>
      <w:szCs w:val="18"/>
      <w:shd w:color="auto" w:fill="F8F8F8" w:val="clear"/>
    </w:rPr>
  </w:style>
  <w:style w:customStyle="1" w:styleId="DecValTok" w:type="character">
    <w:name w:val="DecValTok"/>
    <w:basedOn w:val="VerbatimChar"/>
    <w:rPr>
      <w:rFonts w:ascii="Consolas" w:hAnsi="Consolas"/>
      <w:b/>
      <w:bCs/>
      <w:i/>
      <w:iCs/>
      <w:color w:val="0000CF"/>
      <w:sz w:val="22"/>
      <w:szCs w:val="18"/>
      <w:shd w:color="auto" w:fill="F8F8F8" w:val="clear"/>
    </w:rPr>
  </w:style>
  <w:style w:customStyle="1" w:styleId="BaseNTok" w:type="character">
    <w:name w:val="BaseNTok"/>
    <w:basedOn w:val="VerbatimChar"/>
    <w:rPr>
      <w:rFonts w:ascii="Consolas" w:hAnsi="Consolas"/>
      <w:b/>
      <w:bCs/>
      <w:i/>
      <w:iCs/>
      <w:color w:val="0000CF"/>
      <w:sz w:val="22"/>
      <w:szCs w:val="18"/>
      <w:shd w:color="auto" w:fill="F8F8F8" w:val="clear"/>
    </w:rPr>
  </w:style>
  <w:style w:customStyle="1" w:styleId="FloatTok" w:type="character">
    <w:name w:val="FloatTok"/>
    <w:basedOn w:val="VerbatimChar"/>
    <w:rPr>
      <w:rFonts w:ascii="Consolas" w:hAnsi="Consolas"/>
      <w:b/>
      <w:bCs/>
      <w:i/>
      <w:iCs/>
      <w:color w:val="0000CF"/>
      <w:sz w:val="22"/>
      <w:szCs w:val="18"/>
      <w:shd w:color="auto" w:fill="F8F8F8" w:val="clear"/>
    </w:rPr>
  </w:style>
  <w:style w:customStyle="1" w:styleId="ConstantTok" w:type="character">
    <w:name w:val="ConstantTok"/>
    <w:basedOn w:val="VerbatimChar"/>
    <w:rPr>
      <w:rFonts w:ascii="Consolas" w:hAnsi="Consolas"/>
      <w:b/>
      <w:bCs/>
      <w:i/>
      <w:iCs/>
      <w:color w:val="8F5902"/>
      <w:sz w:val="22"/>
      <w:szCs w:val="18"/>
      <w:shd w:color="auto" w:fill="F8F8F8" w:val="clear"/>
    </w:rPr>
  </w:style>
  <w:style w:customStyle="1" w:styleId="CharTok" w:type="character">
    <w:name w:val="CharTok"/>
    <w:basedOn w:val="VerbatimChar"/>
    <w:rPr>
      <w:rFonts w:ascii="Consolas" w:hAnsi="Consolas"/>
      <w:b/>
      <w:bCs/>
      <w:i/>
      <w:iCs/>
      <w:color w:val="4E9A06"/>
      <w:sz w:val="22"/>
      <w:szCs w:val="18"/>
      <w:shd w:color="auto" w:fill="F8F8F8" w:val="clear"/>
    </w:rPr>
  </w:style>
  <w:style w:customStyle="1" w:styleId="SpecialCharTok" w:type="character">
    <w:name w:val="SpecialCharTok"/>
    <w:basedOn w:val="VerbatimChar"/>
    <w:rPr>
      <w:rFonts w:ascii="Consolas" w:hAnsi="Consolas"/>
      <w:b w:val="0"/>
      <w:bCs/>
      <w:i/>
      <w:iCs/>
      <w:color w:val="CE5C00"/>
      <w:sz w:val="22"/>
      <w:szCs w:val="18"/>
      <w:shd w:color="auto" w:fill="F8F8F8" w:val="clear"/>
    </w:rPr>
  </w:style>
  <w:style w:customStyle="1" w:styleId="StringTok" w:type="character">
    <w:name w:val="StringTok"/>
    <w:basedOn w:val="VerbatimChar"/>
    <w:rPr>
      <w:rFonts w:ascii="Consolas" w:hAnsi="Consolas"/>
      <w:b/>
      <w:bCs/>
      <w:i/>
      <w:iCs/>
      <w:color w:val="4E9A06"/>
      <w:sz w:val="22"/>
      <w:szCs w:val="18"/>
      <w:shd w:color="auto" w:fill="F8F8F8" w:val="clear"/>
    </w:rPr>
  </w:style>
  <w:style w:customStyle="1" w:styleId="VerbatimStringTok" w:type="character">
    <w:name w:val="VerbatimStringTok"/>
    <w:basedOn w:val="VerbatimChar"/>
    <w:rPr>
      <w:rFonts w:ascii="Consolas" w:hAnsi="Consolas"/>
      <w:b/>
      <w:bCs/>
      <w:i/>
      <w:iCs/>
      <w:color w:val="4E9A06"/>
      <w:sz w:val="22"/>
      <w:szCs w:val="18"/>
      <w:shd w:color="auto" w:fill="F8F8F8" w:val="clear"/>
    </w:rPr>
  </w:style>
  <w:style w:customStyle="1" w:styleId="SpecialStringTok" w:type="character">
    <w:name w:val="SpecialStringTok"/>
    <w:basedOn w:val="VerbatimChar"/>
    <w:rPr>
      <w:rFonts w:ascii="Consolas" w:hAnsi="Consolas"/>
      <w:b/>
      <w:bCs/>
      <w:i/>
      <w:iCs/>
      <w:color w:val="4E9A06"/>
      <w:sz w:val="22"/>
      <w:szCs w:val="18"/>
      <w:shd w:color="auto" w:fill="F8F8F8" w:val="clear"/>
    </w:rPr>
  </w:style>
  <w:style w:customStyle="1" w:styleId="ImportTok" w:type="character">
    <w:name w:val="ImportTok"/>
    <w:basedOn w:val="VerbatimChar"/>
    <w:rPr>
      <w:rFonts w:ascii="Consolas" w:hAnsi="Consolas"/>
      <w:b/>
      <w:bCs/>
      <w:i/>
      <w:iCs/>
      <w:color w:themeColor="accent2" w:themeShade="BF" w:val="3E7718"/>
      <w:sz w:val="22"/>
      <w:szCs w:val="18"/>
      <w:shd w:color="auto" w:fill="F8F8F8" w:val="clear"/>
    </w:rPr>
  </w:style>
  <w:style w:customStyle="1" w:styleId="CommentTok" w:type="character">
    <w:name w:val="CommentTok"/>
    <w:basedOn w:val="VerbatimChar"/>
    <w:rPr>
      <w:rFonts w:ascii="Consolas" w:hAnsi="Consolas"/>
      <w:b/>
      <w:bCs/>
      <w:i w:val="0"/>
      <w:iCs/>
      <w:color w:val="8F5902"/>
      <w:sz w:val="22"/>
      <w:szCs w:val="18"/>
      <w:shd w:color="auto" w:fill="F8F8F8" w:val="clear"/>
    </w:rPr>
  </w:style>
  <w:style w:customStyle="1" w:styleId="DocumentationTok" w:type="character">
    <w:name w:val="DocumentationTok"/>
    <w:basedOn w:val="VerbatimChar"/>
    <w:rPr>
      <w:rFonts w:ascii="Consolas" w:hAnsi="Consolas"/>
      <w:b w:val="0"/>
      <w:bCs/>
      <w:i w:val="0"/>
      <w:iCs/>
      <w:color w:val="8F5902"/>
      <w:sz w:val="22"/>
      <w:szCs w:val="18"/>
      <w:shd w:color="auto" w:fill="F8F8F8" w:val="clear"/>
    </w:rPr>
  </w:style>
  <w:style w:customStyle="1" w:styleId="AnnotationTok" w:type="character">
    <w:name w:val="AnnotationTok"/>
    <w:basedOn w:val="VerbatimChar"/>
    <w:rPr>
      <w:rFonts w:ascii="Consolas" w:hAnsi="Consolas"/>
      <w:b w:val="0"/>
      <w:bCs/>
      <w:i w:val="0"/>
      <w:iCs/>
      <w:color w:val="8F5902"/>
      <w:sz w:val="22"/>
      <w:szCs w:val="18"/>
      <w:shd w:color="auto" w:fill="F8F8F8" w:val="clear"/>
    </w:rPr>
  </w:style>
  <w:style w:customStyle="1" w:styleId="CommentVarTok" w:type="character">
    <w:name w:val="CommentVarTok"/>
    <w:basedOn w:val="VerbatimChar"/>
    <w:rPr>
      <w:rFonts w:ascii="Consolas" w:hAnsi="Consolas"/>
      <w:b w:val="0"/>
      <w:bCs/>
      <w:i w:val="0"/>
      <w:iCs/>
      <w:color w:val="8F5902"/>
      <w:sz w:val="22"/>
      <w:szCs w:val="18"/>
      <w:shd w:color="auto" w:fill="F8F8F8" w:val="clear"/>
    </w:rPr>
  </w:style>
  <w:style w:customStyle="1" w:styleId="OtherTok" w:type="character">
    <w:name w:val="OtherTok"/>
    <w:basedOn w:val="VerbatimChar"/>
    <w:rPr>
      <w:rFonts w:ascii="Consolas" w:hAnsi="Consolas"/>
      <w:b/>
      <w:bCs/>
      <w:i/>
      <w:iCs/>
      <w:color w:val="8F5902"/>
      <w:sz w:val="22"/>
      <w:szCs w:val="18"/>
      <w:shd w:color="auto" w:fill="F8F8F8" w:val="clear"/>
    </w:rPr>
  </w:style>
  <w:style w:customStyle="1" w:styleId="FunctionTok" w:type="character">
    <w:name w:val="FunctionTok"/>
    <w:basedOn w:val="VerbatimChar"/>
    <w:rPr>
      <w:rFonts w:ascii="Consolas" w:hAnsi="Consolas"/>
      <w:b w:val="0"/>
      <w:bCs/>
      <w:i/>
      <w:iCs/>
      <w:color w:val="204A87"/>
      <w:sz w:val="22"/>
      <w:szCs w:val="18"/>
      <w:shd w:color="auto" w:fill="F8F8F8" w:val="clear"/>
    </w:rPr>
  </w:style>
  <w:style w:customStyle="1" w:styleId="VariableTok" w:type="character">
    <w:name w:val="VariableTok"/>
    <w:basedOn w:val="VerbatimChar"/>
    <w:rPr>
      <w:rFonts w:ascii="Consolas" w:hAnsi="Consolas"/>
      <w:b/>
      <w:bCs/>
      <w:i/>
      <w:iCs/>
      <w:color w:val="000000"/>
      <w:sz w:val="22"/>
      <w:szCs w:val="18"/>
      <w:shd w:color="auto" w:fill="F8F8F8" w:val="clear"/>
    </w:rPr>
  </w:style>
  <w:style w:customStyle="1" w:styleId="ControlFlowTok" w:type="character">
    <w:name w:val="ControlFlowTok"/>
    <w:basedOn w:val="VerbatimChar"/>
    <w:rPr>
      <w:rFonts w:ascii="Consolas" w:hAnsi="Consolas"/>
      <w:b w:val="0"/>
      <w:bCs/>
      <w:i/>
      <w:iCs/>
      <w:color w:val="204A87"/>
      <w:sz w:val="22"/>
      <w:szCs w:val="18"/>
      <w:shd w:color="auto" w:fill="F8F8F8" w:val="clear"/>
    </w:rPr>
  </w:style>
  <w:style w:customStyle="1" w:styleId="OperatorTok" w:type="character">
    <w:name w:val="OperatorTok"/>
    <w:basedOn w:val="VerbatimChar"/>
    <w:rPr>
      <w:rFonts w:ascii="Consolas" w:hAnsi="Consolas"/>
      <w:b w:val="0"/>
      <w:bCs/>
      <w:i/>
      <w:iCs/>
      <w:color w:val="CE5C00"/>
      <w:sz w:val="22"/>
      <w:szCs w:val="18"/>
      <w:shd w:color="auto" w:fill="F8F8F8" w:val="clear"/>
    </w:rPr>
  </w:style>
  <w:style w:customStyle="1" w:styleId="BuiltInTok" w:type="character">
    <w:name w:val="BuiltInTok"/>
    <w:basedOn w:val="VerbatimChar"/>
    <w:rPr>
      <w:rFonts w:ascii="Consolas" w:hAnsi="Consolas"/>
      <w:b/>
      <w:bCs/>
      <w:i/>
      <w:iCs/>
      <w:color w:themeColor="accent2" w:themeShade="BF" w:val="3E7718"/>
      <w:sz w:val="22"/>
      <w:szCs w:val="18"/>
      <w:shd w:color="auto" w:fill="F8F8F8" w:val="clear"/>
    </w:rPr>
  </w:style>
  <w:style w:customStyle="1" w:styleId="ExtensionTok" w:type="character">
    <w:name w:val="ExtensionTok"/>
    <w:basedOn w:val="VerbatimChar"/>
    <w:rPr>
      <w:rFonts w:ascii="Consolas" w:hAnsi="Consolas"/>
      <w:b/>
      <w:bCs/>
      <w:i/>
      <w:iCs/>
      <w:color w:themeColor="accent2" w:themeShade="BF" w:val="3E7718"/>
      <w:sz w:val="22"/>
      <w:szCs w:val="18"/>
      <w:shd w:color="auto" w:fill="F8F8F8" w:val="clear"/>
    </w:rPr>
  </w:style>
  <w:style w:customStyle="1" w:styleId="PreprocessorTok" w:type="character">
    <w:name w:val="PreprocessorTok"/>
    <w:basedOn w:val="VerbatimChar"/>
    <w:rPr>
      <w:rFonts w:ascii="Consolas" w:hAnsi="Consolas"/>
      <w:b/>
      <w:bCs/>
      <w:i w:val="0"/>
      <w:iCs/>
      <w:color w:val="8F5902"/>
      <w:sz w:val="22"/>
      <w:szCs w:val="18"/>
      <w:shd w:color="auto" w:fill="F8F8F8" w:val="clear"/>
    </w:rPr>
  </w:style>
  <w:style w:customStyle="1" w:styleId="AttributeTok" w:type="character">
    <w:name w:val="AttributeTok"/>
    <w:basedOn w:val="VerbatimChar"/>
    <w:rPr>
      <w:rFonts w:ascii="Consolas" w:hAnsi="Consolas"/>
      <w:b/>
      <w:bCs/>
      <w:i/>
      <w:iCs/>
      <w:color w:val="204A87"/>
      <w:sz w:val="22"/>
      <w:szCs w:val="18"/>
      <w:shd w:color="auto" w:fill="F8F8F8" w:val="clear"/>
    </w:rPr>
  </w:style>
  <w:style w:customStyle="1" w:styleId="RegionMarkerTok" w:type="character">
    <w:name w:val="RegionMarkerTok"/>
    <w:basedOn w:val="VerbatimChar"/>
    <w:rPr>
      <w:rFonts w:ascii="Consolas" w:hAnsi="Consolas"/>
      <w:b/>
      <w:bCs/>
      <w:i/>
      <w:iCs/>
      <w:color w:themeColor="accent2" w:themeShade="BF" w:val="3E7718"/>
      <w:sz w:val="22"/>
      <w:szCs w:val="18"/>
      <w:shd w:color="auto" w:fill="F8F8F8" w:val="clear"/>
    </w:rPr>
  </w:style>
  <w:style w:customStyle="1" w:styleId="InformationTok" w:type="character">
    <w:name w:val="InformationTok"/>
    <w:basedOn w:val="VerbatimChar"/>
    <w:rPr>
      <w:rFonts w:ascii="Consolas" w:hAnsi="Consolas"/>
      <w:b w:val="0"/>
      <w:bCs/>
      <w:i w:val="0"/>
      <w:iCs/>
      <w:color w:val="8F5902"/>
      <w:sz w:val="22"/>
      <w:szCs w:val="18"/>
      <w:shd w:color="auto" w:fill="F8F8F8" w:val="clear"/>
    </w:rPr>
  </w:style>
  <w:style w:customStyle="1" w:styleId="WarningTok" w:type="character">
    <w:name w:val="WarningTok"/>
    <w:basedOn w:val="VerbatimChar"/>
    <w:rPr>
      <w:rFonts w:ascii="Consolas" w:hAnsi="Consolas"/>
      <w:b w:val="0"/>
      <w:bCs/>
      <w:i w:val="0"/>
      <w:iCs/>
      <w:color w:val="8F5902"/>
      <w:sz w:val="22"/>
      <w:szCs w:val="18"/>
      <w:shd w:color="auto" w:fill="F8F8F8" w:val="clear"/>
    </w:rPr>
  </w:style>
  <w:style w:customStyle="1" w:styleId="AlertTok" w:type="character">
    <w:name w:val="AlertTok"/>
    <w:basedOn w:val="VerbatimChar"/>
    <w:rPr>
      <w:rFonts w:ascii="Consolas" w:hAnsi="Consolas"/>
      <w:b/>
      <w:bCs/>
      <w:i/>
      <w:iCs/>
      <w:color w:val="EF2929"/>
      <w:sz w:val="22"/>
      <w:szCs w:val="18"/>
      <w:shd w:color="auto" w:fill="F8F8F8" w:val="clear"/>
    </w:rPr>
  </w:style>
  <w:style w:customStyle="1" w:styleId="ErrorTok" w:type="character">
    <w:name w:val="ErrorTok"/>
    <w:basedOn w:val="VerbatimChar"/>
    <w:rPr>
      <w:rFonts w:ascii="Consolas" w:hAnsi="Consolas"/>
      <w:b w:val="0"/>
      <w:bCs/>
      <w:i/>
      <w:iCs/>
      <w:color w:val="A40000"/>
      <w:sz w:val="22"/>
      <w:szCs w:val="18"/>
      <w:shd w:color="auto" w:fill="F8F8F8" w:val="clear"/>
    </w:rPr>
  </w:style>
  <w:style w:customStyle="1" w:styleId="NormalTok" w:type="character">
    <w:name w:val="NormalTok"/>
    <w:basedOn w:val="VerbatimChar"/>
    <w:rPr>
      <w:rFonts w:ascii="Consolas" w:hAnsi="Consolas"/>
      <w:b/>
      <w:bCs/>
      <w:i/>
      <w:iCs/>
      <w:color w:themeColor="accent2" w:themeShade="BF" w:val="3E7718"/>
      <w:sz w:val="22"/>
      <w:szCs w:val="18"/>
      <w:shd w:color="auto" w:fill="F8F8F8" w:val="clear"/>
    </w:rPr>
  </w:style>
  <w:style w:styleId="Strong" w:type="character">
    <w:name w:val="Strong"/>
    <w:uiPriority w:val="22"/>
    <w:qFormat/>
    <w:rsid w:val="00CC064B"/>
    <w:rPr>
      <w:b/>
      <w:bCs/>
      <w:spacing w:val="0"/>
    </w:rPr>
  </w:style>
  <w:style w:styleId="Emphasis" w:type="character">
    <w:name w:val="Emphasis"/>
    <w:uiPriority w:val="20"/>
    <w:qFormat/>
    <w:rsid w:val="00CC064B"/>
    <w:rPr>
      <w:rFonts w:asciiTheme="majorHAnsi" w:cstheme="majorBidi" w:eastAsiaTheme="majorEastAsia" w:hAnsiTheme="majorHAnsi"/>
      <w:b/>
      <w:bCs/>
      <w:i/>
      <w:iCs/>
      <w:color w:themeColor="accent2" w:val="54A021"/>
      <w:bdr w:color="DAF4CA" w:space="0" w:sz="18" w:themeColor="accent2" w:themeTint="33" w:val="single"/>
      <w:shd w:color="auto" w:fill="DAF4CA" w:themeFill="accent2" w:themeFillTint="33" w:val="clear"/>
    </w:rPr>
  </w:style>
  <w:style w:styleId="NoSpacing" w:type="paragraph">
    <w:name w:val="No Spacing"/>
    <w:basedOn w:val="Normal"/>
    <w:link w:val="NoSpacingChar"/>
    <w:uiPriority w:val="1"/>
    <w:qFormat/>
    <w:rsid w:val="00CC064B"/>
    <w:pPr>
      <w:spacing w:after="0" w:line="240" w:lineRule="auto"/>
    </w:pPr>
  </w:style>
  <w:style w:styleId="ListParagraph" w:type="paragraph">
    <w:name w:val="List Paragraph"/>
    <w:basedOn w:val="Normal"/>
    <w:uiPriority w:val="34"/>
    <w:qFormat/>
    <w:rsid w:val="00CC064B"/>
    <w:pPr>
      <w:ind w:left="720"/>
      <w:contextualSpacing/>
    </w:pPr>
  </w:style>
  <w:style w:styleId="Quote" w:type="paragraph">
    <w:name w:val="Quote"/>
    <w:basedOn w:val="Normal"/>
    <w:next w:val="Normal"/>
    <w:link w:val="QuoteChar"/>
    <w:uiPriority w:val="29"/>
    <w:qFormat/>
    <w:rsid w:val="00CC064B"/>
    <w:rPr>
      <w:i w:val="0"/>
      <w:iCs w:val="0"/>
      <w:color w:themeColor="accent2" w:themeShade="BF" w:val="3E7718"/>
    </w:rPr>
  </w:style>
  <w:style w:customStyle="1" w:styleId="QuoteChar" w:type="character">
    <w:name w:val="Quote Char"/>
    <w:basedOn w:val="DefaultParagraphFont"/>
    <w:link w:val="Quote"/>
    <w:uiPriority w:val="29"/>
    <w:rsid w:val="00CC064B"/>
    <w:rPr>
      <w:color w:themeColor="accent2" w:themeShade="BF" w:val="3E7718"/>
      <w:sz w:val="20"/>
      <w:szCs w:val="20"/>
    </w:rPr>
  </w:style>
  <w:style w:styleId="IntenseQuote" w:type="paragraph">
    <w:name w:val="Intense Quote"/>
    <w:basedOn w:val="Normal"/>
    <w:next w:val="Normal"/>
    <w:link w:val="IntenseQuoteChar"/>
    <w:uiPriority w:val="30"/>
    <w:qFormat/>
    <w:rsid w:val="00CC064B"/>
    <w:pPr>
      <w:pBdr>
        <w:top w:color="54A021" w:space="10" w:sz="8" w:themeColor="accent2" w:val="dotted"/>
        <w:bottom w:color="54A021" w:space="10" w:sz="8" w:themeColor="accent2" w:val="dotted"/>
      </w:pBdr>
      <w:spacing w:line="300" w:lineRule="auto"/>
      <w:ind w:left="2160" w:right="2160"/>
      <w:jc w:val="center"/>
    </w:pPr>
    <w:rPr>
      <w:rFonts w:asciiTheme="majorHAnsi" w:cstheme="majorBidi" w:eastAsiaTheme="majorEastAsia" w:hAnsiTheme="majorHAnsi"/>
      <w:b/>
      <w:bCs/>
      <w:color w:themeColor="accent2" w:val="54A021"/>
    </w:rPr>
  </w:style>
  <w:style w:customStyle="1" w:styleId="IntenseQuoteChar" w:type="character">
    <w:name w:val="Intense Quote Char"/>
    <w:basedOn w:val="DefaultParagraphFont"/>
    <w:link w:val="IntenseQuote"/>
    <w:uiPriority w:val="30"/>
    <w:rsid w:val="00CC064B"/>
    <w:rPr>
      <w:rFonts w:asciiTheme="majorHAnsi" w:cstheme="majorBidi" w:eastAsiaTheme="majorEastAsia" w:hAnsiTheme="majorHAnsi"/>
      <w:b/>
      <w:bCs/>
      <w:i/>
      <w:iCs/>
      <w:color w:themeColor="accent2" w:val="54A021"/>
      <w:sz w:val="20"/>
      <w:szCs w:val="20"/>
    </w:rPr>
  </w:style>
  <w:style w:styleId="SubtleEmphasis" w:type="character">
    <w:name w:val="Subtle Emphasis"/>
    <w:uiPriority w:val="19"/>
    <w:qFormat/>
    <w:rsid w:val="00CC064B"/>
    <w:rPr>
      <w:rFonts w:asciiTheme="majorHAnsi" w:cstheme="majorBidi" w:eastAsiaTheme="majorEastAsia" w:hAnsiTheme="majorHAnsi"/>
      <w:i/>
      <w:iCs/>
      <w:color w:themeColor="accent2" w:val="54A021"/>
    </w:rPr>
  </w:style>
  <w:style w:styleId="IntenseEmphasis" w:type="character">
    <w:name w:val="Intense Emphasis"/>
    <w:uiPriority w:val="21"/>
    <w:qFormat/>
    <w:rsid w:val="00CC064B"/>
    <w:rPr>
      <w:rFonts w:asciiTheme="majorHAnsi" w:cstheme="majorBidi" w:eastAsiaTheme="majorEastAsia" w:hAnsiTheme="majorHAnsi"/>
      <w:b/>
      <w:bCs/>
      <w:i/>
      <w:iCs/>
      <w:dstrike w:val="0"/>
      <w:color w:themeColor="background1" w:val="FFFFFF"/>
      <w:bdr w:color="54A021" w:space="0" w:sz="18" w:themeColor="accent2" w:val="single"/>
      <w:shd w:color="auto" w:fill="54A021" w:themeFill="accent2" w:val="clear"/>
      <w:vertAlign w:val="baseline"/>
    </w:rPr>
  </w:style>
  <w:style w:styleId="SubtleReference" w:type="character">
    <w:name w:val="Subtle Reference"/>
    <w:uiPriority w:val="31"/>
    <w:qFormat/>
    <w:rsid w:val="00CC064B"/>
    <w:rPr>
      <w:i/>
      <w:iCs/>
      <w:smallCaps/>
      <w:color w:themeColor="accent2" w:val="54A021"/>
      <w:u w:color="54A021" w:themeColor="accent2"/>
    </w:rPr>
  </w:style>
  <w:style w:styleId="IntenseReference" w:type="character">
    <w:name w:val="Intense Reference"/>
    <w:uiPriority w:val="32"/>
    <w:qFormat/>
    <w:rsid w:val="00CC064B"/>
    <w:rPr>
      <w:b/>
      <w:bCs/>
      <w:i/>
      <w:iCs/>
      <w:smallCaps/>
      <w:color w:themeColor="accent2" w:val="54A021"/>
      <w:u w:color="54A021" w:themeColor="accent2"/>
    </w:rPr>
  </w:style>
  <w:style w:styleId="BookTitle" w:type="character">
    <w:name w:val="Book Title"/>
    <w:uiPriority w:val="33"/>
    <w:qFormat/>
    <w:rsid w:val="00CC064B"/>
    <w:rPr>
      <w:rFonts w:asciiTheme="majorHAnsi" w:cstheme="majorBidi" w:eastAsiaTheme="majorEastAsia" w:hAnsiTheme="majorHAnsi"/>
      <w:b/>
      <w:bCs/>
      <w:i/>
      <w:iCs/>
      <w:smallCaps/>
      <w:color w:themeColor="accent2" w:themeShade="BF" w:val="3E7718"/>
      <w:u w:val="single"/>
    </w:rPr>
  </w:style>
  <w:style w:customStyle="1" w:styleId="NoSpacingChar" w:type="character">
    <w:name w:val="No Spacing Char"/>
    <w:basedOn w:val="DefaultParagraphFont"/>
    <w:link w:val="NoSpacing"/>
    <w:uiPriority w:val="1"/>
    <w:rsid w:val="00CC064B"/>
    <w:rPr>
      <w:i/>
      <w:iCs/>
      <w:sz w:val="20"/>
      <w:szCs w:val="20"/>
    </w:rPr>
  </w:style>
  <w:style w:styleId="TOC1" w:type="paragraph">
    <w:name w:val="toc 1"/>
    <w:basedOn w:val="Normal"/>
    <w:next w:val="Normal"/>
    <w:autoRedefine/>
    <w:uiPriority w:val="39"/>
    <w:rsid w:val="004350A9"/>
    <w:pPr>
      <w:spacing w:after="0" w:before="120"/>
    </w:pPr>
    <w:rPr>
      <w:rFonts w:cs="Times New Roman"/>
      <w:b/>
      <w:bCs/>
      <w:sz w:val="24"/>
      <w:szCs w:val="28"/>
    </w:rPr>
  </w:style>
  <w:style w:styleId="TOC2" w:type="paragraph">
    <w:name w:val="toc 2"/>
    <w:basedOn w:val="Normal"/>
    <w:next w:val="Normal"/>
    <w:autoRedefine/>
    <w:uiPriority w:val="39"/>
    <w:rsid w:val="004350A9"/>
    <w:pPr>
      <w:spacing w:after="0" w:before="120"/>
      <w:ind w:left="200"/>
    </w:pPr>
    <w:rPr>
      <w:rFonts w:cs="Times New Roman"/>
      <w:b/>
      <w:bCs/>
      <w:i w:val="0"/>
      <w:iCs w:val="0"/>
      <w:sz w:val="22"/>
      <w:szCs w:val="26"/>
    </w:rPr>
  </w:style>
  <w:style w:styleId="TOC3" w:type="paragraph">
    <w:name w:val="toc 3"/>
    <w:basedOn w:val="Normal"/>
    <w:next w:val="Normal"/>
    <w:autoRedefine/>
    <w:uiPriority w:val="39"/>
    <w:rsid w:val="004350A9"/>
    <w:pPr>
      <w:spacing w:after="0"/>
      <w:ind w:left="400"/>
    </w:pPr>
    <w:rPr>
      <w:rFonts w:cs="Times New Roman"/>
      <w:i w:val="0"/>
      <w:iCs w:val="0"/>
      <w:szCs w:val="24"/>
    </w:rPr>
  </w:style>
  <w:style w:styleId="TOC4" w:type="paragraph">
    <w:name w:val="toc 4"/>
    <w:basedOn w:val="Normal"/>
    <w:next w:val="Normal"/>
    <w:autoRedefine/>
    <w:rsid w:val="004350A9"/>
    <w:pPr>
      <w:spacing w:after="0"/>
      <w:ind w:left="600"/>
    </w:pPr>
    <w:rPr>
      <w:rFonts w:cs="Times New Roman"/>
      <w:i w:val="0"/>
      <w:iCs w:val="0"/>
      <w:szCs w:val="24"/>
    </w:rPr>
  </w:style>
  <w:style w:styleId="TOC5" w:type="paragraph">
    <w:name w:val="toc 5"/>
    <w:basedOn w:val="Normal"/>
    <w:next w:val="Normal"/>
    <w:autoRedefine/>
    <w:rsid w:val="004350A9"/>
    <w:pPr>
      <w:spacing w:after="0"/>
      <w:ind w:left="800"/>
    </w:pPr>
    <w:rPr>
      <w:rFonts w:cs="Times New Roman"/>
      <w:i w:val="0"/>
      <w:iCs w:val="0"/>
      <w:szCs w:val="24"/>
    </w:rPr>
  </w:style>
  <w:style w:styleId="TOC6" w:type="paragraph">
    <w:name w:val="toc 6"/>
    <w:basedOn w:val="Normal"/>
    <w:next w:val="Normal"/>
    <w:autoRedefine/>
    <w:rsid w:val="004350A9"/>
    <w:pPr>
      <w:spacing w:after="0"/>
      <w:ind w:left="1000"/>
    </w:pPr>
    <w:rPr>
      <w:rFonts w:cs="Times New Roman"/>
      <w:i w:val="0"/>
      <w:iCs w:val="0"/>
      <w:szCs w:val="24"/>
    </w:rPr>
  </w:style>
  <w:style w:styleId="TOC7" w:type="paragraph">
    <w:name w:val="toc 7"/>
    <w:basedOn w:val="Normal"/>
    <w:next w:val="Normal"/>
    <w:autoRedefine/>
    <w:rsid w:val="004350A9"/>
    <w:pPr>
      <w:spacing w:after="0"/>
      <w:ind w:left="1200"/>
    </w:pPr>
    <w:rPr>
      <w:rFonts w:cs="Times New Roman"/>
      <w:i w:val="0"/>
      <w:iCs w:val="0"/>
      <w:szCs w:val="24"/>
    </w:rPr>
  </w:style>
  <w:style w:styleId="TOC8" w:type="paragraph">
    <w:name w:val="toc 8"/>
    <w:basedOn w:val="Normal"/>
    <w:next w:val="Normal"/>
    <w:autoRedefine/>
    <w:rsid w:val="004350A9"/>
    <w:pPr>
      <w:spacing w:after="0"/>
      <w:ind w:left="1400"/>
    </w:pPr>
    <w:rPr>
      <w:rFonts w:cs="Times New Roman"/>
      <w:i w:val="0"/>
      <w:iCs w:val="0"/>
      <w:szCs w:val="24"/>
    </w:rPr>
  </w:style>
  <w:style w:styleId="TOC9" w:type="paragraph">
    <w:name w:val="toc 9"/>
    <w:basedOn w:val="Normal"/>
    <w:next w:val="Normal"/>
    <w:autoRedefine/>
    <w:rsid w:val="004350A9"/>
    <w:pPr>
      <w:spacing w:after="0"/>
      <w:ind w:left="1600"/>
    </w:pPr>
    <w:rPr>
      <w:rFonts w:cs="Times New Roman"/>
      <w:i w:val="0"/>
      <w:iCs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93" Target="media/rId93.png" /><Relationship Type="http://schemas.openxmlformats.org/officeDocument/2006/relationships/hyperlink" Id="rId24" Target="https://docs.google.com/spreadsheets/d/1IDrSq9wI5BsXIgRMiOGFoOJNM914XB9xxOpepNQ53q8/edit?usp=sharing" TargetMode="External" /><Relationship Type="http://schemas.openxmlformats.org/officeDocument/2006/relationships/hyperlink" Id="rId23" Target="https://docs.google.com/spreadsheets/d/1aZwFRA2Cm2s2s7OxFwlU-D8s4vmDUO3OCjYgDq7U95A/edit?usp=sharing" TargetMode="External" /><Relationship Type="http://schemas.openxmlformats.org/officeDocument/2006/relationships/hyperlink" Id="rId100" Target="https://drive.google.com/drive/folders/18aWIEAIvRfXbyPN4sC2DyuodwvI0_aE4?usp=share_link" TargetMode="External" /><Relationship Type="http://schemas.openxmlformats.org/officeDocument/2006/relationships/hyperlink" Id="rId74" Target="https://geography4u.com/wp-content/uploads/2020/06/Agro-climatic-zones-in-Bihar.jpg" TargetMode="External" /><Relationship Type="http://schemas.openxmlformats.org/officeDocument/2006/relationships/hyperlink" Id="rId99" Target="https://github.com/ahmedalharth/Digital-Green-crop-Yield-Estimate-R-.git" TargetMode="External" /><Relationship Type="http://schemas.openxmlformats.org/officeDocument/2006/relationships/hyperlink" Id="rId26" Target="https://www.bmz-digital.global/en/overview-of-initiatives/fair-forward/" TargetMode="External" /><Relationship Type="http://schemas.openxmlformats.org/officeDocument/2006/relationships/hyperlink" Id="rId25" Target="https://www.digitalgreen.org/" TargetMode="External" /><Relationship Type="http://schemas.openxmlformats.org/officeDocument/2006/relationships/hyperlink" Id="rId22" Target="https://zindi.africa/competitions/digital-green-crop-yield-estimate-challenge/data" TargetMode="External" /></Relationships>
</file>

<file path=word/_rels/footnotes.xml.rels><?xml version="1.0" encoding="UTF-8"?><Relationships xmlns="http://schemas.openxmlformats.org/package/2006/relationships"><Relationship Type="http://schemas.openxmlformats.org/officeDocument/2006/relationships/hyperlink" Id="rId24" Target="https://docs.google.com/spreadsheets/d/1IDrSq9wI5BsXIgRMiOGFoOJNM914XB9xxOpepNQ53q8/edit?usp=sharing" TargetMode="External" /><Relationship Type="http://schemas.openxmlformats.org/officeDocument/2006/relationships/hyperlink" Id="rId23" Target="https://docs.google.com/spreadsheets/d/1aZwFRA2Cm2s2s7OxFwlU-D8s4vmDUO3OCjYgDq7U95A/edit?usp=sharing" TargetMode="External" /><Relationship Type="http://schemas.openxmlformats.org/officeDocument/2006/relationships/hyperlink" Id="rId100" Target="https://drive.google.com/drive/folders/18aWIEAIvRfXbyPN4sC2DyuodwvI0_aE4?usp=share_link" TargetMode="External" /><Relationship Type="http://schemas.openxmlformats.org/officeDocument/2006/relationships/hyperlink" Id="rId74" Target="https://geography4u.com/wp-content/uploads/2020/06/Agro-climatic-zones-in-Bihar.jpg" TargetMode="External" /><Relationship Type="http://schemas.openxmlformats.org/officeDocument/2006/relationships/hyperlink" Id="rId99" Target="https://github.com/ahmedalharth/Digital-Green-crop-Yield-Estimate-R-.git" TargetMode="External" /><Relationship Type="http://schemas.openxmlformats.org/officeDocument/2006/relationships/hyperlink" Id="rId26" Target="https://www.bmz-digital.global/en/overview-of-initiatives/fair-forward/" TargetMode="External" /><Relationship Type="http://schemas.openxmlformats.org/officeDocument/2006/relationships/hyperlink" Id="rId25" Target="https://www.digitalgreen.org/" TargetMode="External" /><Relationship Type="http://schemas.openxmlformats.org/officeDocument/2006/relationships/hyperlink" Id="rId22" Target="https://zindi.africa/competitions/digital-green-crop-yield-estimate-challenge/data" TargetMode="External" /></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Normal.dotm</Template>
  <TotalTime>10</TotalTime>
  <Pages>34</Pages>
  <Words>4858</Words>
  <Characters>27694</Characters>
  <Application>Microsoft Office Word</Application>
  <DocSecurity>0</DocSecurity>
  <Lines>230</Lines>
  <Paragraphs>64</Paragraphs>
  <ScaleCrop>false</ScaleCrop>
  <Company/>
  <LinksUpToDate>false</LinksUpToDate>
  <CharactersWithSpaces>32488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Crop Yield Analysis</dc:title>
  <dc:creator>Ahemd Elharith Osama</dc:creator>
  <cp:keywords/>
  <dcterms:created xsi:type="dcterms:W3CDTF">2024-06-28T11:49:24Z</dcterms:created>
  <dcterms:modified xsi:type="dcterms:W3CDTF">2024-06-28T11:49:24Z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2024-06-28</vt:lpwstr>
  </property>
  <property fmtid="{D5CDD505-2E9C-101B-9397-08002B2CF9AE}" pid="3" name="output">
    <vt:lpwstr/>
  </property>
</Properties>
</file>