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png" ContentType="image/png"/>
  <Override PartName="/word/media/image6.png" ContentType="image/png"/>
  <Override PartName="/word/media/image7.jpeg" ContentType="image/jpe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Website</w:t>
      </w:r>
    </w:p>
    <w:p>
      <w:pPr>
        <w:pStyle w:val="Heading1"/>
        <w:bidi w:val="0"/>
        <w:jc w:val="left"/>
        <w:rPr/>
      </w:pPr>
      <w:r>
        <w:rPr/>
        <w:t>Home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Header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0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Once Hove at </w:t>
      </w:r>
      <w:r>
        <w:rPr>
          <w:rtl w:val="true"/>
        </w:rPr>
        <w:t>تسجيل دخول</w:t>
      </w:r>
      <w:r>
        <w:rPr/>
        <w:t xml:space="preserve"> </w:t>
      </w:r>
      <w:r>
        <w:rPr/>
        <w:t>Display This Sub-menu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1307465</wp:posOffset>
            </wp:positionH>
            <wp:positionV relativeFrom="paragraph">
              <wp:posOffset>635</wp:posOffset>
            </wp:positionV>
            <wp:extent cx="2019300" cy="2933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Once Click on Sidebar Icon From Header Show Sidebar By This Method (Souaq),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8200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</w:t>
      </w:r>
      <w:r>
        <w:rPr/>
        <w:t>ain Sidebar Items (</w:t>
      </w:r>
      <w:bookmarkStart w:id="0" w:name="docs-internal-guid-4ea4ed46-7fff-70d0-5b"/>
      <w:bookmarkEnd w:id="0"/>
      <w:r>
        <w:rPr>
          <w:rFonts w:cs="Arial"/>
          <w:bCs w:val="false"/>
          <w:iCs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  <w:rtl w:val="true"/>
        </w:rPr>
        <w:t>الرئيسية</w:t>
      </w:r>
      <w:r>
        <w:rPr>
          <w:rFonts w:cs="Arial"/>
          <w:bCs w:val="false"/>
          <w:iCs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  <w:rtl w:val="true"/>
        </w:rPr>
        <w:t xml:space="preserve">, </w:t>
      </w:r>
      <w:bookmarkStart w:id="1" w:name="docs-internal-guid-3570bd49-7fff-b05f-1b"/>
      <w:bookmarkEnd w:id="1"/>
      <w:r>
        <w:rPr>
          <w:rFonts w:cs="Arial"/>
          <w:bCs w:val="false"/>
          <w:iCs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  <w:rtl w:val="true"/>
        </w:rPr>
        <w:t>الأنظمة الغذائية</w:t>
      </w:r>
      <w:r>
        <w:rPr>
          <w:rFonts w:cs="Arial"/>
          <w:bCs w:val="false"/>
          <w:iCs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  <w:rtl w:val="true"/>
        </w:rPr>
        <w:t xml:space="preserve">, </w:t>
      </w:r>
      <w:bookmarkStart w:id="2" w:name="docs-internal-guid-269a86b1-7fff-e01a-4a"/>
      <w:bookmarkEnd w:id="2"/>
      <w:r>
        <w:rPr>
          <w:rFonts w:cs="Arial"/>
          <w:bCs w:val="false"/>
          <w:iCs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  <w:rtl w:val="true"/>
        </w:rPr>
        <w:t>التصنيفات</w:t>
      </w:r>
      <w:r>
        <w:rPr>
          <w:rFonts w:cs="Arial"/>
          <w:bCs w:val="false"/>
          <w:iCs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  <w:rtl w:val="true"/>
        </w:rPr>
        <w:t xml:space="preserve">, </w:t>
      </w:r>
      <w:bookmarkStart w:id="3" w:name="docs-internal-guid-efaee1af-7fff-09c3-9e"/>
      <w:bookmarkEnd w:id="3"/>
      <w:r>
        <w:rPr>
          <w:rFonts w:cs="Arial"/>
          <w:bCs w:val="false"/>
          <w:iCs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  <w:rtl w:val="true"/>
        </w:rPr>
        <w:t>إعدادات الحساب</w:t>
      </w:r>
      <w:r>
        <w:rPr>
          <w:rFonts w:cs="Arial"/>
          <w:bCs w:val="false"/>
          <w:iCs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  <w:rtl w:val="true"/>
        </w:rPr>
        <w:t xml:space="preserve">, </w:t>
      </w:r>
      <w:bookmarkStart w:id="4" w:name="docs-internal-guid-080feb4f-7fff-2f21-54"/>
      <w:bookmarkEnd w:id="4"/>
      <w:r>
        <w:rPr>
          <w:rFonts w:cs="Arial"/>
          <w:bCs w:val="false"/>
          <w:iCs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  <w:rtl w:val="true"/>
        </w:rPr>
        <w:t>تغيير اللغة</w:t>
      </w:r>
      <w:r>
        <w:rPr/>
        <w:t>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2200" cy="400050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 xml:space="preserve">Once click on item open sub-menu </w:t>
      </w: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1512570</wp:posOffset>
            </wp:positionH>
            <wp:positionV relativeFrom="paragraph">
              <wp:posOffset>1117600</wp:posOffset>
            </wp:positionV>
            <wp:extent cx="2371725" cy="380682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which contain sub item</w:t>
      </w:r>
    </w:p>
    <w:p>
      <w:pPr>
        <w:pStyle w:val="Title"/>
        <w:bidi w:val="0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itle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Navbar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552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</w:t>
      </w:r>
      <w:r>
        <w:rPr/>
        <w:t>nce open hover at any item at navbar and it has sub items, display it at sub-menu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Make background of body of website  #F5F5F5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Display Every Block/Section at Home Page With This Style, but Keep on Product Cart (Look Like abuauf)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Category Name | description     , </w:t>
      </w:r>
      <w:r>
        <w:rPr>
          <w:rtl w:val="true"/>
        </w:rPr>
        <w:t>عرض الكل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5462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</w:t>
      </w:r>
      <w:r>
        <w:rPr/>
        <w:t>isplay Brands Section Look like Every Section but in Carousel, Once click on Brand open Page Contain All Products and Categories of this Brand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bookmarkStart w:id="5" w:name="docs-internal-guid-66f8852e-7fff-9213-e8"/>
      <w:bookmarkEnd w:id="5"/>
      <w:r>
        <w:rPr/>
        <w:drawing>
          <wp:inline distT="0" distB="0" distL="0" distR="0">
            <wp:extent cx="5803900" cy="77152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Footer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9145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  <w:t>Admin Panel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197</TotalTime>
  <Application>LibreOffice/6.4.6.2$Linux_X86_64 LibreOffice_project/40$Build-2</Application>
  <Pages>4</Pages>
  <Words>131</Words>
  <Characters>620</Characters>
  <CharactersWithSpaces>731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2020-12-16T13:01:09Z</dcterms:created>
  <dc:creator/>
  <dc:description/>
  <dc:language>en-US</dc:language>
  <cp:lastModifiedBy/>
  <dcterms:modified xsi:type="dcterms:W3CDTF">2020-12-16T18:09:28Z</dcterms:modified>
  <cp:revision>8</cp:revision>
  <dc:subject/>
  <dc:title/>
</cp:coreProperties>
</file>