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Heading2"/>
      </w:pPr>
      <w:bookmarkStart w:id="21" w:name="الإهداء"/>
      <w:r>
        <w:t xml:space="preserve">الإِهداء</w:t>
      </w:r>
      <w:bookmarkEnd w:id="21"/>
    </w:p>
    <w:p>
      <w:pPr>
        <w:pStyle w:val="FirstParagraph"/>
      </w:pPr>
      <w:r>
        <w:rPr>
          <w:rFonts w:ascii="Amiri" w:hAnsi="Amiri" w:cs="Amiri"/>
          <w:b/>
          <w:bCs/>
          <w:color w:val="C9A227"/>
          <w:sz w:val="36"/>
          <w:szCs w:val="36"/>
        </w:rPr>
        <w:t xml:space="preserve">إلى</w:t>
      </w:r>
      <w:r>
        <w:t xml:space="preserve"> مَن لا يَعرِفونَ أَنَّهُم يَتَذَكَّرون.</w:t>
      </w:r>
    </w:p>
    <w:p>
      <w:pPr>
        <w:pStyle w:val="BodyText"/>
      </w:pPr>
      <w:r>
        <w:t xml:space="preserve">إلى الذينَ يَمُرّونَ كُلَّ صَباحٍ بِجِوارِ تِمثالٍ من الجِرانيت</w:t>
      </w:r>
      <w:r>
        <w:t xml:space="preserve"> </w:t>
      </w:r>
      <w:r>
        <w:t xml:space="preserve">ولا يَلتَفِتون.</w:t>
      </w:r>
      <w:r>
        <w:t xml:space="preserve"> </w:t>
      </w:r>
      <w:r>
        <w:t xml:space="preserve">إلى الذينَ يَنطُقونَ كَلِمَةً مِصريَّةً قَديمَة وهُم يَظُنّونَها عَرَبيَّة،</w:t>
      </w:r>
      <w:r>
        <w:t xml:space="preserve"> </w:t>
      </w:r>
      <w:r>
        <w:t xml:space="preserve">أو يَتَلوّونَ على آلامٍ في صَدرِ مَريضٍ بِيَدٍ تَعرِفُ ما لا تَعرِف،</w:t>
      </w:r>
      <w:r>
        <w:t xml:space="preserve"> </w:t>
      </w:r>
      <w:r>
        <w:t xml:space="preserve">أو يَقِفونَ على ضِفَّةِ النِّيلِ ويَشعُرونَ بِشَيءٍ لا يَستَطيعونَ تَسمِيَتَه.</w:t>
      </w:r>
    </w:p>
    <w:p>
      <w:pPr>
        <w:pStyle w:val="BodyText"/>
      </w:pPr>
      <w:r>
        <w:t xml:space="preserve">إلى المِصريّينَ — في القاهِرةِ والأُقصُرِ وفي كُلِّ مَنفًى — الذينَ يَحمِلونَ</w:t>
      </w:r>
      <w:r>
        <w:t xml:space="preserve"> </w:t>
      </w:r>
      <w:r>
        <w:t xml:space="preserve">في دَمِهِم سَبعَةَ آلافِ عام، ولا يَدرونَ كَم هي ثَقيلةٌ هذه الذَّاكِرة،</w:t>
      </w:r>
      <w:r>
        <w:t xml:space="preserve"> </w:t>
      </w:r>
      <w:r>
        <w:t xml:space="preserve">وكَم هي خَفيفةٌ حِينَ نَختارُ أن نَتَذَكَّر.</w:t>
      </w:r>
    </w:p>
    <w:p>
      <w:pPr>
        <w:pStyle w:val="BodyText"/>
      </w:pPr>
      <w:r>
        <w:t xml:space="preserve">وإلى أَحمَد — أَيُّ أَحمَدَ — يَستَيقِظُ ذاتَ يَومٍ في زَمَنٍ ليسَ زَمَنَه،</w:t>
      </w:r>
      <w:r>
        <w:t xml:space="preserve"> </w:t>
      </w:r>
      <w:r>
        <w:t xml:space="preserve">ويُحاوِلُ أن يَكونَ نافِعًا.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المَصادِرُ التَّاريخيَّة</w:t>
      </w:r>
    </w:p>
    <w:p>
      <w:pPr>
        <w:numPr>
          <w:ilvl w:val="0"/>
          <w:numId w:val="1006"/>
        </w:numPr>
        <w:pStyle w:val="Compact"/>
      </w:pPr>
      <w:r>
        <w:t xml:space="preserve">من بَردِيَّةِ أَحمد الطِّبِّيَّة</w:t>
      </w:r>
    </w:p>
    <w:p>
      <w:pPr>
        <w:numPr>
          <w:ilvl w:val="0"/>
          <w:numId w:val="1006"/>
        </w:numPr>
        <w:pStyle w:val="Compact"/>
      </w:pPr>
      <w:r>
        <w:t xml:space="preserve">مَسرَدُ المُصطَلَحات</w:t>
      </w:r>
    </w:p>
    <w:p>
      <w:pPr>
        <w:numPr>
          <w:ilvl w:val="0"/>
          <w:numId w:val="1006"/>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7"/>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
        </w:rPr>
        <w:t xml:space="preserve">مَرنبتاح</w:t>
      </w:r>
      <w:r>
        <w:t xml:space="preserve"> </w:t>
      </w:r>
      <w:r>
        <w:t xml:space="preserve">— قائِدُ حَرَسِ المَعبَد. رَجُلٌ من فُولاذ، تَكشِفُ المِحنَةُ قَلبَه.</w:t>
      </w:r>
    </w:p>
    <w:p>
      <w:pPr>
        <w:numPr>
          <w:ilvl w:val="0"/>
          <w:numId w:val="1008"/>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pStyle w:val="Heading2"/>
      </w:pPr>
      <w:bookmarkStart w:id="26" w:name="الفصل-صفر-الطبيب-الوحيد"/>
      <w:r>
        <w:t xml:space="preserve">الفصل صفر — الطبيب الوحيد</w:t>
      </w:r>
      <w:bookmarkEnd w:id="26"/>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جدَّه الدكتور محمود سليم، عالم الآثار الذي ترك له مكتبةً عامرة</w:t>
      </w:r>
      <w:r>
        <w:t xml:space="preserve"> </w:t>
      </w:r>
      <w:r>
        <w:t xml:space="preserve">بالبرديَّات وصناديق الصور وخاتمًا فضيًا نُقش عليه جُعران صغير. كان</w:t>
      </w:r>
      <w:r>
        <w:t xml:space="preserve"> </w:t>
      </w:r>
      <w:r>
        <w:t xml:space="preserve">العجوز يردّد دائمًا:</w:t>
      </w:r>
      <w:r>
        <w:t xml:space="preserve"> </w:t>
      </w:r>
      <w:r>
        <w:rPr>
          <w:i/>
        </w:rPr>
        <w:t xml:space="preserve">»الطبيب الحقيقي يعالج الروح قبل الجسد.«</w:t>
      </w:r>
      <w:r>
        <w:t xml:space="preserve"> </w:t>
      </w:r>
      <w:r>
        <w:t xml:space="preserve">يومها</w:t>
      </w:r>
      <w:r>
        <w:t xml:space="preserve"> </w:t>
      </w:r>
      <w:r>
        <w:t xml:space="preserve">بدت العبارة لطفلٍ أسطورةً جميلة؛ أما الآن، في عيادةٍ باردةٍ بعد ثلاثين</w:t>
      </w:r>
      <w:r>
        <w:t xml:space="preserve"> </w:t>
      </w:r>
      <w:r>
        <w:t xml:space="preserve">عامًا، فقد صارت سؤالًا مزعجًا.</w:t>
      </w:r>
    </w:p>
    <w:p>
      <w:pPr>
        <w:pStyle w:val="BodyText"/>
      </w:pPr>
      <w:r>
        <w:t xml:space="preserve">كان أحمد يرتدي الخاتم في إصبعه الأيمن، يديره كلما ضاق صدره. كان الجُعران</w:t>
      </w:r>
      <w:r>
        <w:t xml:space="preserve"> </w:t>
      </w:r>
      <w:r>
        <w:t xml:space="preserve">الصغير باردًا دائمًا، كأنّه 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أَفلَتَ الهاتِفَ على الطاوِلَة، فعَبَرَتهُ اللَّيلَةُ التي قالت فيها ليلى،</w:t>
      </w:r>
      <w:r>
        <w:t xml:space="preserve"> </w:t>
      </w:r>
      <w:r>
        <w:t xml:space="preserve">والمطر يقرع زجاج شقّتهما القديمة: »أَنتَ مُتَزَوِّجٌ مِن المَوتى، يا</w:t>
      </w:r>
      <w:r>
        <w:t xml:space="preserve"> </w:t>
      </w:r>
      <w:r>
        <w:t xml:space="preserve">أَحمَد. لا مِنّي.«</w:t>
      </w:r>
    </w:p>
    <w:p>
      <w:pPr>
        <w:pStyle w:val="BodyText"/>
      </w:pPr>
      <w:r>
        <w:t xml:space="preserve">لم يرفع رأسه يومها عن كتاب جراحةٍ قديم. تركت فنجان القهوة يبرد أمامه،</w:t>
      </w:r>
      <w:r>
        <w:t xml:space="preserve"> </w:t>
      </w:r>
      <w:r>
        <w:t xml:space="preserve">ثم قامت. وبعد أشهرٍ قليلة أغلقت الباب خلفها ولم تعد.</w:t>
      </w:r>
    </w:p>
    <w:p>
      <w:pPr>
        <w:pStyle w:val="BodyText"/>
      </w:pPr>
      <w:r>
        <w:t xml:space="preserve">ربما كانت على حق. لكن الاعتراف بالخطأ شيء، والقدرة على التغيير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وانسابت إليه رائحة الكتب</w:t>
      </w:r>
      <w:r>
        <w:t xml:space="preserve"> </w:t>
      </w:r>
      <w:r>
        <w:t xml:space="preserve">القديمة والبخور. رفع الأستاذ راوي رأسه من فوق كتابٍ كان يرمّمه بأصابع</w:t>
      </w:r>
      <w:r>
        <w:t xml:space="preserve"> </w:t>
      </w:r>
      <w:r>
        <w:t xml:space="preserve">خبيرة.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يتصفح الكتب، ثم اشترى ترجمةً نادرة لبردية إيبرس الطبية،</w:t>
      </w:r>
      <w:r>
        <w:t xml:space="preserve"> </w:t>
      </w:r>
      <w:r>
        <w:t xml:space="preserve">وكتابًا قديمًا عنوانه »بيوت الحياة في طيبة القديمة: أسرار معابد</w:t>
      </w:r>
      <w:r>
        <w:t xml:space="preserve"> </w:t>
      </w:r>
      <w:r>
        <w:t xml:space="preserve">الشفاء«.</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قال لنفسه بصوت عالٍ، كأنه يحاول إقناع شخص آخر: »ستة أيام فقط. ستة 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 نداء الكرنك</w:t>
      </w:r>
      <w:bookmarkEnd w:id="27"/>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هَمَسَ لِلعَمود: »كَم مِن قِصَصٍ تُخَبِّئين؟«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من يَعرِفُ أكثَرَ مِمَّا يَقول.</w:t>
      </w:r>
    </w:p>
    <w:p>
      <w:pPr>
        <w:pStyle w:val="BodyText"/>
      </w:pPr>
      <w:r>
        <w:t xml:space="preserve">أَجابَ أَحمد: »نَعَم، يا عَمّ.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بوضوح.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عينيك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تَمتَمَ أَحمد: »مِفتاحُ الزَّمَن؟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سألت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pStyle w:val="Heading2"/>
      </w:pPr>
      <w:bookmarkStart w:id="28" w:name="الفصل-الثاني-المعادلة"/>
      <w:r>
        <w:t xml:space="preserve">الفصل الثاني — المعادلة</w:t>
      </w:r>
      <w:bookmarkEnd w:id="28"/>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تكون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pStyle w:val="Heading2"/>
      </w:pPr>
      <w:bookmarkStart w:id="29" w:name="الفصل-الثالث-العبور"/>
      <w:r>
        <w:t xml:space="preserve">الفصل الثالث — العبور</w:t>
      </w:r>
      <w:bookmarkEnd w:id="29"/>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بتؤدة. قالَ لِنَفسِه: »أنتَ طَبيب.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على مهل.</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pStyle w:val="Heading1"/>
      </w:pPr>
      <w:bookmarkStart w:id="30" w:name="القسم-الثاني-الغريب-في-طيبة"/>
      <w:r>
        <w:t xml:space="preserve">القسم الثاني —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 لغة الشفاء</w:t>
      </w:r>
      <w:bookmarkEnd w:id="3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لم يعد أحمد يميّز الليل من النهار إلا بخيط</w:t>
      </w:r>
      <w:r>
        <w:t xml:space="preserve"> </w:t>
      </w:r>
      <w:r>
        <w:t xml:space="preserve">ضوءٍ ضئيل يتسلّل من شقٍّ في أعلى الجدار.</w:t>
      </w:r>
    </w:p>
    <w:p>
      <w:pPr>
        <w:pStyle w:val="BodyText"/>
      </w:pPr>
      <w:r>
        <w:t xml:space="preserve">كانت الغرفة أضيق من قبر؛ طوبٌ رطب، ترابٌ عفن، ورائحة بولٍ قديم. تشققت</w:t>
      </w:r>
      <w:r>
        <w:t xml:space="preserve"> </w:t>
      </w:r>
      <w:r>
        <w:t xml:space="preserve">شفتاه، وتورّم لسانه، ولم يبقَ من جسده إلا ما يكفي ليظلّ واعيًا بالخوف.</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أمّا الجعران فقد انتزعه الحراس مع</w:t>
      </w:r>
      <w:r>
        <w:t xml:space="preserve"> </w:t>
      </w:r>
      <w:r>
        <w:t xml:space="preserve">بقية ممتلكاته، وبذهابه انغلق باب العودة.</w:t>
      </w:r>
    </w:p>
    <w:p>
      <w:pPr>
        <w:pStyle w:val="BodyText"/>
      </w:pPr>
      <w:r>
        <w:t xml:space="preserve">لكنّ عقله ظل يعمل. كان عليه أن يجد سببًا واحدًا يجعل هؤلاء الناس يبقونه</w:t>
      </w:r>
      <w:r>
        <w:t xml:space="preserve"> </w:t>
      </w:r>
      <w:r>
        <w:t xml:space="preserve">حيًّا.</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 واستعرض ما يعرفه عن الطبّ</w:t>
      </w:r>
      <w:r>
        <w:t xml:space="preserve"> </w:t>
      </w:r>
      <w:r>
        <w:t xml:space="preserve">المصري القديم: البرديات، الجروح، العسل، الخياطة، التشخيص بالملاحظة.</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المصرية القديمة مع أهلها. درسها سنواتٍ</w:t>
      </w:r>
      <w:r>
        <w:t xml:space="preserve"> </w:t>
      </w:r>
      <w:r>
        <w:t xml:space="preserve">طويلة، لكن اللغة الحية على ألسنة أصحابها كانت شيئًا آخر؛ كان ينطق بعض</w:t>
      </w:r>
      <w:r>
        <w:t xml:space="preserve"> </w:t>
      </w:r>
      <w:r>
        <w:t xml:space="preserve">الكلمات كمن يمزج عصورًا متباعدة في جملةٍ واحدة.</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ردّ الرجل بنبرةٍ جافّةٍ لا تخلو من سخرية، لكنّ عينيه ظلّتا تراقبان أحمد باهتمامٍ لا يتضاءل: »كلّ الغرباء يقولون ذلك.«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بدهشةٍ كادت تفقده توازنه. إمحوتب! الاسم الذي طالعه في عشرات</w:t>
      </w:r>
      <w:r>
        <w:t xml:space="preserve"> </w:t>
      </w:r>
      <w:r>
        <w:t xml:space="preserve">الكتب. لكنّ إمحوتب الأصلي عاش قبل هذا الزمن بأكثر من ألف عام.</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قالها بدهشةٍ وفخر. »نعم، أنا من سلالته. كلّ جيلٍ</w:t>
      </w:r>
      <w:r>
        <w:t xml:space="preserve"> </w:t>
      </w:r>
      <w:r>
        <w:t xml:space="preserve">في عائلتي يسمّي أحد أبنائه باسمه. أنا إمحوتب الخامس والعشرون.«</w:t>
      </w:r>
    </w:p>
    <w:p>
      <w:pPr>
        <w:pStyle w:val="BodyText"/>
      </w:pPr>
      <w:r>
        <w:t xml:space="preserve">تنفّس أحمد. إذن ليس هو الأسطورة، بل حفيدٌ يحمل اسمها ومهنتها.</w:t>
      </w:r>
    </w:p>
    <w:p>
      <w:pPr>
        <w:pStyle w:val="BodyText"/>
      </w:pPr>
      <w:r>
        <w:t xml:space="preserve">قال أحمد بثقةٍ بدأت تتصاعد في صوته، ثقة رجلٍ وجد أخيرًا أرضًا</w:t>
      </w:r>
      <w:r>
        <w:t xml:space="preserve"> </w:t>
      </w:r>
      <w:r>
        <w:t xml:space="preserve">صلبةً يقف عليها: »سأثبت لك لكنني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قالها بنبرةٍ تمزج بين التحدّي والاحترام: »حسنًا، أيّها الغريب الجريء.«</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القدماء نفسها.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متمهلا.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أجاب أحمد، وملامحه تتّسم الآن بجديّة الطبيب أمام حالةٍ حرجة: »هذا مرضٌ خطيرٌ جدًا.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على مهل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شخصًا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 الاختبار الأول</w:t>
      </w:r>
      <w:bookmarkEnd w:id="32"/>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أن تُغلى الأدوات المعدنية، وأن</w:t>
      </w:r>
      <w:r>
        <w:t xml:space="preserve"> </w:t>
      </w:r>
      <w:r>
        <w:t xml:space="preserve">يُغسل كلّ شيءٍ بالنبيذ القوي. نظر المساعدون إليه باستغراب،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بلغةٍ يفهمها الكاهن-الطبيب: »لقتل أرواحٍ خبيثة لا تُرى،</w:t>
      </w:r>
      <w:r>
        <w:t xml:space="preserve"> </w:t>
      </w:r>
      <w:r>
        <w:t xml:space="preserve">تتسلّل إلى الجروح فتفسدها. النار والنبيذ عدوّان لها.«</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والمشرط البرونزيّ في يده. لم يُجرِ</w:t>
      </w:r>
      <w:r>
        <w:t xml:space="preserve"> </w:t>
      </w:r>
      <w:r>
        <w:t xml:space="preserve">عمليةً منذ ثلاث سنوات؛ وها هو الآن يفعلها بأدواتٍ بدائية، وبلا أجهزةٍ</w:t>
      </w:r>
      <w:r>
        <w:t xml:space="preserve"> </w:t>
      </w:r>
      <w:r>
        <w:t xml:space="preserve">تخبره عن النبض والضغط والأكسجين.</w:t>
      </w:r>
    </w:p>
    <w:p>
      <w:pPr>
        <w:pStyle w:val="BodyText"/>
      </w:pPr>
      <w:r>
        <w:t xml:space="preserve">أغمض عينيه للحظة، واستحضر سنوات التدريب في مستشفيات القاهرة: الضوء</w:t>
      </w:r>
      <w:r>
        <w:t xml:space="preserve"> </w:t>
      </w:r>
      <w:r>
        <w:t xml:space="preserve">الأبيض، صراخ الطوارئ، ووجوه المرضى الذين عادوا إلى الحياة بين يديه.</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طبقةً بعد طبقة، يفصل الأنسجة بأصابعه أكثر مما يقطعها بالمشرط،</w:t>
      </w:r>
      <w:r>
        <w:t xml:space="preserve"> </w:t>
      </w:r>
      <w:r>
        <w:t xml:space="preserve">كما علّمه أستاذه العجوز: »المشرط للجلد، والأصابع لما تحته.«</w:t>
      </w:r>
    </w:p>
    <w:p>
      <w:pPr>
        <w:pStyle w:val="BodyText"/>
      </w:pPr>
      <w:r>
        <w:t xml:space="preserve">وأخيرًا وصل إلى الغشاء البريتونيّ. فتحه بحركةٍ رقيقة، فانكشف التجويف</w:t>
      </w:r>
      <w:r>
        <w:t xml:space="preserve"> </w:t>
      </w:r>
      <w:r>
        <w:t xml:space="preserve">البطنيّ.</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ومغطّاةً بطبقةٍ رقيقةٍ من القيح. كانت</w:t>
      </w:r>
      <w:r>
        <w:t xml:space="preserve"> </w:t>
      </w:r>
      <w:r>
        <w:t xml:space="preserve">على وشك الانفجار.</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 يقتل</w:t>
      </w:r>
      <w:r>
        <w:t xml:space="preserve"> </w:t>
      </w:r>
      <w:r>
        <w:t xml:space="preserve">الصبيّ. عضوٌ ضئيل، لكنه إذا فسد صار قاتلًا.«</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على الأنسجة الداخلية؛ كان يعرف أنه</w:t>
      </w:r>
      <w:r>
        <w:t xml:space="preserve"> </w:t>
      </w:r>
      <w:r>
        <w:t xml:space="preserve">قد يمنح الجرح فرصةً أفضل للنجاة.</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متمهلا،</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يستخدم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متمهلا: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سأل أحمد، وقد شعر بوخزةٍ باردة في أسفل عموده الفقري: »غرباء؟«</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باحثًا عَمَّا لا يبالون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متمهلا،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أشار أحمد إلى بذورٍ صغيرة بنية اللون: »وهذا؟«</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رويدا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 كاتبة المعبد</w:t>
      </w:r>
      <w:bookmarkEnd w:id="33"/>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باستغراب.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قال بتواضعٍ صادق: »هذه مبالغةٌ لا أستحقها.«</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سأل بحذر: »ولماذا ترغبين في المعرفة بهذا الإلحاح؟ أنت كاهنة في 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pStyle w:val="Heading2"/>
      </w:pPr>
      <w:bookmarkStart w:id="34" w:name="الفصل-السابع-المريض-الغامض"/>
      <w:r>
        <w:t xml:space="preserve">الفصل السابع — المريض الغامض</w:t>
      </w:r>
      <w:bookmarkEnd w:id="34"/>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منتفخةٍ كأن شيئًا في داخله يريد</w:t>
      </w:r>
      <w:r>
        <w:t xml:space="preserve"> </w:t>
      </w:r>
      <w:r>
        <w:t xml:space="preserve">الخروج.</w:t>
      </w:r>
    </w:p>
    <w:p>
      <w:pPr>
        <w:pStyle w:val="BodyText"/>
      </w:pPr>
      <w:r>
        <w:t xml:space="preserve">لكن الأهم من كل ذلك — الأهم من الجراحة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 النجدة … البوابة … مغلقة … لا أستطيع … العودة …«</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 التجربة … أخفقت … ٢٠٨٧ … كان يُفتَرَض أن أصل إلى روما … انتهى بي المطاف هنا …«</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 أضعته … البوابة … تنغلق … على الجميع …«</w:t>
      </w:r>
    </w:p>
    <w:p>
      <w:pPr>
        <w:pStyle w:val="BodyText"/>
      </w:pPr>
      <w:r>
        <w:t xml:space="preserve">سأل أحمد بهمسٍ حادٍ ملحّ، ميالًا نحوه حتى كادت أنفاسهما تتلاقى: »أي مفتاح؟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 ليلة الاعترافات</w:t>
      </w:r>
      <w:bookmarkEnd w:id="35"/>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متمهلة،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متمهلا،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قالت بهدوءٍ واثق، وفي صوتها تحدٍّ ناعم: »جرّبني. فأنا لم أعد 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اعترفت بصدق: »لا أعرف تمامًا.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قالَت بِهُدوءٍ لا جِدالَ فيه: »لم يَنتَهِ.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قال وقد عاد الهمّ إلى صوته: »الجعران… إنه مفتاحي، البوابة التي جئت منها لن تفتح بدونه. لقد صُودر مني حين أُلقي القبض عليَّ واتُّهمت بالسحر والجنون. ولا أعرف مكانه الآن، لا أعرف إن كان لا يزال موجودًا 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قال بصوتٍ مختنق بالعاطفة: »شكرًا. لا أعرف كيف أشكرك.«</w:t>
      </w:r>
    </w:p>
    <w:p>
      <w:pPr>
        <w:pStyle w:val="BodyText"/>
      </w:pPr>
      <w:r>
        <w:t xml:space="preserve">قالت بفضولٍ متجدد: »يمكنك أن تخبرني المزيد عن عالمك. ويمكنك أن 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اعترف أخيرًا: »لا أعرف.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قالت متمهلة، تستخرج الكلمات من مكان عميق في داخلها: »لأنك الشخص الوحيد الذي خاطبني كإنسانٍ كامل، لا كامرأةٍ يجب إسكاتها أو تجاهل رأيها. لأنك تجيب عن أسئلتي بصدقٍ وصبر، بدلًا من أن تأمرني بالصمت والطاعة كما يفعل الآخرون. لأنك تنظر إليّ حين أتكلم، وتسمع ما أقوله، 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سأل بهدوء، وصوته يكاد يكون همسًا: »لأنني ماذا؟«</w:t>
      </w:r>
    </w:p>
    <w:p>
      <w:pPr>
        <w:pStyle w:val="BodyText"/>
      </w:pPr>
      <w:r>
        <w:t xml:space="preserve">استدارت إليه على مهل،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قالت ببساطةٍ جافة: »مات. قبل أسابيع قليلة من موعد الزفاف. أصابه مرضٌ غامضٌ فتّاك، بدأ بحمى خفيفة ثم تحول إلى كابوس. وقف أمامه كل أطباء طيبة عاجزين حائرين، يرددون تعاويذهم ويحرقون بخورهم، لكن الموت كان أقوى منهم جميعًا. راقبته يتلاشى يومًا بعد يوم، كشمعةٍ تأكلها النار 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قالت بحزمٍ لا يقبل الجدل: »أنا لا أريده. إنه لا يريد شريكةً يتحدث 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 عدو في الظل</w:t>
      </w:r>
      <w:bookmarkEnd w:id="36"/>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متمهلة،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اعترافاتٌ</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متمهلا،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تحمل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 نذر الكارثة</w:t>
      </w:r>
      <w:bookmarkEnd w:id="38"/>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متمهلا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قطعة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متمهلا،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 الوباء</w:t>
      </w:r>
      <w:bookmarkEnd w:id="39"/>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يومين.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أجاب أحمد، وقد كان الصدق عهدًا بينهما لا يخلفه: »لا أعرف. لن أكذب عليك وأقول إنّك ستعود كما كنت. لكنّك ستتعلّم كيف تحمل هذا الثقل دون أن ينوء به ظهرك. ستتعلّم كيف تمشي به، يومًا بعد يوم، خطوةً بعد خطوة، حتى يصبح جزءًا منك 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w:t>
      </w:r>
      <w:r>
        <w:t xml:space="preserve"> </w:t>
      </w:r>
      <w:r>
        <w:t xml:space="preserve">صدره.</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متمهلا،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 في قلب الجحيم</w:t>
      </w:r>
      <w:bookmarkEnd w:id="40"/>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أعطاه لحاء</w:t>
      </w:r>
      <w:r>
        <w:t xml:space="preserve"> </w:t>
      </w:r>
      <w:r>
        <w:t xml:space="preserve">الصفصاف للحمّى، وطهّر بثوره بالعسل والخل، وسقاه الماء والمرق جرعاتٍ</w:t>
      </w:r>
      <w:r>
        <w:t xml:space="preserve"> </w:t>
      </w:r>
      <w:r>
        <w:t xml:space="preserve">صغيرة. ثم فعل ما لم يفعله منذ سنوات: صلّى بأيّ لغةٍ قد تسمعها السماء.</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هل يَكتُبُ الآن ما سَيَبحَثُ عنه بَعدَ</w:t>
      </w:r>
      <w:r>
        <w:t xml:space="preserve"> </w:t>
      </w:r>
      <w:r>
        <w:t xml:space="preserve">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هَمَسَ إمحوتب: »لقد وجدتُكَ في النهر… لسببٍ أكبرَ منّي ومنك… لا تَخذُل</w:t>
      </w:r>
      <w:r>
        <w:t xml:space="preserve"> </w:t>
      </w:r>
      <w:r>
        <w:t xml:space="preserve">ما أتيتَ من أجلِه…«</w:t>
      </w:r>
    </w:p>
    <w:p>
      <w:pPr>
        <w:pStyle w:val="BodyText"/>
      </w:pPr>
      <w:r>
        <w:t xml:space="preserve">ثُمَّ أغمضَ عينَيه، وزفرَ زفرةً أخيرة، وسكن.</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قالَ بثقةٍ مُتعَبة: »ليس الطاعون. وَخْزَةُ نحلٍ التهبَتْ، أو خرَاجٌ سطحيّ. ضَعوا عليها العسلَ والكتّان، وأعطوه شرابَ الصفصاف. خُذوا الفتى 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على مهل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ولا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المناسبة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تَمتَمَ أحمدُ لنفسه، ثم سَكَت: »هذا مستحيلٌ بكلِّ المعايير.«</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صرخ الأسير بصوتٍ تمزّقت فيه كل كبريائه: »بنتاور! بنتاور هو من أرسلنا! قال إن الغريب يجب أن يموت قبل أن تتاح له فرصة مقابلة الفرعون! 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سأل أحمد محاولًا الحفاظ على رباطة جأشه، رغم أن قلبه بدأ يدقّ بعنف: »بأي تهمة؟«</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 الطفل والقدر</w:t>
      </w:r>
      <w:bookmarkEnd w:id="4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متمهلا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كصاعقةٍ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قاطعه حوري بهدوء مرعب: »بل هي في صميم شؤوني.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قاطعه حوري بهدوءٍ قاتل، وابتسامته الباردة كانت أشد إيلامًا من غضبه: »لا سلطة للفرعون؟«</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قال حوري، وللمرة الأولى بدا صوته أقل صرامة: »أنا من عليه أن يشكر.«</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رقصةً جنائزيةً صامتة.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w:t>
      </w:r>
      <w:r>
        <w:t xml:space="preserve"> </w:t>
      </w:r>
      <w:r>
        <w:t xml:space="preserve">يهمس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متمهلا،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كأنه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 طبول الحرب</w:t>
      </w:r>
      <w:bookmarkEnd w:id="42"/>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غروري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ردّ الضابط بصوتٍ لا يقبل النقاش: »ولهذا السبب تحديدًا نحتاجك.«</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قال بصوتٍ هادئٍ لكنه حازم: »اسمعيني يا نفرتاري.«</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غريب،</w:t>
      </w:r>
      <w:r>
        <w:t xml:space="preserve"> </w:t>
      </w:r>
      <w:r>
        <w:t xml:space="preserve">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 المعركة</w:t>
      </w:r>
      <w:bookmarkEnd w:id="43"/>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ذراعيه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بصبرٍ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متمهلا،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في عيني الرجل.</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 ثقل الدم</w:t>
      </w:r>
      <w:bookmarkEnd w:id="44"/>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هوامش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النور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 العودة</w:t>
      </w:r>
      <w:bookmarkEnd w:id="4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فاستسلم جسدك أخيرًا. احتجت</w:t>
      </w:r>
      <w:r>
        <w:t xml:space="preserve"> </w:t>
      </w:r>
      <w:r>
        <w:t xml:space="preserve">للنوم، واحتجت للراحة، وها أنت معنا من جديد«.</w:t>
      </w:r>
    </w:p>
    <w:p>
      <w:pPr>
        <w:pStyle w:val="BodyText"/>
      </w:pPr>
      <w:r>
        <w:t xml:space="preserve">حاول أن ينهض، أن تجلس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سأل بصوتٍ أجشَّ صدئ، كصوت رجلٍ لم يتكلم منذ سنوات: »كم…؟«</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قال وصوته يتكسَّر: »الرجال الذين قتلتهم… كانت لهم عائلات أيضًا. وأحلام. وحياة. وأمهات ينتظرنهم. ذلك الفتى… كان طفلًا. طفلًا نادى أمه 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قالت بصوتٍ خفيض: »كلَّ صباحٍ منذ أن عُدتَ، كنتُ أنزلُ هنا وحدي.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6" w:name="حتي"/>
      <w:r>
        <w:t xml:space="preserve">حُتي</w:t>
      </w:r>
      <w:bookmarkEnd w:id="46"/>
    </w:p>
    <w:p>
      <w:pPr>
        <w:pStyle w:val="FirstParagraph"/>
      </w:pPr>
      <w:r>
        <w:rPr>
          <w:rFonts w:ascii="Amiri" w:hAnsi="Amiri" w:cs="Amiri"/>
          <w:b/>
          <w:bCs/>
          <w:color w:val="C9A227"/>
          <w:sz w:val="36"/>
          <w:szCs w:val="36"/>
        </w:rPr>
        <w:t xml:space="preserve">لم</w:t>
      </w:r>
      <w:r>
        <w:t xml:space="preserve"> يكن أحمد يَتَوَقَّعُه.</w:t>
      </w:r>
    </w:p>
    <w:p>
      <w:pPr>
        <w:pStyle w:val="BodyText"/>
      </w:pPr>
      <w:r>
        <w:t xml:space="preserve">في صباحٍ من تلكَ الأيَّامِ البَطيئَة، بَينَما كان يَفحَصُ مَريضًا في الجَناح</w:t>
      </w:r>
      <w:r>
        <w:t xml:space="preserve"> </w:t>
      </w:r>
      <w:r>
        <w:t xml:space="preserve">الشَّماليّ من بَيتِ الحَياة، رَفَعَ رَأسَهُ فَرَأى حُتي واقِفًا عِندَ بابِ</w:t>
      </w:r>
      <w:r>
        <w:t xml:space="preserve"> </w:t>
      </w:r>
      <w:r>
        <w:t xml:space="preserve">الغُرفَة.</w:t>
      </w:r>
    </w:p>
    <w:p>
      <w:pPr>
        <w:pStyle w:val="BodyText"/>
      </w:pPr>
      <w:r>
        <w:t xml:space="preserve">حُتي. الطَّبيبُ الشَّابُّ الَّذي كان يَنظُرُ إلَيهِ مُنذُ سَنَة بِعَينَيِ</w:t>
      </w:r>
      <w:r>
        <w:t xml:space="preserve"> </w:t>
      </w:r>
      <w:r>
        <w:t xml:space="preserve">المُنافِسِ الغَيور، الَّذي حَدَّثَه إمحوتب مَرَّةً فَقَط لِيُحَذِّرَه: »لا</w:t>
      </w:r>
      <w:r>
        <w:t xml:space="preserve"> </w:t>
      </w:r>
      <w:r>
        <w:t xml:space="preserve">تُعطِه قَفاكَ في زاوِيَةٍ مُظلِمَة.«</w:t>
      </w:r>
    </w:p>
    <w:p>
      <w:pPr>
        <w:pStyle w:val="BodyText"/>
      </w:pPr>
      <w:r>
        <w:t xml:space="preserve">كانَ الآن واقِفًا هناكَ بِيَدَين فارِغَتَين. لا لَفائِف بَردي. لا</w:t>
      </w:r>
      <w:r>
        <w:t xml:space="preserve"> </w:t>
      </w:r>
      <w:r>
        <w:t xml:space="preserve">مُساعِدين. لا مَعرَكَة. مُجَرَّد طَبيبٍ شابّ، أَعجَفَ مِمَّا كان، وعَلى</w:t>
      </w:r>
      <w:r>
        <w:t xml:space="preserve"> </w:t>
      </w:r>
      <w:r>
        <w:t xml:space="preserve">ساعِدِه الأَيمَن جُرحٌ بَدا أنَّه يَلتَئِمُ بِبُطء.</w:t>
      </w:r>
    </w:p>
    <w:p>
      <w:pPr>
        <w:pStyle w:val="BodyText"/>
      </w:pPr>
      <w:r>
        <w:t xml:space="preserve">»أَتَأذَنُ لي بِكَلِمَة؟«</w:t>
      </w:r>
    </w:p>
    <w:p>
      <w:pPr>
        <w:pStyle w:val="BodyText"/>
      </w:pPr>
      <w:r>
        <w:t xml:space="preserve">وضَعَ أَحمدُ المِشرَطَ جانِبًا، ومَسَحَ يَدَيه. أَومَأَ بِرَأسِه فَخَرَجا</w:t>
      </w:r>
      <w:r>
        <w:t xml:space="preserve"> </w:t>
      </w:r>
      <w:r>
        <w:t xml:space="preserve">إلى الرِّواق.</w:t>
      </w:r>
    </w:p>
    <w:p>
      <w:pPr>
        <w:pStyle w:val="BodyText"/>
      </w:pPr>
      <w:r>
        <w:t xml:space="preserve">وَقَفَ حُتي طَويلًا قَبلَ أن يَتَكَلَّم. كانَ يَنظُرُ إلى الأَرضِ، إلى</w:t>
      </w:r>
      <w:r>
        <w:t xml:space="preserve"> </w:t>
      </w:r>
      <w:r>
        <w:t xml:space="preserve">يَدَيه، إلى أيِّ شَيءٍ غَيرِ وَجهِ أَحمد.</w:t>
      </w:r>
    </w:p>
    <w:p>
      <w:pPr>
        <w:pStyle w:val="BodyText"/>
      </w:pPr>
      <w:r>
        <w:t xml:space="preserve">أَخيرًا قال:</w:t>
      </w:r>
    </w:p>
    <w:p>
      <w:pPr>
        <w:pStyle w:val="BodyText"/>
      </w:pPr>
      <w:r>
        <w:t xml:space="preserve">»كنتُ في الكَتيبَةِ الَّتي تَأَخَّرَت يَومَين عَن الجَيشِ الرَّئيسيّ. وَصَلنا</w:t>
      </w:r>
      <w:r>
        <w:t xml:space="preserve"> </w:t>
      </w:r>
      <w:r>
        <w:t xml:space="preserve">بَعدَ المَعرَكَة. ساعَدتُ في إخلاءِ الجَرحى. رَأَيتُ ما رَأَيت.«</w:t>
      </w:r>
    </w:p>
    <w:p>
      <w:pPr>
        <w:pStyle w:val="BodyText"/>
      </w:pPr>
      <w:r>
        <w:t xml:space="preserve">صَمَت. ابتَلَعَ ريقَه.</w:t>
      </w:r>
    </w:p>
    <w:p>
      <w:pPr>
        <w:pStyle w:val="BodyText"/>
      </w:pPr>
      <w:r>
        <w:t xml:space="preserve">»رأيتُكَ يا أحمد. لم تَرني، لكنّي رَأَيتُك. كنتَ تَجلِسُ في خَيمَةِ</w:t>
      </w:r>
      <w:r>
        <w:t xml:space="preserve"> </w:t>
      </w:r>
      <w:r>
        <w:t xml:space="preserve">الجِراحَة، وعلى يَدَيك دَمُ سِتَّةِ رِجالٍ مُختَلِفين. ما تَوَقَّفت. شَيءٌ</w:t>
      </w:r>
      <w:r>
        <w:t xml:space="preserve"> </w:t>
      </w:r>
      <w:r>
        <w:t xml:space="preserve">في وَجهِكَ يَبكي وأنت لا تَدري. وفي يَدَيك تَعمَلانِ كَأَنَّهُما لِشَخصٍ</w:t>
      </w:r>
      <w:r>
        <w:t xml:space="preserve"> </w:t>
      </w:r>
      <w:r>
        <w:t xml:space="preserve">آخَر.«</w:t>
      </w:r>
    </w:p>
    <w:p>
      <w:pPr>
        <w:pStyle w:val="BodyText"/>
      </w:pPr>
      <w:r>
        <w:t xml:space="preserve">رَفَعَ عَينَيهِ أَخيرًا.</w:t>
      </w:r>
    </w:p>
    <w:p>
      <w:pPr>
        <w:pStyle w:val="BodyText"/>
      </w:pPr>
      <w:r>
        <w:t xml:space="preserve">»كنتُ أكرَهُكَ، يا أحمد. لا أَكذِبُ عليك. كُنتُ أَقولُ في نَفسي: غَريبٌ</w:t>
      </w:r>
      <w:r>
        <w:t xml:space="preserve"> </w:t>
      </w:r>
      <w:r>
        <w:t xml:space="preserve">جاءَ من لا أَحَدَ يَعرِفُ من أَين، وأَخَذَ مكاني الَّذي عَمِلتُ علَيه</w:t>
      </w:r>
      <w:r>
        <w:t xml:space="preserve"> </w:t>
      </w:r>
      <w:r>
        <w:t xml:space="preserve">سَنَواتٍ وأَنا أَتَدَرَّجُ. كُنتُ أَتَمَنَّى أن تَفشَل. كنتُ — مَرَّةً —</w:t>
      </w:r>
      <w:r>
        <w:t xml:space="preserve"> </w:t>
      </w:r>
      <w:r>
        <w:t xml:space="preserve">على وَشكِ أن أَكتُبَ شَيئًا ضِدَّك لِبنتاور.«</w:t>
      </w:r>
    </w:p>
    <w:p>
      <w:pPr>
        <w:pStyle w:val="BodyText"/>
      </w:pPr>
      <w:r>
        <w:t xml:space="preserve">اتَّسَعَت عَينا أَحمد قَليلًا، لكنَّه لم يُقاطِع.</w:t>
      </w:r>
    </w:p>
    <w:p>
      <w:pPr>
        <w:pStyle w:val="BodyText"/>
      </w:pPr>
      <w:r>
        <w:t xml:space="preserve">»لم أَكتُب. شيءٌ مَنَعَني وَقتَها. لا أَدري ما هو. الآن أَعرِف.</w:t>
      </w:r>
    </w:p>
    <w:p>
      <w:pPr>
        <w:pStyle w:val="BodyText"/>
      </w:pPr>
      <w:r>
        <w:t xml:space="preserve">في الصَّحراء، رَأَيتُ ما لا يُرى. رَأَيتُ رَجُلًا بِيَدَيهِ مَفتوحَتَين</w:t>
      </w:r>
      <w:r>
        <w:t xml:space="preserve"> </w:t>
      </w:r>
      <w:r>
        <w:t xml:space="preserve">على الجَريحِ الَّذي قَتَلَ أَخاه. سَأَلتُكَ في رَأسي يَومَها: لِماذا</w:t>
      </w:r>
      <w:r>
        <w:t xml:space="preserve"> </w:t>
      </w:r>
      <w:r>
        <w:t xml:space="preserve">تَفعَلُ هذا؟ ولم أَجِد جَواب. ثُمَّ، بَعدَ شَهر، حِينَ كانَ الجُرحُ في</w:t>
      </w:r>
      <w:r>
        <w:t xml:space="preserve"> </w:t>
      </w:r>
      <w:r>
        <w:t xml:space="preserve">ساعِدي يَتَعَفَّن وكنتُ أَخشى أن أُمسِكَ بِسِكِّينِ التَّقطيع، أَتَيتُك في</w:t>
      </w:r>
      <w:r>
        <w:t xml:space="preserve"> </w:t>
      </w:r>
      <w:r>
        <w:t xml:space="preserve">خَيمَتِك ولم تَسأَلني »لِماذا الآن؟« فَتَحتَ ساعِدي. كَوَيتَه. ضَمَّدتَه.</w:t>
      </w:r>
      <w:r>
        <w:t xml:space="preserve"> </w:t>
      </w:r>
      <w:r>
        <w:t xml:space="preserve">نِمتَ في الخَيمَةِ المُجاوِرَةِ كَي تَسمَعَني إن صَرَختُ من الأَلَم.</w:t>
      </w:r>
    </w:p>
    <w:p>
      <w:pPr>
        <w:pStyle w:val="BodyText"/>
      </w:pPr>
      <w:r>
        <w:t xml:space="preserve">ولم تَطلُب مِنّي شَيئًا. لا اعتِذار. لا شُكر. لا شَيء.«</w:t>
      </w:r>
    </w:p>
    <w:p>
      <w:pPr>
        <w:pStyle w:val="BodyText"/>
      </w:pPr>
      <w:r>
        <w:t xml:space="preserve">سَكَتَ، وفي صَوتِه شَيءٌ يَتَكَسَّر.</w:t>
      </w:r>
    </w:p>
    <w:p>
      <w:pPr>
        <w:pStyle w:val="BodyText"/>
      </w:pPr>
      <w:r>
        <w:t xml:space="preserve">»جِئتُ اليَومَ لأَقولَ لكَ ما لا أَعرِفُ كيفَ يُقال. ما كنتَ يَومًا</w:t>
      </w:r>
      <w:r>
        <w:t xml:space="preserve"> </w:t>
      </w:r>
      <w:r>
        <w:t xml:space="preserve">عَدُوّي. أَنا كنتُ عَدُوَّ نَفسي.</w:t>
      </w:r>
    </w:p>
    <w:p>
      <w:pPr>
        <w:pStyle w:val="BodyText"/>
      </w:pPr>
      <w:r>
        <w:t xml:space="preserve">ومُنذُ اليوم، إن أَرَدتَ كاتِبًا يَكتُبُ ما تُملي على بَردِيَّتِكَ</w:t>
      </w:r>
      <w:r>
        <w:t xml:space="preserve"> </w:t>
      </w:r>
      <w:r>
        <w:t xml:space="preserve">الطِّبِّيَّة — أَنا كاتِبُك. وإن أَرَدتَ مُساعِدًا في غُرفَةِ العَمَل —</w:t>
      </w:r>
      <w:r>
        <w:t xml:space="preserve"> </w:t>
      </w:r>
      <w:r>
        <w:t xml:space="preserve">أَنا مُساعِدُك. وإن لَم تُرِدني — أَتَفَهَّم، وأَرحَل.«</w:t>
      </w:r>
    </w:p>
    <w:p>
      <w:pPr>
        <w:pStyle w:val="BodyText"/>
      </w:pPr>
      <w:r>
        <w:t xml:space="preserve">نَظَرَ أَحمدُ إلَيهِ طَويلًا. ثُمَّ مَدَّ يَدَه — لا لِيُصافِحَه على</w:t>
      </w:r>
      <w:r>
        <w:t xml:space="preserve"> </w:t>
      </w:r>
      <w:r>
        <w:t xml:space="preserve">الطَّريقَة المِصريَّة، بل لِيَضَعَها على كَتِفِه، حَركَةٌ بَسيطَةٌ هادِئَة.</w:t>
      </w:r>
    </w:p>
    <w:p>
      <w:pPr>
        <w:pStyle w:val="BodyText"/>
      </w:pPr>
      <w:r>
        <w:t xml:space="preserve">»يا حُتي — تَعالَ غَدًا في الفَجر. عِندي مَريضٌ يَحتاجُ يَدَين. أَحتاج</w:t>
      </w:r>
      <w:r>
        <w:t xml:space="preserve"> </w:t>
      </w:r>
      <w:r>
        <w:t xml:space="preserve">يَدَيك.«</w:t>
      </w:r>
    </w:p>
    <w:p>
      <w:pPr>
        <w:pStyle w:val="BodyText"/>
      </w:pPr>
      <w:r>
        <w:t xml:space="preserve">ابتَسَمَ حُتي ابتِسامَةً صَغيرَة. أَوَّلَ ابتِسامَةٍ يَراها أَحمدُ على</w:t>
      </w:r>
      <w:r>
        <w:t xml:space="preserve"> </w:t>
      </w:r>
      <w:r>
        <w:t xml:space="preserve">وَجهِه مُنذُ عَرَفَه. ثُمَّ انحَنى انحناءَةً قَصيرَةً، واستَدارَ، ومَضى</w:t>
      </w:r>
      <w:r>
        <w:t xml:space="preserve"> </w:t>
      </w:r>
      <w:r>
        <w:t xml:space="preserve">بِخُطًى أَخَفَّ مِمَّا جاءَ بِها.</w:t>
      </w:r>
    </w:p>
    <w:p>
      <w:pPr>
        <w:pStyle w:val="BodyText"/>
      </w:pPr>
      <w:r>
        <w:t xml:space="preserve">في تلكَ اللَّيلَة، كَتَبَ أَحمدُ في دَفتَرِه السِّرّيّ — الَّذي ما زالَ</w:t>
      </w:r>
      <w:r>
        <w:t xml:space="preserve"> </w:t>
      </w:r>
      <w:r>
        <w:t xml:space="preserve">يَكتُبُه بِالعَرَبيَّةِ خَوفًا من أن يَقرَأَهُ أَحَد — جُملَةً واحِدَة:</w:t>
      </w:r>
    </w:p>
    <w:p>
      <w:pPr>
        <w:pStyle w:val="BlockText"/>
      </w:pPr>
      <w:r>
        <w:rPr>
          <w:i/>
        </w:rPr>
        <w:t xml:space="preserve">الحَربُ تَكسِرُ الرِّجال. لكِنَّها أَحيانًا تَفتَحُهُم.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7" w:name="القسم-الرابع-المؤامرة"/>
      <w:r>
        <w:t xml:space="preserve">القسم الرابع — المؤامرة</w:t>
      </w:r>
      <w:bookmarkEnd w:id="47"/>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8" w:name="الفصل-الثامن-عشر-الظلال-تتحرك"/>
      <w:r>
        <w:t xml:space="preserve">الفصل الثامن عشر — الظلال تتحرك</w:t>
      </w:r>
      <w:bookmarkEnd w:id="48"/>
    </w:p>
    <w:p>
      <w:pPr>
        <w:pStyle w:val="Heading3"/>
      </w:pPr>
      <w:bookmarkStart w:id="49" w:name="علامة"/>
      <w:r>
        <w:t xml:space="preserve">عَلامَة</w:t>
      </w:r>
      <w:bookmarkEnd w:id="49"/>
    </w:p>
    <w:p>
      <w:pPr>
        <w:pStyle w:val="FirstParagraph"/>
      </w:pPr>
      <w:r>
        <w:rPr>
          <w:rFonts w:ascii="Amiri" w:hAnsi="Amiri" w:cs="Amiri"/>
          <w:b/>
          <w:bCs/>
          <w:color w:val="C9A227"/>
          <w:sz w:val="36"/>
          <w:szCs w:val="36"/>
        </w:rPr>
        <w:t xml:space="preserve">في</w:t>
      </w:r>
      <w:r>
        <w:t xml:space="preserve"> الفَجرِ الَّذي أَعقَبَ الشُّروق على ضِفَّةِ النِّيل — الَّذي جَلَسَ فيه</w:t>
      </w:r>
      <w:r>
        <w:t xml:space="preserve"> </w:t>
      </w:r>
      <w:r>
        <w:t xml:space="preserve">أحمدُ مَع نَفرتاري وشَعَرَ لِلمَرَّةِ الأولى أنَّ الحياةَ مُمكِنَة — نَزَلَ</w:t>
      </w:r>
      <w:r>
        <w:t xml:space="preserve"> </w:t>
      </w:r>
      <w:r>
        <w:t xml:space="preserve">وَحدَه إلى المَاءِ يَملأُ جَرَّةً.</w:t>
      </w:r>
    </w:p>
    <w:p>
      <w:pPr>
        <w:pStyle w:val="BodyText"/>
      </w:pPr>
      <w:r>
        <w:t xml:space="preserve">كان النَّهرُ هادِئًا. السَّماءُ بَيضاءُ كقُماشِ كَتَّان لم يُلَوَّن.</w:t>
      </w:r>
    </w:p>
    <w:p>
      <w:pPr>
        <w:pStyle w:val="BodyText"/>
      </w:pPr>
      <w:r>
        <w:t xml:space="preserve">عندَ حافَةِ الطِّينِ، وجَدَ شَيئًا.</w:t>
      </w:r>
    </w:p>
    <w:p>
      <w:pPr>
        <w:pStyle w:val="BodyText"/>
      </w:pPr>
      <w:r>
        <w:t xml:space="preserve">دُميَة صَغيرَة من الخُوصِ، عَلى هَيئَةِ رَجُل، مَنزوع رَأسُها. مَوضوعَة</w:t>
      </w:r>
      <w:r>
        <w:t xml:space="preserve"> </w:t>
      </w:r>
      <w:r>
        <w:t xml:space="preserve">بِعِنايَة على البَلاطَة. لَيسَت طافِيَة. مَوضوعَة.</w:t>
      </w:r>
    </w:p>
    <w:p>
      <w:pPr>
        <w:pStyle w:val="BodyText"/>
      </w:pPr>
      <w:r>
        <w:t xml:space="preserve">عِندَ قَدَمَيها، جُعَلٌ صَغيرٌ من الفَخَّارِ المَكسور.</w:t>
      </w:r>
    </w:p>
    <w:p>
      <w:pPr>
        <w:pStyle w:val="BodyText"/>
      </w:pPr>
      <w:r>
        <w:t xml:space="preserve">عَرَفَ ما هي. كانَت إمحوتب قَد قال له مَرَّةً وهو يَضحَك: »لَو وَجَدتَ</w:t>
      </w:r>
      <w:r>
        <w:t xml:space="preserve"> </w:t>
      </w:r>
      <w:r>
        <w:t xml:space="preserve">رَجُلًا من خُوصٍ بِلا رَأسٍ على عَتَبَتِك، فاعلَم أَنَّ كَهَنَةَ المَعبَدِ</w:t>
      </w:r>
      <w:r>
        <w:t xml:space="preserve"> </w:t>
      </w:r>
      <w:r>
        <w:t xml:space="preserve">يَدعونَ علَيكَ بِالمَوت.«</w:t>
      </w:r>
    </w:p>
    <w:p>
      <w:pPr>
        <w:pStyle w:val="BodyText"/>
      </w:pPr>
      <w:r>
        <w:t xml:space="preserve">نَظَرَ أَحمد حَولَه. لا أَحَدَ. فَقَط طائِرٌ مالِكُ حَزينٍ وَحيدٌ يُحَدِّقُ</w:t>
      </w:r>
      <w:r>
        <w:t xml:space="preserve"> </w:t>
      </w:r>
      <w:r>
        <w:t xml:space="preserve">إلَيهِ من أَعلى عَمودٍ غارِق.</w:t>
      </w:r>
    </w:p>
    <w:p>
      <w:pPr>
        <w:pStyle w:val="BodyText"/>
      </w:pPr>
      <w:r>
        <w:t xml:space="preserve">أَخَذَ الدُّميَةَ بَينَ يَدَيه. لم يَرتَجِف. لم يَخَف. هذا في حَدِّ ذاتِه</w:t>
      </w:r>
      <w:r>
        <w:t xml:space="preserve"> </w:t>
      </w:r>
      <w:r>
        <w:t xml:space="preserve">أَخافَه أَكثَرَ من العَلامَة.</w:t>
      </w:r>
    </w:p>
    <w:p>
      <w:pPr>
        <w:pStyle w:val="BodyText"/>
      </w:pPr>
      <w:r>
        <w:t xml:space="preserve">—</w:t>
      </w:r>
      <w:r>
        <w:t xml:space="preserve"> </w:t>
      </w:r>
      <w:r>
        <w:rPr>
          <w:i/>
        </w:rPr>
        <w:t xml:space="preserve">إذًا الحَربُ القادِمَة بَدَأَت</w:t>
      </w:r>
      <w:r>
        <w:t xml:space="preserve"> </w:t>
      </w:r>
      <w:r>
        <w:t xml:space="preserve">— قال لِنَفسِه.</w:t>
      </w:r>
    </w:p>
    <w:p>
      <w:pPr>
        <w:pStyle w:val="BodyText"/>
      </w:pPr>
      <w:r>
        <w:t xml:space="preserve">أَلقى الدُّميَةَ في النَّهرِ، وراقَبَها تَطفو ثُمَّ تَنزَلِق مع التَّيَّار.</w:t>
      </w:r>
      <w:r>
        <w:t xml:space="preserve"> </w:t>
      </w:r>
      <w:r>
        <w:t xml:space="preserve">لكنَّه احتَفَظَ بِالجُعَلِ المَكسور. وضَعَه في كَفِّه، وأَطبَقَ علَيه.</w:t>
      </w:r>
    </w:p>
    <w:p>
      <w:pPr>
        <w:pStyle w:val="BodyText"/>
      </w:pPr>
      <w:r>
        <w:t xml:space="preserve">ثُمَّ مَلَأَ الجَرَّة. وعادَ إلى البَيت.</w:t>
      </w:r>
    </w:p>
    <w:p>
      <w:pPr>
        <w:pStyle w:val="BodyText"/>
      </w:pPr>
      <w:r>
        <w:t xml:space="preserve">لم يُخبِر نَفرتاري بِما رَآه.</w:t>
      </w:r>
    </w:p>
    <w:p>
      <w:pPr>
        <w:pStyle w:val="BodyText"/>
      </w:pPr>
      <w:r>
        <w:t xml:space="preserve">وفي تلكَ اللَّيلَة، نامَ هانِئًا لأَوَّلِ مَرَّةٍ مُنذُ شُهور — لا لِأَنَّ</w:t>
      </w:r>
      <w:r>
        <w:t xml:space="preserve"> </w:t>
      </w:r>
      <w:r>
        <w:t xml:space="preserve">الكَوابيسَ غابَت، بَل لِأَنَّ شَيئًا في صَدرِه استَيقَظ.</w:t>
      </w:r>
    </w:p>
    <w:p>
      <w:pPr>
        <w:pStyle w:val="BodyText"/>
      </w:pPr>
      <w:r>
        <w:t xml:space="preserve">كانَ يَعرِفُ أَنَّ مَعرَكَتَه القادِمَة لَن تَكونَ في الصَّحراء.</w:t>
      </w:r>
    </w:p>
    <w:p>
      <w:pPr>
        <w:pStyle w:val="BodyText"/>
      </w:pPr>
      <w:r>
        <w:t xml:space="preserve">سَتَكونُ هنا. في طِيبَة. وهو جاهِزٌ لَها.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الكابوسَ نفسَه. الفتى. الوَشمُ القَبَلِيُّ على الصُّدْغ. النِّداءُ</w:t>
      </w:r>
      <w:r>
        <w:t xml:space="preserve"> </w:t>
      </w:r>
      <w:r>
        <w:t xml:space="preserve">الأخيرُ — »أُمِّي… أُمِّي…« — الذي صار له نَغَمَ الأرَق منذ تلك المعركة.</w:t>
      </w:r>
      <w:r>
        <w:t xml:space="preserve"> </w:t>
      </w:r>
      <w:r>
        <w:t xml:space="preserve">يَستيقظُ كلَّ ليلةٍ على نَفسِ الصوت. يدُه ترتجف. رائحةُ الدَّمِ تتغلغل في</w:t>
      </w:r>
      <w:r>
        <w:t xml:space="preserve"> </w:t>
      </w:r>
      <w:r>
        <w:t xml:space="preserve">مَسامه كأنّها لم تَنحسِر منذُ الفَجر.</w:t>
      </w:r>
    </w:p>
    <w:p>
      <w:pPr>
        <w:pStyle w:val="BodyText"/>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تزهق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قال سن-نفر، وعيناه الذكيتان تراقبان ردة فعل أحمد: »بنتاور لم يستسلم.«</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متمهلا،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مبالغًا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متمهلا،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متمهلا، وأشار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متمهلا،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0" w:name="عيد-الأوبت"/>
      <w:r>
        <w:t xml:space="preserve">عيد الأوبت</w:t>
      </w:r>
      <w:bookmarkEnd w:id="50"/>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1" w:name="لحظة-شك"/>
      <w:r>
        <w:t xml:space="preserve">لحظة شك</w:t>
      </w:r>
      <w:bookmarkEnd w:id="51"/>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منزويًا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أثقل: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تمسكها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سأل أحمد باهتمامٍ متزايد، وقد بدأ يستشعر ثقل القصة: »ماذا حدث لها؟«</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متمهلة،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متمهلا،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2" w:name="الضربة-الأولى-التي-أصابت"/>
      <w:r>
        <w:rPr>
          <w:b/>
        </w:rPr>
        <w:t xml:space="preserve">الضربة الأولى التي أصابت</w:t>
      </w:r>
      <w:bookmarkEnd w:id="52"/>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3" w:name="الفصل-التاسع-عشر-المطاردة-في-السوق"/>
      <w:r>
        <w:t xml:space="preserve">الفصل التاسع عشر — المطاردة في السوق</w:t>
      </w:r>
      <w:bookmarkEnd w:id="53"/>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ابتلع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لم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قاطعًا. أمسكت بيده بقوةٍ لم يتوقعها من</w:t>
      </w:r>
      <w:r>
        <w:t xml:space="preserve"> </w:t>
      </w:r>
      <w:r>
        <w:t xml:space="preserve">أصابعها الناعمة،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صرخ أحمد، وصوته يتكسر بين الغضب والخوف: »هذا كذب!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4" w:name="في-غرفة-بنتاور-تلك-الليلة-نفسها"/>
      <w:r>
        <w:t xml:space="preserve">في غرفة بنتاور — تلك الليلة نفسها</w:t>
      </w:r>
      <w:bookmarkEnd w:id="54"/>
    </w:p>
    <w:p>
      <w:pPr>
        <w:pStyle w:val="FirstParagraph"/>
      </w:pPr>
      <w:r>
        <w:rPr>
          <w:rFonts w:ascii="Amiri" w:hAnsi="Amiri" w:cs="Amiri"/>
          <w:b/>
          <w:bCs/>
          <w:color w:val="C9A227"/>
          <w:sz w:val="36"/>
          <w:szCs w:val="36"/>
        </w:rPr>
        <w:t xml:space="preserve">في</w:t>
      </w:r>
      <w:r>
        <w:t xml:space="preserve"> الجناح الخاصّ بكبار الكهنة، خلف بوابةٍ من خشب الأرز</w:t>
      </w:r>
      <w:r>
        <w:t xml:space="preserve"> </w:t>
      </w:r>
      <w:r>
        <w:t xml:space="preserve">المنقوش، جلس بنتاور وحيدًا.</w:t>
      </w:r>
    </w:p>
    <w:p>
      <w:pPr>
        <w:pStyle w:val="BodyText"/>
      </w:pPr>
      <w:r>
        <w:t xml:space="preserve">كان قد صرَف خادمه. كانَ قد أَطفَأ أَكثَرَ المَصابيح. لم يَترُك إلا واحِدًا</w:t>
      </w:r>
      <w:r>
        <w:t xml:space="preserve"> </w:t>
      </w:r>
      <w:r>
        <w:t xml:space="preserve">صَغيرًا على المِنضَدَة، كَأَنَّ الضَّوءَ الكَثيرَ في هذه اللَّيلَة يَفضَحُ شَيئًا</w:t>
      </w:r>
      <w:r>
        <w:t xml:space="preserve"> </w:t>
      </w:r>
      <w:r>
        <w:t xml:space="preserve">لا يُحِبُّ أن يَراهُ في نَفسِه.</w:t>
      </w:r>
    </w:p>
    <w:p>
      <w:pPr>
        <w:pStyle w:val="BodyText"/>
      </w:pPr>
      <w:r>
        <w:t xml:space="preserve">أَمامَه على المِنضَدَةِ ثلاثَةُ أَشياء: كَأسٌ من الشَّعيرِ المُختَمِر لم يَلمَسها،</w:t>
      </w:r>
      <w:r>
        <w:t xml:space="preserve"> </w:t>
      </w:r>
      <w:r>
        <w:t xml:space="preserve">بَردِيَّةٌ مَكتوبٌ علَيها لَائحَةُ التُّهَم بِخَطِّ كاتِبِه الأَوَّل، وقِطعَةٌ صَغيرَةٌ من</w:t>
      </w:r>
      <w:r>
        <w:t xml:space="preserve"> </w:t>
      </w:r>
      <w:r>
        <w:t xml:space="preserve">الخَشَبِ المَدهون.</w:t>
      </w:r>
    </w:p>
    <w:p>
      <w:pPr>
        <w:pStyle w:val="BodyText"/>
      </w:pPr>
      <w:r>
        <w:t xml:space="preserve">القِطعَةُ كانَت لُعبَة. بَطَّةٌ صَغيرَة بِعَجَلَتَين. الطِّلاءُ الأَزرَقُ تَقَشَّرَ من</w:t>
      </w:r>
      <w:r>
        <w:t xml:space="preserve"> </w:t>
      </w:r>
      <w:r>
        <w:t xml:space="preserve">أَعلاها، وعَجَلَةٌ مَكسورَة. لَعِبَت بِها ابنَتُه قَبلَ سَبعَ عَشرَةَ سنة.</w:t>
      </w:r>
    </w:p>
    <w:p>
      <w:pPr>
        <w:pStyle w:val="BodyText"/>
      </w:pPr>
      <w:r>
        <w:t xml:space="preserve">كانَ يَحمِلُها بَينَ إِصبَعَيهِ كَأَنَّها قَد تَنكَسِرُ لَو أَطبَقَ علَيها.</w:t>
      </w:r>
    </w:p>
    <w:p>
      <w:pPr>
        <w:pStyle w:val="BodyText"/>
      </w:pPr>
      <w:r>
        <w:t xml:space="preserve">—</w:t>
      </w:r>
      <w:r>
        <w:t xml:space="preserve"> </w:t>
      </w:r>
      <w:r>
        <w:rPr>
          <w:i/>
        </w:rPr>
        <w:t xml:space="preserve">الرَّجُلُ في الزِّنزانَة</w:t>
      </w:r>
      <w:r>
        <w:t xml:space="preserve"> </w:t>
      </w:r>
      <w:r>
        <w:t xml:space="preserve">— حَدَّثَ نَفسَه —</w:t>
      </w:r>
      <w:r>
        <w:t xml:space="preserve"> </w:t>
      </w:r>
      <w:r>
        <w:rPr>
          <w:i/>
        </w:rPr>
        <w:t xml:space="preserve">دَجَّال. أَفعى لَبِسَت ثَوبَ</w:t>
      </w:r>
      <w:r>
        <w:rPr>
          <w:i/>
        </w:rPr>
        <w:t xml:space="preserve"> </w:t>
      </w:r>
      <w:r>
        <w:rPr>
          <w:i/>
        </w:rPr>
        <w:t xml:space="preserve">طَبيب. لَو تَرَكتُه، لانهارَ بَيتُ آمون من داخِله. لو تَرَكتُه، لَخَلَطَ النَّاسُ</w:t>
      </w:r>
      <w:r>
        <w:rPr>
          <w:i/>
        </w:rPr>
        <w:t xml:space="preserve"> </w:t>
      </w:r>
      <w:r>
        <w:rPr>
          <w:i/>
        </w:rPr>
        <w:t xml:space="preserve">بَينَ الإلهِ والطَّبيب، وما عادَ أَحَدٌ يَركَعُ أَمامَ سخمت.</w:t>
      </w:r>
    </w:p>
    <w:p>
      <w:pPr>
        <w:pStyle w:val="BodyText"/>
      </w:pPr>
      <w:r>
        <w:t xml:space="preserve">ولكنْ —</w:t>
      </w:r>
    </w:p>
    <w:p>
      <w:pPr>
        <w:pStyle w:val="BodyText"/>
      </w:pPr>
      <w:r>
        <w:rPr>
          <w:i/>
        </w:rPr>
        <w:t xml:space="preserve">ولكنْ مِن أَينَ يَأتي بِأَدوِيَتِه؟ كيفَ يُغلِقُ الجُرحَ بِخَيطٍ ويَنجو</w:t>
      </w:r>
      <w:r>
        <w:rPr>
          <w:i/>
        </w:rPr>
        <w:t xml:space="preserve"> </w:t>
      </w:r>
      <w:r>
        <w:rPr>
          <w:i/>
        </w:rPr>
        <w:t xml:space="preserve">المريضُ بَينَما نَخسَرُ نَحنُ ثُلُثَ مَن نَفتَحُ صُدورَهم؟ إِن كانَ كاذِبًا،</w:t>
      </w:r>
      <w:r>
        <w:rPr>
          <w:i/>
        </w:rPr>
        <w:t xml:space="preserve"> </w:t>
      </w:r>
      <w:r>
        <w:rPr>
          <w:i/>
        </w:rPr>
        <w:t xml:space="preserve">فَكَيفَ يُشفي؟ وإِن كانَ صادِقًا —</w:t>
      </w:r>
    </w:p>
    <w:p>
      <w:pPr>
        <w:pStyle w:val="BodyText"/>
      </w:pPr>
      <w:r>
        <w:t xml:space="preserve">ضَغَطَ على البَطَّةِ الخَشَبيَّة حَتَّى احمَرَّت أَصابِعُه.</w:t>
      </w:r>
    </w:p>
    <w:p>
      <w:pPr>
        <w:pStyle w:val="BodyText"/>
      </w:pPr>
      <w:r>
        <w:rPr>
          <w:i/>
        </w:rPr>
        <w:t xml:space="preserve">وإن كانَ صادِقًا، فَلِماذا لم يَأتِ قَبلَ سَبعَ عَشرَةَ سَنَة؟ لماذا تَأَخَّرَ كلُّ</w:t>
      </w:r>
      <w:r>
        <w:rPr>
          <w:i/>
        </w:rPr>
        <w:t xml:space="preserve"> </w:t>
      </w:r>
      <w:r>
        <w:rPr>
          <w:i/>
        </w:rPr>
        <w:t xml:space="preserve">هذا الوَقت؟ لماذا تَأَخَّرَ حَتَّى ماتَت؟</w:t>
      </w:r>
    </w:p>
    <w:p>
      <w:pPr>
        <w:pStyle w:val="BodyText"/>
      </w:pPr>
      <w:r>
        <w:t xml:space="preserve">سَكَتَ في غُرفَتِه طَويلًا. لم يَكُن أَحَدٌ مَعَه إلَّا اللَّهَب الصَّغير، وهو</w:t>
      </w:r>
      <w:r>
        <w:t xml:space="preserve"> </w:t>
      </w:r>
      <w:r>
        <w:t xml:space="preserve">يَهتَزُّ مع كلِّ نَفَسٍ يَخرُجُ من صَدرِه.</w:t>
      </w:r>
    </w:p>
    <w:p>
      <w:pPr>
        <w:pStyle w:val="BodyText"/>
      </w:pPr>
      <w:r>
        <w:t xml:space="preserve">ثُمَّ، بِحَرَكَةٍ مُفاجِئَةٍ كَأَنَّه يَطرُدُ شَيطانًا من غُرفَتِه، أَلقى البَطَّةَ في</w:t>
      </w:r>
      <w:r>
        <w:t xml:space="preserve"> </w:t>
      </w:r>
      <w:r>
        <w:t xml:space="preserve">صُندوقٍ خَشَبيٍّ تَحتَ المِنضَدَة، وأَطبَقَ غِطاءَه. نَهَضَ. مَشى إلى البَردِيَّة.</w:t>
      </w:r>
      <w:r>
        <w:t xml:space="preserve"> </w:t>
      </w:r>
      <w:r>
        <w:t xml:space="preserve">أَخَذَ القَلَمَ الجَديد، ووَقَّعَ في الأَسفَل.</w:t>
      </w:r>
    </w:p>
    <w:p>
      <w:pPr>
        <w:pStyle w:val="BodyText"/>
      </w:pPr>
      <w:r>
        <w:t xml:space="preserve">—</w:t>
      </w:r>
      <w:r>
        <w:t xml:space="preserve"> </w:t>
      </w:r>
      <w:r>
        <w:rPr>
          <w:i/>
        </w:rPr>
        <w:t xml:space="preserve">إِن كانَ صادِقًا، فَالآلِهَةُ ستُنقِذُه. وإِن لم تُنقِذهُ، فَهو كاذِب. ولا</w:t>
      </w:r>
      <w:r>
        <w:rPr>
          <w:i/>
        </w:rPr>
        <w:t xml:space="preserve"> </w:t>
      </w:r>
      <w:r>
        <w:rPr>
          <w:i/>
        </w:rPr>
        <w:t xml:space="preserve">يُهَدَّدُ كَهَنوتٌ بِكاذِب.</w:t>
      </w:r>
    </w:p>
    <w:p>
      <w:pPr>
        <w:pStyle w:val="BodyText"/>
      </w:pPr>
      <w:r>
        <w:t xml:space="preserve">طَوى البَردِيَّة. خَتَمَها. ووَضَعَها في طَرَفِ المِنضَدَة لِيَأخُذَها كاتِبُه عِندَ</w:t>
      </w:r>
      <w:r>
        <w:t xml:space="preserve"> </w:t>
      </w:r>
      <w:r>
        <w:t xml:space="preserve">الفَجر.</w:t>
      </w:r>
    </w:p>
    <w:p>
      <w:pPr>
        <w:pStyle w:val="BodyText"/>
      </w:pPr>
      <w:r>
        <w:t xml:space="preserve">ثُمَّ نَظَرَ إلى الصُّندوقِ تَحتَ المِنضَدَة، حَيثُ البَطَّة.</w:t>
      </w:r>
    </w:p>
    <w:p>
      <w:pPr>
        <w:pStyle w:val="BodyText"/>
      </w:pPr>
      <w:r>
        <w:t xml:space="preserve">ولأَوَّلِ مَرَّةٍ مُنذُ أَعوامٍ طَويلَة، شَعَرَ بِما يُشبِهُ الخَوف. لا من أَحمَد.</w:t>
      </w:r>
      <w:r>
        <w:t xml:space="preserve"> </w:t>
      </w:r>
      <w:r>
        <w:t xml:space="preserve">بَل من السُّؤالِ الَّذي إن أَجابَ عَنه بِصِدقٍ، انهارَ كلُّ ما بَناهُ بَعدَ</w:t>
      </w:r>
      <w:r>
        <w:t xml:space="preserve"> </w:t>
      </w:r>
      <w:r>
        <w:t xml:space="preserve">مَوتِها.</w:t>
      </w:r>
    </w:p>
    <w:p>
      <w:pPr>
        <w:pStyle w:val="BodyText"/>
      </w:pPr>
      <w:r>
        <w:t xml:space="preserve">أَطفَأَ المِصباحَ الأَخير.</w:t>
      </w:r>
    </w:p>
    <w:p>
      <w:pPr>
        <w:pStyle w:val="BodyText"/>
      </w:pPr>
      <w:r>
        <w:t xml:space="preserve">ولكنَّه لم يَنَم.</w:t>
      </w:r>
    </w:p>
    <w:p>
      <w:pPr>
        <w:pStyle w:val="Heading2"/>
      </w:pPr>
      <w:bookmarkStart w:id="55" w:name="الفصل-العشرون-المحاكمة"/>
      <w:r>
        <w:t xml:space="preserve">الفصل العشرون — المحاكمة</w:t>
      </w:r>
      <w:bookmarkEnd w:id="55"/>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زنزانته الأولى. لا نافذة، لا شقّ ضوء، فقط ظلامٌ</w:t>
      </w:r>
      <w:r>
        <w:t xml:space="preserve"> </w:t>
      </w:r>
      <w:r>
        <w:t xml:space="preserve">كثيفٌ ورائحة عفونةٍ تتغلغل في رئتيه.</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العتمة، كان عقله يدور بلا توقف.</w:t>
      </w:r>
    </w:p>
    <w:p>
      <w:pPr>
        <w:pStyle w:val="BodyText"/>
      </w:pPr>
      <w:r>
        <w:t xml:space="preserve">فكَّر في نفرتاري. هل هي بخير؟ هل حاولوا إيذاءها؟ أم أنها لا تزال حرّةً،</w:t>
      </w:r>
      <w:r>
        <w:t xml:space="preserve"> </w:t>
      </w:r>
      <w:r>
        <w:t xml:space="preserve">تحارب من أجله بينما هو عاجزٌ عن حماية نفسه؟</w:t>
      </w:r>
    </w:p>
    <w:p>
      <w:pPr>
        <w:pStyle w:val="BodyText"/>
      </w:pPr>
      <w:r>
        <w:t xml:space="preserve">فكَّر في بنتَاوَر: الابنة الراحلة، الحزن الذي تحوّل إلى حجر، والطريق</w:t>
      </w:r>
      <w:r>
        <w:t xml:space="preserve"> </w:t>
      </w:r>
      <w:r>
        <w:t xml:space="preserve">الغامض الذي أوصله إلى هذه السلطة. هل يعلم أن أحمد يعرف ماضيه؟ وهل يهمّ</w:t>
      </w:r>
      <w:r>
        <w:t xml:space="preserve"> </w:t>
      </w:r>
      <w:r>
        <w:t xml:space="preserve">ذلك الآن؟</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القاهرة ركامًا، طيبة مشتعلة، وهو يسقط في هاويةٍ لا</w:t>
      </w:r>
      <w:r>
        <w:t xml:space="preserve"> </w:t>
      </w:r>
      <w:r>
        <w:t xml:space="preserve">قرار لها. أكانت نبوءةً، أم كابوسًا صنعه الخوف؟</w:t>
      </w:r>
    </w:p>
    <w:p>
      <w:pPr>
        <w:pStyle w:val="BodyText"/>
      </w:pPr>
      <w:r>
        <w:t xml:space="preserve">ثم لمع في ذهنه شيءٌ ما — شرارةٌ صغيرةٌ في ليلٍ حالك.</w:t>
      </w:r>
    </w:p>
    <w:p>
      <w:pPr>
        <w:pStyle w:val="BodyText"/>
      </w:pPr>
      <w:r>
        <w:t xml:space="preserve">تذكَّر حديثًا قديمًا مع إمحوتب عن علم الفلك.</w:t>
      </w:r>
    </w:p>
    <w:p>
      <w:pPr>
        <w:pStyle w:val="BodyText"/>
      </w:pPr>
      <w:r>
        <w:t xml:space="preserve">كان الشيخ يقول: »نحن الكهنة نعرف كيف نتنبأ بالكسوف. نرصد حركة القمر،</w:t>
      </w:r>
      <w:r>
        <w:t xml:space="preserve"> </w:t>
      </w:r>
      <w:r>
        <w:t xml:space="preserve">ونحسب دوراته، 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»نستخدمها. الشعب يخشى الكسوف، وأحيانًا يكفي الخوف</w:t>
      </w:r>
      <w:r>
        <w:t xml:space="preserve"> </w:t>
      </w:r>
      <w:r>
        <w:t xml:space="preserve">ليتّجه الناس حيث نريد.«</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كان قد قرأ مقالًا عن كسوفٍ شمسيٍّ كليّ وقع في</w:t>
      </w:r>
      <w:r>
        <w:t xml:space="preserve"> </w:t>
      </w:r>
      <w:r>
        <w:t xml:space="preserve">عهد رعمسيس الثاني، في السنة الثانية والثلاثين من حكمه.</w:t>
      </w:r>
    </w:p>
    <w:p>
      <w:pPr>
        <w:pStyle w:val="BodyText"/>
      </w:pPr>
      <w:r>
        <w:t xml:space="preserve">السنة الثانية والثلاثون.</w:t>
      </w:r>
    </w:p>
    <w:p>
      <w:pPr>
        <w:pStyle w:val="BodyText"/>
      </w:pPr>
      <w:r>
        <w:t xml:space="preserve">جلس أحمد في الظلام، وقلبه يخفق بعنف. هذه هي السنة الحالية. وهذا هو</w:t>
      </w:r>
      <w:r>
        <w:t xml:space="preserve"> </w:t>
      </w:r>
      <w:r>
        <w:t xml:space="preserve">الشهر نفسه.</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متمهلا،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تَجَمَّدَتِ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خَيَّمَ السُّكونُ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قالها ببطء، يزن كل كلمةٍ كمن يزن ذهبًا: »قبلنا تحديك، أيها الغريب.«</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6" w:name="نفرتاري-الليلة-التي-قبل-الفجر"/>
      <w:r>
        <w:t xml:space="preserve">نفرتاري — اللَّيلَةُ الَّتي قَبلَ الفَجر</w:t>
      </w:r>
      <w:bookmarkEnd w:id="56"/>
    </w:p>
    <w:p>
      <w:pPr>
        <w:pStyle w:val="FirstParagraph"/>
      </w:pPr>
      <w:r>
        <w:rPr>
          <w:rFonts w:ascii="Amiri" w:hAnsi="Amiri" w:cs="Amiri"/>
          <w:b/>
          <w:bCs/>
          <w:color w:val="C9A227"/>
          <w:sz w:val="36"/>
          <w:szCs w:val="36"/>
        </w:rPr>
        <w:t xml:space="preserve">في</w:t>
      </w:r>
      <w:r>
        <w:t xml:space="preserve"> تلك الليلة، لم تَنَمْ نفرتاري.</w:t>
      </w:r>
    </w:p>
    <w:p>
      <w:pPr>
        <w:pStyle w:val="BodyText"/>
      </w:pPr>
      <w:r>
        <w:t xml:space="preserve">كانوا قد أَطلَقوا سَراحَها صَباحَ اليوم. كاهِنٌ كَبير قال لها بِنَبرَةٍ</w:t>
      </w:r>
      <w:r>
        <w:t xml:space="preserve"> </w:t>
      </w:r>
      <w:r>
        <w:t xml:space="preserve">قانونيَّة باردة: »لا تُهمَة عليكِ. اِذهَبي إلى بَيتِ أَبيكِ، ولا تَقتَرِبي من</w:t>
      </w:r>
      <w:r>
        <w:t xml:space="preserve"> </w:t>
      </w:r>
      <w:r>
        <w:t xml:space="preserve">المَعبَد حَتَّى يَومِ الحُكم.« كأنَّها لُؤلُؤَةٌ سَقَطَت من يَدِ صائِغ، فَالتَقَطَها،</w:t>
      </w:r>
      <w:r>
        <w:t xml:space="preserve"> </w:t>
      </w:r>
      <w:r>
        <w:t xml:space="preserve">ووَضَعَها جانِبًا، ونَسي أَنَّها كانَت يَومًا في عِقد.</w:t>
      </w:r>
    </w:p>
    <w:p>
      <w:pPr>
        <w:pStyle w:val="BodyText"/>
      </w:pPr>
      <w:r>
        <w:t xml:space="preserve">عادَت إلى غُرفَتِها في القَصرِ الصَّغير الَّذي يَملِكُه أَبوها قُربَ</w:t>
      </w:r>
      <w:r>
        <w:t xml:space="preserve"> </w:t>
      </w:r>
      <w:r>
        <w:t xml:space="preserve">الكَرنَك. أَغلَقَتِ البابَ خَلفَها، ولَمَّا اطمَأَنَّت أَنَّ لا أَحَدَ يَسمَع، انهارَت</w:t>
      </w:r>
      <w:r>
        <w:t xml:space="preserve"> </w:t>
      </w:r>
      <w:r>
        <w:t xml:space="preserve">على الأَرض.</w:t>
      </w:r>
    </w:p>
    <w:p>
      <w:pPr>
        <w:pStyle w:val="BodyText"/>
      </w:pPr>
      <w:r>
        <w:t xml:space="preserve">بَكَت بُكاءً لم تَبكِه مُنذُ كانَت في الثَّامِنَة.</w:t>
      </w:r>
    </w:p>
    <w:p>
      <w:pPr>
        <w:pStyle w:val="BodyText"/>
      </w:pPr>
      <w:r>
        <w:t xml:space="preserve">لَيسَ على أَحمَد فَقَط. على نَفسِها أَيضًا.</w:t>
      </w:r>
    </w:p>
    <w:p>
      <w:pPr>
        <w:pStyle w:val="BodyText"/>
      </w:pPr>
      <w:r>
        <w:t xml:space="preserve">كانَت تَعرِفُ أَنَّ الكَهَنوتَ يَكذِب. كانَت تَعرِفُ أَنَّ الجَريمَةَ مُلَفَّقَة.</w:t>
      </w:r>
      <w:r>
        <w:t xml:space="preserve"> </w:t>
      </w:r>
      <w:r>
        <w:t xml:space="preserve">كانَت تَعرِفُ أَنَّ بنتاورَ يُريدُه مَيتًا لأنَّه شاهِدٌ حَيٌّ على عَجزِهم. وكُلُّ</w:t>
      </w:r>
      <w:r>
        <w:t xml:space="preserve"> </w:t>
      </w:r>
      <w:r>
        <w:t xml:space="preserve">هذه المَعرِفَة لم تَنفَع. كَلِمَتُها — هي ابنَة عَبدِالحَكيم — لم تُوقِف</w:t>
      </w:r>
      <w:r>
        <w:t xml:space="preserve"> </w:t>
      </w:r>
      <w:r>
        <w:t xml:space="preserve">الحُكم. ضَجيجُها في القاعَة طَوَّقوهُ بِأَيدي الحَرَسِ كَما يُطَوَّقُ</w:t>
      </w:r>
      <w:r>
        <w:t xml:space="preserve"> </w:t>
      </w:r>
      <w:r>
        <w:t xml:space="preserve">حَيَوانٌ ضائِع. وأَعمَقُ ما آلَمَها في كلِّ ذلك أنَّها أَدرَكَت — لِأَوَّلِ مَرَّة —</w:t>
      </w:r>
      <w:r>
        <w:t xml:space="preserve"> </w:t>
      </w:r>
      <w:r>
        <w:t xml:space="preserve">أَنَّ كلَّ ما تَعَلَّمَتهُ من قِراءَةٍ ومن صَلَواتٍ ومن تَراتيلَ مُقَدَّسَة، كُلُّ</w:t>
      </w:r>
      <w:r>
        <w:t xml:space="preserve"> </w:t>
      </w:r>
      <w:r>
        <w:t xml:space="preserve">ذلك العالم الَّذي ظَنَّتهُ مِلكَها، لم يَكُن يَومًا ما لها. كانَ مُلكًا</w:t>
      </w:r>
      <w:r>
        <w:t xml:space="preserve"> </w:t>
      </w:r>
      <w:r>
        <w:t xml:space="preserve">لِلرِّجال.</w:t>
      </w:r>
    </w:p>
    <w:p>
      <w:pPr>
        <w:pStyle w:val="BodyText"/>
      </w:pPr>
      <w:r>
        <w:t xml:space="preserve">وحينَ يُريدُ هؤلاءِ الرِّجال أن يُخرِجوا امرَأَةً من غُرفَة، يُخرِجونَها.</w:t>
      </w:r>
      <w:r>
        <w:t xml:space="preserve"> </w:t>
      </w:r>
      <w:r>
        <w:t xml:space="preserve">ولا يَعنيهِم أَنَّها تُحِبّ. ولا يَعنيهِم أَنَّها مُحِقَّة.</w:t>
      </w:r>
    </w:p>
    <w:p>
      <w:pPr>
        <w:pStyle w:val="BodyText"/>
      </w:pPr>
      <w:r>
        <w:t xml:space="preserve">نَهَضَت في مُنتَصَف اللَّيل. تَوَجَّهَت إلى رُكنٍ صَغيرٍ من غُرفَتِها، حَيثُ</w:t>
      </w:r>
      <w:r>
        <w:t xml:space="preserve"> </w:t>
      </w:r>
      <w:r>
        <w:t xml:space="preserve">تَحتَفِظُ بِكَنْزِها الوَحيد: لَفائِفُ بَردِيٍّ كَتَبَتها بِنَفسِها — ساعاتُ</w:t>
      </w:r>
      <w:r>
        <w:t xml:space="preserve"> </w:t>
      </w:r>
      <w:r>
        <w:t xml:space="preserve">دَرسِها مُنذُ الطُّفولَة، حُروفُها الَّتي اشتَغَلَت علَيها تَحتَ ضَوءِ المَصابيح،</w:t>
      </w:r>
      <w:r>
        <w:t xml:space="preserve"> </w:t>
      </w:r>
      <w:r>
        <w:t xml:space="preserve">نُصوصٌ نَسَخَتها بِيَدِها لأنَّها أَحَبَّتها.</w:t>
      </w:r>
    </w:p>
    <w:p>
      <w:pPr>
        <w:pStyle w:val="BodyText"/>
      </w:pPr>
      <w:r>
        <w:t xml:space="preserve">أَخَذَت لَفيفَةً جَديدَة. غَمَسَت قَلَمَها في الحِبر.</w:t>
      </w:r>
    </w:p>
    <w:p>
      <w:pPr>
        <w:pStyle w:val="BodyText"/>
      </w:pPr>
      <w:r>
        <w:t xml:space="preserve">ولأَوَّلِ مَرَّةٍ في حَياتِها، لم تَكتُب لِلكَهَنوت ولا لِلكاتِب الأَكبَر ولا</w:t>
      </w:r>
      <w:r>
        <w:t xml:space="preserve"> </w:t>
      </w:r>
      <w:r>
        <w:t xml:space="preserve">لأَبيها.</w:t>
      </w:r>
    </w:p>
    <w:p>
      <w:pPr>
        <w:pStyle w:val="BodyText"/>
      </w:pPr>
      <w:r>
        <w:t xml:space="preserve">كَتَبَت لِنَفسِها.</w:t>
      </w:r>
    </w:p>
    <w:p>
      <w:pPr>
        <w:pStyle w:val="BodyText"/>
      </w:pPr>
      <w:r>
        <w:t xml:space="preserve">كَتَبَت كلَّ ما رَأَت في القاعَة. كلَّ كَلِمَةٍ نَطَقَ بِها بنتاور. كلَّ نَظَرَة</w:t>
      </w:r>
      <w:r>
        <w:t xml:space="preserve"> </w:t>
      </w:r>
      <w:r>
        <w:t xml:space="preserve">تَبادَلَها الكَهَنَة. كلَّ تُهمَةٍ زائِفَة. كَتَبَتها بِخَطٍّ ناعِمٍ مَتين، خَطِّ</w:t>
      </w:r>
      <w:r>
        <w:t xml:space="preserve"> </w:t>
      </w:r>
      <w:r>
        <w:t xml:space="preserve">كاتِبَة، خَطٍّ سيُعاش.</w:t>
      </w:r>
    </w:p>
    <w:p>
      <w:pPr>
        <w:pStyle w:val="BodyText"/>
      </w:pPr>
      <w:r>
        <w:t xml:space="preserve">ثُمَّ كَتَبَت في الأَسفَل سَطرًا واحِدًا:</w:t>
      </w:r>
    </w:p>
    <w:p>
      <w:pPr>
        <w:pStyle w:val="BlockText"/>
      </w:pPr>
      <w:r>
        <w:rPr>
          <w:i/>
        </w:rPr>
        <w:t xml:space="preserve">إن نَجا، عاشَ الحَقّ. وإن لم يَنجُ، فَلَن يَموتَ مَعَه. لأنَّ هذه</w:t>
      </w:r>
      <w:r>
        <w:rPr>
          <w:i/>
        </w:rPr>
        <w:t xml:space="preserve"> </w:t>
      </w:r>
      <w:r>
        <w:rPr>
          <w:i/>
        </w:rPr>
        <w:t xml:space="preserve">البَردِيَّة سَتَبقى. ولأنَّ كاتِبَةَ مَعبَدِ آمون لا تَنسى.</w:t>
      </w:r>
    </w:p>
    <w:p>
      <w:pPr>
        <w:pStyle w:val="FirstParagraph"/>
      </w:pPr>
      <w:r>
        <w:rPr>
          <w:rFonts w:ascii="Amiri" w:hAnsi="Amiri" w:cs="Amiri"/>
          <w:b/>
          <w:bCs/>
          <w:color w:val="C9A227"/>
          <w:sz w:val="36"/>
          <w:szCs w:val="36"/>
        </w:rPr>
        <w:t xml:space="preserve">طَوَتِ</w:t>
      </w:r>
      <w:r>
        <w:t xml:space="preserve"> البَردِيَّة. خَتَمَتها بِشَمعَةٍ من شَمعِها هي. وأَخفَتها في تابوتٍ</w:t>
      </w:r>
      <w:r>
        <w:t xml:space="preserve"> </w:t>
      </w:r>
      <w:r>
        <w:t xml:space="preserve">صَغيرٍ تَحتَ بَلاطَةٍ في زاوِيَةِ الغُرفَة.</w:t>
      </w:r>
    </w:p>
    <w:p>
      <w:pPr>
        <w:pStyle w:val="BodyText"/>
      </w:pPr>
      <w:r>
        <w:t xml:space="preserve">ثُمَّ، وفي السَّاعَةِ الأَخيرَةِ من تلكَ اللَّيلَة، فَعَلَت شَيئًا لم تَفعَلهُ</w:t>
      </w:r>
      <w:r>
        <w:t xml:space="preserve"> </w:t>
      </w:r>
      <w:r>
        <w:t xml:space="preserve">قَبلَ ذلك: أَخَذَت سِكِّينَ المَعبَدِ الصَّغيرَة الَّتي وَرِثَتها عن أُمِّها،</w:t>
      </w:r>
      <w:r>
        <w:t xml:space="preserve"> </w:t>
      </w:r>
      <w:r>
        <w:t xml:space="preserve">ولَفَّتها في طَرَفِ ثَوبِها.</w:t>
      </w:r>
    </w:p>
    <w:p>
      <w:pPr>
        <w:pStyle w:val="BodyText"/>
      </w:pPr>
      <w:r>
        <w:t xml:space="preserve">—</w:t>
      </w:r>
      <w:r>
        <w:t xml:space="preserve"> </w:t>
      </w:r>
      <w:r>
        <w:rPr>
          <w:i/>
        </w:rPr>
        <w:t xml:space="preserve">إن أَحرَقوه</w:t>
      </w:r>
      <w:r>
        <w:t xml:space="preserve"> </w:t>
      </w:r>
      <w:r>
        <w:t xml:space="preserve">— قالَت لِنَفسِها بِهُدوءٍ غَريبٍ على هُدوئِها —</w:t>
      </w:r>
      <w:r>
        <w:t xml:space="preserve"> </w:t>
      </w:r>
      <w:r>
        <w:rPr>
          <w:i/>
        </w:rPr>
        <w:t xml:space="preserve">لَن</w:t>
      </w:r>
      <w:r>
        <w:rPr>
          <w:i/>
        </w:rPr>
        <w:t xml:space="preserve"> </w:t>
      </w:r>
      <w:r>
        <w:rPr>
          <w:i/>
        </w:rPr>
        <w:t xml:space="preserve">أَتَزَوَّجَ بنتاور. لا قَطّ. سأَختارُ أَنا. لِمَرَّةٍ واحِدَةٍ في حَياتي،</w:t>
      </w:r>
      <w:r>
        <w:rPr>
          <w:i/>
        </w:rPr>
        <w:t xml:space="preserve"> </w:t>
      </w:r>
      <w:r>
        <w:rPr>
          <w:i/>
        </w:rPr>
        <w:t xml:space="preserve">سأَختارُ أَنا.</w:t>
      </w:r>
    </w:p>
    <w:p>
      <w:pPr>
        <w:pStyle w:val="BodyText"/>
      </w:pPr>
      <w:r>
        <w:t xml:space="preserve">وعِندَما طَلَعَ أَوَّلُ شُعاعٍ من الفَجر على نافِذَتِها، كانَت قد ذَرَفَتِ</w:t>
      </w:r>
      <w:r>
        <w:t xml:space="preserve"> </w:t>
      </w:r>
      <w:r>
        <w:t xml:space="preserve">الدَّمعَةَ الأَخيرَة.</w:t>
      </w:r>
    </w:p>
    <w:p>
      <w:pPr>
        <w:pStyle w:val="BodyText"/>
      </w:pPr>
      <w:r>
        <w:t xml:space="preserve">نَهَضَت. غَسَلَت وَجهَها. لَبِسَت ثَوبَ الكاتِبَة. ومَشَت إلى ساحَةِ</w:t>
      </w:r>
      <w:r>
        <w:t xml:space="preserve"> </w:t>
      </w:r>
      <w:r>
        <w:t xml:space="preserve">المَعبَد.</w:t>
      </w:r>
    </w:p>
    <w:p>
      <w:pPr>
        <w:pStyle w:val="BodyText"/>
      </w:pPr>
      <w:r>
        <w:t xml:space="preserve">لم تَكُن ذاهِبَةً لِتَتَفَرَّجَ على إعدامِ حَبيبها.</w:t>
      </w:r>
    </w:p>
    <w:p>
      <w:pPr>
        <w:pStyle w:val="BodyText"/>
      </w:pPr>
      <w:r>
        <w:t xml:space="preserve">كانَت ذاهِبَةً لِتَكونَ شاهِدَة.</w:t>
      </w:r>
    </w:p>
    <w:p>
      <w:pPr>
        <w:pStyle w:val="Heading2"/>
      </w:pPr>
      <w:bookmarkStart w:id="57" w:name="الفصل-الحادي-والعشرون-يوم-الكسوف"/>
      <w:r>
        <w:t xml:space="preserve">الفصل الحادي والعشرون — يوم الكسوف</w:t>
      </w:r>
      <w:bookmarkEnd w:id="57"/>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لم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8" w:name="القسم-الخامس-الوداع-والعودة"/>
      <w:r>
        <w:t xml:space="preserve">القسم الخامس — الوداع والعودة</w:t>
      </w:r>
      <w:bookmarkEnd w:id="58"/>
    </w:p>
    <w:p>
      <w:pPr>
        <w:pStyle w:val="BlockText"/>
      </w:pPr>
      <w:r>
        <w:rPr>
          <w:i/>
        </w:rPr>
        <w:t xml:space="preserve">»جيلٌ يَمضي وآخَرُ يتبقى.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9" w:name="الفصل-الثاني-والعشرون-ما-بعد-الظلام"/>
      <w:r>
        <w:t xml:space="preserve">الفصل الثاني والعشرون — ما بعد الظلام</w:t>
      </w:r>
      <w:bookmarkEnd w:id="59"/>
    </w:p>
    <w:p>
      <w:pPr>
        <w:pStyle w:val="Heading3"/>
      </w:pPr>
      <w:bookmarkStart w:id="60" w:name="الجزء-الأول-الأثر"/>
      <w:r>
        <w:rPr>
          <w:b/>
        </w:rPr>
        <w:t xml:space="preserve">الجزءُ الأوَّل: الأَثَر</w:t>
      </w:r>
      <w:bookmarkEnd w:id="60"/>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نَظَرَت إليه طويلًا، ثُمَّ قالَت بِهُدوء:</w:t>
      </w:r>
    </w:p>
    <w:p>
      <w:pPr>
        <w:pStyle w:val="BodyText"/>
      </w:pPr>
      <w:r>
        <w:t xml:space="preserve">»أنقَذتَ أرواحًا، يا أحمد. الباقي تَفاصيل.«</w:t>
      </w:r>
    </w:p>
    <w:p>
      <w:pPr>
        <w:pStyle w:val="BodyText"/>
      </w:pPr>
      <w:r>
        <w:t xml:space="preserve">لكنَّ كَلِماتها لم تُطفِئ الجَمرَةَ في صَدره.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قال متابعًا: »لقد هُزم على الملأ.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مُذَهَّبٍ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متمهلا،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قالها بصوت ثابت، أثبت مما توقع: »لم أحجبها، يا جلالة الملك.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أجاب بهدوءٍ مُصطَنَع: »إنما أقول الحقيقة، يا جلالة الملك.«</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قال الفرعون أخيرًا: »كان سن-نفر محقًّا في رسائله.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1" w:name="الجزء-الثاني-عرش-رعمسيس"/>
      <w:r>
        <w:rPr>
          <w:b/>
        </w:rPr>
        <w:t xml:space="preserve">الجزءُ الثاني: عَرشُ رَعمسيس</w:t>
      </w:r>
      <w:bookmarkEnd w:id="61"/>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متمهلا.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قال أخيرًا: »لقد سمعتُ عما فعلته أثناء الوباء.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أجاب أحمد بتواضع حقيقي: »حاولتُ، يا جلالة الملك.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ابن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أجاب بصوت أخفض مما قصد: »نعم.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متمهلا،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قال أخيرًا بصوت حازم: »مصر لا تقوم بلا معابد.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قال الفرعون، وفي صوته شيء يشبه التعب: »ليس أمرًا.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2" w:name="الجزء-الثالث-تحت-النجوم"/>
      <w:r>
        <w:rPr>
          <w:b/>
        </w:rPr>
        <w:t xml:space="preserve">الجزءُ الثالث: تحتَ النُّجوم</w:t>
      </w:r>
      <w:bookmarkEnd w:id="62"/>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تابع الفرعون: »أنت تعرف أشياء لا يعرفها أحدٌ آخر.«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صَمَتَ رعمسيس مَعَه.</w:t>
      </w:r>
    </w:p>
    <w:p>
      <w:pPr>
        <w:pStyle w:val="BodyText"/>
      </w:pPr>
      <w:r>
        <w:t xml:space="preserve">ثُمَّ — وقَبلَ أن يَتَكَلَّمَ أَحمد — قالَ الفِرعَونُ بِصَوتٍ خافِتٍ لم</w:t>
      </w:r>
      <w:r>
        <w:t xml:space="preserve"> </w:t>
      </w:r>
      <w:r>
        <w:t xml:space="preserve">يَسمَعهُ أَحَدٌ من رَعاياهُ مِن قَبل:</w:t>
      </w:r>
    </w:p>
    <w:p>
      <w:pPr>
        <w:pStyle w:val="BodyText"/>
      </w:pPr>
      <w:r>
        <w:t xml:space="preserve">»لا أَسأَلُكَ كَفِرعَون. أَسأَلُكَ كَرَجُل.«</w:t>
      </w:r>
    </w:p>
    <w:p>
      <w:pPr>
        <w:pStyle w:val="BodyText"/>
      </w:pPr>
      <w:r>
        <w:t xml:space="preserve">نَظَرَ إلى يَدَيه — يَدَين بَنَتا مَعابِدَ، ووَقَّعَتا مُعاهَدات، وحَمَلَتا</w:t>
      </w:r>
      <w:r>
        <w:t xml:space="preserve"> </w:t>
      </w:r>
      <w:r>
        <w:t xml:space="preserve">سَيفًا في قادش، وأَغمَضَتا أَجفانَ زَوجَتِه.</w:t>
      </w:r>
    </w:p>
    <w:p>
      <w:pPr>
        <w:pStyle w:val="BodyText"/>
      </w:pPr>
      <w:r>
        <w:t xml:space="preserve">»سِتُّونَ عامًا، ولا أَعرِفُ ما إذا كان كلُّ هذا — هذه المَعابِد، هذه</w:t>
      </w:r>
      <w:r>
        <w:t xml:space="preserve"> </w:t>
      </w:r>
      <w:r>
        <w:t xml:space="preserve">الجُيوش، هذه الأَبناء — سيَبقى. أَنامُ في القَصرِ كلَّ لَيلَة، فَأَسمَعُ</w:t>
      </w:r>
      <w:r>
        <w:t xml:space="preserve"> </w:t>
      </w:r>
      <w:r>
        <w:t xml:space="preserve">في صَدري سُؤالًا لا يُغادِرُني: ماذا لَو نَسوني؟ لا الجيلُ القادِم. أنا</w:t>
      </w:r>
      <w:r>
        <w:t xml:space="preserve"> </w:t>
      </w:r>
      <w:r>
        <w:t xml:space="preserve">سَأَعيشُ في الجيلِ القادِم. لَكن — بَعدَ أَلف. بَعدَ ألفَين. ماذا لَو</w:t>
      </w:r>
      <w:r>
        <w:t xml:space="preserve"> </w:t>
      </w:r>
      <w:r>
        <w:t xml:space="preserve">لم يَعرِف أحَدٌ أَنَّ رَعمسيس عاشَ؟ ماذا لَو سَقَطَت تَماثيلي وذابَ</w:t>
      </w:r>
      <w:r>
        <w:t xml:space="preserve"> </w:t>
      </w:r>
      <w:r>
        <w:t xml:space="preserve">اسمي في الرَّمل؟«</w:t>
      </w:r>
    </w:p>
    <w:p>
      <w:pPr>
        <w:pStyle w:val="BodyText"/>
      </w:pPr>
      <w:r>
        <w:t xml:space="preserve">التَفَتَ إلى أَحمد، وفي عَينَيهِ شَيءٌ لا يُعَرَفُ في صَدرِ مَلِك:</w:t>
      </w:r>
      <w:r>
        <w:t xml:space="preserve"> </w:t>
      </w:r>
      <w:r>
        <w:t xml:space="preserve">خَوف.</w:t>
      </w:r>
    </w:p>
    <w:p>
      <w:pPr>
        <w:pStyle w:val="BodyText"/>
      </w:pPr>
      <w:r>
        <w:t xml:space="preserve">»أَنتَ — مِن حَيثُ جِئتَ — هَل سَمِعتَ بي؟«</w:t>
      </w:r>
    </w:p>
    <w:p>
      <w:pPr>
        <w:pStyle w:val="BodyText"/>
      </w:pPr>
      <w:r>
        <w:t xml:space="preserve">وَقَعَ السُّؤالُ على صَدرِ أَحمدَ كَحَجَر.</w:t>
      </w:r>
    </w:p>
    <w:p>
      <w:pPr>
        <w:pStyle w:val="BodyText"/>
      </w:pPr>
      <w:r>
        <w:t xml:space="preserve">كانَ في إمكانِه أن يَكذِب، فَيُريحَه. كانَ في إمكانِه أن يَقولَ: »لا، يا</w:t>
      </w:r>
      <w:r>
        <w:t xml:space="preserve"> </w:t>
      </w:r>
      <w:r>
        <w:t xml:space="preserve">جَلالَتَه، لم يَبقَ مِن مِصرَ أَثَر،« فَيَموتَ الفِرعَونُ في يَأس. كانَ في</w:t>
      </w:r>
      <w:r>
        <w:t xml:space="preserve"> </w:t>
      </w:r>
      <w:r>
        <w:t xml:space="preserve">إمكانِه أن يَقولَ الحَقيقَة كاملَةً، فَيَنهارَ التَّوازُنُ بَينَ الحَقيقَةِ</w:t>
      </w:r>
      <w:r>
        <w:t xml:space="preserve"> </w:t>
      </w:r>
      <w:r>
        <w:t xml:space="preserve">والرَّحمَة.</w:t>
      </w:r>
    </w:p>
    <w:p>
      <w:pPr>
        <w:pStyle w:val="BodyText"/>
      </w:pPr>
      <w:r>
        <w:t xml:space="preserve">اختار الثَّالِثَ. الأَصدَق.</w:t>
      </w:r>
    </w:p>
    <w:p>
      <w:pPr>
        <w:pStyle w:val="BodyText"/>
      </w:pPr>
      <w:r>
        <w:t xml:space="preserve">»يا جَلالَةَ المَلِك. سَأُخبِرُكَ شَيئًا واحِدًا، وأَتَوَسَّلُ إلَيكَ ألَّا</w:t>
      </w:r>
      <w:r>
        <w:t xml:space="preserve"> </w:t>
      </w:r>
      <w:r>
        <w:t xml:space="preserve">تَسأَلَني المَزيد. بَعدَ ثَلاثَةِ آلافِ عام، في مَدارِسِ الأَطفال، يَنطُقُ</w:t>
      </w:r>
      <w:r>
        <w:t xml:space="preserve"> </w:t>
      </w:r>
      <w:r>
        <w:t xml:space="preserve">الصَّبيُّ ابنُ الثَّامِنَة اسمَكَ قَبلَ أن يَنطُقَ اسمَ أَبيه. أَكثَرُ</w:t>
      </w:r>
      <w:r>
        <w:t xml:space="preserve"> </w:t>
      </w:r>
      <w:r>
        <w:t xml:space="preserve">المَلِكِ الَّذينَ حَكَموا الأَرضَ شُهرَةً. تَماثيلُكَ في مُتاحِفِ</w:t>
      </w:r>
      <w:r>
        <w:t xml:space="preserve"> </w:t>
      </w:r>
      <w:r>
        <w:t xml:space="preserve">العالَم. وَجهُكَ على عُملاتٍ في بِلادٍ لم تَسمَع بِأَسمائِها. حِينَ يَقولُ</w:t>
      </w:r>
      <w:r>
        <w:t xml:space="preserve"> </w:t>
      </w:r>
      <w:r>
        <w:t xml:space="preserve">الإنسانُ:</w:t>
      </w:r>
      <w:r>
        <w:t xml:space="preserve"> </w:t>
      </w:r>
      <w:r>
        <w:t xml:space="preserve">‘</w:t>
      </w:r>
      <w:r>
        <w:t xml:space="preserve">فِرعَون،</w:t>
      </w:r>
      <w:r>
        <w:t xml:space="preserve">’</w:t>
      </w:r>
      <w:r>
        <w:t xml:space="preserve"> </w:t>
      </w:r>
      <w:r>
        <w:t xml:space="preserve">فَهو يَقولُكَ أَنتَ، حَتَّى لَو لم يَدرِ.«</w:t>
      </w:r>
    </w:p>
    <w:p>
      <w:pPr>
        <w:pStyle w:val="BodyText"/>
      </w:pPr>
      <w:r>
        <w:t xml:space="preserve">سَكَتَ أحمد. أَكمَلَ:</w:t>
      </w:r>
    </w:p>
    <w:p>
      <w:pPr>
        <w:pStyle w:val="BodyText"/>
      </w:pPr>
      <w:r>
        <w:t xml:space="preserve">»لا أَستَطيعُ أن أُخبِرَكَ أكثَرَ من ذلك، يا جَلالَتَه. لَكنَّ السُّؤالَ</w:t>
      </w:r>
      <w:r>
        <w:t xml:space="preserve"> </w:t>
      </w:r>
      <w:r>
        <w:t xml:space="preserve">الَّذي يُؤرِقُكَ في اللَّيل — جَوابُه: لا. لم يَنسوك. ولن يَنسوك.«</w:t>
      </w:r>
    </w:p>
    <w:p>
      <w:pPr>
        <w:pStyle w:val="BodyText"/>
      </w:pPr>
      <w:r>
        <w:t xml:space="preserve">نَظَرَ رعمسيس إلَيهِ طَويلًا. ثُمَّ — وهي حَركَةٌ لم يَكُن أَحمدُ يَنتَظِرُها</w:t>
      </w:r>
      <w:r>
        <w:t xml:space="preserve"> </w:t>
      </w:r>
      <w:r>
        <w:t xml:space="preserve">أَبَدًا — رَفَعَ يَدَه ومَسَحَ دَمعَةً واحِدَةً من زاوِيَةِ عَينِه اليُمنى،</w:t>
      </w:r>
      <w:r>
        <w:t xml:space="preserve"> </w:t>
      </w:r>
      <w:r>
        <w:t xml:space="preserve">بِحَرَكَةٍ خاطِفَةٍ كَأَنَّه يَحتَجُّ علَيها.</w:t>
      </w:r>
    </w:p>
    <w:p>
      <w:pPr>
        <w:pStyle w:val="BodyText"/>
      </w:pPr>
      <w:r>
        <w:t xml:space="preserve">ثُمَّ ضَحِكَ. ضَحِكَةً قَصيرَةً، صَغيرَة، يَخلِطُها الإرتياحُ بِشَيءٍ</w:t>
      </w:r>
      <w:r>
        <w:t xml:space="preserve"> </w:t>
      </w:r>
      <w:r>
        <w:t xml:space="preserve">يُشبِهُ الخَجَل.</w:t>
      </w:r>
    </w:p>
    <w:p>
      <w:pPr>
        <w:pStyle w:val="BodyText"/>
      </w:pPr>
      <w:r>
        <w:t xml:space="preserve">»الفَراعِنَةُ لا يَبكون، أيُّها الطَّبيب.«</w:t>
      </w:r>
    </w:p>
    <w:p>
      <w:pPr>
        <w:pStyle w:val="BodyText"/>
      </w:pPr>
      <w:r>
        <w:t xml:space="preserve">»الفَراعِنَةُ بَشَرٌ، يا جَلالَتَه. كلُّهُم. حَتَّى أَنتَ.«</w:t>
      </w:r>
    </w:p>
    <w:p>
      <w:pPr>
        <w:pStyle w:val="BodyText"/>
      </w:pPr>
      <w:r>
        <w:t xml:space="preserve">عادَ الصَّمت. لكنَّه صارَ صَمتًا آخَر — صَمتَ رَجُلَين فاهَمَ كلٌّ مِنهُما</w:t>
      </w:r>
      <w:r>
        <w:t xml:space="preserve"> </w:t>
      </w:r>
      <w:r>
        <w:t xml:space="preserve">الآخَرَ بِما لا يَستَطيعُ كاتِبٌ أن يُسَجِّلَه.</w:t>
      </w:r>
    </w:p>
    <w:p>
      <w:pPr>
        <w:pStyle w:val="BodyText"/>
      </w:pPr>
      <w:r>
        <w:t xml:space="preserve">ثُمَّ قال رعمسيس بِصَوتٍ عادَ إلَيه قَدرٌ من رَسميَّتِه، لَكنَّ في حَوافِّه</w:t>
      </w:r>
      <w:r>
        <w:t xml:space="preserve"> </w:t>
      </w:r>
      <w:r>
        <w:t xml:space="preserve">شَيئًا لم يَكُن قَبلَ هذا الحِوار:</w:t>
      </w:r>
    </w:p>
    <w:p>
      <w:pPr>
        <w:pStyle w:val="BodyText"/>
      </w:pPr>
      <w:r>
        <w:t xml:space="preserve">»عُد إلى طِيبَة. عالِج مَن تَستَطيع. وكُلَّما عَجَزتَ عن إنقاذِ مَريضٍ،</w:t>
      </w:r>
      <w:r>
        <w:t xml:space="preserve"> </w:t>
      </w:r>
      <w:r>
        <w:t xml:space="preserve">تَذَكَّر أنَّ مَلِكَ الأَرضَين أَيضًا يَعجِز.«</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صوت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3" w:name="وجه-من-ماض-آخر"/>
      <w:r>
        <w:t xml:space="preserve">وجهٌ من ماضٍ آخر</w:t>
      </w:r>
      <w:bookmarkEnd w:id="63"/>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كصدى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الكهنة.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4" w:name="الفصل-الثالث-والعشرون-تآكل-الذاكرة"/>
      <w:r>
        <w:t xml:space="preserve">الفصل الثالث والعشرون — تآكل الذاكرة</w:t>
      </w:r>
      <w:bookmarkEnd w:id="64"/>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الرقم</w:t>
      </w:r>
      <w:r>
        <w:t xml:space="preserve"> </w:t>
      </w:r>
      <w:r>
        <w:t xml:space="preserve">الذي كان يومًا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يعرفه.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لم يكن وجهًا، بل شاهد إدانةٍ على كنزٍ</w:t>
      </w:r>
      <w:r>
        <w:t xml:space="preserve"> </w:t>
      </w:r>
      <w:r>
        <w:t xml:space="preserve">سُرق في 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تمحو لوح ذاكرتي، سطرًا بعد سطر. الليلة الفائتة حاولت أن</w:t>
      </w:r>
      <w:r>
        <w:t xml:space="preserve"> </w:t>
      </w:r>
      <w:r>
        <w:t xml:space="preserve">أستحضر وجه أمي. لم أستطع أن أتذكر عينيها. كيف لابنٍ أن ينسى عيني</w:t>
      </w:r>
      <w:r>
        <w:t xml:space="preserve"> </w:t>
      </w:r>
      <w:r>
        <w:t xml:space="preserve">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الآن: الطبيب الذي انتشل الآلاف من فك الموت، والرجل</w:t>
      </w:r>
      <w:r>
        <w:t xml:space="preserve"> </w:t>
      </w:r>
      <w:r>
        <w:t xml:space="preserve">الذي لم تكسره الحرب ولا المؤامرات. يتبقى الإنسان الذي يجلس أمامي، بكل</w:t>
      </w:r>
      <w:r>
        <w:t xml:space="preserve"> </w:t>
      </w:r>
      <w:r>
        <w:t xml:space="preserve">جراحه وشجاعته«.</w:t>
      </w:r>
    </w:p>
    <w:p>
      <w:pPr>
        <w:pStyle w:val="BodyText"/>
      </w:pPr>
      <w:r>
        <w:t xml:space="preserve">»لكن ذكرياتي…«.</w:t>
      </w:r>
    </w:p>
    <w:p>
      <w:pPr>
        <w:pStyle w:val="BodyText"/>
      </w:pPr>
      <w:r>
        <w:t xml:space="preserve">قاطعته بهدوءٍ حازم: »الذكريات ليست الإنسان يا أحمد. هي ما حدث لك، أما</w:t>
      </w:r>
      <w:r>
        <w:t xml:space="preserve"> </w:t>
      </w:r>
      <w:r>
        <w:t xml:space="preserve">أنت فما تختار أن تكونه الآن«.</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صاغيةٌ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سلاح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إنه علم. تقنيةٌ أقدم من الأهرامات«.</w:t>
      </w:r>
    </w:p>
    <w:p>
      <w:pPr>
        <w:pStyle w:val="BodyText"/>
      </w:pPr>
      <w:r>
        <w:t xml:space="preserve">»تقنية؟ في هذا العصر البدائي؟«.</w:t>
      </w:r>
    </w:p>
    <w:p>
      <w:pPr>
        <w:pStyle w:val="BodyText"/>
      </w:pPr>
      <w:r>
        <w:t xml:space="preserve">»بدائي؟« ابتسم الشيخ بأسى. »تظن أن التقدم خطٌّ صاعد لا ينحني؟ كانت</w:t>
      </w:r>
      <w:r>
        <w:t xml:space="preserve"> </w:t>
      </w:r>
      <w:r>
        <w:t xml:space="preserve">هناك حضاراتٌ قبل حضارتكم، ثم سقطت ولم يبقَ منها إلا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لكنها ليست جدرانًا صمّاء. فيها مفاصل. من يعرف</w:t>
      </w:r>
      <w:r>
        <w:t xml:space="preserve"> </w:t>
      </w:r>
      <w:r>
        <w:t xml:space="preserve">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في الدورة الكبرى. إذا اصطفت كما</w:t>
      </w:r>
      <w:r>
        <w:t xml:space="preserve"> </w:t>
      </w:r>
      <w:r>
        <w:t xml:space="preserve">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علامات السماء مع مواضع الأرض.</w:t>
      </w:r>
      <w:r>
        <w:t xml:space="preserve"> </w:t>
      </w:r>
      <w:r>
        <w:t xml:space="preserve">لثوانٍ قليلة انشقّت البوابة، فسقطتَ منها إلى 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هناك مسالك أخرى، أقدم وأخطر وأكثر كلفة«.</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من هذا الرجل؟ وما علاقته بالجُعران؟ ولماذا يعرف</w:t>
      </w:r>
      <w:r>
        <w:t xml:space="preserve"> </w:t>
      </w:r>
      <w:r>
        <w:t xml:space="preserve">عنه أكثر مما يعرف هو عن نفسه؟</w:t>
      </w:r>
    </w:p>
    <w:p>
      <w:pPr>
        <w:pStyle w:val="BodyText"/>
      </w:pPr>
      <w:r>
        <w:t xml:space="preserve">لم تكن لديه إجابات. لكنه امتلك شيئًا آخر: سلامًا داخليًّا لم يعرفه منذ</w:t>
      </w:r>
      <w:r>
        <w:t xml:space="preserve"> </w:t>
      </w:r>
      <w:r>
        <w:t xml:space="preserve">ابتلعته دوَّامة الزمن.</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السيارات، الطائرات، الهواتف،</w:t>
      </w:r>
      <w:r>
        <w:t xml:space="preserve"> </w:t>
      </w:r>
      <w:r>
        <w:t xml:space="preserve">الحروب، الاكتشافات، والمضادات الحيوية التي تقتل جراثيم لا تراها العين.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مليئا بالثغرات. كيف سيفهم إنسان من هذا الزمان معنى الكهرباء أو الذرة أو الطائرة؟</w:t>
      </w:r>
    </w:p>
    <w:p>
      <w:pPr>
        <w:pStyle w:val="BodyText"/>
      </w:pPr>
      <w:r>
        <w:t xml:space="preserve">ثم واتته الفكرة.</w:t>
      </w:r>
    </w:p>
    <w:p>
      <w:pPr>
        <w:pStyle w:val="BodyText"/>
      </w:pPr>
      <w:r>
        <w:t xml:space="preserve">لن يكتب عن زمنه. 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بطريقة منهجية واضحة، بلغة هذا الزمان، يستطيع أي طبيب في أي</w:t>
      </w:r>
      <w:r>
        <w:t xml:space="preserve"> </w:t>
      </w:r>
      <w:r>
        <w:t xml:space="preserve">عصر أن يفهمها.</w:t>
      </w:r>
    </w:p>
    <w:p>
      <w:pPr>
        <w:pStyle w:val="BodyText"/>
      </w:pPr>
      <w:r>
        <w:t xml:space="preserve">الطب لا يحتاج إلى شرح الكهرباء أو الطائرات. الجسد لم يتغير منذ آلاف</w:t>
      </w:r>
      <w:r>
        <w:t xml:space="preserve"> </w:t>
      </w:r>
      <w:r>
        <w:t xml:space="preserve">السنين ولن يتغير.</w:t>
      </w:r>
    </w:p>
    <w:p>
      <w:pPr>
        <w:pStyle w:val="BodyText"/>
      </w:pPr>
      <w:r>
        <w:t xml:space="preserve">سيترك خلفه إرثا حقيقيا. إرثا سيُنقذ 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5" w:name="الفصل-الرابع-والعشرون-الدائرة-المغلقة"/>
      <w:r>
        <w:t xml:space="preserve">الفصل الرابع والعشرون — الدائرة المغلقة</w:t>
      </w:r>
      <w:bookmarkEnd w:id="6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6" w:name="الجزء-الأول-البردية"/>
      <w:r>
        <w:rPr>
          <w:b/>
        </w:rPr>
        <w:t xml:space="preserve">الجزء الأول: البردية</w:t>
      </w:r>
      <w:bookmarkEnd w:id="66"/>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تشريحٌ، وجراحةٌ، وعدوى، وأدوية. رسم</w:t>
      </w:r>
      <w:r>
        <w:t xml:space="preserve"> </w:t>
      </w:r>
      <w:r>
        <w:t xml:space="preserve">القلب والرئتين والأوعية، ودوّن ما يعرفه عن تطهير الجروح وخياطتها وردّ</w:t>
      </w:r>
      <w:r>
        <w:t xml:space="preserve"> </w:t>
      </w:r>
      <w:r>
        <w:t xml:space="preserve">العظام ومنع النزيف، ثم أضاف ما يقدر عليه عن الحجر الصحي وغسل الأيدي</w:t>
      </w:r>
      <w:r>
        <w:t xml:space="preserve"> </w:t>
      </w:r>
      <w:r>
        <w:t xml:space="preserve">والعسل والصفصاف والأفيون. لم يكتب كلّ شيءٍ كما عرفه في زمنه؛ كتب ما يمكن</w:t>
      </w:r>
      <w:r>
        <w:t xml:space="preserve"> </w:t>
      </w:r>
      <w:r>
        <w:t xml:space="preserve">لطبيبٍ في طيبة أن يبدأ منه.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وتُصحح له</w:t>
      </w:r>
      <w:r>
        <w:t xml:space="preserve"> </w:t>
      </w:r>
      <w:r>
        <w:t xml:space="preserve">بعض التفاصيل مما رأته في التحنيط وعلاج المرضى. وكانت تطرح عليه أسئلةً</w:t>
      </w:r>
      <w:r>
        <w:t xml:space="preserve"> </w:t>
      </w:r>
      <w:r>
        <w:t xml:space="preserve">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شروحه،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عشرات اللفائف ومئات الصفحات والرسومات.</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w:t>
      </w:r>
    </w:p>
    <w:p>
      <w:pPr>
        <w:pStyle w:val="BodyText"/>
      </w:pPr>
      <w:r>
        <w:t xml:space="preserve">»توجد غرفةٌ في معبد الكرنك يا بني. غرفةٌ سريةٌ لا يعلم بوجودها إلا كبار</w:t>
      </w:r>
      <w:r>
        <w:t xml:space="preserve"> </w:t>
      </w:r>
      <w:r>
        <w:t xml:space="preserve">الكهنة. استخدمها أجدادنا لحفظ أقدس الوثائق«.</w:t>
      </w:r>
    </w:p>
    <w:p>
      <w:pPr>
        <w:pStyle w:val="BodyText"/>
      </w:pPr>
      <w:r>
        <w:t xml:space="preserve">كان إمحوتب قد وصف له مكانها: خلف جدارٍ في القاعة الشرقية، أسفل لوحة</w:t>
      </w:r>
      <w:r>
        <w:t xml:space="preserve"> </w:t>
      </w:r>
      <w:r>
        <w:t xml:space="preserve">تحوت. الحجر الثالث من اليسار في الصف الخامس؛ إذا ضغط عليه، انزلق</w:t>
      </w:r>
      <w:r>
        <w:t xml:space="preserve"> </w:t>
      </w:r>
      <w:r>
        <w:t xml:space="preserve">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أشعل مشعله الصغير، فانكشفت</w:t>
      </w:r>
      <w:r>
        <w:t xml:space="preserve"> </w:t>
      </w:r>
      <w:r>
        <w:t xml:space="preserve">رائحة الغبار والبخور الجاف في هواءٍ ثقيل لم يدخله أحد منذ عقود.</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وثيقة تتحدث</w:t>
      </w:r>
      <w:r>
        <w:t xml:space="preserve"> </w:t>
      </w:r>
      <w:r>
        <w:t xml:space="preserve">عن الجسد والمرض كأنها جاءت من زمنٍ آخر.«</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 يخفق</w:t>
      </w:r>
      <w:r>
        <w:t xml:space="preserve"> </w:t>
      </w:r>
      <w:r>
        <w:t xml:space="preserve">بجنون.</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متمهلا،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7" w:name="الجزء-الثاني-الصراع-على-ضفة-النيل"/>
      <w:r>
        <w:rPr>
          <w:b/>
        </w:rPr>
        <w:t xml:space="preserve">الجزء الثاني: الصراع على ضفة النيل</w:t>
      </w:r>
      <w:bookmarkEnd w:id="67"/>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متمهلا،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يده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قال بنتاور، وقد عاد صوته إلى هدوءٍ مُخيف أشد رعبًا من السابق: »والآن…«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يراقب بنتاور بعينين صفراوين باردتين كالأبدية.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كمن يواجه قدره المحتوم.</w:t>
      </w:r>
    </w:p>
    <w:p>
      <w:pPr>
        <w:pStyle w:val="BodyText"/>
      </w:pPr>
      <w:r>
        <w:t xml:space="preserve">كان التمساح على بعد خطواتٍ منه. قريبا، حتى شمَّ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رأى الجميع شيئا مذهلا: بدأ بنتاور يبكي.</w:t>
      </w:r>
    </w:p>
    <w:p>
      <w:pPr>
        <w:pStyle w:val="BodyText"/>
      </w:pPr>
      <w:r>
        <w:t xml:space="preserve">الكاهن الذي لم ينحنِ يوما، الذي تحدى الفرعون والآلهة والقدر، كان يبكي كطفل ضائع. تساقطت عنه أقنعته دفعة واحدة، فلم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ازدراءً صامتًا: أنت</w:t>
      </w:r>
      <w:r>
        <w:t xml:space="preserve"> </w:t>
      </w:r>
      <w:r>
        <w:t xml:space="preserve">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لكنه كان محطما — محطما بطريقة لا يستطيع أي جرح جسدي أن يحققها. خرج من الماء يترنح، شاحبا، عيناه فارغتان.</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متمهلا،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راحة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w:t>
      </w:r>
      <w:r>
        <w:t xml:space="preserve"> </w:t>
      </w:r>
      <w:r>
        <w:t xml:space="preserve">لا يهدأ.</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متمهلا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طلبًا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متمهلا،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p>
      <w:pPr>
        <w:pStyle w:val="Heading2"/>
      </w:pPr>
      <w:bookmarkStart w:id="68" w:name="الفصل-الخامس-والعشرون-رسالة-الغريب"/>
      <w:r>
        <w:t xml:space="preserve">الفصل الخامس والعشرون — رسالة الغريب</w:t>
      </w:r>
      <w:bookmarkEnd w:id="68"/>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يَكُن أَحَدٌ مِنهُم يَعرِفُ أنَّها كانت زوجة أحمد سليم، ولا أنه اختفى</w:t>
      </w:r>
      <w:r>
        <w:t xml:space="preserve"> </w:t>
      </w:r>
      <w:r>
        <w:t xml:space="preserve">بعد أشهرٍ من رحيلها في رحلةٍ إلى الأقصر. بعد ذلك تركت المحاماة، ودرست علم</w:t>
      </w:r>
      <w:r>
        <w:t xml:space="preserve"> </w:t>
      </w:r>
      <w:r>
        <w:t xml:space="preserve">المصريات عشر سنوات. قالت لنفسها إنها تريد أن تفهم؛ ثم فهمت متأخرةً أنها</w:t>
      </w:r>
      <w:r>
        <w:t xml:space="preserve"> </w:t>
      </w:r>
      <w:r>
        <w:t xml:space="preserve">كانت تبحث عنه.</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رسوماتٌ تشريحية لا تشبه أيّ شيءٍ من ذلك العصر:</w:t>
      </w:r>
      <w:r>
        <w:t xml:space="preserve"> </w:t>
      </w:r>
      <w:r>
        <w:t xml:space="preserve">قلبٌ بتفاصيله، ودورةٌ دمويةٌ موصوفة بوضوح، وأعضاءٌ داخلية بأسلوبٍ علميٍّ</w:t>
      </w:r>
      <w:r>
        <w:t xml:space="preserve"> </w:t>
      </w:r>
      <w:r>
        <w:t xml:space="preserve">صارم.</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بجوار مومياء أحمد، موضوعٌ بعنايةٍ مقصودة.</w:t>
      </w:r>
    </w:p>
    <w:p>
      <w:pPr>
        <w:pStyle w:val="BodyText"/>
      </w:pPr>
      <w:r>
        <w:t xml:space="preserve">لكن قبل أن تمدّ الدكتورة ليلى يدها لتلتقطه، لفت انتباهها شيءٌ آخر.</w:t>
      </w:r>
    </w:p>
    <w:p>
      <w:pPr>
        <w:pStyle w:val="BodyText"/>
      </w:pPr>
      <w:r>
        <w:t xml:space="preserve">على الجدار المقابل، ظهر نقشٌ لم تلاحظه من قبل. بدا أحدث من بقيّة نقوش</w:t>
      </w:r>
      <w:r>
        <w:t xml:space="preserve"> </w:t>
      </w:r>
      <w:r>
        <w:t xml:space="preserve">الغرفة، ومحفورًا بعنايةٍ صابرة.</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w:t>
      </w:r>
    </w:p>
    <w:p>
      <w:pPr>
        <w:pStyle w:val="BodyText"/>
      </w:pPr>
      <w:r>
        <w:t xml:space="preserve">قَلَبَتهُ بَينَ يَدَيها، فَلَفَتَ نَظَرَها أنَّ على ظَهرِه نَقشًا هيروغليفيًّا صَغيرًا، أَدَقَّ بِكَثيرٍ مِنَ الكِتابَةِ على الوَجهِ الآخَر، كَأَنَّ يدها أُنثَويَّةً صَبورَةً نَقَشَته.</w:t>
      </w:r>
    </w:p>
    <w:p>
      <w:pPr>
        <w:pStyle w:val="BodyText"/>
      </w:pPr>
      <w:r>
        <w:t xml:space="preserve">تَرجَمَتهُ بِصَوتٍ خافِت:</w:t>
      </w:r>
    </w:p>
    <w:p>
      <w:pPr>
        <w:pStyle w:val="BodyText"/>
      </w:pPr>
      <w:r>
        <w:rPr>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الحياة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 ثُمَّ سَحَبَت إصبَعَها — كما سَحَبَتها مَرَّةً، في لَيلَةٍ ماطِرَة، حِين كانَ يَقرَأ ولم يَلتَفِت.</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pStyle w:val="Heading1"/>
      </w:pPr>
      <w:bookmarkStart w:id="69" w:name="كلمة-من-المؤلف"/>
      <w:r>
        <w:t xml:space="preserve">كَلِمةٌ من المؤلِّف</w:t>
      </w:r>
      <w:bookmarkEnd w:id="69"/>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أبدًا:</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70" w:name="عن-الدقة-التاريخية"/>
      <w:r>
        <w:t xml:space="preserve">عن الدقَّة التاريخيَّة</w:t>
      </w:r>
      <w:bookmarkEnd w:id="70"/>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تَعبٌ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1" w:name="عن-الحرية-الأدبية"/>
      <w:r>
        <w:t xml:space="preserve">عن الحُرِّيَّة الأَدَبيَّة</w:t>
      </w:r>
      <w:bookmarkEnd w:id="71"/>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عامًا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2" w:name="عن-الكتابة-من-خارج-المهنة"/>
      <w:r>
        <w:t xml:space="preserve">عن الكِتابةِ من خارجِ المِهنَة</w:t>
      </w:r>
      <w:bookmarkEnd w:id="72"/>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أحمد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3" w:name="شكر-أخير-للقارئ"/>
      <w:r>
        <w:t xml:space="preserve">شُكرٌ أَخيرٌ لِلقارئ</w:t>
      </w:r>
      <w:bookmarkEnd w:id="73"/>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4" w:name="شكر-وتقدير"/>
      <w:r>
        <w:t xml:space="preserve">شُكرٌ وتَقدير</w:t>
      </w:r>
      <w:bookmarkEnd w:id="74"/>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5" w:name="المصادر-التاريخية"/>
      <w:r>
        <w:t xml:space="preserve">المَصادِرُ التَّاريخيَّة</w:t>
      </w:r>
      <w:bookmarkEnd w:id="75"/>
    </w:p>
    <w:p>
      <w:pPr>
        <w:pStyle w:val="FirstParagraph"/>
      </w:pPr>
      <w:r>
        <w:rPr>
          <w:rFonts w:ascii="Amiri" w:hAnsi="Amiri" w:cs="Amiri"/>
          <w:b/>
          <w:bCs/>
          <w:color w:val="C9A227"/>
          <w:sz w:val="36"/>
          <w:szCs w:val="36"/>
        </w:rPr>
        <w:t xml:space="preserve">هذه</w:t>
      </w:r>
      <w:r>
        <w:t xml:space="preserve"> الرِّواية عَمَلٌ أَدَبيٌّ، لكنَّها تَستَنِدُ إلى أَرضيَّةٍ تاريخيَّةٍ</w:t>
      </w:r>
      <w:r>
        <w:rPr>
          <w:i/>
        </w:rPr>
        <w:t xml:space="preserve"> </w:t>
      </w:r>
      <w:r>
        <w:rPr>
          <w:i/>
        </w:rPr>
        <w:t xml:space="preserve">وعِلميَّةٍ حَقيقيَّة. أُدرِجُ هنا أَهَمَّ المَصادِرِ التي رَجَعتُ إلَيها، لِمَن</w:t>
      </w:r>
      <w:r>
        <w:rPr>
          <w:i/>
        </w:rPr>
        <w:t xml:space="preserve"> </w:t>
      </w:r>
      <w:r>
        <w:rPr>
          <w:i/>
        </w:rPr>
        <w:t xml:space="preserve">أَرادَ أن يُكمِلَ الرِّحلةَ خارِجَ الرِّواية.</w:t>
      </w:r>
    </w:p>
    <w:p>
      <w:pPr>
        <w:pStyle w:val="Heading2"/>
      </w:pPr>
      <w:bookmarkStart w:id="76" w:name="أولا-البرديات-والوثائق-المصرية-القديمة"/>
      <w:r>
        <w:t xml:space="preserve">أَوَّلًا: البَردِيَّاتُ والوَثائِقُ المِصريَّةُ القَديمَة</w:t>
      </w:r>
      <w:bookmarkEnd w:id="76"/>
    </w:p>
    <w:p>
      <w:pPr>
        <w:numPr>
          <w:ilvl w:val="0"/>
          <w:numId w:val="1011"/>
        </w:numPr>
      </w:pPr>
      <w:r>
        <w:rPr>
          <w:b/>
        </w:rPr>
        <w:t xml:space="preserve">بَرديَّةُ إيبرس</w:t>
      </w:r>
      <w:r>
        <w:t xml:space="preserve"> </w:t>
      </w:r>
      <w:r>
        <w:rPr>
          <w:i/>
        </w:rPr>
        <w:t xml:space="preserve">(Papyrus Ebers، نَحوَ ١٥٥٠ ق.م.)</w:t>
      </w:r>
      <w:r>
        <w:t xml:space="preserve"> </w:t>
      </w:r>
      <w:r>
        <w:t xml:space="preserve">أَطوَلُ بَرديَّةٍ طِبِّيَّةٍ مِصريَّة (نَحوَ ٢٠ مِترًا)، تَحوي قُرابةَ ٧٠٠</w:t>
      </w:r>
      <w:r>
        <w:t xml:space="preserve"> </w:t>
      </w:r>
      <w:r>
        <w:t xml:space="preserve">وَصفَةٍ دَوائيَّة. أَكثَرُ ما اعتَمَدتُ علَيه في وَصفِ مُمارَساتِ بَيتِ الحَياة.</w:t>
      </w:r>
      <w:r>
        <w:t xml:space="preserve"> </w:t>
      </w:r>
      <w:r>
        <w:t xml:space="preserve">مَحفوظَةٌ في جامِعَةِ لايبزغ.</w:t>
      </w:r>
    </w:p>
    <w:p>
      <w:pPr>
        <w:numPr>
          <w:ilvl w:val="0"/>
          <w:numId w:val="1011"/>
        </w:numPr>
      </w:pPr>
      <w:r>
        <w:rPr>
          <w:b/>
        </w:rPr>
        <w:t xml:space="preserve">بَرديَّةُ إدوين سميث</w:t>
      </w:r>
      <w:r>
        <w:t xml:space="preserve"> </w:t>
      </w:r>
      <w:r>
        <w:rPr>
          <w:i/>
        </w:rPr>
        <w:t xml:space="preserve">(Edwin Smith Surgical Papyrus، نَحوَ ١٦٠٠ ق.م.)</w:t>
      </w:r>
      <w:r>
        <w:t xml:space="preserve"> </w:t>
      </w:r>
      <w:r>
        <w:t xml:space="preserve">أَقدَمُ نَصٍّ جِراحيٍّ مَعروفٍ في تاريخِ البَشَر. تَحوي ٤٨ حالَةً جِراحيَّة</w:t>
      </w:r>
      <w:r>
        <w:t xml:space="preserve"> </w:t>
      </w:r>
      <w:r>
        <w:t xml:space="preserve">مَوصوفَةً بِمَنهَجٍ شِبهِ حَديث: تَشخيص، عِلاج، تَوَقُّع. مِنها استَلهَمتُ</w:t>
      </w:r>
      <w:r>
        <w:t xml:space="preserve"> </w:t>
      </w:r>
      <w:r>
        <w:t xml:space="preserve">مَشاهِدَ تَرقيعِ الجُمجُمَة وخِياطَةِ الجُروح.</w:t>
      </w:r>
    </w:p>
    <w:p>
      <w:pPr>
        <w:numPr>
          <w:ilvl w:val="0"/>
          <w:numId w:val="1011"/>
        </w:numPr>
      </w:pPr>
      <w:r>
        <w:rPr>
          <w:b/>
        </w:rPr>
        <w:t xml:space="preserve">بَرديَّةُ كاهون الطِّبِّيَّة</w:t>
      </w:r>
      <w:r>
        <w:t xml:space="preserve"> </w:t>
      </w:r>
      <w:r>
        <w:rPr>
          <w:i/>
        </w:rPr>
        <w:t xml:space="preserve">(Kahun Gynaecological Papyrus، نَحوَ ١٨٢٥ ق.م.)</w:t>
      </w:r>
      <w:r>
        <w:t xml:space="preserve"> </w:t>
      </w:r>
      <w:r>
        <w:t xml:space="preserve">أَقدَمُ نَصٍّ في طِبِّ النِّساءِ والوِلادَة.</w:t>
      </w:r>
    </w:p>
    <w:p>
      <w:pPr>
        <w:numPr>
          <w:ilvl w:val="0"/>
          <w:numId w:val="1011"/>
        </w:numPr>
      </w:pPr>
      <w:r>
        <w:rPr>
          <w:b/>
        </w:rPr>
        <w:t xml:space="preserve">بَرديَّةُ هيرست</w:t>
      </w:r>
      <w:r>
        <w:t xml:space="preserve"> </w:t>
      </w:r>
      <w:r>
        <w:rPr>
          <w:i/>
        </w:rPr>
        <w:t xml:space="preserve">(Hearst Papyrus)</w:t>
      </w:r>
      <w:r>
        <w:t xml:space="preserve"> </w:t>
      </w:r>
      <w:r>
        <w:t xml:space="preserve">و</w:t>
      </w:r>
      <w:r>
        <w:rPr>
          <w:b/>
        </w:rPr>
        <w:t xml:space="preserve">بَرديَّةُ بِرلين الطِّبِّيَّة</w:t>
      </w:r>
      <w:r>
        <w:t xml:space="preserve"> </w:t>
      </w:r>
      <w:r>
        <w:t xml:space="preserve">مَصدَرانِ مُكَمِّلانِ لِلوَصَفاتِ والتَّعاويذِ المُصاحِبَة.</w:t>
      </w:r>
    </w:p>
    <w:p>
      <w:pPr>
        <w:numPr>
          <w:ilvl w:val="0"/>
          <w:numId w:val="1011"/>
        </w:numPr>
      </w:pPr>
      <w:r>
        <w:rPr>
          <w:b/>
        </w:rPr>
        <w:t xml:space="preserve">كِتابُ المَوتى</w:t>
      </w:r>
      <w:r>
        <w:t xml:space="preserve"> </w:t>
      </w:r>
      <w:r>
        <w:t xml:space="preserve">— اقتِباسُ التَّعويذَة ١٧ في الافتِتاحِيَّةِ مَأخوذٌ</w:t>
      </w:r>
      <w:r>
        <w:t xml:space="preserve"> </w:t>
      </w:r>
      <w:r>
        <w:t xml:space="preserve">مِنهُ مُباشَرَةً.</w:t>
      </w:r>
    </w:p>
    <w:p>
      <w:pPr>
        <w:pStyle w:val="Heading2"/>
      </w:pPr>
      <w:bookmarkStart w:id="77" w:name="ثانيا-المراجع-الأكاديمية-في-المصريات"/>
      <w:r>
        <w:t xml:space="preserve">ثانيًا: المَراجِعُ الأَكاديميَّةُ في المِصريَّات</w:t>
      </w:r>
      <w:bookmarkEnd w:id="77"/>
    </w:p>
    <w:p>
      <w:pPr>
        <w:numPr>
          <w:ilvl w:val="0"/>
          <w:numId w:val="1012"/>
        </w:numPr>
        <w:pStyle w:val="Compact"/>
      </w:pPr>
      <w:r>
        <w:t xml:space="preserve">John H. Taylor,</w:t>
      </w:r>
      <w:r>
        <w:t xml:space="preserve"> </w:t>
      </w:r>
      <w:r>
        <w:rPr>
          <w:i/>
        </w:rPr>
        <w:t xml:space="preserve">Death and the Afterlife in Ancient Egypt</w:t>
      </w:r>
      <w:r>
        <w:t xml:space="preserve">, British Museum</w:t>
      </w:r>
      <w:r>
        <w:t xml:space="preserve"> </w:t>
      </w:r>
      <w:r>
        <w:t xml:space="preserve">Press, 2001.</w:t>
      </w:r>
    </w:p>
    <w:p>
      <w:pPr>
        <w:numPr>
          <w:ilvl w:val="0"/>
          <w:numId w:val="1012"/>
        </w:numPr>
        <w:pStyle w:val="Compact"/>
      </w:pPr>
      <w:r>
        <w:t xml:space="preserve">Toby Wilkinson,</w:t>
      </w:r>
      <w:r>
        <w:t xml:space="preserve"> </w:t>
      </w:r>
      <w:r>
        <w:rPr>
          <w:i/>
        </w:rPr>
        <w:t xml:space="preserve">The Rise and Fall of Ancient Egypt</w:t>
      </w:r>
      <w:r>
        <w:t xml:space="preserve">, Bloomsbury, 2010.</w:t>
      </w:r>
    </w:p>
    <w:p>
      <w:pPr>
        <w:numPr>
          <w:ilvl w:val="0"/>
          <w:numId w:val="1012"/>
        </w:numPr>
        <w:pStyle w:val="Compact"/>
      </w:pPr>
      <w:r>
        <w:t xml:space="preserve">Joyce Tyldesley,</w:t>
      </w:r>
      <w:r>
        <w:t xml:space="preserve"> </w:t>
      </w:r>
      <w:r>
        <w:rPr>
          <w:i/>
        </w:rPr>
        <w:t xml:space="preserve">Ramesses: Egypt’s Greatest Pharaoh</w:t>
      </w:r>
      <w:r>
        <w:t xml:space="preserve">, Penguin, 2000.</w:t>
      </w:r>
    </w:p>
    <w:p>
      <w:pPr>
        <w:numPr>
          <w:ilvl w:val="0"/>
          <w:numId w:val="1012"/>
        </w:numPr>
        <w:pStyle w:val="Compact"/>
      </w:pPr>
      <w:r>
        <w:t xml:space="preserve">Kenneth A. Kitchen,</w:t>
      </w:r>
      <w:r>
        <w:t xml:space="preserve"> </w:t>
      </w:r>
      <w:r>
        <w:rPr>
          <w:i/>
        </w:rPr>
        <w:t xml:space="preserve">Pharaoh Triumphant: The Life and Times of Ramesses II</w:t>
      </w:r>
      <w:r>
        <w:t xml:space="preserve">,</w:t>
      </w:r>
      <w:r>
        <w:t xml:space="preserve"> </w:t>
      </w:r>
      <w:r>
        <w:t xml:space="preserve">Aris &amp; Phillips, 1982. — أَهَمُّ مَرجِعٍ تَفصيليٍّ عَن عَهدِ رَعمسيس الثاني.</w:t>
      </w:r>
    </w:p>
    <w:p>
      <w:pPr>
        <w:numPr>
          <w:ilvl w:val="0"/>
          <w:numId w:val="1012"/>
        </w:numPr>
        <w:pStyle w:val="Compact"/>
      </w:pPr>
      <w:r>
        <w:t xml:space="preserve">Aidan Dodson &amp; Dyan Hilton,</w:t>
      </w:r>
      <w:r>
        <w:t xml:space="preserve"> </w:t>
      </w:r>
      <w:r>
        <w:rPr>
          <w:i/>
        </w:rPr>
        <w:t xml:space="preserve">The Complete Royal Families of Ancient Egypt</w:t>
      </w:r>
      <w:r>
        <w:t xml:space="preserve">,</w:t>
      </w:r>
      <w:r>
        <w:t xml:space="preserve"> </w:t>
      </w:r>
      <w:r>
        <w:t xml:space="preserve">Thames &amp; Hudson, 2004.</w:t>
      </w:r>
    </w:p>
    <w:p>
      <w:pPr>
        <w:numPr>
          <w:ilvl w:val="0"/>
          <w:numId w:val="1012"/>
        </w:numPr>
        <w:pStyle w:val="Compact"/>
      </w:pPr>
      <w:r>
        <w:t xml:space="preserve">Salima Ikram,</w:t>
      </w:r>
      <w:r>
        <w:t xml:space="preserve"> </w:t>
      </w:r>
      <w:r>
        <w:rPr>
          <w:i/>
        </w:rPr>
        <w:t xml:space="preserve">Ancient Egypt: An Introduction</w:t>
      </w:r>
      <w:r>
        <w:t xml:space="preserve">, Cambridge University Press,</w:t>
      </w:r>
    </w:p>
    <w:p>
      <w:pPr>
        <w:pStyle w:val="Heading2"/>
      </w:pPr>
      <w:bookmarkStart w:id="78" w:name="ثالثا-الطب-المصري-القديم"/>
      <w:r>
        <w:t xml:space="preserve">ثالثًا: الطِّبُّ المِصريُّ القَديم</w:t>
      </w:r>
      <w:bookmarkEnd w:id="78"/>
    </w:p>
    <w:p>
      <w:pPr>
        <w:numPr>
          <w:ilvl w:val="0"/>
          <w:numId w:val="1014"/>
        </w:numPr>
        <w:pStyle w:val="Compact"/>
      </w:pPr>
      <w:r>
        <w:t xml:space="preserve">John F. Nunn,</w:t>
      </w:r>
      <w:r>
        <w:t xml:space="preserve"> </w:t>
      </w:r>
      <w:r>
        <w:rPr>
          <w:i/>
        </w:rPr>
        <w:t xml:space="preserve">Ancient Egyptian Medicine</w:t>
      </w:r>
      <w:r>
        <w:t xml:space="preserve">, British Museum Press, 1996.</w:t>
      </w:r>
      <w:r>
        <w:t xml:space="preserve"> </w:t>
      </w:r>
      <w:r>
        <w:t xml:space="preserve">المَرجِعُ الأَهَمُّ بِالإنجليزيَّة. نوقِشَت فيه فَعَّاليَّةُ الأَدويَةِ المِصريَّة</w:t>
      </w:r>
      <w:r>
        <w:t xml:space="preserve"> </w:t>
      </w:r>
      <w:r>
        <w:t xml:space="preserve">بِمَعايير الصَّيدَلَةِ الحَديثَة.</w:t>
      </w:r>
    </w:p>
    <w:p>
      <w:pPr>
        <w:numPr>
          <w:ilvl w:val="0"/>
          <w:numId w:val="1014"/>
        </w:numPr>
        <w:pStyle w:val="Compact"/>
      </w:pPr>
      <w:r>
        <w:t xml:space="preserve">Paul Ghalioungui,</w:t>
      </w:r>
      <w:r>
        <w:t xml:space="preserve"> </w:t>
      </w:r>
      <w:r>
        <w:rPr>
          <w:i/>
        </w:rPr>
        <w:t xml:space="preserve">The House of Life — Per Ankh: Magic and Medical Science</w:t>
      </w:r>
      <w:r>
        <w:rPr>
          <w:i/>
        </w:rPr>
        <w:t xml:space="preserve"> </w:t>
      </w:r>
      <w:r>
        <w:rPr>
          <w:i/>
        </w:rPr>
        <w:t xml:space="preserve">in Ancient Egypt</w:t>
      </w:r>
      <w:r>
        <w:t xml:space="preserve">, B.M. Israël, 1973.</w:t>
      </w:r>
    </w:p>
    <w:p>
      <w:pPr>
        <w:numPr>
          <w:ilvl w:val="0"/>
          <w:numId w:val="1014"/>
        </w:numPr>
        <w:pStyle w:val="Compact"/>
      </w:pPr>
      <w:r>
        <w:t xml:space="preserve">Cyril P. Bryan (مُتَرجِمًا)،</w:t>
      </w:r>
      <w:r>
        <w:t xml:space="preserve"> </w:t>
      </w:r>
      <w:r>
        <w:rPr>
          <w:i/>
        </w:rPr>
        <w:t xml:space="preserve">The Papyrus Ebers</w:t>
      </w:r>
      <w:r>
        <w:t xml:space="preserve">, Geoffrey Bles, 1930.</w:t>
      </w:r>
    </w:p>
    <w:p>
      <w:pPr>
        <w:numPr>
          <w:ilvl w:val="0"/>
          <w:numId w:val="1014"/>
        </w:numPr>
        <w:pStyle w:val="Compact"/>
      </w:pPr>
      <w:r>
        <w:t xml:space="preserve">بَحَّاثَةٌ مِصرِيَّة عَدَدُهم لا يُحصى، نُشِرَت أَعمالُهم في</w:t>
      </w:r>
      <w:r>
        <w:t xml:space="preserve"> </w:t>
      </w:r>
      <w:r>
        <w:rPr>
          <w:i/>
        </w:rPr>
        <w:t xml:space="preserve">Annales</w:t>
      </w:r>
      <w:r>
        <w:rPr>
          <w:i/>
        </w:rPr>
        <w:t xml:space="preserve"> </w:t>
      </w:r>
      <w:r>
        <w:rPr>
          <w:i/>
        </w:rPr>
        <w:t xml:space="preserve">du Service des Antiquités de l’Égypte</w:t>
      </w:r>
      <w:r>
        <w:t xml:space="preserve"> </w:t>
      </w:r>
      <w:r>
        <w:t xml:space="preserve">و</w:t>
      </w:r>
      <w:r>
        <w:rPr>
          <w:i/>
        </w:rPr>
        <w:t xml:space="preserve">Bulletin de l’Institut Français</w:t>
      </w:r>
      <w:r>
        <w:rPr>
          <w:i/>
        </w:rPr>
        <w:t xml:space="preserve"> </w:t>
      </w:r>
      <w:r>
        <w:rPr>
          <w:i/>
        </w:rPr>
        <w:t xml:space="preserve">d’Archéologie Orientale</w:t>
      </w:r>
      <w:r>
        <w:t xml:space="preserve">.</w:t>
      </w:r>
    </w:p>
    <w:p>
      <w:pPr>
        <w:pStyle w:val="Heading2"/>
      </w:pPr>
      <w:bookmarkStart w:id="79" w:name="رابعا-عهد-رعمسيس-الثاني-وعصر-الرعامسة"/>
      <w:r>
        <w:t xml:space="preserve">رابِعًا: عَهدُ رَعمسيس الثاني وعَصرُ الرَّعامِسَة</w:t>
      </w:r>
      <w:bookmarkEnd w:id="79"/>
    </w:p>
    <w:p>
      <w:pPr>
        <w:numPr>
          <w:ilvl w:val="0"/>
          <w:numId w:val="1015"/>
        </w:numPr>
        <w:pStyle w:val="Compact"/>
      </w:pPr>
      <w:r>
        <w:t xml:space="preserve">مَعرَكةُ قادش (السَّنَة ٥ من حُكمِه): مَوصوفَةٌ في نَقشَين مِصرِيَّين</w:t>
      </w:r>
      <w:r>
        <w:t xml:space="preserve"> </w:t>
      </w:r>
      <w:r>
        <w:t xml:space="preserve">رَئيسيَّين —</w:t>
      </w:r>
      <w:r>
        <w:t xml:space="preserve"> </w:t>
      </w:r>
      <w:r>
        <w:rPr>
          <w:i/>
        </w:rPr>
        <w:t xml:space="preserve">قَصيدَةُ بنتاور</w:t>
      </w:r>
      <w:r>
        <w:t xml:space="preserve"> </w:t>
      </w:r>
      <w:r>
        <w:t xml:space="preserve">الشِّعريَّة و</w:t>
      </w:r>
      <w:r>
        <w:rPr>
          <w:i/>
        </w:rPr>
        <w:t xml:space="preserve">التَّقريرُ الرَّسميّ</w:t>
      </w:r>
      <w:r>
        <w:t xml:space="preserve">. الاسمُ</w:t>
      </w:r>
      <w:r>
        <w:t xml:space="preserve"> </w:t>
      </w:r>
      <w:r>
        <w:t xml:space="preserve">»بنتاور« في رِوايَتي اِستِعارَةٌ من اسمِ هذا الشَّاعِرِ القَديم؛ الشَّخصيَّةُ</w:t>
      </w:r>
      <w:r>
        <w:t xml:space="preserve"> </w:t>
      </w:r>
      <w:r>
        <w:t xml:space="preserve">مُختَلَقَةٌ تَمامًا.</w:t>
      </w:r>
    </w:p>
    <w:p>
      <w:pPr>
        <w:numPr>
          <w:ilvl w:val="0"/>
          <w:numId w:val="1015"/>
        </w:numPr>
        <w:pStyle w:val="Compact"/>
      </w:pPr>
      <w:r>
        <w:t xml:space="preserve">مُعاهَدةُ السَّلامِ المِصريَّةُ-الحِثِّيَّة (السَّنَة ٢١): أَوَّلُ مُعاهَدَةِ</w:t>
      </w:r>
      <w:r>
        <w:t xml:space="preserve"> </w:t>
      </w:r>
      <w:r>
        <w:t xml:space="preserve">سَلامٍ مَكتوبَةٍ في التَّاريخِ بَينَ دَولَتَين، نَصُّها مَحفوظٌ في الأُمَمِ</w:t>
      </w:r>
      <w:r>
        <w:t xml:space="preserve"> </w:t>
      </w:r>
      <w:r>
        <w:t xml:space="preserve">المُتَّحِدَةِ كَنُسخَةٍ تَكريميَّة.</w:t>
      </w:r>
    </w:p>
    <w:p>
      <w:pPr>
        <w:numPr>
          <w:ilvl w:val="0"/>
          <w:numId w:val="1015"/>
        </w:numPr>
        <w:pStyle w:val="Compact"/>
      </w:pPr>
      <w:r>
        <w:t xml:space="preserve">أَعيادُ الحِبِّ-سِد (تَجديدِ المُلك): احتَفَلَ بِها رَعمسيس الثاني ١٤</w:t>
      </w:r>
      <w:r>
        <w:t xml:space="preserve"> </w:t>
      </w:r>
      <w:r>
        <w:t xml:space="preserve">مَرَّة — رَقمٌ غَيرُ مَسبوق.</w:t>
      </w:r>
    </w:p>
    <w:p>
      <w:pPr>
        <w:pStyle w:val="Heading2"/>
      </w:pPr>
      <w:bookmarkStart w:id="80" w:name="خامسا-العلم-الفلكي-والكسوف"/>
      <w:r>
        <w:t xml:space="preserve">خامسًا: العِلمُ الفَلَكيُّ والكُسوف</w:t>
      </w:r>
      <w:bookmarkEnd w:id="80"/>
    </w:p>
    <w:p>
      <w:pPr>
        <w:numPr>
          <w:ilvl w:val="0"/>
          <w:numId w:val="1016"/>
        </w:numPr>
        <w:pStyle w:val="Compact"/>
      </w:pPr>
      <w:r>
        <w:rPr>
          <w:i/>
        </w:rPr>
        <w:t xml:space="preserve">NASA Eclipse Catalog</w:t>
      </w:r>
      <w:r>
        <w:t xml:space="preserve">: قاعِدَةُ بَياناتٍ لِكلِّ كُسوفٍ شَمسيٍّ مَوثَّق</w:t>
      </w:r>
      <w:r>
        <w:t xml:space="preserve"> </w:t>
      </w:r>
      <w:r>
        <w:t xml:space="preserve">مُنذُ ٢٠٠٠ ق.م. الكُسوفُ المُستَخدَمُ في المُحاكَمَة (الفَصلُ ٢١)</w:t>
      </w:r>
      <w:r>
        <w:t xml:space="preserve"> </w:t>
      </w:r>
      <w:r>
        <w:t xml:space="preserve">يَستَنِدُ إلى كُسوفٍ حَقيقيٍّ مَرصودٍ في تلكَ الحِقبَة، مع تَعديلِ</w:t>
      </w:r>
      <w:r>
        <w:t xml:space="preserve"> </w:t>
      </w:r>
      <w:r>
        <w:t xml:space="preserve">التَّاريخِ بِما لا يَزيدُ عن سَنَواتٍ قَليلَة لِخِدمَةِ السَّرد.</w:t>
      </w:r>
    </w:p>
    <w:p>
      <w:pPr>
        <w:numPr>
          <w:ilvl w:val="0"/>
          <w:numId w:val="1016"/>
        </w:numPr>
        <w:pStyle w:val="Compact"/>
      </w:pPr>
      <w:r>
        <w:t xml:space="preserve">Anthony J. Spalinger,</w:t>
      </w:r>
      <w:r>
        <w:t xml:space="preserve"> </w:t>
      </w:r>
      <w:r>
        <w:rPr>
          <w:i/>
        </w:rPr>
        <w:t xml:space="preserve">Three Studies on Egyptian Feasts and their Chronological</w:t>
      </w:r>
      <w:r>
        <w:rPr>
          <w:i/>
        </w:rPr>
        <w:t xml:space="preserve"> </w:t>
      </w:r>
      <w:r>
        <w:rPr>
          <w:i/>
        </w:rPr>
        <w:t xml:space="preserve">Implications</w:t>
      </w:r>
      <w:r>
        <w:t xml:space="preserve">, 1992.</w:t>
      </w:r>
    </w:p>
    <w:p>
      <w:pPr>
        <w:pStyle w:val="Heading2"/>
      </w:pPr>
      <w:bookmarkStart w:id="81" w:name="سادسا-المواقع-والمتاحف"/>
      <w:r>
        <w:t xml:space="preserve">سادِسًا: المَواقِعُ والمُتاحِف</w:t>
      </w:r>
      <w:bookmarkEnd w:id="81"/>
    </w:p>
    <w:p>
      <w:pPr>
        <w:numPr>
          <w:ilvl w:val="0"/>
          <w:numId w:val="1017"/>
        </w:numPr>
        <w:pStyle w:val="Compact"/>
      </w:pPr>
      <w:r>
        <w:t xml:space="preserve">مَجمُوعاتُ المُتحَفِ المِصريِّ بِالقاهِرَة، والمُتحَفِ المِصريِّ الكَبير</w:t>
      </w:r>
      <w:r>
        <w:t xml:space="preserve"> </w:t>
      </w:r>
      <w:r>
        <w:t xml:space="preserve">بالجيزَة، ومُتحَفِ الأُقصُر، ومُتحَفِ الموميَاوات بِالغَردَقَة.</w:t>
      </w:r>
    </w:p>
    <w:p>
      <w:pPr>
        <w:numPr>
          <w:ilvl w:val="0"/>
          <w:numId w:val="1017"/>
        </w:numPr>
        <w:pStyle w:val="Compact"/>
      </w:pPr>
      <w:r>
        <w:t xml:space="preserve">المُتحَفُ البريطانيُّ بِلَندَن (مَجموعَةُ البَردِيَّاتِ الطِّبِّيَّة).</w:t>
      </w:r>
    </w:p>
    <w:p>
      <w:pPr>
        <w:numPr>
          <w:ilvl w:val="0"/>
          <w:numId w:val="1017"/>
        </w:numPr>
        <w:pStyle w:val="Compact"/>
      </w:pPr>
      <w:r>
        <w:t xml:space="preserve">مُتحَفُ اللُّوفر بِباريس (آثارُ الأُسرَتَين ١٨ و١٩).</w:t>
      </w:r>
    </w:p>
    <w:p>
      <w:pPr>
        <w:numPr>
          <w:ilvl w:val="0"/>
          <w:numId w:val="1017"/>
        </w:numPr>
        <w:pStyle w:val="Compact"/>
      </w:pPr>
      <w:r>
        <w:t xml:space="preserve">زِياراتي الشَّخصيَّةُ المُتَكَرِّرَةُ لِلكَرنَك، ومَعبَدِ الأُقصُر، ووادي</w:t>
      </w:r>
      <w:r>
        <w:t xml:space="preserve"> </w:t>
      </w:r>
      <w:r>
        <w:t xml:space="preserve">المُلوك، ووادي المَلِكات، ومَعبَدِ حتشبسوت في الدَّيرِ البَحري.</w:t>
      </w:r>
    </w:p>
    <w:p>
      <w:pPr>
        <w:pStyle w:val="Heading2"/>
      </w:pPr>
      <w:bookmarkStart w:id="82" w:name="سابعا-ما-ليس-تاريخيا"/>
      <w:r>
        <w:t xml:space="preserve">سابِعًا: ما لَيسَ تاريخيًّا</w:t>
      </w:r>
      <w:bookmarkEnd w:id="82"/>
    </w:p>
    <w:p>
      <w:pPr>
        <w:pStyle w:val="FirstParagraph"/>
      </w:pPr>
      <w:r>
        <w:rPr>
          <w:rFonts w:ascii="Amiri" w:hAnsi="Amiri" w:cs="Amiri"/>
          <w:b/>
          <w:bCs/>
          <w:color w:val="C9A227"/>
          <w:sz w:val="36"/>
          <w:szCs w:val="36"/>
        </w:rPr>
        <w:t xml:space="preserve">أَكتُبُ</w:t>
      </w:r>
      <w:r>
        <w:t xml:space="preserve"> هذا بِأَمانَة:</w:t>
      </w:r>
    </w:p>
    <w:p>
      <w:pPr>
        <w:numPr>
          <w:ilvl w:val="0"/>
          <w:numId w:val="1018"/>
        </w:numPr>
        <w:pStyle w:val="Compact"/>
      </w:pPr>
      <w:r>
        <w:rPr>
          <w:b/>
        </w:rPr>
        <w:t xml:space="preserve">السَّفَرُ عَبرَ الزَّمَنِ بِجُعرانٍ سِحريّ</w:t>
      </w:r>
      <w:r>
        <w:t xml:space="preserve">: لا يُوجَدُ في أَيِّ مَصدَرٍ</w:t>
      </w:r>
      <w:r>
        <w:t xml:space="preserve"> </w:t>
      </w:r>
      <w:r>
        <w:t xml:space="preserve">تاريخيّ. هي أَداةٌ سَرديَّةٌ خالِصَة. الجُعرانُ في الحَضارَةِ المِصريَّةِ</w:t>
      </w:r>
      <w:r>
        <w:t xml:space="preserve"> </w:t>
      </w:r>
      <w:r>
        <w:t xml:space="preserve">كان رَمزًا لِلبَعثِ والحَياةِ المُتَجَدِّدَة، فَناسَبَ أن يَكونَ مِفتاحَ</w:t>
      </w:r>
      <w:r>
        <w:t xml:space="preserve"> </w:t>
      </w:r>
      <w:r>
        <w:t xml:space="preserve">العُبور.</w:t>
      </w:r>
    </w:p>
    <w:p>
      <w:pPr>
        <w:numPr>
          <w:ilvl w:val="0"/>
          <w:numId w:val="1018"/>
        </w:numPr>
        <w:pStyle w:val="Compact"/>
      </w:pPr>
      <w:r>
        <w:rPr>
          <w:b/>
        </w:rPr>
        <w:t xml:space="preserve">شَخصيَّةُ بِنتاور</w:t>
      </w:r>
      <w:r>
        <w:t xml:space="preserve">: مُختَلَقَة. الاسمُ لِشاعِرٍ قَديم، لكنَّ الكاهِنَ</w:t>
      </w:r>
      <w:r>
        <w:t xml:space="preserve"> </w:t>
      </w:r>
      <w:r>
        <w:t xml:space="preserve">المُتَطَرِّفَ في رِوايَتي خَيالٌ مَحض.</w:t>
      </w:r>
    </w:p>
    <w:p>
      <w:pPr>
        <w:numPr>
          <w:ilvl w:val="0"/>
          <w:numId w:val="1018"/>
        </w:numPr>
        <w:pStyle w:val="Compact"/>
      </w:pPr>
      <w:r>
        <w:rPr>
          <w:b/>
        </w:rPr>
        <w:t xml:space="preserve">شَخصيَّةُ نَفَرتاري في الرِّواية</w:t>
      </w:r>
      <w:r>
        <w:t xml:space="preserve">: ليست المَلِكَةَ نَفَرتاري زَوجَةَ</w:t>
      </w:r>
      <w:r>
        <w:t xml:space="preserve"> </w:t>
      </w:r>
      <w:r>
        <w:t xml:space="preserve">رَعمسيس. كاتِبَةُ مَعبَدِ آمون في الرِّواية شَخصيَّةٌ خَياليَّة.</w:t>
      </w:r>
    </w:p>
    <w:p>
      <w:pPr>
        <w:numPr>
          <w:ilvl w:val="0"/>
          <w:numId w:val="1018"/>
        </w:numPr>
        <w:pStyle w:val="Compact"/>
      </w:pPr>
      <w:r>
        <w:rPr>
          <w:b/>
        </w:rPr>
        <w:t xml:space="preserve">بَعضُ الأَدواتِ الجِراحيَّة</w:t>
      </w:r>
      <w:r>
        <w:t xml:space="preserve"> </w:t>
      </w:r>
      <w:r>
        <w:t xml:space="preserve">التي يَستَخدِمُها أَحمد: وَصَفتُها</w:t>
      </w:r>
      <w:r>
        <w:t xml:space="preserve"> </w:t>
      </w:r>
      <w:r>
        <w:t xml:space="preserve">بِشَكلٍ أَكثَرَ تَقَدُّمًا من المَوثَّقِ أَركيولوجيًّا، لِخِدمَةِ السَّرد.</w:t>
      </w:r>
    </w:p>
    <w:p>
      <w:pPr>
        <w:pStyle w:val="FirstParagraph"/>
      </w:pPr>
      <w:r>
        <w:rPr>
          <w:rFonts w:ascii="Amiri" w:hAnsi="Amiri" w:cs="Amiri"/>
          <w:b/>
          <w:bCs/>
          <w:color w:val="C9A227"/>
          <w:sz w:val="36"/>
          <w:szCs w:val="36"/>
        </w:rPr>
        <w:t xml:space="preserve">كلُّ</w:t>
      </w:r>
      <w:r>
        <w:t xml:space="preserve"> خَطَأٍ تاريخيٍّ مُتَبَقٍّ — وأَكيدٌ أنَّ هُناكَ أَخطاء — مَسؤوليَّتي</w:t>
      </w:r>
      <w:r>
        <w:rPr>
          <w:i/>
        </w:rPr>
        <w:t xml:space="preserve"> </w:t>
      </w:r>
      <w:r>
        <w:rPr>
          <w:i/>
        </w:rPr>
        <w:t xml:space="preserve">أَنا، لا مَسؤوليَّةُ هؤلاءِ المُؤَلِّفينَ والباحِثينَ الَّذين تَعَلَّمتُ مِنهُم.</w:t>
      </w:r>
    </w:p>
    <w:p>
      <w:pPr>
        <w:pStyle w:val="Heading1"/>
      </w:pPr>
      <w:bookmarkStart w:id="83" w:name="من-بردية-أحمد-الطبية"/>
      <w:r>
        <w:t xml:space="preserve">من بَردِيَّةِ أَحمد الطِّبِّيَّة</w:t>
      </w:r>
      <w:bookmarkEnd w:id="83"/>
    </w:p>
    <w:p>
      <w:pPr>
        <w:pStyle w:val="FirstParagraph"/>
      </w:pPr>
      <w:r>
        <w:rPr>
          <w:rFonts w:ascii="Amiri" w:hAnsi="Amiri" w:cs="Amiri"/>
          <w:b/>
          <w:bCs/>
          <w:color w:val="C9A227"/>
          <w:sz w:val="36"/>
          <w:szCs w:val="36"/>
        </w:rPr>
        <w:t xml:space="preserve">مَقاطِعُ</w:t>
      </w:r>
      <w:r>
        <w:t xml:space="preserve"> مُتَخَيَّلَة من البَردِيَّةِ الَّتي أَملاها أَحمدُ على كاتِبِه</w:t>
      </w:r>
      <w:r>
        <w:rPr>
          <w:i/>
        </w:rPr>
        <w:t xml:space="preserve"> </w:t>
      </w:r>
      <w:r>
        <w:rPr>
          <w:i/>
        </w:rPr>
        <w:t xml:space="preserve">في بَيتِ الحَياة بِطيبَة، ووَجَدَتها الدُّكتورَة ليلى حسن في الغُرفَة</w:t>
      </w:r>
      <w:r>
        <w:rPr>
          <w:i/>
        </w:rPr>
        <w:t xml:space="preserve"> </w:t>
      </w:r>
      <w:r>
        <w:rPr>
          <w:i/>
        </w:rPr>
        <w:t xml:space="preserve">المُكتَشَفَة. هذه المَقاطِعُ مَكتوبَة بِأُسلوبٍ يُحاكي بَردِيَّة إيبرس</w:t>
      </w:r>
      <w:r>
        <w:rPr>
          <w:i/>
        </w:rPr>
        <w:t xml:space="preserve"> </w:t>
      </w:r>
      <w:r>
        <w:rPr>
          <w:i/>
        </w:rPr>
        <w:t xml:space="preserve">وبَردِيَّة إدوين سميث الحَقيقيَّتَين، مع لَمساتٍ عِلميَّةٍ حَديثَة لا</w:t>
      </w:r>
      <w:r>
        <w:rPr>
          <w:i/>
        </w:rPr>
        <w:t xml:space="preserve"> </w:t>
      </w:r>
      <w:r>
        <w:rPr>
          <w:i/>
        </w:rPr>
        <w:t xml:space="preserve">تَنتَمي إلى عَصرِ التَّأليف. كلُّ نَصٍّ بَينَ قَوسَين — مِثلُ هذا — تَعليقٌ</w:t>
      </w:r>
      <w:r>
        <w:rPr>
          <w:i/>
        </w:rPr>
        <w:t xml:space="preserve"> </w:t>
      </w:r>
      <w:r>
        <w:rPr>
          <w:i/>
        </w:rPr>
        <w:t xml:space="preserve">شارِحٌ من المُؤَلِّفَة، لا من البَردِيَّةِ نَفسِها.</w:t>
      </w:r>
    </w:p>
    <w:p>
      <w:pPr>
        <w:pStyle w:val="Heading2"/>
      </w:pPr>
      <w:bookmarkStart w:id="84" w:name="تعليم-التلميذ"/>
      <w:r>
        <w:t xml:space="preserve">١. تَعليمُ التِّلميذ</w:t>
      </w:r>
      <w:bookmarkEnd w:id="84"/>
    </w:p>
    <w:p>
      <w:pPr>
        <w:pStyle w:val="BlockText"/>
      </w:pPr>
      <w:r>
        <w:rPr>
          <w:i/>
        </w:rPr>
        <w:t xml:space="preserve">إذا جاءَكَ شَابٌّ يَطلُبُ أن يَتَعَلَّمَ الطِّبّ، فَلا تَسأَلهُ</w:t>
      </w:r>
      <w:r>
        <w:rPr>
          <w:i/>
        </w:rPr>
        <w:t xml:space="preserve"> </w:t>
      </w:r>
      <w:r>
        <w:rPr>
          <w:i/>
        </w:rPr>
        <w:t xml:space="preserve">أَوَّلًا: »ما اسمُ والِدِك؟« ولا: »ما رُتبَتُكَ في المَعبَد؟« بَل</w:t>
      </w:r>
      <w:r>
        <w:rPr>
          <w:i/>
        </w:rPr>
        <w:t xml:space="preserve"> </w:t>
      </w:r>
      <w:r>
        <w:rPr>
          <w:i/>
        </w:rPr>
        <w:t xml:space="preserve">سَلهُ:</w:t>
      </w:r>
    </w:p>
    <w:p>
      <w:pPr>
        <w:pStyle w:val="BlockText"/>
      </w:pPr>
      <w:r>
        <w:rPr>
          <w:i/>
        </w:rPr>
        <w:t xml:space="preserve">— ما الَّذي يُؤلِمُكَ في الآخَر؟</w:t>
      </w:r>
    </w:p>
    <w:p>
      <w:pPr>
        <w:pStyle w:val="BlockText"/>
      </w:pPr>
      <w:r>
        <w:rPr>
          <w:i/>
        </w:rPr>
        <w:t xml:space="preserve">إن قال: »لا شَيء، أَنا قَويّ،« فَأَعِدهُ إلى أَهلِه. الطِّبُّ ليسَ</w:t>
      </w:r>
      <w:r>
        <w:rPr>
          <w:i/>
        </w:rPr>
        <w:t xml:space="preserve"> </w:t>
      </w:r>
      <w:r>
        <w:rPr>
          <w:i/>
        </w:rPr>
        <w:t xml:space="preserve">لِلأَقوياء. الطِّبُّ لِمَن يَشعُرُ بِأَلَمِ الآخَرِ في صَدرِه قَبلَ</w:t>
      </w:r>
      <w:r>
        <w:rPr>
          <w:i/>
        </w:rPr>
        <w:t xml:space="preserve"> </w:t>
      </w:r>
      <w:r>
        <w:rPr>
          <w:i/>
        </w:rPr>
        <w:t xml:space="preserve">أن يَلمِسَ نَبضَه.</w:t>
      </w:r>
    </w:p>
    <w:p>
      <w:pPr>
        <w:pStyle w:val="BlockText"/>
      </w:pPr>
      <w:r>
        <w:rPr>
          <w:i/>
        </w:rPr>
        <w:t xml:space="preserve">وإن قال: »كلُّ شَيء،« فَخُذهُ إلَيك. هذا الَّذي سَيَتَعَلَّم.</w:t>
      </w:r>
    </w:p>
    <w:p>
      <w:pPr>
        <w:pStyle w:val="Heading2"/>
      </w:pPr>
      <w:bookmarkStart w:id="85" w:name="في-الجرح-المتعفن"/>
      <w:r>
        <w:t xml:space="preserve">٢. في الجُرحِ المُتَعَفِّن</w:t>
      </w:r>
      <w:bookmarkEnd w:id="85"/>
    </w:p>
    <w:p>
      <w:pPr>
        <w:pStyle w:val="BlockText"/>
      </w:pPr>
      <w:r>
        <w:rPr>
          <w:i/>
        </w:rPr>
        <w:t xml:space="preserve">إذا فَحَصتَ جُرحًا في ساعِدِ رَجُل، ووَجَدتَ حَوافَّهُ حَمراءَ ساخِنَة،</w:t>
      </w:r>
      <w:r>
        <w:rPr>
          <w:i/>
        </w:rPr>
        <w:t xml:space="preserve"> </w:t>
      </w:r>
      <w:r>
        <w:rPr>
          <w:i/>
        </w:rPr>
        <w:t xml:space="preserve">ومِنها يَسيلُ خَيطٌ أَصفَر، وفي قاعِه قَيحٌ أَبيَضُ مائِلٌ إلى</w:t>
      </w:r>
      <w:r>
        <w:rPr>
          <w:i/>
        </w:rPr>
        <w:t xml:space="preserve"> </w:t>
      </w:r>
      <w:r>
        <w:rPr>
          <w:i/>
        </w:rPr>
        <w:t xml:space="preserve">الخُضرَة:</w:t>
      </w:r>
    </w:p>
    <w:p>
      <w:pPr>
        <w:pStyle w:val="BlockText"/>
      </w:pPr>
      <w:r>
        <w:rPr>
          <w:i/>
        </w:rPr>
        <w:t xml:space="preserve">قُل: »جُرحٌ سَيِّء.« لا تَكتُم. الصِّدقُ أَوَّلُ الدَّواء.</w:t>
      </w:r>
    </w:p>
    <w:p>
      <w:pPr>
        <w:pStyle w:val="BlockText"/>
      </w:pPr>
      <w:r>
        <w:rPr>
          <w:i/>
        </w:rPr>
        <w:t xml:space="preserve">الإجراء: اِغسِل يَدَيكَ بِماءٍ وعَسَل وخَلٍّ قَبلَ أن تَلمِسَه.</w:t>
      </w:r>
      <w:r>
        <w:rPr>
          <w:i/>
        </w:rPr>
        <w:t xml:space="preserve"> </w:t>
      </w:r>
      <w:r>
        <w:rPr>
          <w:i/>
        </w:rPr>
        <w:t xml:space="preserve">(لا أَعرِفُ لِماذا، لكِنّي أَعرِفُ أنَّ ذلكَ يَنفَع.) ثُمَّ اكشِط</w:t>
      </w:r>
      <w:r>
        <w:rPr>
          <w:i/>
        </w:rPr>
        <w:t xml:space="preserve"> </w:t>
      </w:r>
      <w:r>
        <w:rPr>
          <w:i/>
        </w:rPr>
        <w:t xml:space="preserve">القَيحَ بِنَصلٍ نَظيفٍ مَرَّ على نارٍ بَيضاء. اغسِل الجُرحَ بِخَلِّ</w:t>
      </w:r>
      <w:r>
        <w:rPr>
          <w:i/>
        </w:rPr>
        <w:t xml:space="preserve"> </w:t>
      </w:r>
      <w:r>
        <w:rPr>
          <w:i/>
        </w:rPr>
        <w:t xml:space="preserve">العِنَب. ضَع علَيهِ عَسَلًا — العَسَلُ الجَيِّدُ يَكفي. ضَمِّدهُ بِكَتَّانٍ</w:t>
      </w:r>
      <w:r>
        <w:rPr>
          <w:i/>
        </w:rPr>
        <w:t xml:space="preserve"> </w:t>
      </w:r>
      <w:r>
        <w:rPr>
          <w:i/>
        </w:rPr>
        <w:t xml:space="preserve">غُسِلَ ثُمَّ غُلِيَ.</w:t>
      </w:r>
    </w:p>
    <w:p>
      <w:pPr>
        <w:pStyle w:val="BlockText"/>
      </w:pPr>
      <w:r>
        <w:rPr>
          <w:i/>
        </w:rPr>
        <w:t xml:space="preserve">وإذا اشتَدَّ الأَلَم، أَعطِه شَرابَ لِحاءِ الصَّفصاف. كَأسًا في</w:t>
      </w:r>
      <w:r>
        <w:rPr>
          <w:i/>
        </w:rPr>
        <w:t xml:space="preserve"> </w:t>
      </w:r>
      <w:r>
        <w:rPr>
          <w:i/>
        </w:rPr>
        <w:t xml:space="preserve">الصَّباح، كَأسًا في المَساء. (اِسأَلني لاحِقًا لِماذا الصَّفصاف. الجَوابُ</w:t>
      </w:r>
      <w:r>
        <w:rPr>
          <w:i/>
        </w:rPr>
        <w:t xml:space="preserve"> </w:t>
      </w:r>
      <w:r>
        <w:rPr>
          <w:i/>
        </w:rPr>
        <w:t xml:space="preserve">طَويلٌ ولا أَعرِفُه كلَّه.)</w:t>
      </w:r>
    </w:p>
    <w:p>
      <w:pPr>
        <w:pStyle w:val="BlockText"/>
      </w:pPr>
      <w:r>
        <w:rPr>
          <w:i/>
        </w:rPr>
        <w:t xml:space="preserve">لا تَستَخدِم الرَّوثَ. لا تَستَخدِم البَولَ. لا تَستَخدِم لُعابَ</w:t>
      </w:r>
      <w:r>
        <w:rPr>
          <w:i/>
        </w:rPr>
        <w:t xml:space="preserve"> </w:t>
      </w:r>
      <w:r>
        <w:rPr>
          <w:i/>
        </w:rPr>
        <w:t xml:space="preserve">الكَلب. تَعويذَةُ المَعبَدِ لا تَضُرّ، لكنَّ النَّظافَةَ تَنفَع.</w:t>
      </w:r>
    </w:p>
    <w:p>
      <w:pPr>
        <w:pStyle w:val="FirstParagraph"/>
      </w:pPr>
      <w:r>
        <w:rPr>
          <w:rFonts w:ascii="Amiri" w:hAnsi="Amiri" w:cs="Amiri"/>
          <w:b/>
          <w:bCs/>
          <w:color w:val="C9A227"/>
          <w:sz w:val="36"/>
          <w:szCs w:val="36"/>
        </w:rPr>
        <w:t xml:space="preserve">(تَعليق:</w:t>
      </w:r>
      <w:r>
        <w:t xml:space="preserve"> العَسَلُ مُضادٌّ حَيَويٌّ طَبيعيّ. الصَّفصافُ يَحوي حَمضَ</w:t>
      </w:r>
      <w:r>
        <w:rPr>
          <w:i/>
        </w:rPr>
        <w:t xml:space="preserve"> </w:t>
      </w:r>
      <w:r>
        <w:rPr>
          <w:i/>
        </w:rPr>
        <w:t xml:space="preserve">السَّاليسيليك — أصلَ الأسبرين. الفَجوَة بَين »لا أَعرِفُ لِماذا« و»أَعرِفُ</w:t>
      </w:r>
      <w:r>
        <w:rPr>
          <w:i/>
        </w:rPr>
        <w:t xml:space="preserve"> </w:t>
      </w:r>
      <w:r>
        <w:rPr>
          <w:i/>
        </w:rPr>
        <w:t xml:space="preserve">أنَّه يَنفَع« هي الفَجوَةُ الَّتي يَعيشُ فيها كلُّ طَبيبٍ في كلِّ زَمَن.)</w:t>
      </w:r>
    </w:p>
    <w:p>
      <w:pPr>
        <w:pStyle w:val="Heading2"/>
      </w:pPr>
      <w:bookmarkStart w:id="86" w:name="في-فحص-الصدر"/>
      <w:r>
        <w:t xml:space="preserve">٣. في فَحصِ الصَّدر</w:t>
      </w:r>
      <w:bookmarkEnd w:id="86"/>
    </w:p>
    <w:p>
      <w:pPr>
        <w:pStyle w:val="BlockText"/>
      </w:pPr>
      <w:r>
        <w:rPr>
          <w:i/>
        </w:rPr>
        <w:t xml:space="preserve">ضَع أُذُنَكَ على صَدرِ المَريض. لا تَستَحِ. لا الكاهِنُ ولا الضَّابِطُ</w:t>
      </w:r>
      <w:r>
        <w:rPr>
          <w:i/>
        </w:rPr>
        <w:t xml:space="preserve"> </w:t>
      </w:r>
      <w:r>
        <w:rPr>
          <w:i/>
        </w:rPr>
        <w:t xml:space="preserve">ولا الفَلَّاح يَملِكُ صَدرًا أَطهَرَ من صَدرِ آخَر. كلُّهم يَتَنَفَّسون</w:t>
      </w:r>
      <w:r>
        <w:rPr>
          <w:i/>
        </w:rPr>
        <w:t xml:space="preserve"> </w:t>
      </w:r>
      <w:r>
        <w:rPr>
          <w:i/>
        </w:rPr>
        <w:t xml:space="preserve">الهَواءَ نَفسَه.</w:t>
      </w:r>
    </w:p>
    <w:p>
      <w:pPr>
        <w:pStyle w:val="BlockText"/>
      </w:pPr>
      <w:r>
        <w:rPr>
          <w:i/>
        </w:rPr>
        <w:t xml:space="preserve">إن سَمِعتَ صَوتًا كَخَفقِ الجَناحَين بَينَ النَّفَسَين، فَالقَلبُ</w:t>
      </w:r>
      <w:r>
        <w:rPr>
          <w:i/>
        </w:rPr>
        <w:t xml:space="preserve"> </w:t>
      </w:r>
      <w:r>
        <w:rPr>
          <w:i/>
        </w:rPr>
        <w:t xml:space="preserve">يَتَّعِب. إن سَمِعتَ صَفيرًا كَأَنَّ الهَواءَ يَمُرُّ مِن قَصَبَةٍ</w:t>
      </w:r>
      <w:r>
        <w:rPr>
          <w:i/>
        </w:rPr>
        <w:t xml:space="preserve"> </w:t>
      </w:r>
      <w:r>
        <w:rPr>
          <w:i/>
        </w:rPr>
        <w:t xml:space="preserve">ضَيِّقَة، فَفي الرِّئَةِ مَرَض. إن لم تَسمَع شَيئًا — اقتَرِب أَكثَر،</w:t>
      </w:r>
      <w:r>
        <w:rPr>
          <w:i/>
        </w:rPr>
        <w:t xml:space="preserve"> </w:t>
      </w:r>
      <w:r>
        <w:rPr>
          <w:i/>
        </w:rPr>
        <w:t xml:space="preserve">ولا تَخَفْ مِن أن تَخَطِئ. الطَّبيبُ الَّذي لا يَخطِئُ لم يَفحَص أَحَدًا.</w:t>
      </w:r>
    </w:p>
    <w:p>
      <w:pPr>
        <w:pStyle w:val="Heading2"/>
      </w:pPr>
      <w:bookmarkStart w:id="87" w:name="في-الفتاة-الصماء"/>
      <w:r>
        <w:t xml:space="preserve">٤. في الفَتاةِ الصَّمَّاء</w:t>
      </w:r>
      <w:bookmarkEnd w:id="87"/>
    </w:p>
    <w:p>
      <w:pPr>
        <w:pStyle w:val="FirstParagraph"/>
      </w:pPr>
      <w:r>
        <w:rPr>
          <w:rFonts w:ascii="Amiri" w:hAnsi="Amiri" w:cs="Amiri"/>
          <w:b/>
          <w:bCs/>
          <w:color w:val="C9A227"/>
          <w:sz w:val="36"/>
          <w:szCs w:val="36"/>
        </w:rPr>
        <w:t xml:space="preserve">(تَعليق:</w:t>
      </w:r>
      <w:r>
        <w:t xml:space="preserve"> مَرَّ هذا المَقطَعُ بِيَدِ مَري-إيت بَعدَ سَنَواتٍ من رَحيلِ</w:t>
      </w:r>
      <w:r>
        <w:rPr>
          <w:i/>
        </w:rPr>
        <w:t xml:space="preserve"> </w:t>
      </w:r>
      <w:r>
        <w:rPr>
          <w:i/>
        </w:rPr>
        <w:t xml:space="preserve">أَحمد، فَأَضافَت في هامِشِه بِخَطٍّ صَغير: »نَعَم، يا سَيِّدي.«)</w:t>
      </w:r>
    </w:p>
    <w:p>
      <w:pPr>
        <w:pStyle w:val="BlockText"/>
      </w:pPr>
      <w:r>
        <w:rPr>
          <w:i/>
        </w:rPr>
        <w:t xml:space="preserve">الصَّمَمُ ليسَ لَعنَة. الصَّمَمُ هو أَنَّ الأُذُنَ لا تَسمَع. لا</w:t>
      </w:r>
      <w:r>
        <w:rPr>
          <w:i/>
        </w:rPr>
        <w:t xml:space="preserve"> </w:t>
      </w:r>
      <w:r>
        <w:rPr>
          <w:i/>
        </w:rPr>
        <w:t xml:space="preserve">أَكثَر، ولا أَقَلّ.</w:t>
      </w:r>
    </w:p>
    <w:p>
      <w:pPr>
        <w:pStyle w:val="BlockText"/>
      </w:pPr>
      <w:r>
        <w:rPr>
          <w:i/>
        </w:rPr>
        <w:t xml:space="preserve">ولا يَعني أنَّ صاحِبَها أَقَلُّ ذَكاءً، ولا أَنَّها سَتَكونُ عَبئًا،</w:t>
      </w:r>
      <w:r>
        <w:rPr>
          <w:i/>
        </w:rPr>
        <w:t xml:space="preserve"> </w:t>
      </w:r>
      <w:r>
        <w:rPr>
          <w:i/>
        </w:rPr>
        <w:t xml:space="preserve">ولا أنَّ الآلِهَةَ غَضِبَت على أُمِّها أَو أَبيها. صَمَمٌ كَأَنَّ في</w:t>
      </w:r>
      <w:r>
        <w:rPr>
          <w:i/>
        </w:rPr>
        <w:t xml:space="preserve"> </w:t>
      </w:r>
      <w:r>
        <w:rPr>
          <w:i/>
        </w:rPr>
        <w:t xml:space="preserve">الأُذُنِ مَرَضًا قَديمًا قَبلَ الوِلادَة، أَو حُمَّى أَصابَتها وهي صَغيرَة،</w:t>
      </w:r>
      <w:r>
        <w:rPr>
          <w:i/>
        </w:rPr>
        <w:t xml:space="preserve"> </w:t>
      </w:r>
      <w:r>
        <w:rPr>
          <w:i/>
        </w:rPr>
        <w:t xml:space="preserve">أَو سَبَبٌ لا يَعرِفُه أَحَد بَعد. سَتُعرَفُ الأَسبابُ يَومًا. الآنَ</w:t>
      </w:r>
      <w:r>
        <w:rPr>
          <w:i/>
        </w:rPr>
        <w:t xml:space="preserve"> </w:t>
      </w:r>
      <w:r>
        <w:rPr>
          <w:i/>
        </w:rPr>
        <w:t xml:space="preserve">يَكفي أن نَعرِفَ ما لا تَعنيه.</w:t>
      </w:r>
    </w:p>
    <w:p>
      <w:pPr>
        <w:pStyle w:val="BlockText"/>
      </w:pPr>
      <w:r>
        <w:rPr>
          <w:i/>
        </w:rPr>
        <w:t xml:space="preserve">عَلِّموها لُغَةَ اليَدَين. كلُّ يَدٍ تَستَطيعُ أن تَكونَ صَوتًا.</w:t>
      </w:r>
    </w:p>
    <w:p>
      <w:pPr>
        <w:pStyle w:val="Heading2"/>
      </w:pPr>
      <w:bookmarkStart w:id="88" w:name="في-الكسر-المفتوح"/>
      <w:r>
        <w:t xml:space="preserve">٥. في الكَسرِ المَفتوح</w:t>
      </w:r>
      <w:bookmarkEnd w:id="88"/>
    </w:p>
    <w:p>
      <w:pPr>
        <w:pStyle w:val="BlockText"/>
      </w:pPr>
      <w:r>
        <w:rPr>
          <w:i/>
        </w:rPr>
        <w:t xml:space="preserve">إذا انكَسَرَ العَظمُ وخَرَقَ الجِلدَ، فَالخَطَرُ ليسَ في العَظمِ بَل</w:t>
      </w:r>
      <w:r>
        <w:rPr>
          <w:i/>
        </w:rPr>
        <w:t xml:space="preserve"> </w:t>
      </w:r>
      <w:r>
        <w:rPr>
          <w:i/>
        </w:rPr>
        <w:t xml:space="preserve">في الجُرح. اِغسِل أَوَّلًا، ثُمَّ ثَبِّت. لا تَعكِس التَّرتيب.</w:t>
      </w:r>
    </w:p>
    <w:p>
      <w:pPr>
        <w:pStyle w:val="BlockText"/>
      </w:pPr>
      <w:r>
        <w:rPr>
          <w:i/>
        </w:rPr>
        <w:t xml:space="preserve">جَبيرَتي المُفَضَّلَة: لِحاءُ النَّخل، مَنقوعًا في الماءِ ساعَة، ثُمَّ</w:t>
      </w:r>
      <w:r>
        <w:rPr>
          <w:i/>
        </w:rPr>
        <w:t xml:space="preserve"> </w:t>
      </w:r>
      <w:r>
        <w:rPr>
          <w:i/>
        </w:rPr>
        <w:t xml:space="preserve">مَلفوفًا حَولَ الكَسرِ كَما تَلُفُّ المَوميَاء. حِينَ يَجِفّ، يَصيرُ كَالحَجَر.</w:t>
      </w:r>
    </w:p>
    <w:p>
      <w:pPr>
        <w:pStyle w:val="BlockText"/>
      </w:pPr>
      <w:r>
        <w:rPr>
          <w:i/>
        </w:rPr>
        <w:t xml:space="preserve">لا تَنسَ أَن تَفحَصَ الإصبَع كلَّ يَوم. إن صارَ بارِدًا أَو أَزرَقًا،</w:t>
      </w:r>
      <w:r>
        <w:rPr>
          <w:i/>
        </w:rPr>
        <w:t xml:space="preserve"> </w:t>
      </w:r>
      <w:r>
        <w:rPr>
          <w:i/>
        </w:rPr>
        <w:t xml:space="preserve">فَالجَبيرَةُ شَديدَةٌ ولا بُدَّ من فَكِّها. إصبَعٌ بارِدٌ أَخطَرُ من</w:t>
      </w:r>
      <w:r>
        <w:rPr>
          <w:i/>
        </w:rPr>
        <w:t xml:space="preserve"> </w:t>
      </w:r>
      <w:r>
        <w:rPr>
          <w:i/>
        </w:rPr>
        <w:t xml:space="preserve">كَسرٍ مَفتوح.</w:t>
      </w:r>
    </w:p>
    <w:p>
      <w:pPr>
        <w:pStyle w:val="Heading2"/>
      </w:pPr>
      <w:bookmarkStart w:id="89" w:name="في-الموت"/>
      <w:r>
        <w:t xml:space="preserve">٦. في المَوت</w:t>
      </w:r>
      <w:bookmarkEnd w:id="89"/>
    </w:p>
    <w:p>
      <w:pPr>
        <w:pStyle w:val="BlockText"/>
      </w:pPr>
      <w:r>
        <w:rPr>
          <w:i/>
        </w:rPr>
        <w:t xml:space="preserve">سَيَموتُ في يَدَيكَ مَرضى. لا تَكذِب على نَفسِك. حَتَّى أَفضَلُ</w:t>
      </w:r>
      <w:r>
        <w:rPr>
          <w:i/>
        </w:rPr>
        <w:t xml:space="preserve"> </w:t>
      </w:r>
      <w:r>
        <w:rPr>
          <w:i/>
        </w:rPr>
        <w:t xml:space="preserve">الأَطِبَّاءِ في المَعابِدِ الكُبرى يَخسَرون.</w:t>
      </w:r>
    </w:p>
    <w:p>
      <w:pPr>
        <w:pStyle w:val="BlockText"/>
      </w:pPr>
      <w:r>
        <w:rPr>
          <w:i/>
        </w:rPr>
        <w:t xml:space="preserve">لكِن — إن مَاتَ مَريضُكَ — لا تُغطِّ وَجهَه ثُمَّ تَنصَرِف. اِجلِس.</w:t>
      </w:r>
      <w:r>
        <w:rPr>
          <w:i/>
        </w:rPr>
        <w:t xml:space="preserve"> </w:t>
      </w:r>
      <w:r>
        <w:rPr>
          <w:i/>
        </w:rPr>
        <w:t xml:space="preserve">اُكتُب اسمَه. اُكتُب ما حاوَلت. اُكتُب ما الَّذي ما كانَ يَنبَغي أن</w:t>
      </w:r>
      <w:r>
        <w:rPr>
          <w:i/>
        </w:rPr>
        <w:t xml:space="preserve"> </w:t>
      </w:r>
      <w:r>
        <w:rPr>
          <w:i/>
        </w:rPr>
        <w:t xml:space="preserve">تَفعَلَه. اُكتُب ما الَّذي تَتَعَلَّمُهُ مِن مَوتِه.</w:t>
      </w:r>
    </w:p>
    <w:p>
      <w:pPr>
        <w:pStyle w:val="BlockText"/>
      </w:pPr>
      <w:r>
        <w:rPr>
          <w:i/>
        </w:rPr>
        <w:t xml:space="preserve">الأَطِبَّاءُ الَّذينَ لا يَكتُبون عن مَوتاهُم يُعيدونَ المَوتَ ذاتَه</w:t>
      </w:r>
      <w:r>
        <w:rPr>
          <w:i/>
        </w:rPr>
        <w:t xml:space="preserve"> </w:t>
      </w:r>
      <w:r>
        <w:rPr>
          <w:i/>
        </w:rPr>
        <w:t xml:space="preserve">في مَرضى آخَرين. والأَطِبَّاءُ الَّذينَ يَكتُبونَ يُنقِذون مَن سَيَأتي</w:t>
      </w:r>
      <w:r>
        <w:rPr>
          <w:i/>
        </w:rPr>
        <w:t xml:space="preserve"> </w:t>
      </w:r>
      <w:r>
        <w:rPr>
          <w:i/>
        </w:rPr>
        <w:t xml:space="preserve">بَعد عام. ومَن سَيَأتي بَعد أَلفِ عام.</w:t>
      </w:r>
    </w:p>
    <w:p>
      <w:pPr>
        <w:pStyle w:val="Heading2"/>
      </w:pPr>
      <w:bookmarkStart w:id="90" w:name="كلمة-أخيرة-للتلميذ"/>
      <w:r>
        <w:t xml:space="preserve">٧. كَلِمَةٌ أَخيرَة لِلتِّلميذ</w:t>
      </w:r>
      <w:bookmarkEnd w:id="90"/>
    </w:p>
    <w:p>
      <w:pPr>
        <w:pStyle w:val="BlockText"/>
      </w:pPr>
      <w:r>
        <w:rPr>
          <w:i/>
        </w:rPr>
        <w:t xml:space="preserve">إذا قَرَأتَ هذه البَردِيَّةَ بَعدَ أن غادَرتُ — وأَنا أَعرِفُ أنَّني</w:t>
      </w:r>
      <w:r>
        <w:rPr>
          <w:i/>
        </w:rPr>
        <w:t xml:space="preserve"> </w:t>
      </w:r>
      <w:r>
        <w:rPr>
          <w:i/>
        </w:rPr>
        <w:t xml:space="preserve">سَأُغادِر — فاذكُر:</w:t>
      </w:r>
    </w:p>
    <w:p>
      <w:pPr>
        <w:pStyle w:val="BlockText"/>
      </w:pPr>
      <w:r>
        <w:rPr>
          <w:i/>
        </w:rPr>
        <w:t xml:space="preserve">لم أَكُن أَفضَلَ مِنكَ. كنتُ فَقَط جِئتُ من مَكانٍ آخَر. والمَكانُ</w:t>
      </w:r>
      <w:r>
        <w:rPr>
          <w:i/>
        </w:rPr>
        <w:t xml:space="preserve"> </w:t>
      </w:r>
      <w:r>
        <w:rPr>
          <w:i/>
        </w:rPr>
        <w:t xml:space="preserve">الآخَرُ ليسَ سَماء. هو زَمَنٌ آخَر. سَيَأتي الَّذينَ يَأتونَ بَعدَكَ</w:t>
      </w:r>
      <w:r>
        <w:rPr>
          <w:i/>
        </w:rPr>
        <w:t xml:space="preserve"> </w:t>
      </w:r>
      <w:r>
        <w:rPr>
          <w:i/>
        </w:rPr>
        <w:t xml:space="preserve">ومَعهُم آلاتٌ تُريهِم داخِلَ الجِسم بِلا فَتح. لا تَخَف. الطِّبُّ</w:t>
      </w:r>
      <w:r>
        <w:rPr>
          <w:i/>
        </w:rPr>
        <w:t xml:space="preserve"> </w:t>
      </w:r>
      <w:r>
        <w:rPr>
          <w:i/>
        </w:rPr>
        <w:t xml:space="preserve">سيَكبَرُ. والطِّبيبُ سيَبقى صَغيرًا أَمامَه. هذه طَبيعَةُ الأَمر.</w:t>
      </w:r>
    </w:p>
    <w:p>
      <w:pPr>
        <w:pStyle w:val="BlockText"/>
      </w:pPr>
      <w:r>
        <w:rPr>
          <w:i/>
        </w:rPr>
        <w:t xml:space="preserve">لكِنَّ شَيئًا لن يَتَغَيَّر: اليَدُ الَّتي تَلمِسُ يَدَ المَريض.</w:t>
      </w:r>
      <w:r>
        <w:rPr>
          <w:i/>
        </w:rPr>
        <w:t xml:space="preserve"> </w:t>
      </w:r>
      <w:r>
        <w:rPr>
          <w:i/>
        </w:rPr>
        <w:t xml:space="preserve">الكَلِمَةُ الَّتي تَقولُها لِلأُمِّ حِينَ تَخسَرُ ابنَها. السَّكينَة</w:t>
      </w:r>
      <w:r>
        <w:rPr>
          <w:i/>
        </w:rPr>
        <w:t xml:space="preserve"> </w:t>
      </w:r>
      <w:r>
        <w:rPr>
          <w:i/>
        </w:rPr>
        <w:t xml:space="preserve">الَّتي تَترُكُها في غُرفَةِ المُحتَضِر.</w:t>
      </w:r>
    </w:p>
    <w:p>
      <w:pPr>
        <w:pStyle w:val="BlockText"/>
      </w:pPr>
      <w:r>
        <w:rPr>
          <w:i/>
        </w:rPr>
        <w:t xml:space="preserve">هذا ما تَتَعَلَّمُه مِنّي. الباقي تَتَعَلَّمُه من زَمانِكَ أَنتَ.</w:t>
      </w:r>
    </w:p>
    <w:p>
      <w:pPr>
        <w:pStyle w:val="BlockText"/>
      </w:pPr>
      <w:r>
        <w:rPr>
          <w:i/>
        </w:rPr>
        <w:t xml:space="preserve">— أحمد، طَبيبُ بَيتِ الحَياة، طِيبَة، السَّنَة الَّتي لم أَعُدها.</w:t>
      </w:r>
    </w:p>
    <w:p>
      <w:pPr>
        <w:pStyle w:val="Heading1"/>
      </w:pPr>
      <w:bookmarkStart w:id="91" w:name="مسرد-المصطلحات"/>
      <w:r>
        <w:t xml:space="preserve">مَسرَدُ المُصطَلَحات</w:t>
      </w:r>
      <w:bookmarkEnd w:id="91"/>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p>
      <w:pPr>
        <w:pStyle w:val="Heading2"/>
      </w:pPr>
      <w:bookmarkStart w:id="92" w:name="الأماكن"/>
      <w:r>
        <w:t xml:space="preserve">الأَماكِن</w:t>
      </w:r>
      <w:bookmarkEnd w:id="92"/>
    </w:p>
    <w:p>
      <w:pPr>
        <w:numPr>
          <w:ilvl w:val="0"/>
          <w:numId w:val="1019"/>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9"/>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9"/>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9"/>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9"/>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93" w:name="الآلهة"/>
      <w:r>
        <w:t xml:space="preserve">الآلِهَة</w:t>
      </w:r>
      <w:bookmarkEnd w:id="93"/>
    </w:p>
    <w:p>
      <w:pPr>
        <w:numPr>
          <w:ilvl w:val="0"/>
          <w:numId w:val="1020"/>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20"/>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20"/>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20"/>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20"/>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20"/>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20"/>
        </w:numPr>
        <w:pStyle w:val="Compact"/>
      </w:pPr>
      <w:r>
        <w:rPr>
          <w:b/>
        </w:rPr>
        <w:t xml:space="preserve">حورس</w:t>
      </w:r>
      <w:r>
        <w:t xml:space="preserve"> </w:t>
      </w:r>
      <w:r>
        <w:t xml:space="preserve">— ابنُ إيزيس وأوزيريس، وحامي الفِرعَون. رَأسُه صَقر.</w:t>
      </w:r>
    </w:p>
    <w:p>
      <w:pPr>
        <w:numPr>
          <w:ilvl w:val="0"/>
          <w:numId w:val="1020"/>
        </w:numPr>
        <w:pStyle w:val="Compact"/>
      </w:pPr>
      <w:r>
        <w:rPr>
          <w:b/>
        </w:rPr>
        <w:t xml:space="preserve">أنوبيس</w:t>
      </w:r>
      <w:r>
        <w:t xml:space="preserve"> </w:t>
      </w:r>
      <w:r>
        <w:t xml:space="preserve">— إلَهُ التَّحنيطِ ومُرشِدُ أَرواحِ المَوتى. رَأسُه ابنُ آوى.</w:t>
      </w:r>
    </w:p>
    <w:p>
      <w:pPr>
        <w:pStyle w:val="Heading2"/>
      </w:pPr>
      <w:bookmarkStart w:id="94" w:name="الأشخاص-والرتب"/>
      <w:r>
        <w:t xml:space="preserve">الأَشخاصُ والرُّتَب</w:t>
      </w:r>
      <w:bookmarkEnd w:id="94"/>
    </w:p>
    <w:p>
      <w:pPr>
        <w:numPr>
          <w:ilvl w:val="0"/>
          <w:numId w:val="1021"/>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21"/>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21"/>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21"/>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21"/>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95" w:name="الأدوات-والمفاهيم"/>
      <w:r>
        <w:t xml:space="preserve">الأَدَواتُ والمفاهيم</w:t>
      </w:r>
      <w:bookmarkEnd w:id="95"/>
    </w:p>
    <w:p>
      <w:pPr>
        <w:numPr>
          <w:ilvl w:val="0"/>
          <w:numId w:val="1022"/>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22"/>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22"/>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22"/>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22"/>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22"/>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22"/>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22"/>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22"/>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22"/>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22"/>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22"/>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96" w:name="الحقبة-الزمنية"/>
      <w:r>
        <w:t xml:space="preserve">الحِقبَةُ الزَّمَنيَّة</w:t>
      </w:r>
      <w:bookmarkEnd w:id="96"/>
    </w:p>
    <w:p>
      <w:pPr>
        <w:numPr>
          <w:ilvl w:val="0"/>
          <w:numId w:val="1023"/>
        </w:numPr>
        <w:pStyle w:val="Compact"/>
      </w:pPr>
      <w:r>
        <w:rPr>
          <w:b/>
        </w:rPr>
        <w:t xml:space="preserve">الدَّولَةُ القديمة</w:t>
      </w:r>
      <w:r>
        <w:t xml:space="preserve"> </w:t>
      </w:r>
      <w:r>
        <w:t xml:space="preserve">— نَحوَ ٢٦٨٦–٢١٨١ ق.م. عَصرُ الأَهرامات.</w:t>
      </w:r>
    </w:p>
    <w:p>
      <w:pPr>
        <w:numPr>
          <w:ilvl w:val="0"/>
          <w:numId w:val="1023"/>
        </w:numPr>
        <w:pStyle w:val="Compact"/>
      </w:pPr>
      <w:r>
        <w:rPr>
          <w:b/>
        </w:rPr>
        <w:t xml:space="preserve">الدَّولَةُ الوُسطى</w:t>
      </w:r>
      <w:r>
        <w:t xml:space="preserve"> </w:t>
      </w:r>
      <w:r>
        <w:t xml:space="preserve">— نَحوَ ٢٠٥٥–١٦٥٠ ق.م.</w:t>
      </w:r>
    </w:p>
    <w:p>
      <w:pPr>
        <w:numPr>
          <w:ilvl w:val="0"/>
          <w:numId w:val="1023"/>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23"/>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97" w:name="عن-المؤلف"/>
      <w:r>
        <w:t xml:space="preserve">عن المؤلِّف</w:t>
      </w:r>
      <w:bookmarkEnd w:id="97"/>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98" w:name="نبذة-الغلاف-الخلفي"/>
      <w:r>
        <w:t xml:space="preserve">نَبذَةُ الغِلافِ الخَلفيّ</w:t>
      </w:r>
      <w:bookmarkEnd w:id="98"/>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separate"/>
    </w:r>
    <w:r>
      <w:rPr>
        <w:rFonts w:ascii="Amiri" w:hAnsi="Amiri" w:cs="Amiri"/>
        <w:color w:val="8C8C8C"/>
        <w:sz w:val="22"/>
        <w:szCs w:val="22"/>
      </w:rPr>
      <w:t>1</w: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010">
    <w:nsid w:val="71315dca"/>
    <w:multiLevelType w:val="multilevel"/>
    <w:lvl w:ilvl="0">
      <w:start w:val="2010"/>
      <w:numFmt w:val="decimal"/>
      <w:lvlText w:val="%1."/>
      <w:lvlJc w:val="left"/>
      <w:pPr>
        <w:tabs>
          <w:tab w:val="num" w:pos="0"/>
        </w:tabs>
        <w:ind w:left="480" w:hanging="480"/>
      </w:pPr>
    </w:lvl>
    <w:lvl w:ilvl="1">
      <w:start w:val="2010"/>
      <w:numFmt w:val="decimal"/>
      <w:lvlText w:val="%2."/>
      <w:lvlJc w:val="left"/>
      <w:pPr>
        <w:tabs>
          <w:tab w:val="num" w:pos="720"/>
        </w:tabs>
        <w:ind w:left="1200" w:hanging="480"/>
      </w:pPr>
    </w:lvl>
    <w:lvl w:ilvl="2">
      <w:start w:val="2010"/>
      <w:numFmt w:val="decimal"/>
      <w:lvlText w:val="%3."/>
      <w:lvlJc w:val="left"/>
      <w:pPr>
        <w:tabs>
          <w:tab w:val="num" w:pos="1440"/>
        </w:tabs>
        <w:ind w:left="1920" w:hanging="480"/>
      </w:pPr>
    </w:lvl>
    <w:lvl w:ilvl="3">
      <w:start w:val="2010"/>
      <w:numFmt w:val="decimal"/>
      <w:lvlText w:val="%4."/>
      <w:lvlJc w:val="left"/>
      <w:pPr>
        <w:tabs>
          <w:tab w:val="num" w:pos="2160"/>
        </w:tabs>
        <w:ind w:left="2640" w:hanging="480"/>
      </w:pPr>
    </w:lvl>
    <w:lvl w:ilvl="4">
      <w:start w:val="2010"/>
      <w:numFmt w:val="decimal"/>
      <w:lvlText w:val="%5."/>
      <w:lvlJc w:val="left"/>
      <w:pPr>
        <w:tabs>
          <w:tab w:val="num" w:pos="2880"/>
        </w:tabs>
        <w:ind w:left="3360" w:hanging="480"/>
      </w:pPr>
    </w:lvl>
    <w:lvl w:ilvl="5">
      <w:start w:val="2010"/>
      <w:numFmt w:val="decimal"/>
      <w:lvlText w:val="%6."/>
      <w:lvlJc w:val="left"/>
      <w:pPr>
        <w:tabs>
          <w:tab w:val="num" w:pos="3600"/>
        </w:tabs>
        <w:ind w:left="4080" w:hanging="480"/>
      </w:pPr>
    </w:lvl>
    <w:lvl w:ilvl="6">
      <w:start w:val="2010"/>
      <w:numFmt w:val="decimal"/>
      <w:lvlText w:val="%7."/>
      <w:lvlJc w:val="left"/>
      <w:pPr>
        <w:tabs>
          <w:tab w:val="num" w:pos="4320"/>
        </w:tabs>
        <w:ind w:left="4800" w:hanging="480"/>
      </w:pPr>
    </w:lvl>
    <w:lvl w:ilvl="7">
      <w:start w:val="2010"/>
      <w:numFmt w:val="decimal"/>
      <w:lvlText w:val="%8."/>
      <w:lvlJc w:val="left"/>
      <w:pPr>
        <w:tabs>
          <w:tab w:val="num" w:pos="5040"/>
        </w:tabs>
        <w:ind w:left="5520" w:hanging="480"/>
      </w:pPr>
    </w:lvl>
    <w:lvl w:ilvl="8">
      <w:start w:val="2010"/>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widowControl/>
        <w:autoSpaceDE w:val="0"/>
        <w:autoSpaceDN w:val="0"/>
        <w:adjustRightInd w:val="0"/>
        <w:spacing w:before="0" w:after="120" w:line="360" w:lineRule="auto"/>
        <w:jc w:val="both"/>
        <w:textAlignment w:val="baseline"/>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widowControl/>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widowControl/>
      <w:spacing w:before="36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widowControl/>
      <w:pageBreakBefore/>
      <w:spacing w:before="3600" w:after="800" w:line="360" w:lineRule="auto"/>
      <w:jc w:val="center"/>
    </w:pPr>
    <w:rPr>
      <w:rFonts w:ascii="Amiri" w:hAnsi="Amiri" w:cs="Amiri"/>
      <w:b/>
      <w:bCs/>
      <w:color w:val="1F4E79"/>
      <w:spacing w:val="100"/>
      <w:sz w:val="72"/>
      <w:szCs w:val="72"/>
    </w:rPr>
  </w:style>
  <w:style w:type="paragraph" w:styleId="Subtitle">
    <w:name w:val="Subtitle"/>
    <w:basedOn w:val="Normal"/>
    <w:next w:val="Author"/>
    <w:qFormat/>
    <w:pPr>
      <w:bidi/>
      <w:keepNext/>
      <w:widowControl/>
      <w:pageBreakBefore w:val="0"/>
      <w:spacing w:before="600" w:after="400" w:line="360" w:lineRule="auto"/>
      <w:jc w:val="center"/>
    </w:pPr>
    <w:rPr>
      <w:rFonts w:ascii="Amiri" w:hAnsi="Amiri" w:cs="Amiri"/>
      <w:i/>
      <w:iCs/>
      <w:color w:val="C9A227"/>
      <w:spacing w:val="120"/>
      <w:sz w:val="32"/>
      <w:szCs w:val="32"/>
    </w:rPr>
  </w:style>
  <w:style w:type="paragraph" w:customStyle="1" w:styleId="Author">
    <w:name w:val="Author"/>
    <w:basedOn w:val="Normal"/>
    <w:next w:val="BodyText"/>
    <w:qFormat/>
    <w:pPr>
      <w:bidi/>
      <w:widowControl/>
      <w:pageBreakBefore w:val="0"/>
      <w:spacing w:before="200" w:after="2400" w:line="360" w:lineRule="auto"/>
      <w:jc w:val="center"/>
    </w:pPr>
    <w:rPr>
      <w:rFonts w:ascii="Amiri" w:hAnsi="Amiri" w:cs="Amiri"/>
      <w:b/>
      <w:bCs/>
      <w:color w:val="1F4E79"/>
      <w:spacing w:val="80"/>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widowControl/>
      <w:pageBreakBefore/>
      <w:pBdr>
        <w:top w:val="double" w:sz="6" w:space="14" w:color="C9A227"/>
        <w:bottom w:val="double" w:sz="6" w:space="14" w:color="C9A227"/>
      </w:pBdr>
      <w:spacing w:before="3600" w:after="1200" w:line="360" w:lineRule="auto"/>
      <w:jc w:val="center"/>
      <w:outlineLvl w:val="0"/>
    </w:pPr>
    <w:rPr>
      <w:rFonts w:ascii="Amiri" w:hAnsi="Amiri" w:cs="Amiri"/>
      <w:b/>
      <w:bCs/>
      <w:color w:val="1F4E79"/>
      <w:spacing w:val="100"/>
      <w:sz w:val="44"/>
      <w:szCs w:val="44"/>
    </w:rPr>
  </w:style>
  <w:style w:type="paragraph" w:styleId="Heading2">
    <w:name w:val="Heading 2"/>
    <w:basedOn w:val="Normal"/>
    <w:next w:val="FirstParagraph"/>
    <w:qFormat/>
    <w:pPr>
      <w:bidi/>
      <w:keepNext/>
      <w:keepLines/>
      <w:widowControl/>
      <w:pageBreakBefore/>
      <w:pBdr>
        <w:bottom w:val="single" w:sz="8" w:space="14" w:color="C9A227"/>
      </w:pBdr>
      <w:spacing w:before="2400" w:after="800" w:line="360" w:lineRule="auto"/>
      <w:jc w:val="center"/>
      <w:outlineLvl w:val="1"/>
    </w:pPr>
    <w:rPr>
      <w:rFonts w:ascii="Amiri" w:hAnsi="Amiri" w:cs="Amiri"/>
      <w:b/>
      <w:bCs/>
      <w:color w:val="1F4E79"/>
      <w:spacing w:val="80"/>
      <w:sz w:val="36"/>
      <w:szCs w:val="36"/>
    </w:rPr>
  </w:style>
  <w:style w:type="paragraph" w:styleId="Heading3">
    <w:name w:val="Heading 3"/>
    <w:basedOn w:val="Normal"/>
    <w:next w:val="FirstParagraph"/>
    <w:qFormat/>
    <w:pPr>
      <w:bidi/>
      <w:keepNext/>
      <w:keepLines/>
      <w:widowControl/>
      <w:spacing w:before="600" w:after="240" w:line="360" w:lineRule="auto"/>
      <w:jc w:val="center"/>
      <w:outlineLvl w:val="2"/>
    </w:pPr>
    <w:rPr>
      <w:rFonts w:ascii="Amiri" w:hAnsi="Amiri" w:cs="Amiri"/>
      <w:b/>
      <w:bCs/>
      <w:i/>
      <w:iCs/>
      <w:color w:val="2E75B6"/>
      <w:spacing w:val="40"/>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widowControl/>
      <w:keepLines/>
      <w:pBdr>
        <w:top w:val="single" w:sz="4" w:space="10" w:color="C9A227"/>
        <w:bottom w:val="single" w:sz="4" w:space="10" w:color="C9A227"/>
      </w:pBdr>
      <w:spacing w:before="360" w:after="360" w:line="360" w:lineRule="auto"/>
      <w:ind w:left="850" w:right="850"/>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widowControl/>
      <w:spacing w:before="480" w:after="240" w:line="360" w:lineRule="auto"/>
      <w:jc w:val="center"/>
    </w:pPr>
    <w:rPr>
      <w:rFonts w:ascii="Amiri" w:hAnsi="Amiri" w:cs="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2026-04-30T15:27:25Z</dcterms:created>
  <dcterms:modified xsi:type="dcterms:W3CDTF">2026-04-30T15:27:25Z</dcterms:modified>
</cp:coreProperties>
</file>

<file path=docProps/custom.xml><?xml version="1.0" encoding="utf-8"?>
<Properties xmlns="http://schemas.openxmlformats.org/officeDocument/2006/custom-properties" xmlns:vt="http://schemas.openxmlformats.org/officeDocument/2006/docPropsVTypes"/>
</file>