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p>
      <w:pPr>
        <w:pStyle w:val="Heading1"/>
      </w:pPr>
      <w:bookmarkStart w:id="20" w:name="غريب-في-طيبة"/>
      <w:r>
        <w:t xml:space="preserve">غريب في طيبة</w:t>
      </w:r>
      <w:bookmarkEnd w:id="20"/>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Heading2"/>
      </w:pPr>
      <w:bookmarkStart w:id="21" w:name="الإهداء"/>
      <w:r>
        <w:t xml:space="preserve">الإِهداء</w:t>
      </w:r>
      <w:bookmarkEnd w:id="21"/>
    </w:p>
    <w:p>
      <w:pPr>
        <w:pStyle w:val="FirstParagraph"/>
      </w:pPr>
      <w:r>
        <w:rPr>
          <w:rFonts w:ascii="Amiri" w:hAnsi="Amiri" w:cs="Amiri"/>
          <w:b/>
          <w:bCs/>
          <w:color w:val="C9A227"/>
          <w:sz w:val="36"/>
          <w:szCs w:val="36"/>
        </w:rPr>
        <w:t xml:space="preserve">إلى</w:t>
      </w:r>
      <w:r>
        <w:t xml:space="preserve"> مَن لا يَعرِفونَ أَنَّهُم يَتَذَكَّرون.</w:t>
      </w:r>
    </w:p>
    <w:p>
      <w:pPr>
        <w:pStyle w:val="BodyText"/>
      </w:pPr>
      <w:r>
        <w:t xml:space="preserve">إلى الذينَ يَمُرّونَ كُلَّ صَباحٍ بِجِوارِ تِمثالٍ من الجِرانيت</w:t>
      </w:r>
      <w:r>
        <w:t xml:space="preserve"> </w:t>
      </w:r>
      <w:r>
        <w:t xml:space="preserve">ولا يَلتَفِتون.</w:t>
      </w:r>
      <w:r>
        <w:t xml:space="preserve"> </w:t>
      </w:r>
      <w:r>
        <w:t xml:space="preserve">إلى الذينَ يَنطُقونَ كَلِمَةً مِصريَّةً قَديمَة وهُم يَظُنّونَها عَرَبيَّة،</w:t>
      </w:r>
      <w:r>
        <w:t xml:space="preserve"> </w:t>
      </w:r>
      <w:r>
        <w:t xml:space="preserve">أو يَتَلوّونَ على آلامٍ في صَدرِ مَريضٍ بِيَدٍ تَعرِفُ ما لا تَعرِف،</w:t>
      </w:r>
      <w:r>
        <w:t xml:space="preserve"> </w:t>
      </w:r>
      <w:r>
        <w:t xml:space="preserve">أو يَقِفونَ على ضِفَّةِ النِّيلِ ويَشعُرونَ بِشَيءٍ لا يَستَطيعونَ تَسمِيَتَه.</w:t>
      </w:r>
    </w:p>
    <w:p>
      <w:pPr>
        <w:pStyle w:val="BodyText"/>
      </w:pPr>
      <w:r>
        <w:t xml:space="preserve">إلى المِصريّينَ — في القاهِرةِ والأُقصُرِ وفي كُلِّ مَنفًى — الذينَ يَحمِلونَ</w:t>
      </w:r>
      <w:r>
        <w:t xml:space="preserve"> </w:t>
      </w:r>
      <w:r>
        <w:t xml:space="preserve">في دَمِهِم سَبعَةَ آلافِ عام، ولا يَدرونَ كَم هي ثَقيلةٌ هذه الذَّاكِرة،</w:t>
      </w:r>
      <w:r>
        <w:t xml:space="preserve"> </w:t>
      </w:r>
      <w:r>
        <w:t xml:space="preserve">وكَم هي خَفيفةٌ حِينَ نَختارُ أن نَتَذَكَّر.</w:t>
      </w:r>
    </w:p>
    <w:p>
      <w:pPr>
        <w:pStyle w:val="BodyText"/>
      </w:pPr>
      <w:r>
        <w:t xml:space="preserve">وإلى أَحمَد — أَيُّ أَحمَدَ — يَستَيقِظُ ذاتَ يَومٍ في زَمَنٍ ليسَ زَمَنَه،</w:t>
      </w:r>
      <w:r>
        <w:t xml:space="preserve"> </w:t>
      </w:r>
      <w:r>
        <w:t xml:space="preserve">ويُحاوِلُ أن يَكونَ نافِعًا.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BlockText"/>
      </w:pPr>
      <w:r>
        <w:rPr>
          <w:i/>
        </w:rPr>
        <w:t xml:space="preserve">»أَنا الأَمسُ، وأَعرِفُ الغَد.«</w:t>
      </w:r>
    </w:p>
    <w:p>
      <w:pPr>
        <w:pStyle w:val="BlockText"/>
      </w:pPr>
      <w:r>
        <w:t xml:space="preserve">— من كِتاب المَوتى المِصريّ، التَّعويذة ١٧</w:t>
      </w:r>
    </w:p>
    <w:p>
      <w:pPr>
        <w:pStyle w:val="Heading1"/>
      </w:pPr>
      <w:bookmarkStart w:id="22" w:name="الفهرس"/>
      <w:r>
        <w:t xml:space="preserve">الفِهرِس</w:t>
      </w:r>
      <w:bookmarkEnd w:id="22"/>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المَصادِرُ التَّاريخيَّة</w:t>
      </w:r>
    </w:p>
    <w:p>
      <w:pPr>
        <w:numPr>
          <w:ilvl w:val="0"/>
          <w:numId w:val="1006"/>
        </w:numPr>
        <w:pStyle w:val="Compact"/>
      </w:pPr>
      <w:r>
        <w:t xml:space="preserve">من بَردِيَّةِ أَحمد الطِّبِّيَّة</w:t>
      </w:r>
    </w:p>
    <w:p>
      <w:pPr>
        <w:numPr>
          <w:ilvl w:val="0"/>
          <w:numId w:val="1006"/>
        </w:numPr>
        <w:pStyle w:val="Compact"/>
      </w:pPr>
      <w:r>
        <w:t xml:space="preserve">مَسرَدُ المُصطَلَحات</w:t>
      </w:r>
    </w:p>
    <w:p>
      <w:pPr>
        <w:numPr>
          <w:ilvl w:val="0"/>
          <w:numId w:val="1006"/>
        </w:numPr>
        <w:pStyle w:val="Compact"/>
      </w:pPr>
      <w:r>
        <w:t xml:space="preserve">عن المُؤلِّف</w:t>
      </w:r>
    </w:p>
    <w:p>
      <w:pPr>
        <w:pStyle w:val="Heading1"/>
      </w:pPr>
      <w:bookmarkStart w:id="23" w:name="دليل-الشخصيات"/>
      <w:r>
        <w:t xml:space="preserve">دَليلُ الشَّخصيَّات</w:t>
      </w:r>
      <w:bookmarkEnd w:id="23"/>
    </w:p>
    <w:p>
      <w:pPr>
        <w:pStyle w:val="GroupHeading"/>
      </w:pPr>
      <w:r>
        <w:t xml:space="preserve">في القاهرة — حاضِرُنا</w:t>
      </w:r>
    </w:p>
    <w:p>
      <w:pPr>
        <w:numPr>
          <w:ilvl w:val="0"/>
          <w:numId w:val="1007"/>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
        </w:rPr>
        <w:t xml:space="preserve">مَرنبتاح</w:t>
      </w:r>
      <w:r>
        <w:t xml:space="preserve"> </w:t>
      </w:r>
      <w:r>
        <w:t xml:space="preserve">— قائِدُ حَرَسِ المَعبَد. رَجُلٌ من فُولاذ، تَكشِفُ المِحنَةُ قَلبَه.</w:t>
      </w:r>
    </w:p>
    <w:p>
      <w:pPr>
        <w:numPr>
          <w:ilvl w:val="0"/>
          <w:numId w:val="1008"/>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4" w:name="القسم-الأول-العتبة"/>
      <w:r>
        <w:t xml:space="preserve">القسم الأول — العَتَبَة</w:t>
      </w:r>
      <w:bookmarkEnd w:id="24"/>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5" w:name="المقدمة"/>
      <w:r>
        <w:t xml:space="preserve">المُقَدِّمَة</w:t>
      </w:r>
      <w:bookmarkEnd w:id="25"/>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pStyle w:val="Heading2"/>
      </w:pPr>
      <w:bookmarkStart w:id="26" w:name="الفصل-صفر-الطبيب-الوحيد"/>
      <w:r>
        <w:t xml:space="preserve">الفصل صفر — الطبيب الوحيد</w:t>
      </w:r>
      <w:bookmarkEnd w:id="26"/>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أَفلَتَ الهاتِفَ على الطاوِلَة. وقَبلَ أن يُديرَ وَجهَه، عَبَرَتهُ ذِكرى لم</w:t>
      </w:r>
      <w:r>
        <w:t xml:space="preserve"> </w:t>
      </w:r>
      <w:r>
        <w:t xml:space="preserve">يَستَدعِها — لَيلَةُ الرابِعِ والعِشرينَ من ديسمبر، قَبلَ أن تَرحَلَ</w:t>
      </w:r>
      <w:r>
        <w:t xml:space="preserve"> </w:t>
      </w:r>
      <w:r>
        <w:t xml:space="preserve">بِأَشهُرٍ قَليلَة. كانَ المَطَرُ يَقرَعُ زُجاجَ النَّافِذَة في شُقَّتِهِما</w:t>
      </w:r>
      <w:r>
        <w:t xml:space="preserve"> </w:t>
      </w:r>
      <w:r>
        <w:t xml:space="preserve">القَديمَة في المُهَندِسين، وكانَ هو يَقرَأُ في كِتابٍ عن جِراحَةِ</w:t>
      </w:r>
      <w:r>
        <w:t xml:space="preserve"> </w:t>
      </w:r>
      <w:r>
        <w:t xml:space="preserve">الجُمجُمَةِ في عَهدِ الأُسرَة الثامِنَةَ عَشرَة. جاءَت لَيلى بِفِنجانَي</w:t>
      </w:r>
      <w:r>
        <w:t xml:space="preserve"> </w:t>
      </w:r>
      <w:r>
        <w:t xml:space="preserve">قَهوَة، وَضَعَت أَمامَهُ فِنجانَهُ، ثُمَّ جَلَسَت أَمامَهُ على الأَرضِ،</w:t>
      </w:r>
      <w:r>
        <w:t xml:space="preserve"> </w:t>
      </w:r>
      <w:r>
        <w:t xml:space="preserve">حافيَةَ القَدَمَين. مَدَّت يَدَها فَلَمَسَت ظَهرَ كَفِّهِ على الكِتاب</w:t>
      </w:r>
      <w:r>
        <w:t xml:space="preserve"> </w:t>
      </w:r>
      <w:r>
        <w:t xml:space="preserve">لَحظَةً، ثُمَّ سَحَبَتها.</w:t>
      </w:r>
    </w:p>
    <w:p>
      <w:pPr>
        <w:pStyle w:val="BodyText"/>
      </w:pPr>
      <w:r>
        <w:t xml:space="preserve">قالَت بِصَوتٍ هادِئ: »أَنتَ مُتَزَوِّجٌ مِن المَوتى، يا أَحمَد. لا مِنّي.«</w:t>
      </w:r>
    </w:p>
    <w:p>
      <w:pPr>
        <w:pStyle w:val="BodyText"/>
      </w:pPr>
      <w:r>
        <w:t xml:space="preserve">لم يَرفَع رَأسَه. قالَ شَيئًا عن دِراسَةٍ يَجِبُ أن يَكتُبَها قَبلَ الفَجر،</w:t>
      </w:r>
      <w:r>
        <w:t xml:space="preserve"> </w:t>
      </w:r>
      <w:r>
        <w:t xml:space="preserve">وأَكمَلَ القِراءَة. شَرِبَت قَهوَتَها وَحدَها، وقامَت دونَ أن تُكَرِّر.</w:t>
      </w:r>
      <w:r>
        <w:t xml:space="preserve"> </w:t>
      </w:r>
      <w:r>
        <w:t xml:space="preserve">الفِنجانُ الذي تَرَكَتهُ أَمامَهُ بَرَدَ في مَكانِه.</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تتوقّف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قال لنفسه بصوت عالٍ، كأنه يحاول إقناع شخص آخر: »ستة أيام فقط. ستة 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7" w:name="الفصل-الأول-نداء-الكرنك"/>
      <w:r>
        <w:t xml:space="preserve">الفصل الأول — نداء الكرنك</w:t>
      </w:r>
      <w:bookmarkEnd w:id="27"/>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هَمَسَ لِلعَمود: »كَم مِن قِصَصٍ تُخَبِّئين؟«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فيهما هُدوءُ من يَعرِفُ أكثَرَ مِمَّا يَقول.</w:t>
      </w:r>
    </w:p>
    <w:p>
      <w:pPr>
        <w:pStyle w:val="BodyText"/>
      </w:pPr>
      <w:r>
        <w:t xml:space="preserve">أَجابَ أَحمد: »نَعَم، يا عَمّ.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بوضوح.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بصوتٍ خافِت: »وفي عينيك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تَمتَمَ أَحمد: »مِفتاحُ الزَّمَن؟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سألت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pStyle w:val="Heading2"/>
      </w:pPr>
      <w:bookmarkStart w:id="28" w:name="الفصل-الثاني-المعادلة"/>
      <w:r>
        <w:t xml:space="preserve">الفصل الثاني — المعادلة</w:t>
      </w:r>
      <w:bookmarkEnd w:id="28"/>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لكنها لم تكون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pStyle w:val="Heading2"/>
      </w:pPr>
      <w:bookmarkStart w:id="29" w:name="الفصل-الثالث-العبور"/>
      <w:r>
        <w:t xml:space="preserve">الفصل الثالث — العبور</w:t>
      </w:r>
      <w:bookmarkEnd w:id="29"/>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المكان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بتؤدة. قالَ لِنَفسِه: »أنتَ طَبيب.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على مهل.</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نظر أَحمدُ إلى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عام مِن مولِدِه.</w:t>
      </w:r>
    </w:p>
    <w:p>
      <w:pPr>
        <w:pStyle w:val="Heading1"/>
      </w:pPr>
      <w:bookmarkStart w:id="30" w:name="القسم-الثاني-الغريب-في-طيبة"/>
      <w:r>
        <w:t xml:space="preserve">القسم الثاني — الغريبُ في طِيبَة</w:t>
      </w:r>
      <w:bookmarkEnd w:id="30"/>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1" w:name="الفصل-الرابع-لغة-الشفاء"/>
      <w:r>
        <w:t xml:space="preserve">الفصل الرابع — لغة الشفاء</w:t>
      </w:r>
      <w:bookmarkEnd w:id="3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عليها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ردّ الرجل بنبرةٍ جافّةٍ لا تخلو من سخرية، لكنّ عينيه ظلّتا تراقبان أحمد باهتمامٍ لا يتضاءل: »كلّ الغرباء يقولون ذلك.«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لكنني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قالها بنبرةٍ تمزج بين التحدّي والاحترام: »حسنًا، أيّها الغريب الجريء.«</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القدماء نفسها.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متمهلا.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أجاب أحمد، وملامحه تتّسم الآن بجديّة الطبيب أمام حالةٍ حرجة: »هذا مرضٌ خطيرٌ جدًا.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على مهل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شخصًا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2" w:name="الفصل-الخامس-الاختبار-الأول"/>
      <w:r>
        <w:t xml:space="preserve">الفصل الخامس — الاختبار الأول</w:t>
      </w:r>
      <w:bookmarkEnd w:id="32"/>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يفهموها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متمهلا،</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يستخدم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متمهلا: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سأل أحمد، وقد شعر بوخزةٍ باردة في أسفل عموده الفقري: »غرباء؟«</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 مِن مُصافَحَةٍ في سوقِ طيبة، بَينَ رائحَةِ البَخورِ والتَّوابِل — وُلِدَت صَداقَةٌ غَريبَة بَينَ طَبيبٍ حَمَلَه الزَّمَنُ من مُستَقبَلٍ بَعيد، وتاجِرٍ فينيقيٍّ يَجوبُ البِحارَ باحثًا عَمَّا لا يبالون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متمهلا،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أشار أحمد إلى بذورٍ صغيرة بنية اللون: »وهذا؟«</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رويدا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pStyle w:val="Heading2"/>
      </w:pPr>
      <w:bookmarkStart w:id="33" w:name="الفصل-السادس-كاتبة-المعبد"/>
      <w:r>
        <w:t xml:space="preserve">الفصل السادس — كاتبة المعبد</w:t>
      </w:r>
      <w:bookmarkEnd w:id="33"/>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باستغراب.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داعَبَ مَسامِعَهُ صَوتُ خُطُواتٍ خَلفَهُ.</w:t>
      </w:r>
    </w:p>
    <w:p>
      <w:pPr>
        <w:pStyle w:val="BodyText"/>
      </w:pPr>
      <w:r>
        <w:t xml:space="preserve">»إذًا، أنتَ هُوَ الطَّبيبُ الغَريبُ الَّذي يَملَأُ الأَلسِنَة.«</w:t>
      </w:r>
    </w:p>
    <w:p>
      <w:pPr>
        <w:pStyle w:val="BodyText"/>
      </w:pPr>
      <w:r>
        <w:t xml:space="preserve">التَفَتَ. كانَت نَفَرتاري تَقِفُ في إطارِ الباب. ثَوبٌ أَبيَضُ من الكَتَّان، قِلادَةٌ ذَهَبيَّةٌ تَحمِلُ رَمزَ »عنخ«. لكنَّ ما لَفَتَهُ لم يَكُن الزِّيّ، بَل الطَّريقَة الَّتي كانَت تَتَأَمَّلُهُ بِها — كَأَنَّها تَقرَأُ بَردِيَّةً جَديدَة.</w:t>
      </w:r>
    </w:p>
    <w:p>
      <w:pPr>
        <w:pStyle w:val="BodyText"/>
      </w:pPr>
      <w:r>
        <w:t xml:space="preserve">انتَفَضَ واقِفًا. كادَتِ البَردِيَّةُ أن تَسقُطَ من يَدَيه.</w:t>
      </w:r>
    </w:p>
    <w:p>
      <w:pPr>
        <w:pStyle w:val="BodyText"/>
      </w:pPr>
      <w:r>
        <w:t xml:space="preserve">»أنا… نَعَم. اسمي أَحمد.«</w:t>
      </w:r>
    </w:p>
    <w:p>
      <w:pPr>
        <w:pStyle w:val="BodyText"/>
      </w:pPr>
      <w:r>
        <w:t xml:space="preserve">»أَعرِفُ اسمَك. الجَميعُ في طيبَةَ يَتَحَدَّثُ عَنك.« اقتَرَبَت بِخُطُواتٍ مُتَّزِنَة. »الرَّجُلُ الَّذي انبَثَقَ من العَدَمِ ذاتَ ليلَةٍ مُظلِمَة، يَرتَدي ثِيابًا عَجيبَة، ويَتَحَدَّثُ لُغَتَنا كَأَنَّه طِفلٌ يَتَعَلَّمُ الكَلامَ من جَديد، لكِنَّه يَعرِفُ من أَسرارِ الجَسَدِ ما يَفوقُ إمحوتب نَفسَه.«</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قال بتواضعٍ صادق: »هذه مبالغةٌ لا أستحقها.«</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كانَت أَصغَرَ مِنه سِنًّا بِقَليل. وَجهٌ مِصريٌّ كلاسيكيّ — عَظَمَتا وَجنَتَين، أَنفٌ مُستَقيم. لكن ما لَفَتَهُ كانَ الذَّكاءَ في عَينَيها، والفُضولَ الَّذي لا يَخجَل.</w:t>
      </w:r>
    </w:p>
    <w:p>
      <w:pPr>
        <w:pStyle w:val="BodyText"/>
      </w:pPr>
      <w:r>
        <w:t xml:space="preserve">سأل بحذر: »ولماذا ترغبين في المعرفة بهذا الإلحاح؟ أنت كاهنة في 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كَلِماتُها وَجَدَت صَدًى لِشَيءٍ مَدفونٍ فيه. كم مَرَّةً تَساءَلَ هو نَفسُه عن جَدوى الرُّوتين، وتاقَ إلى فَهمٍ أَعمَقَ من السَّطح؟</w:t>
      </w:r>
    </w:p>
    <w:p>
      <w:pPr>
        <w:pStyle w:val="BodyText"/>
      </w:pPr>
      <w:r>
        <w:t xml:space="preserve">»حَسَنًا. سَأَشرَحُ ما أَستَطيع. لكن قد لا تُصَدِّقين.«</w:t>
      </w:r>
    </w:p>
    <w:p>
      <w:pPr>
        <w:pStyle w:val="BodyText"/>
      </w:pPr>
      <w:r>
        <w:t xml:space="preserve">اعتَدَلَت في جَلسَتِها.</w:t>
      </w:r>
    </w:p>
    <w:p>
      <w:pPr>
        <w:pStyle w:val="BodyText"/>
      </w:pPr>
      <w:r>
        <w:t xml:space="preserve">»جَرِّبني.«</w:t>
      </w:r>
    </w:p>
    <w:p>
      <w:pPr>
        <w:pStyle w:val="BodyText"/>
      </w:pPr>
      <w:r>
        <w:t xml:space="preserve">شَرَحَ المَبادِئَ الأَساسيَّة. تَكوينُ الجَسَدِ مِن أَجهِزَةٍ تَعمَلُ مَعًا. كائِناتٌ دَقيقَةٌ أَصغَرُ من أن تَراها العَين، تَغزو الجَسَدَ وتُفسِدُهُ من الدَّاخِل. الوِقايَةُ بِالغَلي والنَّار.</w:t>
      </w:r>
    </w:p>
    <w:p>
      <w:pPr>
        <w:pStyle w:val="BodyText"/>
      </w:pPr>
      <w:r>
        <w:t xml:space="preserve">استَمَعَت نَفَرتاري بِتَركيزٍ شَديد، رَأسُها مائِلٌ قَليلًا إلى الجانِب. كانَت تُقاطِعُه بِأَسئِلَةٍ حادَّة.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»أنتَ غَريبٌ حَقًّا، يا أَحمَد الطَّبيب. لكن غَرابَتُك هذه… تَروقُ لي.«</w:t>
      </w:r>
    </w:p>
    <w:p>
      <w:pPr>
        <w:pStyle w:val="BodyText"/>
      </w:pPr>
      <w:r>
        <w:t xml:space="preserve">»شُكرًا… أَظُنُّ أنَّ هذا مَديح.«</w:t>
      </w:r>
    </w:p>
    <w:p>
      <w:pPr>
        <w:pStyle w:val="BodyText"/>
      </w:pPr>
      <w:r>
        <w:t xml:space="preserve">»مُلاحَظَة، لا مُجامَلَة.« مالَت نَحوَه قَليلًا. »أَكثَرُ الرِّجالِ هُنا يَخافونَ السُّؤال. أنتَ لا تَخافُه. وهذا نادِر.«</w:t>
      </w:r>
    </w:p>
    <w:p>
      <w:pPr>
        <w:pStyle w:val="BodyText"/>
      </w:pPr>
      <w:r>
        <w:t xml:space="preserve">»وأنتِ أيضًا مُختَلِفَةٌ عَمَّا تَوَقَّعت.«</w:t>
      </w:r>
    </w:p>
    <w:p>
      <w:pPr>
        <w:pStyle w:val="BodyText"/>
      </w:pPr>
      <w:r>
        <w:t xml:space="preserve">سارَ أَحمدُ خَلفَ إمحوتب، لكنَّ شَيئًا مِنه بَقِيَ هُناك. ولِأَوَّلِ مَرَّةٍ مُنذُ ألقَت بِه الأَقدارُ في هذا الزَّمَن، شَعَرَ أنَّ الغُربَةَ 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تُقَلِّبُ بَينَ التَّمائِمِ المُصادَرَة من الجَواسيسِ والمَجانينِ والغُرَباءِ عَبرَ السِّنين. خَرَزٌ مُلَوَّن، تَعاويذُ باهِتَة، حِجارَةٌ مَنقوشَةٌ بِكَلِماتٍ نِصفِ مَمحُوَّة. لكنَّ واحِدَةً فَقَط شَدَّتها: جُعرانٌ من اللَّازَوَردِ الأَزرَقِ العَميق، يَتَلَأَلَأ بِضَوءٍ خافِتٍ في عَتَمَةِ المَكان.</w:t>
      </w:r>
    </w:p>
    <w:p>
      <w:pPr>
        <w:pStyle w:val="BodyText"/>
      </w:pPr>
      <w:r>
        <w:t xml:space="preserve">مَدَّت أَصابِعَها، فَلَمَسَتهُ بِحَذَر. وَخَزَ دِفءٌ غَريبٌ أَطرافَ أَصابِعِها. ارتَعَشَت، لكِنَّها لم تَتَراجَع.</w:t>
      </w:r>
    </w:p>
    <w:p>
      <w:pPr>
        <w:pStyle w:val="BodyText"/>
      </w:pPr>
      <w:r>
        <w:t xml:space="preserve">أَخفَتهُ بَينَ طَيَّاتِ ثيابِها، وعَقَدَتِ العَزمَ على إعادَتِه إلى صاحِبِه.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لاحَظَ أَحمد رَجُلًا يُراقِبُه من بَعيد، واقِفًا في ظِلِّ عَمود. طَبيبٌ شابٌّ يُدعى حُتي. رَآه في بَيتِ الحَياةِ مَرَّاتٍ عَديدَة. وفي كلِّ مَرَّة، كانَت نَظَراتُه تَحمِلُ مَزيجًا من الفُضولِ الحادِّ والغَيرَةِ المَكتومَة.</w:t>
      </w:r>
    </w:p>
    <w:p>
      <w:pPr>
        <w:pStyle w:val="BodyText"/>
      </w:pPr>
      <w:r>
        <w:t xml:space="preserve">تَقَدَّمَ حُتي بِخُطُواتٍ مُتَرَدِّدَة.</w:t>
      </w:r>
    </w:p>
    <w:p>
      <w:pPr>
        <w:pStyle w:val="BodyText"/>
      </w:pPr>
      <w:r>
        <w:t xml:space="preserve">»ها هو ذا الغَريبُ الَّذي يَشفي بِالمِبضَعِ كَأَنَّه يَعزِفُ. الجَميعُ يَتَحَدَّثونَ عَنكَ كَأَنَّكَ إلهٌ هَبَطَ من السَّماء.«</w:t>
      </w:r>
    </w:p>
    <w:p>
      <w:pPr>
        <w:pStyle w:val="BodyText"/>
      </w:pPr>
      <w:r>
        <w:t xml:space="preserve">»أَفعَلُ ما تَعَلَّمتُه. لا أَكثَر.«</w:t>
      </w:r>
    </w:p>
    <w:p>
      <w:pPr>
        <w:pStyle w:val="BodyText"/>
      </w:pPr>
      <w:r>
        <w:t xml:space="preserve">»تَعَلَّمتَه؟ من أَينَ بِالضَّبط؟ لا أَحَدَ يَعلَمُ من أَينَ أَتَيت.« اقتَرَبَ خُطوَة، صَوتُه يَهبِطُ إلى هَمسٍ مُتَآمِر: »البَعضُ يَتَهامَسونَ بأَنَّكَ ساحِر. وآخَرونَ يَقولونَ إنَّكَ جاسوسٌ لِلحيثيِّين.«</w:t>
      </w:r>
    </w:p>
    <w:p>
      <w:pPr>
        <w:pStyle w:val="BodyText"/>
      </w:pPr>
      <w:r>
        <w:t xml:space="preserve">ابتَسَمَ أَحمدُ ابتِسامَةً مُرهَقَة. »أنا مُجَرَّدُ طَبيب، يا حُتي. مِثلُكَ تَمامًا.«</w:t>
      </w:r>
    </w:p>
    <w:p>
      <w:pPr>
        <w:pStyle w:val="BodyText"/>
      </w:pPr>
      <w:r>
        <w:t xml:space="preserve">»لَستَ مِثلي. أنا ابنُ هذه الأَرضِ، وأَنتَ غَريب. مَهما فَعَلتَ ومَهما شَفَيتَ، ستَظَلُّ غَريبًا. الغُربَةُ وَصمَةٌ لا تُمحى.«</w:t>
      </w:r>
    </w:p>
    <w:p>
      <w:pPr>
        <w:pStyle w:val="BodyText"/>
      </w:pPr>
      <w:r>
        <w:t xml:space="preserve">استَدارَ ومَضى. ظَلَّ أَحمدُ واقِفًا يَتَساءَل: هل حُتي مُجَرَّدُ مُنافِسٍ تَغلي الغَيرَةُ في صَدرِه، أم أنَّه يُمَثِّلُ خَطَرًا أَكبَر؟ كانَ في عَينَيه تلكَ اللَّمعَةُ الَّتي رَآها من قَبلُ في عُيونِ مَن لا يَكتَفونَ بِالحِقدِ الصَّامِت.</w:t>
      </w:r>
    </w:p>
    <w:p>
      <w:pPr>
        <w:pStyle w:val="Heading2"/>
      </w:pPr>
      <w:bookmarkStart w:id="34" w:name="الفصل-السابع-المريض-الغامض"/>
      <w:r>
        <w:t xml:space="preserve">الفصل السابع — المريض الغامض</w:t>
      </w:r>
      <w:bookmarkEnd w:id="34"/>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منتفخةٍ كأن شيئًا في داخله يريد</w:t>
      </w:r>
      <w:r>
        <w:t xml:space="preserve"> </w:t>
      </w:r>
      <w:r>
        <w:t xml:space="preserve">الخروج.</w:t>
      </w:r>
    </w:p>
    <w:p>
      <w:pPr>
        <w:pStyle w:val="BodyText"/>
      </w:pPr>
      <w:r>
        <w:t xml:space="preserve">لكن الأهم من كل ذلك — الأهم من الجراحة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 النجدة … البوابة … مغلقة … لا أستطيع … العودة …«</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 التجربة … أخفقت … ٢٠٨٧ … كان يُفتَرَض أن أصل إلى روما … انتهى بي المطاف هنا …«</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 أضعته … البوابة … تنغلق … على الجميع …«</w:t>
      </w:r>
    </w:p>
    <w:p>
      <w:pPr>
        <w:pStyle w:val="BodyText"/>
      </w:pPr>
      <w:r>
        <w:t xml:space="preserve">سأل أحمد بهمسٍ حادٍ ملحّ، ميالًا نحوه حتى كادت أنفاسهما تتلاقى: »أي مفتاح؟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5" w:name="الفصل-الثامن-ليلة-الاعترافات"/>
      <w:r>
        <w:t xml:space="preserve">الفصل الثامن — ليلة الاعترافات</w:t>
      </w:r>
      <w:bookmarkEnd w:id="35"/>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متمهلة،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متمهلا،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قالت بهدوءٍ واثق، وفي صوتها تحدٍّ ناعم: »جرّبني. فأنا لم أعد 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اعترفت بصدق: »لا أعرف تمامًا.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قالَت بِهُدوءٍ لا جِدالَ فيه: »لم يَنتَهِ.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قال وقد عاد الهمّ إلى صوته: »الجعران… إنه مفتاحي، البوابة التي جئت منها لن تفتح بدونه. لقد صُودر مني حين أُلقي القبض عليَّ واتُّهمت بالسحر والجنون. ولا أعرف مكانه الآن، لا أعرف إن كان لا يزال موجودًا 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قال بصوتٍ مختنق بالعاطفة: »شكرًا. لا أعرف كيف أشكرك.«</w:t>
      </w:r>
    </w:p>
    <w:p>
      <w:pPr>
        <w:pStyle w:val="BodyText"/>
      </w:pPr>
      <w:r>
        <w:t xml:space="preserve">قالت بفضولٍ متجدد: »يمكنك أن تخبرني المزيد عن عالمك. ويمكنك أن 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اعترف أخيرًا: »لا أعرف.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قالت متمهلة، تستخرج الكلمات من مكان عميق في داخلها: »لأنك الشخص الوحيد الذي خاطبني كإنسانٍ كامل، لا كامرأةٍ يجب إسكاتها أو تجاهل رأيها. لأنك تجيب عن أسئلتي بصدقٍ وصبر، بدلًا من أن تأمرني بالصمت والطاعة كما يفعل الآخرون. لأنك تنظر إليّ حين أتكلم، وتسمع ما أقوله، 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سأل بهدوء، وصوته يكاد يكون همسًا: »لأنني ماذا؟«</w:t>
      </w:r>
    </w:p>
    <w:p>
      <w:pPr>
        <w:pStyle w:val="BodyText"/>
      </w:pPr>
      <w:r>
        <w:t xml:space="preserve">استدارت إليه على مهل،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قالت ببساطةٍ جافة: »مات. قبل أسابيع قليلة من موعد الزفاف. أصابه مرضٌ غامضٌ فتّاك، بدأ بحمى خفيفة ثم تحول إلى كابوس. وقف أمامه كل أطباء طيبة عاجزين حائرين، يرددون تعاويذهم ويحرقون بخورهم، لكن الموت كان أقوى منهم جميعًا. راقبته يتلاشى يومًا بعد يوم، كشمعةٍ تأكلها النار 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قالت بحزمٍ لا يقبل الجدل: »أنا لا أريده. إنه لا يريد شريكةً يتحدث 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6" w:name="الفصل-التاسع-عدو-في-الظل"/>
      <w:r>
        <w:t xml:space="preserve">الفصل التاسع — عدو في الظل</w:t>
      </w:r>
      <w:bookmarkEnd w:id="36"/>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متمهلة،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اعترافاتٌ</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متمهلا،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تحمل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pStyle w:val="Heading1"/>
      </w:pPr>
      <w:bookmarkStart w:id="37" w:name="القسم-الثالث-الأزمة-الكبرى"/>
      <w:r>
        <w:t xml:space="preserve">القسم الثالث — الأَزمَةُ الكبرى</w:t>
      </w:r>
      <w:bookmarkEnd w:id="37"/>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8" w:name="الفصل-العاشر-نذر-الكارثة"/>
      <w:r>
        <w:t xml:space="preserve">الفصل العاشر — نذر الكارثة</w:t>
      </w:r>
      <w:bookmarkEnd w:id="38"/>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متمهلا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قطعة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متمهلا،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39" w:name="الفصل-الحادي-عشر-الوباء"/>
      <w:r>
        <w:t xml:space="preserve">الفصل الحادي عشر — الوباء</w:t>
      </w:r>
      <w:bookmarkEnd w:id="39"/>
    </w:p>
    <w:p>
      <w:pPr>
        <w:pStyle w:val="FirstParagraph"/>
      </w:pPr>
      <w:r>
        <w:rPr>
          <w:rFonts w:ascii="Amiri" w:hAnsi="Amiri" w:cs="Amiri"/>
          <w:b/>
          <w:bCs/>
          <w:color w:val="C9A227"/>
          <w:sz w:val="36"/>
          <w:szCs w:val="36"/>
        </w:rPr>
        <w:t xml:space="preserve">انتشَرَ</w:t>
      </w:r>
      <w:r>
        <w:t xml:space="preserve"> المَرَضُ كالنَّارِ في الهَشيم.</w:t>
      </w:r>
    </w:p>
    <w:p>
      <w:pPr>
        <w:pStyle w:val="BodyText"/>
      </w:pPr>
      <w:r>
        <w:t xml:space="preserve">في الأُسبوعِ الأَوَّل، كانَتِ الحالاتُ بِالعَشَرات. وفي الثَّاني، بِالمِئات. وقَبلَ الأُسبوعِ الثَّالِث، تَجاوَزَ الوَباءُ حُدودَ الحَيِّ الجَنوبيِّ، وأَخَذَ يَحصُدُ كلَّ يَوم.</w:t>
      </w:r>
    </w:p>
    <w:p>
      <w:pPr>
        <w:pStyle w:val="BodyText"/>
      </w:pPr>
      <w:r>
        <w:t xml:space="preserve">لم تَعُد طيبَةُ تلكَ المَدينَة الَّتي عَرَفَها أَحمد. أَبوابُ الأَسواقِ مُغلَقَة. المَواكِبُ مُلغاة. الكَهَنَةُ يُؤَدُّونَ طُقوسَهم بِخَوفٍ وتَسَرُّع. والمارَّةُ — إن خَرَجوا — يَسيرونَ بِمُحاذاةِ الجُدران، يَحُطُّونَ وُجوهَهم بِقِطَعِ قُماش.</w:t>
      </w:r>
    </w:p>
    <w:p>
      <w:pPr>
        <w:pStyle w:val="BodyText"/>
      </w:pPr>
      <w:r>
        <w:t xml:space="preserve">كانَ هُناكَ صَمتٌ ثَقيلٌ على المَدينَة، لا يَكسِرُهُ إلَّا أَنينٌ مَكتومٌ من خَلفِ الأَبواب، وصُراخُ ثَكلى بَينَ الحينِ والآخَر، ونَحيبُ أَطفالٍ فَقَدوا آباءَهم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w:t>
      </w:r>
    </w:p>
    <w:p>
      <w:pPr>
        <w:pStyle w:val="BodyText"/>
      </w:pPr>
      <w:r>
        <w:t xml:space="preserve">أُخلِيَت قاعاتُ الدِّراسَةِ والتَّأَمُّل، ورُصَّت فيها عَشَراتُ الحُصُرِ جَنبًا إلى جَنب. عُلِّقَت قِطَعُ القُماشِ المُبَلَّلةِ بِالخَلِّ على المَداخِل. ووُجوهُ الأَطِبَّاءِ والمُمَرِّضينَ مُغَطَّاةٌ بِالأَقنِعَةِ الَّتي أَصَرَّ أَحمدُ على استِخدامِها.</w:t>
      </w:r>
    </w:p>
    <w:p>
      <w:pPr>
        <w:pStyle w:val="BodyText"/>
      </w:pPr>
      <w:r>
        <w:t xml:space="preserve">كانَ يَعمَلُ من الفَجرِ إلى ما بَعدَ مُنتَصَفِ اللَّيل. مُقابِلَ كلِّ مَريضٍ يَنتَشِلُه، كانَ هُناكَ عَشَرَةٌ آخَرونَ لا يَستَطيعُ لَهم شَيئًا سِوى تَخفيفِ آلامِهم في ساعاتِهم الأَخيرَة.</w:t>
      </w:r>
    </w:p>
    <w:p>
      <w:pPr>
        <w:pStyle w:val="BodyText"/>
      </w:pPr>
      <w:r>
        <w:t xml:space="preserve">صُفوفٌ لا تَنتَهي من الحُصُرِ على الأَرضِ الحَجَرِيَّة. أَجسادٌ تَتَلَوَّى. أُخرى راقِدَة في غَيبوبَةِ الحُمَّى. أَصواتُ السُّعالِ تَختَلِطُ بِأَصواتِ القيء.</w:t>
      </w:r>
    </w:p>
    <w:p>
      <w:pPr>
        <w:pStyle w:val="BodyText"/>
      </w:pPr>
      <w:r>
        <w:t xml:space="preserve">والرَّوائِح: قَيحٌ مُتَعَفِّن، بَولٌ وبَراز، عَرَقٌ حامِضي، ورائحَةٌ أخرى لم يَستَطِع أَحمدُ وَصفَها إلَّا بِـ»رائحَةِ الهَلَع« — تلكَ الرَّائحَةُ المَعدَنيَّة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جَسَدُه مُنحنٍ على ذاتِه. عَيناهُ زائغَتان لا تَستَقِرَّان. ورَغمَ دِفءِ الهَواء، كانَ يَرتَجِف.</w:t>
      </w:r>
    </w:p>
    <w:p>
      <w:pPr>
        <w:pStyle w:val="BodyText"/>
      </w:pPr>
      <w:r>
        <w:t xml:space="preserve">اقتَرَبَ أَحمدُ بِخُطوَاتٍ مَحسوبَة.</w:t>
      </w:r>
    </w:p>
    <w:p>
      <w:pPr>
        <w:pStyle w:val="BodyText"/>
      </w:pPr>
      <w:r>
        <w:t xml:space="preserve">»نَفرو؟ تَسمَعُني؟«</w:t>
      </w:r>
    </w:p>
    <w:p>
      <w:pPr>
        <w:pStyle w:val="BodyText"/>
      </w:pPr>
      <w:r>
        <w:t xml:space="preserve">التَفَتَ الشَّابُّ بِحَرَكَةٍ مَذعورَة، والتَصَقَ ظَهرُه بِالجِدار.</w:t>
      </w:r>
    </w:p>
    <w:p>
      <w:pPr>
        <w:pStyle w:val="BodyText"/>
      </w:pPr>
      <w:r>
        <w:t xml:space="preserve">»لا تَقتَرِب!«</w:t>
      </w:r>
    </w:p>
    <w:p>
      <w:pPr>
        <w:pStyle w:val="BodyText"/>
      </w:pPr>
      <w:r>
        <w:t xml:space="preserve">»أنا طَبيب. لَن أُؤذِيَك.«</w:t>
      </w:r>
    </w:p>
    <w:p>
      <w:pPr>
        <w:pStyle w:val="BodyText"/>
      </w:pPr>
      <w:r>
        <w:t xml:space="preserve">شَيءٌ في عَينَي نَفرو تَغَيَّر. رَآهُ حَقًّا لِأَوَّلِ مَرَّة.</w:t>
      </w:r>
    </w:p>
    <w:p>
      <w:pPr>
        <w:pStyle w:val="BodyText"/>
      </w:pPr>
      <w:r>
        <w:t xml:space="preserve">»أَنتَ… لَستَ مِنهُم؟«</w:t>
      </w:r>
    </w:p>
    <w:p>
      <w:pPr>
        <w:pStyle w:val="BodyText"/>
      </w:pPr>
      <w:r>
        <w:t xml:space="preserve">»مَن؟«</w:t>
      </w:r>
    </w:p>
    <w:p>
      <w:pPr>
        <w:pStyle w:val="BodyText"/>
      </w:pPr>
      <w:r>
        <w:t xml:space="preserve">»المَوتى. يَزورونَني حينَ تَنطَفِئُ المَصابيح. يُحَدِّقون.«</w:t>
      </w:r>
    </w:p>
    <w:p>
      <w:pPr>
        <w:pStyle w:val="BodyText"/>
      </w:pPr>
      <w:r>
        <w:t xml:space="preserve">سَرَت قُشَعريرَةٌ في أَحمد.</w:t>
      </w:r>
    </w:p>
    <w:p>
      <w:pPr>
        <w:pStyle w:val="BodyText"/>
      </w:pPr>
      <w:r>
        <w:t xml:space="preserve">»أَخبِرني.«</w:t>
      </w:r>
    </w:p>
    <w:p>
      <w:pPr>
        <w:pStyle w:val="BodyText"/>
      </w:pPr>
      <w:r>
        <w:t xml:space="preserve">تَكَلَّمَ نَفرو بِبُطءٍ مُتَقَطِّع. عَنِ المَعرَكَةِ الَّتي لم تُبارِح ذاكِرَتَه. عَنِ الصُّراخِ يَملَأُ أُذُنَيه في لَحَظاتِ الصَّمت. عَنِ الدَّمِ الَّذي حَوَّلَ الرِّمالَ إلى وَحل. عَنِ الرِّجالِ الَّذين أَرداهُم بِحَدِّ سَيفِه، لِكلٍّ مِنهُم اسمٌ وأَهلٌ يَنتَظِرونَه.</w:t>
      </w:r>
    </w:p>
    <w:p>
      <w:pPr>
        <w:pStyle w:val="BodyText"/>
      </w:pPr>
      <w:r>
        <w:t xml:space="preserve">»أَراهُم وأنا مُستَيقِظ، واضِحينَ كما أراك. أَشُمُّ رائحَةَ الدَّم. وأَحيانًا أَستَيقِظُ فَأَجِدُ سِكِّيني في قَبضَتي، ولا أَتَذَكَّرُ كَيفَ وَصَلَت إلى يَدي.«</w:t>
      </w:r>
    </w:p>
    <w:p>
      <w:pPr>
        <w:pStyle w:val="BodyText"/>
      </w:pPr>
      <w:r>
        <w:t xml:space="preserve">شَقيقُه يَبكي في الزَّاوِيَة.</w:t>
      </w:r>
    </w:p>
    <w:p>
      <w:pPr>
        <w:pStyle w:val="BodyText"/>
      </w:pPr>
      <w:r>
        <w:t xml:space="preserve">عَرَفَ أَحمدُ ما يُواجِهُه. اضطِرابُ ما بَعدَ الصَّدمَة. في عَصرِه، كانَ العِلاجُ مُتاحًا — أَطِبَّاءٌ نَفسيُّون، أَدوِيَة، جَلَساتٌ تَمتَدُّ شُهورًا. أمَّا هُنا، فلا شَيءَ يَملِكُه سِوى الكَلِمات. والكَلِماتُ — على هَشاشَتِها — قد تَكونُ أَحيانًا أَمضى من أيِّ عَقَّار.</w:t>
      </w:r>
    </w:p>
    <w:p>
      <w:pPr>
        <w:pStyle w:val="BodyText"/>
      </w:pPr>
      <w:r>
        <w:t xml:space="preserve">»ما تَشعُرُ بِه ليسَ جُنونًا. وما تَراهُ ليسَ لَعنَة. عَقلُكَ يُحاوِلُ أن يَتَعامَلَ مع شَيءٍ لم يُخلَق البَشَرُ لِيَحتَمِلوه.«</w:t>
      </w:r>
    </w:p>
    <w:p>
      <w:pPr>
        <w:pStyle w:val="BodyText"/>
      </w:pPr>
      <w:r>
        <w:t xml:space="preserve">»لكِنَّهم يَأتونَ كلَّ لَيلَة—«</w:t>
      </w:r>
    </w:p>
    <w:p>
      <w:pPr>
        <w:pStyle w:val="BodyText"/>
      </w:pPr>
      <w:r>
        <w:t xml:space="preserve">»أَعلَم. ولن أَعِدَك بِأَن أَجعَلَهم يَختَفون. لكنَّني سَأَكونُ هُنا حينَ تَحتاجُ مَن يَسمَعُك.«</w:t>
      </w:r>
    </w:p>
    <w:p>
      <w:pPr>
        <w:pStyle w:val="BodyText"/>
      </w:pPr>
      <w:r>
        <w:t xml:space="preserve">نَظَرَ نَفرو إلَيهِ بِعَينَين تَغرِقانِ في الدَّمع.</w:t>
      </w:r>
    </w:p>
    <w:p>
      <w:pPr>
        <w:pStyle w:val="BodyText"/>
      </w:pPr>
      <w:r>
        <w:t xml:space="preserve">»لِماذا أنا؟ لِماذا عِشتُ وماتوا؟«</w:t>
      </w:r>
    </w:p>
    <w:p>
      <w:pPr>
        <w:pStyle w:val="BodyText"/>
      </w:pPr>
      <w:r>
        <w:t xml:space="preserve">لم يَكُن لَدى أَحمدَ إجابَة. لم تَكُن ثَمَّةَ إجابَة على هذا السُّؤالِ الَّذي طَرَحَه كلُّ ناجٍ من كلِّ حَرب.</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يومين.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أجاب أحمد، وقد كان الصدق عهدًا بينهما لا يخلفه: »لا أعرف. لن أكذب عليك وأقول إنّك ستعود كما كنت. لكنّك ستتعلّم كيف تحمل هذا الثقل دون أن ينوء به ظهرك. ستتعلّم كيف تمشي به، يومًا بعد يوم، خطوةً بعد خطوة، حتى يصبح جزءًا منك 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w:t>
      </w:r>
      <w:r>
        <w:t xml:space="preserve"> </w:t>
      </w:r>
      <w:r>
        <w:t xml:space="preserve">صدره.</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متمهلا،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pStyle w:val="Heading2"/>
      </w:pPr>
      <w:bookmarkStart w:id="40" w:name="الفصل-الثاني-عشر-في-قلب-الجحيم"/>
      <w:r>
        <w:t xml:space="preserve">الفصل الثاني عشر — في قلب الجحيم</w:t>
      </w:r>
      <w:bookmarkEnd w:id="40"/>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هَمَسَ إمحوتب: »لقد وجدتُكَ في النهر… لسببٍ أكبرَ منّي ومنك… لا تَخذُل</w:t>
      </w:r>
      <w:r>
        <w:t xml:space="preserve"> </w:t>
      </w:r>
      <w:r>
        <w:t xml:space="preserve">ما أتيتَ من أجلِه…«</w:t>
      </w:r>
    </w:p>
    <w:p>
      <w:pPr>
        <w:pStyle w:val="BodyText"/>
      </w:pPr>
      <w:r>
        <w:t xml:space="preserve">ثُمَّ أغمضَ عينَيه، وزفرَ زفرةً أخيرة، وسكن.</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قالَ بثقةٍ مُتعَبة: »ليس الطاعون. وَخْزَةُ نحلٍ التهبَتْ، أو خرَاجٌ سطحيّ. ضَعوا عليها العسلَ والكتّان، وأعطوه شرابَ الصفصاف. خُذوا الفتى 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على مهل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ولا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المناسبة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تَمتَمَ أحمدُ لنفسه، ثم سَكَت: »هذا مستحيلٌ بكلِّ المعايير.«</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صرخ الأسير بصوتٍ تمزّقت فيه كل كبريائه: »بنتاور! بنتاور هو من أرسلنا! قال إن الغريب يجب أن يموت قبل أن تتاح له فرصة مقابلة الفرعون! 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سأل أحمد محاولًا الحفاظ على رباطة جأشه، رغم أن قلبه بدأ يدقّ بعنف: »بأي تهمة؟«</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pStyle w:val="Heading2"/>
      </w:pPr>
      <w:bookmarkStart w:id="41" w:name="الفصل-الثالث-عشر-الطفل-والقدر"/>
      <w:r>
        <w:t xml:space="preserve">الفصل الثالث عشر — الطفل والقدر</w:t>
      </w:r>
      <w:bookmarkEnd w:id="4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متمهلا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كصاعقةٍ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قاطعه حوري بهدوء مرعب: »بل هي في صميم شؤوني.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قاطعه حوري بهدوءٍ قاتل، وابتسامته الباردة كانت أشد إيلامًا من غضبه: »لا سلطة للفرعون؟«</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قال حوري، وللمرة الأولى بدا صوته أقل صرامة: »أنا من عليه أن يشكر.«</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رقصةً جنائزيةً صامتة.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السادس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w:t>
      </w:r>
      <w:r>
        <w:t xml:space="preserve"> </w:t>
      </w:r>
      <w:r>
        <w:t xml:space="preserve">يهمس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متمهلا،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كأنه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2" w:name="الفصل-الرابع-عشر-طبول-الحرب"/>
      <w:r>
        <w:t xml:space="preserve">الفصل الرابع عشر — طبول الحرب</w:t>
      </w:r>
      <w:bookmarkEnd w:id="42"/>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غروري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ردّ الضابط بصوتٍ لا يقبل النقاش: »ولهذا السبب تحديدًا نحتاجك.«</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قال بصوتٍ هادئٍ لكنه حازم: »اسمعيني يا نفرتاري.«</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غريب،</w:t>
      </w:r>
      <w:r>
        <w:t xml:space="preserve"> </w:t>
      </w:r>
      <w:r>
        <w:t xml:space="preserve">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pStyle w:val="Heading2"/>
      </w:pPr>
      <w:bookmarkStart w:id="43" w:name="الفصل-الخامس-عشر-المعركة"/>
      <w:r>
        <w:t xml:space="preserve">الفصل الخامس عشر — المعركة</w:t>
      </w:r>
      <w:bookmarkEnd w:id="43"/>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ذراعيه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بصبرٍ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متمهلا،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في عيني الرجل.</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t xml:space="preserve">كان عقله قد انفصل عن جسده، يراقب من بعيد كمتفرّجٍ على مسرحية</w:t>
      </w:r>
      <w:r>
        <w:t xml:space="preserve"> </w:t>
      </w:r>
      <w:r>
        <w:t xml:space="preserve">مرعبة.</w:t>
      </w:r>
    </w:p>
    <w:p>
      <w:pPr>
        <w:pStyle w:val="Heading2"/>
      </w:pPr>
      <w:bookmarkStart w:id="44" w:name="الفصل-السادس-عشر-ثقل-الدم"/>
      <w:r>
        <w:t xml:space="preserve">الفصل السادس عشر — ثقل الدم</w:t>
      </w:r>
      <w:bookmarkEnd w:id="44"/>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وَجهٌ غَضٌّ، عَينانِ واسِعَتانِ تَلمَعانِ بِمَزيجٍ من الخَوفِ والغَضَبِ والحاجَةِ المُلِحَّةِ لِإثباتِ الذَّات. ذِراعُه المَمدودَةُ بِالخَنجَرِ تَرتَجِفُ رَغمَ إصرارِه.</w:t>
      </w:r>
    </w:p>
    <w:p>
      <w:pPr>
        <w:pStyle w:val="BodyText"/>
      </w:pPr>
      <w:r>
        <w:t xml:space="preserve">تَحَرَّكَت يَدُ أَحمدَ من تِلقاءِ نَفسِها. لم يُفَكِّر، لم يَختَر. السَّيفُ انغَرَسَ في صَدرِ الفَتى بِحَرَكَةٍ واحِدَة.</w:t>
      </w:r>
    </w:p>
    <w:p>
      <w:pPr>
        <w:pStyle w:val="BodyText"/>
      </w:pPr>
      <w:r>
        <w:t xml:space="preserve">أَحَسَّ بِالمُقاوَمَة — تلكَ المُقاوَمَةُ الَّتي يُحدِثُها اللَّحمُ والعَظمُ حينَ يَختَرِقُهُما الفولاذ — ثُمَّ بِالاستِسلامِ المُفاجِئ.</w:t>
      </w:r>
    </w:p>
    <w:p>
      <w:pPr>
        <w:pStyle w:val="BodyText"/>
      </w:pPr>
      <w:r>
        <w:t xml:space="preserve">سَقَطَ الشَّابُّ. كانَت يَدُه تَتَحَسَّسُ مَوضِعَ الجُرحِ، لا يُصَدِّقُ ما يَحدُث.</w:t>
      </w:r>
    </w:p>
    <w:p>
      <w:pPr>
        <w:pStyle w:val="BodyText"/>
      </w:pPr>
      <w:r>
        <w:t xml:space="preserve">ثُمَّ هَمَسَ بِلُغَتِه الأُمّ:</w:t>
      </w:r>
    </w:p>
    <w:p>
      <w:pPr>
        <w:pStyle w:val="BodyText"/>
      </w:pPr>
      <w:r>
        <w:t xml:space="preserve">»أُمِّي… أُمِّي…«</w:t>
      </w:r>
    </w:p>
    <w:p>
      <w:pPr>
        <w:pStyle w:val="BodyText"/>
      </w:pPr>
      <w:r>
        <w:t xml:space="preserve">ثُمَّ أُطفِئَ النُّورُ في عَينَيه.</w:t>
      </w:r>
    </w:p>
    <w:p>
      <w:pPr>
        <w:pStyle w:val="BodyText"/>
      </w:pPr>
      <w:r>
        <w:t xml:space="preserve">تَجَمَّدَ أَحمدُ. السَّيفُ لا يَزالُ في يَدِه، والدَّمُ يَقطُرُ من نَصلِه.</w:t>
      </w:r>
    </w:p>
    <w:p>
      <w:pPr>
        <w:pStyle w:val="BodyText"/>
      </w:pPr>
      <w:r>
        <w:t xml:space="preserve">كانَ طِفلًا في نِهايَةِ المَطاف. مُجَرَّد طِفلٍ أُقحِمَ في حَربٍ لم يَختَرها. وكانَت آخِرُ كَلِماتِه نِداءً لِأُمِّه الَّتي لا تَدري أنَّ ابنَها لَن يَعودَ أَبَدًا.</w:t>
      </w:r>
    </w:p>
    <w:p>
      <w:pPr>
        <w:pStyle w:val="BodyText"/>
      </w:pPr>
      <w:r>
        <w:t xml:space="preserve">وهو — أَحمَد — مَن قَتَلَه.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w:t>
      </w:r>
    </w:p>
    <w:p>
      <w:pPr>
        <w:pStyle w:val="BodyText"/>
      </w:pPr>
      <w:r>
        <w:t xml:space="preserve">لم يَعُد يَأكُلُ إلَّا ما يُجبَرُ علَيه. وكَفَّ عن الكَلامِ إلَّا لِلضَّرورَة. عَيناه فارِغَتان.</w:t>
      </w:r>
    </w:p>
    <w:p>
      <w:pPr>
        <w:pStyle w:val="BodyText"/>
      </w:pPr>
      <w:r>
        <w:t xml:space="preserve">كانَ لا يَزالُ يُعالِجُ الجَرحى — فَهذا واجِبُه — لكِنَّ يَدَيه تَعمَلانِ آليًّا، بَينَما عَقلُه غائِبٌ في هوامش مُظلِمَة.</w:t>
      </w:r>
    </w:p>
    <w:p>
      <w:pPr>
        <w:pStyle w:val="BodyText"/>
      </w:pPr>
      <w:r>
        <w:t xml:space="preserve">أَنقَذَ عَشَراتِ الأَرواحِ في تلكَ الأَيَّام. لكِنَّه لم يَعُد يَشعُرُ بِشَيء. فَقَط الفَراغُ الَّذي يَتَّسِعُ في صَدرِه. والصُّوَرُ الَّتي تُلاحِقُه كُلَّما أَغمَضَ عَينَيه: وَجهُ الفَتى الليبيّ. نِداءُ »أُمِّي« الأَخير. والدَّمُ على يَدَيه، الدَّمُ الَّذي يَراهُ حَتَّى بَعدَ أن يَغسِلَهُما مَرَّاتٍ ومَرَّات.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كانَ الصَّمتُ بَينَهُما لُغَة. حَتَّى طَلَعَ الفَجر.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النور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الفَتى الَّذي قَتَلَه. كانَ لا يَزالُ مُلقًى حَيثُ سَقَط، وَجهُه إلى السَّماء، عَيناهُ المَفتوحَتانِ تُحَدِّقانِ في الأَزرَقِ اللَّامُتَناهي.</w:t>
      </w:r>
    </w:p>
    <w:p>
      <w:pPr>
        <w:pStyle w:val="BodyText"/>
      </w:pPr>
      <w:r>
        <w:t xml:space="preserve">مَشى أَحمدُ نَحوَهُ بِخُطُواتٍ ثَقيلَة. انحَنى. مَدَّ يَدَه — كانَت تَرتَجِفُ — وأَغمَضَ لَه عَينَيهِ بِرِفق.</w:t>
      </w:r>
    </w:p>
    <w:p>
      <w:pPr>
        <w:pStyle w:val="BodyText"/>
      </w:pPr>
      <w:r>
        <w:t xml:space="preserve">هَمَسَ بِصَوتٍ مُختَنِقٍ بِدُموعٍ لا تَسقُط:</w:t>
      </w:r>
    </w:p>
    <w:p>
      <w:pPr>
        <w:pStyle w:val="BodyText"/>
      </w:pPr>
      <w:r>
        <w:t xml:space="preserve">»أنا آسِف… لم أُرِد هذا. آمُلُ أن تَجِدَ أُمَّكَ الَّتي ناديتَها.«</w:t>
      </w:r>
    </w:p>
    <w:p>
      <w:pPr>
        <w:pStyle w:val="BodyText"/>
      </w:pPr>
      <w:r>
        <w:t xml:space="preserve">لَن يُغَيِّرَ الاعتِذارُ شَيئًا. لكِنَّه كانَ كلَّ ما يَملِك.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5" w:name="الفصل-السابع-عشر-العودة"/>
      <w:r>
        <w:t xml:space="preserve">الفصل السابع عشر — العودة</w:t>
      </w:r>
      <w:bookmarkEnd w:id="45"/>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فاستسلم جسدك أخيرًا. احتجت</w:t>
      </w:r>
      <w:r>
        <w:t xml:space="preserve"> </w:t>
      </w:r>
      <w:r>
        <w:t xml:space="preserve">للنوم، واحتجت للراحة، وها أنت معنا من جديد«.</w:t>
      </w:r>
    </w:p>
    <w:p>
      <w:pPr>
        <w:pStyle w:val="BodyText"/>
      </w:pPr>
      <w:r>
        <w:t xml:space="preserve">حاول أن ينهض، أن تجلس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سأل بصوتٍ أجشَّ صدئ، كصوت رجلٍ لم يتكلم منذ سنوات: »كم…؟«</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قال وصوته يتكسَّر: »الرجال الذين قتلتهم… كانت لهم عائلات أيضًا. وأحلام. وحياة. وأمهات ينتظرنهم. ذلك الفتى… كان طفلًا. طفلًا نادى أمه 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قالت بصوتٍ خفيض: »كلَّ صباحٍ منذ أن عُدتَ، كنتُ أنزلُ هنا وحدي.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46" w:name="حتي"/>
      <w:r>
        <w:t xml:space="preserve">حُتي</w:t>
      </w:r>
      <w:bookmarkEnd w:id="46"/>
    </w:p>
    <w:p>
      <w:pPr>
        <w:pStyle w:val="FirstParagraph"/>
      </w:pPr>
      <w:r>
        <w:rPr>
          <w:rFonts w:ascii="Amiri" w:hAnsi="Amiri" w:cs="Amiri"/>
          <w:b/>
          <w:bCs/>
          <w:color w:val="C9A227"/>
          <w:sz w:val="36"/>
          <w:szCs w:val="36"/>
        </w:rPr>
        <w:t xml:space="preserve">لم</w:t>
      </w:r>
      <w:r>
        <w:t xml:space="preserve"> يكن أحمد يَتَوَقَّعُه.</w:t>
      </w:r>
    </w:p>
    <w:p>
      <w:pPr>
        <w:pStyle w:val="BodyText"/>
      </w:pPr>
      <w:r>
        <w:t xml:space="preserve">في صباحٍ من تلكَ الأيَّامِ البَطيئَة، بَينَما كان يَفحَصُ مَريضًا في الجَناح</w:t>
      </w:r>
      <w:r>
        <w:t xml:space="preserve"> </w:t>
      </w:r>
      <w:r>
        <w:t xml:space="preserve">الشَّماليّ من بَيتِ الحَياة، رَفَعَ رَأسَهُ فَرَأى حُتي واقِفًا عِندَ بابِ</w:t>
      </w:r>
      <w:r>
        <w:t xml:space="preserve"> </w:t>
      </w:r>
      <w:r>
        <w:t xml:space="preserve">الغُرفَة.</w:t>
      </w:r>
    </w:p>
    <w:p>
      <w:pPr>
        <w:pStyle w:val="BodyText"/>
      </w:pPr>
      <w:r>
        <w:t xml:space="preserve">حُتي. الطَّبيبُ الشَّابُّ الَّذي كان يَنظُرُ إلَيهِ مُنذُ سَنَة بِعَينَيِ</w:t>
      </w:r>
      <w:r>
        <w:t xml:space="preserve"> </w:t>
      </w:r>
      <w:r>
        <w:t xml:space="preserve">المُنافِسِ الغَيور، الَّذي حَدَّثَه إمحوتب مَرَّةً فَقَط لِيُحَذِّرَه: »لا</w:t>
      </w:r>
      <w:r>
        <w:t xml:space="preserve"> </w:t>
      </w:r>
      <w:r>
        <w:t xml:space="preserve">تُعطِه قَفاكَ في زاوِيَةٍ مُظلِمَة.«</w:t>
      </w:r>
    </w:p>
    <w:p>
      <w:pPr>
        <w:pStyle w:val="BodyText"/>
      </w:pPr>
      <w:r>
        <w:t xml:space="preserve">كانَ الآن واقِفًا هناكَ بِيَدَين فارِغَتَين. لا لَفائِف بَردي. لا</w:t>
      </w:r>
      <w:r>
        <w:t xml:space="preserve"> </w:t>
      </w:r>
      <w:r>
        <w:t xml:space="preserve">مُساعِدين. لا مَعرَكَة. مُجَرَّد طَبيبٍ شابّ، أَعجَفَ مِمَّا كان، وعَلى</w:t>
      </w:r>
      <w:r>
        <w:t xml:space="preserve"> </w:t>
      </w:r>
      <w:r>
        <w:t xml:space="preserve">ساعِدِه الأَيمَن جُرحٌ بَدا أنَّه يَلتَئِمُ بِبُطء.</w:t>
      </w:r>
    </w:p>
    <w:p>
      <w:pPr>
        <w:pStyle w:val="BodyText"/>
      </w:pPr>
      <w:r>
        <w:t xml:space="preserve">»أَتَأذَنُ لي بِكَلِمَة؟«</w:t>
      </w:r>
    </w:p>
    <w:p>
      <w:pPr>
        <w:pStyle w:val="BodyText"/>
      </w:pPr>
      <w:r>
        <w:t xml:space="preserve">وضَعَ أَحمدُ المِشرَطَ جانِبًا، ومَسَحَ يَدَيه. أَومَأَ بِرَأسِه فَخَرَجا</w:t>
      </w:r>
      <w:r>
        <w:t xml:space="preserve"> </w:t>
      </w:r>
      <w:r>
        <w:t xml:space="preserve">إلى الرِّواق.</w:t>
      </w:r>
    </w:p>
    <w:p>
      <w:pPr>
        <w:pStyle w:val="BodyText"/>
      </w:pPr>
      <w:r>
        <w:t xml:space="preserve">وَقَفَ حُتي طَويلًا قَبلَ أن يَتَكَلَّم. كانَ يَنظُرُ إلى الأَرضِ، إلى</w:t>
      </w:r>
      <w:r>
        <w:t xml:space="preserve"> </w:t>
      </w:r>
      <w:r>
        <w:t xml:space="preserve">يَدَيه، إلى أيِّ شَيءٍ غَيرِ وَجهِ أَحمد.</w:t>
      </w:r>
    </w:p>
    <w:p>
      <w:pPr>
        <w:pStyle w:val="BodyText"/>
      </w:pPr>
      <w:r>
        <w:t xml:space="preserve">أَخيرًا قال:</w:t>
      </w:r>
    </w:p>
    <w:p>
      <w:pPr>
        <w:pStyle w:val="BodyText"/>
      </w:pPr>
      <w:r>
        <w:t xml:space="preserve">»كنتُ في الكَتيبَةِ الَّتي تَأَخَّرَت يَومَين عَن الجَيشِ الرَّئيسيّ. وَصَلنا</w:t>
      </w:r>
      <w:r>
        <w:t xml:space="preserve"> </w:t>
      </w:r>
      <w:r>
        <w:t xml:space="preserve">بَعدَ المَعرَكَة. ساعَدتُ في إخلاءِ الجَرحى. رَأَيتُ ما رَأَيت.«</w:t>
      </w:r>
    </w:p>
    <w:p>
      <w:pPr>
        <w:pStyle w:val="BodyText"/>
      </w:pPr>
      <w:r>
        <w:t xml:space="preserve">صَمَت. ابتَلَعَ ريقَه.</w:t>
      </w:r>
    </w:p>
    <w:p>
      <w:pPr>
        <w:pStyle w:val="BodyText"/>
      </w:pPr>
      <w:r>
        <w:t xml:space="preserve">»رأيتُكَ يا أحمد. لم تَرني، لكنّي رَأَيتُك. كنتَ تَجلِسُ في خَيمَةِ</w:t>
      </w:r>
      <w:r>
        <w:t xml:space="preserve"> </w:t>
      </w:r>
      <w:r>
        <w:t xml:space="preserve">الجِراحَة، وعلى يَدَيك دَمُ سِتَّةِ رِجالٍ مُختَلِفين. ما تَوَقَّفت. شَيءٌ</w:t>
      </w:r>
      <w:r>
        <w:t xml:space="preserve"> </w:t>
      </w:r>
      <w:r>
        <w:t xml:space="preserve">في وَجهِكَ يَبكي وأنت لا تَدري. وفي يَدَيك تَعمَلانِ كَأَنَّهُما لِشَخصٍ</w:t>
      </w:r>
      <w:r>
        <w:t xml:space="preserve"> </w:t>
      </w:r>
      <w:r>
        <w:t xml:space="preserve">آخَر.«</w:t>
      </w:r>
    </w:p>
    <w:p>
      <w:pPr>
        <w:pStyle w:val="BodyText"/>
      </w:pPr>
      <w:r>
        <w:t xml:space="preserve">رَفَعَ عَينَيهِ أَخيرًا.</w:t>
      </w:r>
    </w:p>
    <w:p>
      <w:pPr>
        <w:pStyle w:val="BodyText"/>
      </w:pPr>
      <w:r>
        <w:t xml:space="preserve">»كنتُ أكرَهُكَ، يا أحمد. لا أَكذِبُ عليك. كُنتُ أَقولُ في نَفسي: غَريبٌ</w:t>
      </w:r>
      <w:r>
        <w:t xml:space="preserve"> </w:t>
      </w:r>
      <w:r>
        <w:t xml:space="preserve">جاءَ من لا أَحَدَ يَعرِفُ من أَين، وأَخَذَ مكاني الَّذي عَمِلتُ علَيه</w:t>
      </w:r>
      <w:r>
        <w:t xml:space="preserve"> </w:t>
      </w:r>
      <w:r>
        <w:t xml:space="preserve">سَنَواتٍ وأَنا أَتَدَرَّجُ. كُنتُ أَتَمَنَّى أن تَفشَل. كنتُ — مَرَّةً —</w:t>
      </w:r>
      <w:r>
        <w:t xml:space="preserve"> </w:t>
      </w:r>
      <w:r>
        <w:t xml:space="preserve">على وَشكِ أن أَكتُبَ شَيئًا ضِدَّك لِبنتاور.«</w:t>
      </w:r>
    </w:p>
    <w:p>
      <w:pPr>
        <w:pStyle w:val="BodyText"/>
      </w:pPr>
      <w:r>
        <w:t xml:space="preserve">اتَّسَعَت عَينا أَحمد قَليلًا، لكنَّه لم يُقاطِع.</w:t>
      </w:r>
    </w:p>
    <w:p>
      <w:pPr>
        <w:pStyle w:val="BodyText"/>
      </w:pPr>
      <w:r>
        <w:t xml:space="preserve">»لم أَكتُب. شيءٌ مَنَعَني وَقتَها. لا أَدري ما هو. الآن أَعرِف.</w:t>
      </w:r>
    </w:p>
    <w:p>
      <w:pPr>
        <w:pStyle w:val="BodyText"/>
      </w:pPr>
      <w:r>
        <w:t xml:space="preserve">في الصَّحراء، رَأَيتُ ما لا يُرى. رَأَيتُ رَجُلًا بِيَدَيهِ مَفتوحَتَين</w:t>
      </w:r>
      <w:r>
        <w:t xml:space="preserve"> </w:t>
      </w:r>
      <w:r>
        <w:t xml:space="preserve">على الجَريحِ الَّذي قَتَلَ أَخاه. سَأَلتُكَ في رَأسي يَومَها: لِماذا</w:t>
      </w:r>
      <w:r>
        <w:t xml:space="preserve"> </w:t>
      </w:r>
      <w:r>
        <w:t xml:space="preserve">تَفعَلُ هذا؟ ولم أَجِد جَواب. ثُمَّ، بَعدَ شَهر، حِينَ كانَ الجُرحُ في</w:t>
      </w:r>
      <w:r>
        <w:t xml:space="preserve"> </w:t>
      </w:r>
      <w:r>
        <w:t xml:space="preserve">ساعِدي يَتَعَفَّن وكنتُ أَخشى أن أُمسِكَ بِسِكِّينِ التَّقطيع، أَتَيتُك في</w:t>
      </w:r>
      <w:r>
        <w:t xml:space="preserve"> </w:t>
      </w:r>
      <w:r>
        <w:t xml:space="preserve">خَيمَتِك ولم تَسأَلني »لِماذا الآن؟« فَتَحتَ ساعِدي. كَوَيتَه. ضَمَّدتَه.</w:t>
      </w:r>
      <w:r>
        <w:t xml:space="preserve"> </w:t>
      </w:r>
      <w:r>
        <w:t xml:space="preserve">نِمتَ في الخَيمَةِ المُجاوِرَةِ كَي تَسمَعَني إن صَرَختُ من الأَلَم.</w:t>
      </w:r>
    </w:p>
    <w:p>
      <w:pPr>
        <w:pStyle w:val="BodyText"/>
      </w:pPr>
      <w:r>
        <w:t xml:space="preserve">ولم تَطلُب مِنّي شَيئًا. لا اعتِذار. لا شُكر. لا شَيء.«</w:t>
      </w:r>
    </w:p>
    <w:p>
      <w:pPr>
        <w:pStyle w:val="BodyText"/>
      </w:pPr>
      <w:r>
        <w:t xml:space="preserve">سَكَتَ، وفي صَوتِه شَيءٌ يَتَكَسَّر.</w:t>
      </w:r>
    </w:p>
    <w:p>
      <w:pPr>
        <w:pStyle w:val="BodyText"/>
      </w:pPr>
      <w:r>
        <w:t xml:space="preserve">»جِئتُ اليَومَ لأَقولَ لكَ ما لا أَعرِفُ كيفَ يُقال. ما كنتَ يَومًا</w:t>
      </w:r>
      <w:r>
        <w:t xml:space="preserve"> </w:t>
      </w:r>
      <w:r>
        <w:t xml:space="preserve">عَدُوّي. أَنا كنتُ عَدُوَّ نَفسي.</w:t>
      </w:r>
    </w:p>
    <w:p>
      <w:pPr>
        <w:pStyle w:val="BodyText"/>
      </w:pPr>
      <w:r>
        <w:t xml:space="preserve">ومُنذُ اليوم، إن أَرَدتَ كاتِبًا يَكتُبُ ما تُملي على بَردِيَّتِكَ</w:t>
      </w:r>
      <w:r>
        <w:t xml:space="preserve"> </w:t>
      </w:r>
      <w:r>
        <w:t xml:space="preserve">الطِّبِّيَّة — أَنا كاتِبُك. وإن أَرَدتَ مُساعِدًا في غُرفَةِ العَمَل —</w:t>
      </w:r>
      <w:r>
        <w:t xml:space="preserve"> </w:t>
      </w:r>
      <w:r>
        <w:t xml:space="preserve">أَنا مُساعِدُك. وإن لَم تُرِدني — أَتَفَهَّم، وأَرحَل.«</w:t>
      </w:r>
    </w:p>
    <w:p>
      <w:pPr>
        <w:pStyle w:val="BodyText"/>
      </w:pPr>
      <w:r>
        <w:t xml:space="preserve">نَظَرَ أَحمدُ إلَيهِ طَويلًا. ثُمَّ مَدَّ يَدَه — لا لِيُصافِحَه على</w:t>
      </w:r>
      <w:r>
        <w:t xml:space="preserve"> </w:t>
      </w:r>
      <w:r>
        <w:t xml:space="preserve">الطَّريقَة المِصريَّة، بل لِيَضَعَها على كَتِفِه، حَركَةٌ بَسيطَةٌ هادِئَة.</w:t>
      </w:r>
    </w:p>
    <w:p>
      <w:pPr>
        <w:pStyle w:val="BodyText"/>
      </w:pPr>
      <w:r>
        <w:t xml:space="preserve">»يا حُتي — تَعالَ غَدًا في الفَجر. عِندي مَريضٌ يَحتاجُ يَدَين. أَحتاج</w:t>
      </w:r>
      <w:r>
        <w:t xml:space="preserve"> </w:t>
      </w:r>
      <w:r>
        <w:t xml:space="preserve">يَدَيك.«</w:t>
      </w:r>
    </w:p>
    <w:p>
      <w:pPr>
        <w:pStyle w:val="BodyText"/>
      </w:pPr>
      <w:r>
        <w:t xml:space="preserve">ابتَسَمَ حُتي ابتِسامَةً صَغيرَة. أَوَّلَ ابتِسامَةٍ يَراها أَحمدُ على</w:t>
      </w:r>
      <w:r>
        <w:t xml:space="preserve"> </w:t>
      </w:r>
      <w:r>
        <w:t xml:space="preserve">وَجهِه مُنذُ عَرَفَه. ثُمَّ انحَنى انحناءَةً قَصيرَةً، واستَدارَ، ومَضى</w:t>
      </w:r>
      <w:r>
        <w:t xml:space="preserve"> </w:t>
      </w:r>
      <w:r>
        <w:t xml:space="preserve">بِخُطًى أَخَفَّ مِمَّا جاءَ بِها.</w:t>
      </w:r>
    </w:p>
    <w:p>
      <w:pPr>
        <w:pStyle w:val="BodyText"/>
      </w:pPr>
      <w:r>
        <w:t xml:space="preserve">في تلكَ اللَّيلَة، كَتَبَ أَحمدُ في دَفتَرِه السِّرّيّ — الَّذي ما زالَ</w:t>
      </w:r>
      <w:r>
        <w:t xml:space="preserve"> </w:t>
      </w:r>
      <w:r>
        <w:t xml:space="preserve">يَكتُبُه بِالعَرَبيَّةِ خَوفًا من أن يَقرَأَهُ أَحَد — جُملَةً واحِدَة:</w:t>
      </w:r>
    </w:p>
    <w:p>
      <w:pPr>
        <w:pStyle w:val="BlockText"/>
      </w:pPr>
      <w:r>
        <w:rPr>
          <w:i/>
        </w:rPr>
        <w:t xml:space="preserve">الحَربُ تَكسِرُ الرِّجال. لكِنَّها أَحيانًا تَفتَحُهُم.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7" w:name="القسم-الرابع-المؤامرة"/>
      <w:r>
        <w:t xml:space="preserve">القسم الرابع — المؤامرة</w:t>
      </w:r>
      <w:bookmarkEnd w:id="47"/>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8" w:name="الفصل-الثامن-عشر-الظلال-تتحرك"/>
      <w:r>
        <w:t xml:space="preserve">الفصل الثامن عشر — الظلال تتحرك</w:t>
      </w:r>
      <w:bookmarkEnd w:id="48"/>
    </w:p>
    <w:p>
      <w:pPr>
        <w:pStyle w:val="Heading3"/>
      </w:pPr>
      <w:bookmarkStart w:id="49" w:name="علامة"/>
      <w:r>
        <w:t xml:space="preserve">عَلامَة</w:t>
      </w:r>
      <w:bookmarkEnd w:id="49"/>
    </w:p>
    <w:p>
      <w:pPr>
        <w:pStyle w:val="FirstParagraph"/>
      </w:pPr>
      <w:r>
        <w:rPr>
          <w:rFonts w:ascii="Amiri" w:hAnsi="Amiri" w:cs="Amiri"/>
          <w:b/>
          <w:bCs/>
          <w:color w:val="C9A227"/>
          <w:sz w:val="36"/>
          <w:szCs w:val="36"/>
        </w:rPr>
        <w:t xml:space="preserve">في</w:t>
      </w:r>
      <w:r>
        <w:t xml:space="preserve"> الفَجرِ الَّذي أَعقَبَ الشُّروق على ضِفَّةِ النِّيل — الَّذي جَلَسَ فيه</w:t>
      </w:r>
      <w:r>
        <w:t xml:space="preserve"> </w:t>
      </w:r>
      <w:r>
        <w:t xml:space="preserve">أحمدُ مَع نَفرتاري وشَعَرَ لِلمَرَّةِ الأولى أنَّ الحياةَ مُمكِنَة — نَزَلَ</w:t>
      </w:r>
      <w:r>
        <w:t xml:space="preserve"> </w:t>
      </w:r>
      <w:r>
        <w:t xml:space="preserve">وَحدَه إلى المَاءِ يَملأُ جَرَّةً.</w:t>
      </w:r>
    </w:p>
    <w:p>
      <w:pPr>
        <w:pStyle w:val="BodyText"/>
      </w:pPr>
      <w:r>
        <w:t xml:space="preserve">كان النَّهرُ هادِئًا. السَّماءُ بَيضاءُ كقُماشِ كَتَّان لم يُلَوَّن.</w:t>
      </w:r>
    </w:p>
    <w:p>
      <w:pPr>
        <w:pStyle w:val="BodyText"/>
      </w:pPr>
      <w:r>
        <w:t xml:space="preserve">عندَ حافَةِ الطِّينِ، وجَدَ شَيئًا.</w:t>
      </w:r>
    </w:p>
    <w:p>
      <w:pPr>
        <w:pStyle w:val="BodyText"/>
      </w:pPr>
      <w:r>
        <w:t xml:space="preserve">دُميَة صَغيرَة من الخُوصِ، عَلى هَيئَةِ رَجُل، مَنزوع رَأسُها. مَوضوعَة</w:t>
      </w:r>
      <w:r>
        <w:t xml:space="preserve"> </w:t>
      </w:r>
      <w:r>
        <w:t xml:space="preserve">بِعِنايَة على البَلاطَة. لَيسَت طافِيَة. مَوضوعَة.</w:t>
      </w:r>
    </w:p>
    <w:p>
      <w:pPr>
        <w:pStyle w:val="BodyText"/>
      </w:pPr>
      <w:r>
        <w:t xml:space="preserve">عِندَ قَدَمَيها، جُعَلٌ صَغيرٌ من الفَخَّارِ المَكسور.</w:t>
      </w:r>
    </w:p>
    <w:p>
      <w:pPr>
        <w:pStyle w:val="BodyText"/>
      </w:pPr>
      <w:r>
        <w:t xml:space="preserve">عَرَفَ ما هي. كانَت إمحوتب قَد قال له مَرَّةً وهو يَضحَك: »لَو وَجَدتَ</w:t>
      </w:r>
      <w:r>
        <w:t xml:space="preserve"> </w:t>
      </w:r>
      <w:r>
        <w:t xml:space="preserve">رَجُلًا من خُوصٍ بِلا رَأسٍ على عَتَبَتِك، فاعلَم أَنَّ كَهَنَةَ المَعبَدِ</w:t>
      </w:r>
      <w:r>
        <w:t xml:space="preserve"> </w:t>
      </w:r>
      <w:r>
        <w:t xml:space="preserve">يَدعونَ علَيكَ بِالمَوت.«</w:t>
      </w:r>
    </w:p>
    <w:p>
      <w:pPr>
        <w:pStyle w:val="BodyText"/>
      </w:pPr>
      <w:r>
        <w:t xml:space="preserve">نَظَرَ أَحمد حَولَه. لا أَحَدَ. فَقَط طائِرٌ مالِكُ حَزينٍ وَحيدٌ يُحَدِّقُ</w:t>
      </w:r>
      <w:r>
        <w:t xml:space="preserve"> </w:t>
      </w:r>
      <w:r>
        <w:t xml:space="preserve">إلَيهِ من أَعلى عَمودٍ غارِق.</w:t>
      </w:r>
    </w:p>
    <w:p>
      <w:pPr>
        <w:pStyle w:val="BodyText"/>
      </w:pPr>
      <w:r>
        <w:t xml:space="preserve">أَخَذَ الدُّميَةَ بَينَ يَدَيه. لم يَرتَجِف. لم يَخَف. هذا في حَدِّ ذاتِه</w:t>
      </w:r>
      <w:r>
        <w:t xml:space="preserve"> </w:t>
      </w:r>
      <w:r>
        <w:t xml:space="preserve">أَخافَه أَكثَرَ من العَلامَة.</w:t>
      </w:r>
    </w:p>
    <w:p>
      <w:pPr>
        <w:pStyle w:val="BodyText"/>
      </w:pPr>
      <w:r>
        <w:t xml:space="preserve">—</w:t>
      </w:r>
      <w:r>
        <w:t xml:space="preserve"> </w:t>
      </w:r>
      <w:r>
        <w:rPr>
          <w:i/>
        </w:rPr>
        <w:t xml:space="preserve">إذًا الحَربُ القادِمَة بَدَأَت</w:t>
      </w:r>
      <w:r>
        <w:t xml:space="preserve"> </w:t>
      </w:r>
      <w:r>
        <w:t xml:space="preserve">— قال لِنَفسِه.</w:t>
      </w:r>
    </w:p>
    <w:p>
      <w:pPr>
        <w:pStyle w:val="BodyText"/>
      </w:pPr>
      <w:r>
        <w:t xml:space="preserve">أَلقى الدُّميَةَ في النَّهرِ، وراقَبَها تَطفو ثُمَّ تَنزَلِق مع التَّيَّار.</w:t>
      </w:r>
      <w:r>
        <w:t xml:space="preserve"> </w:t>
      </w:r>
      <w:r>
        <w:t xml:space="preserve">لكنَّه احتَفَظَ بِالجُعَلِ المَكسور. وضَعَه في كَفِّه، وأَطبَقَ علَيه.</w:t>
      </w:r>
    </w:p>
    <w:p>
      <w:pPr>
        <w:pStyle w:val="BodyText"/>
      </w:pPr>
      <w:r>
        <w:t xml:space="preserve">ثُمَّ مَلَأَ الجَرَّة. وعادَ إلى البَيت.</w:t>
      </w:r>
    </w:p>
    <w:p>
      <w:pPr>
        <w:pStyle w:val="BodyText"/>
      </w:pPr>
      <w:r>
        <w:t xml:space="preserve">لم يُخبِر نَفرتاري بِما رَآه.</w:t>
      </w:r>
    </w:p>
    <w:p>
      <w:pPr>
        <w:pStyle w:val="BodyText"/>
      </w:pPr>
      <w:r>
        <w:t xml:space="preserve">وفي تلكَ اللَّيلَة، نامَ هانِئًا لأَوَّلِ مَرَّةٍ مُنذُ شُهور — لا لِأَنَّ</w:t>
      </w:r>
      <w:r>
        <w:t xml:space="preserve"> </w:t>
      </w:r>
      <w:r>
        <w:t xml:space="preserve">الكَوابيسَ غابَت، بَل لِأَنَّ شَيئًا في صَدرِه استَيقَظ.</w:t>
      </w:r>
    </w:p>
    <w:p>
      <w:pPr>
        <w:pStyle w:val="BodyText"/>
      </w:pPr>
      <w:r>
        <w:t xml:space="preserve">كانَ يَعرِفُ أَنَّ مَعرَكَتَه القادِمَة لَن تَكونَ في الصَّحراء.</w:t>
      </w:r>
    </w:p>
    <w:p>
      <w:pPr>
        <w:pStyle w:val="BodyText"/>
      </w:pPr>
      <w:r>
        <w:t xml:space="preserve">سَتَكونُ هنا. في طِيبَة. وهو جاهِزٌ لَها.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الكابوسَ نفسَه. الفتى. الوَشمُ القَبَلِيُّ على الصُّدْغ. النِّداءُ</w:t>
      </w:r>
      <w:r>
        <w:t xml:space="preserve"> </w:t>
      </w:r>
      <w:r>
        <w:t xml:space="preserve">الأخيرُ — »أُمِّي… أُمِّي…« — الذي صار له نَغَمَ الأرَق منذ تلك المعركة.</w:t>
      </w:r>
      <w:r>
        <w:t xml:space="preserve"> </w:t>
      </w:r>
      <w:r>
        <w:t xml:space="preserve">يَستيقظُ كلَّ ليلةٍ على نَفسِ الصوت. يدُه ترتجف. رائحةُ الدَّمِ تتغلغل في</w:t>
      </w:r>
      <w:r>
        <w:t xml:space="preserve"> </w:t>
      </w:r>
      <w:r>
        <w:t xml:space="preserve">مَسامه كأنّها لم تَنحسِر منذُ الفَجر.</w:t>
      </w:r>
    </w:p>
    <w:p>
      <w:pPr>
        <w:pStyle w:val="BodyText"/>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تزهق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قال سن-نفر، وعيناه الذكيتان تراقبان ردة فعل أحمد: »بنتاور لم يستسلم.«</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متمهلا،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مبالغًا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متمهلا،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متمهلا، وأشار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متمهلا،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0" w:name="عيد-الأوبت"/>
      <w:r>
        <w:t xml:space="preserve">عيد الأوبت</w:t>
      </w:r>
      <w:bookmarkEnd w:id="50"/>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1" w:name="لحظة-شك"/>
      <w:r>
        <w:t xml:space="preserve">لحظة شك</w:t>
      </w:r>
      <w:bookmarkEnd w:id="51"/>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منزويًا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أثقل: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تمسكها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سأل أحمد باهتمامٍ متزايد، وقد بدأ يستشعر ثقل القصة: »ماذا حدث لها؟«</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متمهلة،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متمهلا،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2" w:name="الضربة-الأولى-التي-أصابت"/>
      <w:r>
        <w:rPr>
          <w:b/>
        </w:rPr>
        <w:t xml:space="preserve">الضربة الأولى التي أصابت</w:t>
      </w:r>
      <w:bookmarkEnd w:id="52"/>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3" w:name="الفصل-التاسع-عشر-المطاردة-في-السوق"/>
      <w:r>
        <w:t xml:space="preserve">الفصل التاسع عشر — المطاردة في السوق</w:t>
      </w:r>
      <w:bookmarkEnd w:id="53"/>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ابتلع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لم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قاطعًا. أمسكت بيده بقوةٍ لم يتوقعها من</w:t>
      </w:r>
      <w:r>
        <w:t xml:space="preserve"> </w:t>
      </w:r>
      <w:r>
        <w:t xml:space="preserve">أصابعها الناعمة،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صرخ أحمد، وصوته يتكسر بين الغضب والخوف: »هذا كذب!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4" w:name="في-غرفة-بنتاور-تلك-الليلة-نفسها"/>
      <w:r>
        <w:t xml:space="preserve">في غرفة بنتاور — تلك الليلة نفسها</w:t>
      </w:r>
      <w:bookmarkEnd w:id="54"/>
    </w:p>
    <w:p>
      <w:pPr>
        <w:pStyle w:val="FirstParagraph"/>
      </w:pPr>
      <w:r>
        <w:rPr>
          <w:rFonts w:ascii="Amiri" w:hAnsi="Amiri" w:cs="Amiri"/>
          <w:b/>
          <w:bCs/>
          <w:color w:val="C9A227"/>
          <w:sz w:val="36"/>
          <w:szCs w:val="36"/>
        </w:rPr>
        <w:t xml:space="preserve">في</w:t>
      </w:r>
      <w:r>
        <w:t xml:space="preserve"> الجناح الخاصّ بكبار الكهنة، خلف بوابةٍ من خشب الأرز</w:t>
      </w:r>
      <w:r>
        <w:t xml:space="preserve"> </w:t>
      </w:r>
      <w:r>
        <w:t xml:space="preserve">المنقوش، جلس بنتاور وحيدًا.</w:t>
      </w:r>
    </w:p>
    <w:p>
      <w:pPr>
        <w:pStyle w:val="BodyText"/>
      </w:pPr>
      <w:r>
        <w:t xml:space="preserve">كان قد صرَف خادمه. كانَ قد أَطفَأ أَكثَرَ المَصابيح. لم يَترُك إلا واحِدًا</w:t>
      </w:r>
      <w:r>
        <w:t xml:space="preserve"> </w:t>
      </w:r>
      <w:r>
        <w:t xml:space="preserve">صَغيرًا على المِنضَدَة، كَأَنَّ الضَّوءَ الكَثيرَ في هذه اللَّيلَة يَفضَحُ شَيئًا</w:t>
      </w:r>
      <w:r>
        <w:t xml:space="preserve"> </w:t>
      </w:r>
      <w:r>
        <w:t xml:space="preserve">لا يُحِبُّ أن يَراهُ في نَفسِه.</w:t>
      </w:r>
    </w:p>
    <w:p>
      <w:pPr>
        <w:pStyle w:val="BodyText"/>
      </w:pPr>
      <w:r>
        <w:t xml:space="preserve">أَمامَه على المِنضَدَةِ ثلاثَةُ أَشياء: كَأسٌ من الشَّعيرِ المُختَمِر لم يَلمَسها،</w:t>
      </w:r>
      <w:r>
        <w:t xml:space="preserve"> </w:t>
      </w:r>
      <w:r>
        <w:t xml:space="preserve">بَردِيَّةٌ مَكتوبٌ علَيها لَائحَةُ التُّهَم بِخَطِّ كاتِبِه الأَوَّل، وقِطعَةٌ صَغيرَةٌ من</w:t>
      </w:r>
      <w:r>
        <w:t xml:space="preserve"> </w:t>
      </w:r>
      <w:r>
        <w:t xml:space="preserve">الخَشَبِ المَدهون.</w:t>
      </w:r>
    </w:p>
    <w:p>
      <w:pPr>
        <w:pStyle w:val="BodyText"/>
      </w:pPr>
      <w:r>
        <w:t xml:space="preserve">القِطعَةُ كانَت لُعبَة. بَطَّةٌ صَغيرَة بِعَجَلَتَين. الطِّلاءُ الأَزرَقُ تَقَشَّرَ من</w:t>
      </w:r>
      <w:r>
        <w:t xml:space="preserve"> </w:t>
      </w:r>
      <w:r>
        <w:t xml:space="preserve">أَعلاها، وعَجَلَةٌ مَكسورَة. لَعِبَت بِها ابنَتُه قَبلَ سَبعَ عَشرَةَ سنة.</w:t>
      </w:r>
    </w:p>
    <w:p>
      <w:pPr>
        <w:pStyle w:val="BodyText"/>
      </w:pPr>
      <w:r>
        <w:t xml:space="preserve">كانَ يَحمِلُها بَينَ إِصبَعَيهِ كَأَنَّها قَد تَنكَسِرُ لَو أَطبَقَ علَيها.</w:t>
      </w:r>
    </w:p>
    <w:p>
      <w:pPr>
        <w:pStyle w:val="BodyText"/>
      </w:pPr>
      <w:r>
        <w:t xml:space="preserve">—</w:t>
      </w:r>
      <w:r>
        <w:t xml:space="preserve"> </w:t>
      </w:r>
      <w:r>
        <w:rPr>
          <w:i/>
        </w:rPr>
        <w:t xml:space="preserve">الرَّجُلُ في الزِّنزانَة</w:t>
      </w:r>
      <w:r>
        <w:t xml:space="preserve"> </w:t>
      </w:r>
      <w:r>
        <w:t xml:space="preserve">— حَدَّثَ نَفسَه —</w:t>
      </w:r>
      <w:r>
        <w:t xml:space="preserve"> </w:t>
      </w:r>
      <w:r>
        <w:rPr>
          <w:i/>
        </w:rPr>
        <w:t xml:space="preserve">دَجَّال. أَفعى لَبِسَت ثَوبَ</w:t>
      </w:r>
      <w:r>
        <w:rPr>
          <w:i/>
        </w:rPr>
        <w:t xml:space="preserve"> </w:t>
      </w:r>
      <w:r>
        <w:rPr>
          <w:i/>
        </w:rPr>
        <w:t xml:space="preserve">طَبيب. لَو تَرَكتُه، لانهارَ بَيتُ آمون من داخِله. لو تَرَكتُه، لَخَلَطَ النَّاسُ</w:t>
      </w:r>
      <w:r>
        <w:rPr>
          <w:i/>
        </w:rPr>
        <w:t xml:space="preserve"> </w:t>
      </w:r>
      <w:r>
        <w:rPr>
          <w:i/>
        </w:rPr>
        <w:t xml:space="preserve">بَينَ الإلهِ والطَّبيب، وما عادَ أَحَدٌ يَركَعُ أَمامَ سخمت.</w:t>
      </w:r>
    </w:p>
    <w:p>
      <w:pPr>
        <w:pStyle w:val="BodyText"/>
      </w:pPr>
      <w:r>
        <w:t xml:space="preserve">ولكنْ —</w:t>
      </w:r>
    </w:p>
    <w:p>
      <w:pPr>
        <w:pStyle w:val="BodyText"/>
      </w:pPr>
      <w:r>
        <w:rPr>
          <w:i/>
        </w:rPr>
        <w:t xml:space="preserve">ولكنْ مِن أَينَ يَأتي بِأَدوِيَتِه؟ كيفَ يُغلِقُ الجُرحَ بِخَيطٍ ويَنجو</w:t>
      </w:r>
      <w:r>
        <w:rPr>
          <w:i/>
        </w:rPr>
        <w:t xml:space="preserve"> </w:t>
      </w:r>
      <w:r>
        <w:rPr>
          <w:i/>
        </w:rPr>
        <w:t xml:space="preserve">المريضُ بَينَما نَخسَرُ نَحنُ ثُلُثَ مَن نَفتَحُ صُدورَهم؟ إِن كانَ كاذِبًا،</w:t>
      </w:r>
      <w:r>
        <w:rPr>
          <w:i/>
        </w:rPr>
        <w:t xml:space="preserve"> </w:t>
      </w:r>
      <w:r>
        <w:rPr>
          <w:i/>
        </w:rPr>
        <w:t xml:space="preserve">فَكَيفَ يُشفي؟ وإِن كانَ صادِقًا —</w:t>
      </w:r>
    </w:p>
    <w:p>
      <w:pPr>
        <w:pStyle w:val="BodyText"/>
      </w:pPr>
      <w:r>
        <w:t xml:space="preserve">ضَغَطَ على البَطَّةِ الخَشَبيَّة حَتَّى احمَرَّت أَصابِعُه.</w:t>
      </w:r>
    </w:p>
    <w:p>
      <w:pPr>
        <w:pStyle w:val="BodyText"/>
      </w:pPr>
      <w:r>
        <w:rPr>
          <w:i/>
        </w:rPr>
        <w:t xml:space="preserve">وإن كانَ صادِقًا، فَلِماذا لم يَأتِ قَبلَ سَبعَ عَشرَةَ سَنَة؟ لماذا تَأَخَّرَ كلُّ</w:t>
      </w:r>
      <w:r>
        <w:rPr>
          <w:i/>
        </w:rPr>
        <w:t xml:space="preserve"> </w:t>
      </w:r>
      <w:r>
        <w:rPr>
          <w:i/>
        </w:rPr>
        <w:t xml:space="preserve">هذا الوَقت؟ لماذا تَأَخَّرَ حَتَّى ماتَت؟</w:t>
      </w:r>
    </w:p>
    <w:p>
      <w:pPr>
        <w:pStyle w:val="BodyText"/>
      </w:pPr>
      <w:r>
        <w:t xml:space="preserve">سَكَتَ في غُرفَتِه طَويلًا. لم يَكُن أَحَدٌ مَعَه إلَّا اللَّهَب الصَّغير، وهو</w:t>
      </w:r>
      <w:r>
        <w:t xml:space="preserve"> </w:t>
      </w:r>
      <w:r>
        <w:t xml:space="preserve">يَهتَزُّ مع كلِّ نَفَسٍ يَخرُجُ من صَدرِه.</w:t>
      </w:r>
    </w:p>
    <w:p>
      <w:pPr>
        <w:pStyle w:val="BodyText"/>
      </w:pPr>
      <w:r>
        <w:t xml:space="preserve">ثُمَّ، بِحَرَكَةٍ مُفاجِئَةٍ كَأَنَّه يَطرُدُ شَيطانًا من غُرفَتِه، أَلقى البَطَّةَ في</w:t>
      </w:r>
      <w:r>
        <w:t xml:space="preserve"> </w:t>
      </w:r>
      <w:r>
        <w:t xml:space="preserve">صُندوقٍ خَشَبيٍّ تَحتَ المِنضَدَة، وأَطبَقَ غِطاءَه. نَهَضَ. مَشى إلى البَردِيَّة.</w:t>
      </w:r>
      <w:r>
        <w:t xml:space="preserve"> </w:t>
      </w:r>
      <w:r>
        <w:t xml:space="preserve">أَخَذَ القَلَمَ الجَديد، ووَقَّعَ في الأَسفَل.</w:t>
      </w:r>
    </w:p>
    <w:p>
      <w:pPr>
        <w:pStyle w:val="BodyText"/>
      </w:pPr>
      <w:r>
        <w:t xml:space="preserve">—</w:t>
      </w:r>
      <w:r>
        <w:t xml:space="preserve"> </w:t>
      </w:r>
      <w:r>
        <w:rPr>
          <w:i/>
        </w:rPr>
        <w:t xml:space="preserve">إِن كانَ صادِقًا، فَالآلِهَةُ ستُنقِذُه. وإِن لم تُنقِذهُ، فَهو كاذِب. ولا</w:t>
      </w:r>
      <w:r>
        <w:rPr>
          <w:i/>
        </w:rPr>
        <w:t xml:space="preserve"> </w:t>
      </w:r>
      <w:r>
        <w:rPr>
          <w:i/>
        </w:rPr>
        <w:t xml:space="preserve">يُهَدَّدُ كَهَنوتٌ بِكاذِب.</w:t>
      </w:r>
    </w:p>
    <w:p>
      <w:pPr>
        <w:pStyle w:val="BodyText"/>
      </w:pPr>
      <w:r>
        <w:t xml:space="preserve">طَوى البَردِيَّة. خَتَمَها. ووَضَعَها في طَرَفِ المِنضَدَة لِيَأخُذَها كاتِبُه عِندَ</w:t>
      </w:r>
      <w:r>
        <w:t xml:space="preserve"> </w:t>
      </w:r>
      <w:r>
        <w:t xml:space="preserve">الفَجر.</w:t>
      </w:r>
    </w:p>
    <w:p>
      <w:pPr>
        <w:pStyle w:val="BodyText"/>
      </w:pPr>
      <w:r>
        <w:t xml:space="preserve">ثُمَّ نَظَرَ إلى الصُّندوقِ تَحتَ المِنضَدَة، حَيثُ البَطَّة.</w:t>
      </w:r>
    </w:p>
    <w:p>
      <w:pPr>
        <w:pStyle w:val="BodyText"/>
      </w:pPr>
      <w:r>
        <w:t xml:space="preserve">ولأَوَّلِ مَرَّةٍ مُنذُ أَعوامٍ طَويلَة، شَعَرَ بِما يُشبِهُ الخَوف. لا من أَحمَد.</w:t>
      </w:r>
      <w:r>
        <w:t xml:space="preserve"> </w:t>
      </w:r>
      <w:r>
        <w:t xml:space="preserve">بَل من السُّؤالِ الَّذي إن أَجابَ عَنه بِصِدقٍ، انهارَ كلُّ ما بَناهُ بَعدَ</w:t>
      </w:r>
      <w:r>
        <w:t xml:space="preserve"> </w:t>
      </w:r>
      <w:r>
        <w:t xml:space="preserve">مَوتِها.</w:t>
      </w:r>
    </w:p>
    <w:p>
      <w:pPr>
        <w:pStyle w:val="BodyText"/>
      </w:pPr>
      <w:r>
        <w:t xml:space="preserve">أَطفَأَ المِصباحَ الأَخير.</w:t>
      </w:r>
    </w:p>
    <w:p>
      <w:pPr>
        <w:pStyle w:val="BodyText"/>
      </w:pPr>
      <w:r>
        <w:t xml:space="preserve">ولكنَّه لم يَنَم.</w:t>
      </w:r>
    </w:p>
    <w:p>
      <w:pPr>
        <w:pStyle w:val="Heading2"/>
      </w:pPr>
      <w:bookmarkStart w:id="55" w:name="الفصل-العشرون-المحاكمة"/>
      <w:r>
        <w:t xml:space="preserve">الفصل العشرون — المحاكمة</w:t>
      </w:r>
      <w:bookmarkEnd w:id="55"/>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القوارب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متمهلا،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متمهلا،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تَجَمَّدَتِ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خَيَّمَ السُّكونُ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قالها ببطء، يزن كل كلمةٍ كمن يزن ذهبًا: »قبلنا تحديك، أيها الغريب.«</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6" w:name="نفرتاري-الليلة-التي-قبل-الفجر"/>
      <w:r>
        <w:t xml:space="preserve">نفرتاري — اللَّيلَةُ الَّتي قَبلَ الفَجر</w:t>
      </w:r>
      <w:bookmarkEnd w:id="56"/>
    </w:p>
    <w:p>
      <w:pPr>
        <w:pStyle w:val="FirstParagraph"/>
      </w:pPr>
      <w:r>
        <w:rPr>
          <w:rFonts w:ascii="Amiri" w:hAnsi="Amiri" w:cs="Amiri"/>
          <w:b/>
          <w:bCs/>
          <w:color w:val="C9A227"/>
          <w:sz w:val="36"/>
          <w:szCs w:val="36"/>
        </w:rPr>
        <w:t xml:space="preserve">في</w:t>
      </w:r>
      <w:r>
        <w:t xml:space="preserve"> تلك الليلة، لم تَنَمْ نفرتاري.</w:t>
      </w:r>
    </w:p>
    <w:p>
      <w:pPr>
        <w:pStyle w:val="BodyText"/>
      </w:pPr>
      <w:r>
        <w:t xml:space="preserve">كانوا قد أَطلَقوا سَراحَها صَباحَ اليوم. كاهِنٌ كَبير قال لها بِنَبرَةٍ</w:t>
      </w:r>
      <w:r>
        <w:t xml:space="preserve"> </w:t>
      </w:r>
      <w:r>
        <w:t xml:space="preserve">قانونيَّة باردة: »لا تُهمَة عليكِ. اِذهَبي إلى بَيتِ أَبيكِ، ولا تَقتَرِبي من</w:t>
      </w:r>
      <w:r>
        <w:t xml:space="preserve"> </w:t>
      </w:r>
      <w:r>
        <w:t xml:space="preserve">المَعبَد حَتَّى يَومِ الحُكم.« كأنَّها لُؤلُؤَةٌ سَقَطَت من يَدِ صائِغ، فَالتَقَطَها،</w:t>
      </w:r>
      <w:r>
        <w:t xml:space="preserve"> </w:t>
      </w:r>
      <w:r>
        <w:t xml:space="preserve">ووَضَعَها جانِبًا، ونَسي أَنَّها كانَت يَومًا في عِقد.</w:t>
      </w:r>
    </w:p>
    <w:p>
      <w:pPr>
        <w:pStyle w:val="BodyText"/>
      </w:pPr>
      <w:r>
        <w:t xml:space="preserve">عادَت إلى غُرفَتِها في القَصرِ الصَّغير الَّذي يَملِكُه أَبوها قُربَ</w:t>
      </w:r>
      <w:r>
        <w:t xml:space="preserve"> </w:t>
      </w:r>
      <w:r>
        <w:t xml:space="preserve">الكَرنَك. أَغلَقَتِ البابَ خَلفَها، ولَمَّا اطمَأَنَّت أَنَّ لا أَحَدَ يَسمَع، انهارَت</w:t>
      </w:r>
      <w:r>
        <w:t xml:space="preserve"> </w:t>
      </w:r>
      <w:r>
        <w:t xml:space="preserve">على الأَرض.</w:t>
      </w:r>
    </w:p>
    <w:p>
      <w:pPr>
        <w:pStyle w:val="BodyText"/>
      </w:pPr>
      <w:r>
        <w:t xml:space="preserve">بَكَت بُكاءً لم تَبكِه مُنذُ كانَت في الثَّامِنَة.</w:t>
      </w:r>
    </w:p>
    <w:p>
      <w:pPr>
        <w:pStyle w:val="BodyText"/>
      </w:pPr>
      <w:r>
        <w:t xml:space="preserve">لَيسَ على أَحمَد فَقَط. على نَفسِها أَيضًا.</w:t>
      </w:r>
    </w:p>
    <w:p>
      <w:pPr>
        <w:pStyle w:val="BodyText"/>
      </w:pPr>
      <w:r>
        <w:t xml:space="preserve">كانَت تَعرِفُ أَنَّ الكَهَنوتَ يَكذِب. كانَت تَعرِفُ أَنَّ الجَريمَةَ مُلَفَّقَة.</w:t>
      </w:r>
      <w:r>
        <w:t xml:space="preserve"> </w:t>
      </w:r>
      <w:r>
        <w:t xml:space="preserve">كانَت تَعرِفُ أَنَّ بنتاورَ يُريدُه مَيتًا لأنَّه شاهِدٌ حَيٌّ على عَجزِهم. وكُلُّ</w:t>
      </w:r>
      <w:r>
        <w:t xml:space="preserve"> </w:t>
      </w:r>
      <w:r>
        <w:t xml:space="preserve">هذه المَعرِفَة لم تَنفَع. كَلِمَتُها — هي ابنَة عَبدِالحَكيم — لم تُوقِف</w:t>
      </w:r>
      <w:r>
        <w:t xml:space="preserve"> </w:t>
      </w:r>
      <w:r>
        <w:t xml:space="preserve">الحُكم. ضَجيجُها في القاعَة طَوَّقوهُ بِأَيدي الحَرَسِ كَما يُطَوَّقُ</w:t>
      </w:r>
      <w:r>
        <w:t xml:space="preserve"> </w:t>
      </w:r>
      <w:r>
        <w:t xml:space="preserve">حَيَوانٌ ضائِع. وأَعمَقُ ما آلَمَها في كلِّ ذلك أنَّها أَدرَكَت — لِأَوَّلِ مَرَّة —</w:t>
      </w:r>
      <w:r>
        <w:t xml:space="preserve"> </w:t>
      </w:r>
      <w:r>
        <w:t xml:space="preserve">أَنَّ كلَّ ما تَعَلَّمَتهُ من قِراءَةٍ ومن صَلَواتٍ ومن تَراتيلَ مُقَدَّسَة، كُلُّ</w:t>
      </w:r>
      <w:r>
        <w:t xml:space="preserve"> </w:t>
      </w:r>
      <w:r>
        <w:t xml:space="preserve">ذلك العالم الَّذي ظَنَّتهُ مِلكَها، لم يَكُن يَومًا ما لها. كانَ مُلكًا</w:t>
      </w:r>
      <w:r>
        <w:t xml:space="preserve"> </w:t>
      </w:r>
      <w:r>
        <w:t xml:space="preserve">لِلرِّجال.</w:t>
      </w:r>
    </w:p>
    <w:p>
      <w:pPr>
        <w:pStyle w:val="BodyText"/>
      </w:pPr>
      <w:r>
        <w:t xml:space="preserve">وحينَ يُريدُ هؤلاءِ الرِّجال أن يُخرِجوا امرَأَةً من غُرفَة، يُخرِجونَها.</w:t>
      </w:r>
      <w:r>
        <w:t xml:space="preserve"> </w:t>
      </w:r>
      <w:r>
        <w:t xml:space="preserve">ولا يَعنيهِم أَنَّها تُحِبّ. ولا يَعنيهِم أَنَّها مُحِقَّة.</w:t>
      </w:r>
    </w:p>
    <w:p>
      <w:pPr>
        <w:pStyle w:val="BodyText"/>
      </w:pPr>
      <w:r>
        <w:t xml:space="preserve">نَهَضَت في مُنتَصَف اللَّيل. تَوَجَّهَت إلى رُكنٍ صَغيرٍ من غُرفَتِها، حَيثُ</w:t>
      </w:r>
      <w:r>
        <w:t xml:space="preserve"> </w:t>
      </w:r>
      <w:r>
        <w:t xml:space="preserve">تَحتَفِظُ بِكَنْزِها الوَحيد: لَفائِفُ بَردِيٍّ كَتَبَتها بِنَفسِها — ساعاتُ</w:t>
      </w:r>
      <w:r>
        <w:t xml:space="preserve"> </w:t>
      </w:r>
      <w:r>
        <w:t xml:space="preserve">دَرسِها مُنذُ الطُّفولَة، حُروفُها الَّتي اشتَغَلَت علَيها تَحتَ ضَوءِ المَصابيح،</w:t>
      </w:r>
      <w:r>
        <w:t xml:space="preserve"> </w:t>
      </w:r>
      <w:r>
        <w:t xml:space="preserve">نُصوصٌ نَسَخَتها بِيَدِها لأنَّها أَحَبَّتها.</w:t>
      </w:r>
    </w:p>
    <w:p>
      <w:pPr>
        <w:pStyle w:val="BodyText"/>
      </w:pPr>
      <w:r>
        <w:t xml:space="preserve">أَخَذَت لَفيفَةً جَديدَة. غَمَسَت قَلَمَها في الحِبر.</w:t>
      </w:r>
    </w:p>
    <w:p>
      <w:pPr>
        <w:pStyle w:val="BodyText"/>
      </w:pPr>
      <w:r>
        <w:t xml:space="preserve">ولأَوَّلِ مَرَّةٍ في حَياتِها، لم تَكتُب لِلكَهَنوت ولا لِلكاتِب الأَكبَر ولا</w:t>
      </w:r>
      <w:r>
        <w:t xml:space="preserve"> </w:t>
      </w:r>
      <w:r>
        <w:t xml:space="preserve">لأَبيها.</w:t>
      </w:r>
    </w:p>
    <w:p>
      <w:pPr>
        <w:pStyle w:val="BodyText"/>
      </w:pPr>
      <w:r>
        <w:t xml:space="preserve">كَتَبَت لِنَفسِها.</w:t>
      </w:r>
    </w:p>
    <w:p>
      <w:pPr>
        <w:pStyle w:val="BodyText"/>
      </w:pPr>
      <w:r>
        <w:t xml:space="preserve">كَتَبَت كلَّ ما رَأَت في القاعَة. كلَّ كَلِمَةٍ نَطَقَ بِها بنتاور. كلَّ نَظَرَة</w:t>
      </w:r>
      <w:r>
        <w:t xml:space="preserve"> </w:t>
      </w:r>
      <w:r>
        <w:t xml:space="preserve">تَبادَلَها الكَهَنَة. كلَّ تُهمَةٍ زائِفَة. كَتَبَتها بِخَطٍّ ناعِمٍ مَتين، خَطِّ</w:t>
      </w:r>
      <w:r>
        <w:t xml:space="preserve"> </w:t>
      </w:r>
      <w:r>
        <w:t xml:space="preserve">كاتِبَة، خَطٍّ سيُعاش.</w:t>
      </w:r>
    </w:p>
    <w:p>
      <w:pPr>
        <w:pStyle w:val="BodyText"/>
      </w:pPr>
      <w:r>
        <w:t xml:space="preserve">ثُمَّ كَتَبَت في الأَسفَل سَطرًا واحِدًا:</w:t>
      </w:r>
    </w:p>
    <w:p>
      <w:pPr>
        <w:pStyle w:val="BlockText"/>
      </w:pPr>
      <w:r>
        <w:rPr>
          <w:i/>
        </w:rPr>
        <w:t xml:space="preserve">إن نَجا، عاشَ الحَقّ. وإن لم يَنجُ، فَلَن يَموتَ مَعَه. لأنَّ هذه</w:t>
      </w:r>
      <w:r>
        <w:rPr>
          <w:i/>
        </w:rPr>
        <w:t xml:space="preserve"> </w:t>
      </w:r>
      <w:r>
        <w:rPr>
          <w:i/>
        </w:rPr>
        <w:t xml:space="preserve">البَردِيَّة سَتَبقى. ولأنَّ كاتِبَةَ مَعبَدِ آمون لا تَنسى.</w:t>
      </w:r>
    </w:p>
    <w:p>
      <w:pPr>
        <w:pStyle w:val="FirstParagraph"/>
      </w:pPr>
      <w:r>
        <w:rPr>
          <w:rFonts w:ascii="Amiri" w:hAnsi="Amiri" w:cs="Amiri"/>
          <w:b/>
          <w:bCs/>
          <w:color w:val="C9A227"/>
          <w:sz w:val="36"/>
          <w:szCs w:val="36"/>
        </w:rPr>
        <w:t xml:space="preserve">طَوَتِ</w:t>
      </w:r>
      <w:r>
        <w:t xml:space="preserve"> البَردِيَّة. خَتَمَتها بِشَمعَةٍ من شَمعِها هي. وأَخفَتها في تابوتٍ</w:t>
      </w:r>
      <w:r>
        <w:t xml:space="preserve"> </w:t>
      </w:r>
      <w:r>
        <w:t xml:space="preserve">صَغيرٍ تَحتَ بَلاطَةٍ في زاوِيَةِ الغُرفَة.</w:t>
      </w:r>
    </w:p>
    <w:p>
      <w:pPr>
        <w:pStyle w:val="BodyText"/>
      </w:pPr>
      <w:r>
        <w:t xml:space="preserve">ثُمَّ، وفي السَّاعَةِ الأَخيرَةِ من تلكَ اللَّيلَة، فَعَلَت شَيئًا لم تَفعَلهُ</w:t>
      </w:r>
      <w:r>
        <w:t xml:space="preserve"> </w:t>
      </w:r>
      <w:r>
        <w:t xml:space="preserve">قَبلَ ذلك: أَخَذَت سِكِّينَ المَعبَدِ الصَّغيرَة الَّتي وَرِثَتها عن أُمِّها،</w:t>
      </w:r>
      <w:r>
        <w:t xml:space="preserve"> </w:t>
      </w:r>
      <w:r>
        <w:t xml:space="preserve">ولَفَّتها في طَرَفِ ثَوبِها.</w:t>
      </w:r>
    </w:p>
    <w:p>
      <w:pPr>
        <w:pStyle w:val="BodyText"/>
      </w:pPr>
      <w:r>
        <w:t xml:space="preserve">—</w:t>
      </w:r>
      <w:r>
        <w:t xml:space="preserve"> </w:t>
      </w:r>
      <w:r>
        <w:rPr>
          <w:i/>
        </w:rPr>
        <w:t xml:space="preserve">إن أَحرَقوه</w:t>
      </w:r>
      <w:r>
        <w:t xml:space="preserve"> </w:t>
      </w:r>
      <w:r>
        <w:t xml:space="preserve">— قالَت لِنَفسِها بِهُدوءٍ غَريبٍ على هُدوئِها —</w:t>
      </w:r>
      <w:r>
        <w:t xml:space="preserve"> </w:t>
      </w:r>
      <w:r>
        <w:rPr>
          <w:i/>
        </w:rPr>
        <w:t xml:space="preserve">لَن</w:t>
      </w:r>
      <w:r>
        <w:rPr>
          <w:i/>
        </w:rPr>
        <w:t xml:space="preserve"> </w:t>
      </w:r>
      <w:r>
        <w:rPr>
          <w:i/>
        </w:rPr>
        <w:t xml:space="preserve">أَتَزَوَّجَ بنتاور. لا قَطّ. سأَختارُ أَنا. لِمَرَّةٍ واحِدَةٍ في حَياتي،</w:t>
      </w:r>
      <w:r>
        <w:rPr>
          <w:i/>
        </w:rPr>
        <w:t xml:space="preserve"> </w:t>
      </w:r>
      <w:r>
        <w:rPr>
          <w:i/>
        </w:rPr>
        <w:t xml:space="preserve">سأَختارُ أَنا.</w:t>
      </w:r>
    </w:p>
    <w:p>
      <w:pPr>
        <w:pStyle w:val="BodyText"/>
      </w:pPr>
      <w:r>
        <w:t xml:space="preserve">وعِندَما طَلَعَ أَوَّلُ شُعاعٍ من الفَجر على نافِذَتِها، كانَت قد ذَرَفَتِ</w:t>
      </w:r>
      <w:r>
        <w:t xml:space="preserve"> </w:t>
      </w:r>
      <w:r>
        <w:t xml:space="preserve">الدَّمعَةَ الأَخيرَة.</w:t>
      </w:r>
    </w:p>
    <w:p>
      <w:pPr>
        <w:pStyle w:val="BodyText"/>
      </w:pPr>
      <w:r>
        <w:t xml:space="preserve">نَهَضَت. غَسَلَت وَجهَها. لَبِسَت ثَوبَ الكاتِبَة. ومَشَت إلى ساحَةِ</w:t>
      </w:r>
      <w:r>
        <w:t xml:space="preserve"> </w:t>
      </w:r>
      <w:r>
        <w:t xml:space="preserve">المَعبَد.</w:t>
      </w:r>
    </w:p>
    <w:p>
      <w:pPr>
        <w:pStyle w:val="BodyText"/>
      </w:pPr>
      <w:r>
        <w:t xml:space="preserve">لم تَكُن ذاهِبَةً لِتَتَفَرَّجَ على إعدامِ حَبيبها.</w:t>
      </w:r>
    </w:p>
    <w:p>
      <w:pPr>
        <w:pStyle w:val="BodyText"/>
      </w:pPr>
      <w:r>
        <w:t xml:space="preserve">كانَت ذاهِبَةً لِتَكونَ شاهِدَة.</w:t>
      </w:r>
    </w:p>
    <w:p>
      <w:pPr>
        <w:pStyle w:val="Heading2"/>
      </w:pPr>
      <w:bookmarkStart w:id="57" w:name="الفصل-الحادي-والعشرون-يوم-الكسوف"/>
      <w:r>
        <w:t xml:space="preserve">الفصل الحادي والعشرون — يوم الكسوف</w:t>
      </w:r>
      <w:bookmarkEnd w:id="57"/>
    </w:p>
    <w:p>
      <w:pPr>
        <w:pStyle w:val="FirstParagraph"/>
      </w:pPr>
      <w:r>
        <w:rPr>
          <w:rFonts w:ascii="Amiri" w:hAnsi="Amiri" w:cs="Amiri"/>
          <w:b/>
          <w:bCs/>
          <w:color w:val="C9A227"/>
          <w:sz w:val="36"/>
          <w:szCs w:val="36"/>
        </w:rPr>
        <w:t xml:space="preserve">مَرَّتِ</w:t>
      </w:r>
      <w:r>
        <w:t xml:space="preserve"> الأَيَّامُ الثَّلاثَة دَهرًا كامِلًا.</w:t>
      </w:r>
    </w:p>
    <w:p>
      <w:pPr>
        <w:pStyle w:val="BodyText"/>
      </w:pPr>
      <w:r>
        <w:t xml:space="preserve">أُعيدَ أَحمد إلى زِنزانَتِه، لكنَّ المُعامَلَةَ طَرَأَ علَيها تَحَسُّنٌ مُريب. خُبزٌ طازِج. لَحمٌ مَشوي. ساعةٌ يَوميَّةٌ في الشَّمس.</w:t>
      </w:r>
    </w:p>
    <w:p>
      <w:pPr>
        <w:pStyle w:val="BodyText"/>
      </w:pPr>
      <w:r>
        <w:t xml:space="preserve">فَسَّرَ أَحمدُ ذلك بِأَحَدِ تَفسيرَين: إمَّا أنَّهم يَخشَونَ أن يموتَ هُزالًا قَبلَ أن يَحتَرِقَ على المَلَأ، وإمَّا أنَّهم يرتجفون سِرًّا من احتِمالِ أن يَكونَ صادِقًا.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أُخرِجَ أَحمد من الزِّنزانَة.</w:t>
      </w:r>
    </w:p>
    <w:p>
      <w:pPr>
        <w:pStyle w:val="BodyText"/>
      </w:pPr>
      <w:r>
        <w:t xml:space="preserve">كانَتِ الشَّمسُ في كَبِدِ السَّماء، والسَّماءُ زَرقاءَ صافيَةً بِلا غَيمَة.</w:t>
      </w:r>
    </w:p>
    <w:p>
      <w:pPr>
        <w:pStyle w:val="BodyText"/>
      </w:pPr>
      <w:r>
        <w:t xml:space="preserve">ساحَةُ المَعبَدِ تَغُصُّ بِالحُشود — جاؤوا من طيبَةَ والقُرى المُجاوِرَة، سَيرًا على الأَقدامِ وعلى ظُهورِ الحَمير. بَعضُهم تَعَطَّشَ لِرُؤيَةِ إعدامِ السَّاحِرِ الكاذِب، وبَعضُهم جاءَ على أَمَلِ مُعجِزَة، والأَغلَبيَّةُ وَقَفَت حائِرَة.</w:t>
      </w:r>
    </w:p>
    <w:p>
      <w:pPr>
        <w:pStyle w:val="BodyText"/>
      </w:pPr>
      <w:r>
        <w:t xml:space="preserve">في قَلبِ السَّاحَة، نُصِبَت مَحرَقَةٌ ضَخمَةٌ من الأَخشابِ الجافَّة. وقُيِّدَ أَحمدُ إلى عَمودٍ خَشَبيٍّ بِجوارِها — قُيودٌ حَديديَّة هذه المَرَّة، لا حِبال.</w:t>
      </w:r>
    </w:p>
    <w:p>
      <w:pPr>
        <w:pStyle w:val="BodyText"/>
      </w:pPr>
      <w:r>
        <w:t xml:space="preserve">جالَ بِبَصَرِه في الحَشد. آلافُ الوُجوه، كلُّها علَيه.</w:t>
      </w:r>
    </w:p>
    <w:p>
      <w:pPr>
        <w:pStyle w:val="BodyText"/>
      </w:pPr>
      <w:r>
        <w:t xml:space="preserve">رَأى بنتاور على مَنَصَّةٍ مُرتَفِعَة، وَجهُه مُتَجَهِّم، يَداهُ مَضمومَتانِ خَلفَ ظَهرِه. كانَ يُحاوِلُ أن يَبدُوَ واثِقًا، لكنَّ التَّوَتُّرَ يَنضَحُ مِن نَظَراتِه الَّتي تَتَطاير بَينَ الشَّمسِ والجُمهورِ وأَحمد.</w:t>
      </w:r>
    </w:p>
    <w:p>
      <w:pPr>
        <w:pStyle w:val="BodyText"/>
      </w:pPr>
      <w:r>
        <w:t xml:space="preserve">لَمَحَ نفرتاري في الصُّفوفِ الأَماميَّة، تَتَشَبَّثُ بِيَدِ امرَأَةٍ عَجوزٍ. شَفَتاها تَرتَجِفانِ بِصَلاةٍ صامِتَة.</w:t>
      </w:r>
    </w:p>
    <w:p>
      <w:pPr>
        <w:pStyle w:val="BodyText"/>
      </w:pPr>
      <w:r>
        <w:t xml:space="preserve">رَفَعَ أَحمدُ عَينَيهِ إلى الشَّمس. السَّاعَةُ الثَّالِثَة بَعدَ الظُّهرِ تَقريبًا.</w:t>
      </w:r>
    </w:p>
    <w:p>
      <w:pPr>
        <w:pStyle w:val="BodyText"/>
      </w:pPr>
      <w:r>
        <w:t xml:space="preserve">لم يَتَبَقَّ أَمامَه سِوى ساعَةٍ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w:t>
      </w:r>
    </w:p>
    <w:p>
      <w:pPr>
        <w:pStyle w:val="BodyText"/>
      </w:pPr>
      <w:r>
        <w:t xml:space="preserve">بَدَأَتِ الهَمَساتُ تَتَموَّج بَينَ الجَماهير، ثُمَّ تَحَوَّلَت إلى ضَحَكاتٍ ساخِرَة، ثُمَّ إلى هُتافاتٍ مُستَهزِئَة:</w:t>
      </w:r>
    </w:p>
    <w:p>
      <w:pPr>
        <w:pStyle w:val="BodyText"/>
      </w:pPr>
      <w:r>
        <w:t xml:space="preserve">»السَّاحِرُ الكاذِب! لَقد جُنّ!«</w:t>
      </w:r>
    </w:p>
    <w:p>
      <w:pPr>
        <w:pStyle w:val="BodyText"/>
      </w:pPr>
      <w:r>
        <w:t xml:space="preserve">»أَحرِقوهُ الآن! لِماذا الانتِظار؟«</w:t>
      </w:r>
    </w:p>
    <w:p>
      <w:pPr>
        <w:pStyle w:val="BodyText"/>
      </w:pPr>
      <w:r>
        <w:t xml:space="preserve">رَفَعَ أَحمدُ عَينَيهِ إلى السَّماءِ مَرَّةً، ومَرَّةً، ومَرَّةً. السَّماءُ ما زالَت زَرقاءَ صافيَة. الشَّمسُ تَسطَعُ بِكامِلِ قُوَّتِها.</w:t>
      </w:r>
    </w:p>
    <w:p>
      <w:pPr>
        <w:pStyle w:val="BodyText"/>
      </w:pPr>
      <w:r>
        <w:t xml:space="preserve">بَدَأَ العَرَقُ البارِدُ يَتَصَبَّبُ على جَبينِه. هل أَخطَأتُ في الحِساب؟ هل خانَتني ذاكِرَتي في أَهَمِّ لَحظَةٍ في حَياتي؟</w:t>
      </w:r>
    </w:p>
    <w:p>
      <w:pPr>
        <w:pStyle w:val="BodyText"/>
      </w:pPr>
      <w:r>
        <w:t xml:space="preserve">ثُمَّ — بِبُطءٍ لا يَكادُ يُلحَظ — بَدَأَ شَيءٌ ما يَتَغَيَّر.</w:t>
      </w:r>
    </w:p>
    <w:p>
      <w:pPr>
        <w:pStyle w:val="BodyText"/>
      </w:pPr>
      <w:r>
        <w:t xml:space="preserve">ظَهَرَت قَضمَةٌ صَغيرَةٌ سَوداءُ على الحافَّةِ اليُمنى من قُرصِ الشَّمس.</w:t>
      </w:r>
    </w:p>
    <w:p>
      <w:pPr>
        <w:pStyle w:val="BodyText"/>
      </w:pPr>
      <w:r>
        <w:t xml:space="preserve">في البِدايَة، لم يَلتَفِت إلَيها أَحَد. لكن مع مُرورِ الدَّقائق، بَدَأَ الضَّوءُ يَخفُت. امتَدَّتِ الظِّلالُ على الأَرضِ، طَويلَةً غَيرَ طَبيعيَّة، حادَّةً كَحَدِّ السِّكِّين.</w:t>
      </w:r>
    </w:p>
    <w:p>
      <w:pPr>
        <w:pStyle w:val="BodyText"/>
      </w:pPr>
      <w:r>
        <w:t xml:space="preserve">ثُمَّ عَلَت صَرخَةٌ حادَّةٌ من بَينِ الحُشود — صَرخَةُ امرَأَة:</w:t>
      </w:r>
    </w:p>
    <w:p>
      <w:pPr>
        <w:pStyle w:val="BodyText"/>
      </w:pPr>
      <w:r>
        <w:t xml:space="preserve">»انظُروا! انظُروا إلى وَجهِ رع! هُناكَ شَيءٌ يَأكُلُه!«</w:t>
      </w:r>
    </w:p>
    <w:p>
      <w:pPr>
        <w:pStyle w:val="BodyText"/>
      </w:pPr>
      <w:r>
        <w:t xml:space="preserve">رُفِعَت آلافُ الرُّؤوسِ في آنٍ واحِد. آلافُ العُيون حَدَّقَت في الشَّمس، ثُمَّ أُشيحَ عَنها من شِدَّةِ السُّطوع، ثُمَّ عادَت تَنظُرُ من خَلفِ الأَيدي المَرفوعَة.</w:t>
      </w:r>
    </w:p>
    <w:p>
      <w:pPr>
        <w:pStyle w:val="BodyText"/>
      </w:pPr>
      <w:r>
        <w:t xml:space="preserve">كانَ القَمَرُ يَزحَفُ بِبُطءٍ لِيَلتَهِمَ الشَّمس. قَضمَةً تِلوَ قَضمَة.</w:t>
      </w:r>
    </w:p>
    <w:p>
      <w:pPr>
        <w:pStyle w:val="BodyText"/>
      </w:pPr>
      <w:r>
        <w:t xml:space="preserve">ودَبَّ الذُّعرُ.</w:t>
      </w:r>
    </w:p>
    <w:p>
      <w:pPr>
        <w:pStyle w:val="BodyText"/>
      </w:pPr>
      <w:r>
        <w:t xml:space="preserve">عَلَتِ الصَّرَخات من كلِّ جانِب. ارتَفَعَتِ الصَّلَواتُ المَذعورَة:</w:t>
      </w:r>
    </w:p>
    <w:p>
      <w:pPr>
        <w:pStyle w:val="BodyText"/>
      </w:pPr>
      <w:r>
        <w:t xml:space="preserve">»يا رع! يا آمون! يا إيزيس! أَنقِذونا!«</w:t>
      </w:r>
    </w:p>
    <w:p>
      <w:pPr>
        <w:pStyle w:val="BodyText"/>
      </w:pPr>
      <w:r>
        <w:t xml:space="preserve">راحَ النَّاسُ يَركُضونَ في كلِّ اتِّجاه. آخَرونَ سَقَطوا على رُكَبِهم، يَحتَضِنونَ أَطفالَهم، يُغَطُّونَ أَعيُنَهم الصَّغيرَة لِئَلَّا تَرى نِهايَةَ العالَم.</w:t>
      </w:r>
    </w:p>
    <w:p>
      <w:pPr>
        <w:pStyle w:val="BodyText"/>
      </w:pPr>
      <w:r>
        <w:t xml:space="preserve">أمَّا الكَهَنَةُ على المَنَصَّة، فَقَد شَلَّتهُمُ الدَّهشَة. وَقَفوا مُتَسَمِّرين، أَفواهُهم مَفتوحَة.</w:t>
      </w:r>
    </w:p>
    <w:p>
      <w:pPr>
        <w:pStyle w:val="BodyText"/>
      </w:pPr>
      <w:r>
        <w:t xml:space="preserve">حَتَّى بنتاور — الَّذي كانَ يَعلَمُ بِأَمرِ الكُسوف من سِجِلَّاتِ المَعبَدِ السِّرِّيَّة — لم يَتَوَقَّع قَطُّ أن يَحدُثَ بِهذه الدِّقَّة، في اللَّحظَةِ الَّتي حَدَّدَها أَحمد، أَمامَ كلِّ هؤلاء الشُّهود. شَحَبَ وَجهُه. ويَداه المَضمومَتانِ خَلفَ ظَهرِه صارَتا مَقبوضَتَينِ 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لم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8" w:name="القسم-الخامس-الوداع-والعودة"/>
      <w:r>
        <w:t xml:space="preserve">القسم الخامس — الوداع والعودة</w:t>
      </w:r>
      <w:bookmarkEnd w:id="58"/>
    </w:p>
    <w:p>
      <w:pPr>
        <w:pStyle w:val="BlockText"/>
      </w:pPr>
      <w:r>
        <w:rPr>
          <w:i/>
        </w:rPr>
        <w:t xml:space="preserve">»جيلٌ يَمضي وآخَرُ يتبقى.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59" w:name="الفصل-الثاني-والعشرون-ما-بعد-الظلام"/>
      <w:r>
        <w:t xml:space="preserve">الفصل الثاني والعشرون — ما بعد الظلام</w:t>
      </w:r>
      <w:bookmarkEnd w:id="59"/>
    </w:p>
    <w:p>
      <w:pPr>
        <w:pStyle w:val="Heading3"/>
      </w:pPr>
      <w:bookmarkStart w:id="60" w:name="الجزء-الأول-الأثر"/>
      <w:r>
        <w:rPr>
          <w:b/>
        </w:rPr>
        <w:t xml:space="preserve">الجزءُ الأوَّل: الأَثَر</w:t>
      </w:r>
      <w:bookmarkEnd w:id="60"/>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نَظَرَت إليه طويلًا، ثُمَّ قالَت بِهُدوء:</w:t>
      </w:r>
    </w:p>
    <w:p>
      <w:pPr>
        <w:pStyle w:val="BodyText"/>
      </w:pPr>
      <w:r>
        <w:t xml:space="preserve">»أنقَذتَ أرواحًا، يا أحمد. الباقي تَفاصيل.«</w:t>
      </w:r>
    </w:p>
    <w:p>
      <w:pPr>
        <w:pStyle w:val="BodyText"/>
      </w:pPr>
      <w:r>
        <w:t xml:space="preserve">لكنَّ كَلِماتها لم تُطفِئ الجَمرَةَ في صَدره.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قال متابعًا: »لقد هُزم على الملأ.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وتَوَقَّفَت أَنفاسُه.</w:t>
      </w:r>
    </w:p>
    <w:p>
      <w:pPr>
        <w:pStyle w:val="BodyText"/>
      </w:pPr>
      <w:r>
        <w:t xml:space="preserve">كانَت أَضخَمَ قاعَةٍ رآها في حَياتِه. أَعمِدَةٌ عِملاقَة، كُلُّ واحِدٍ مِنها بِسُمكِ شَجَرَةِ سِنديانٍ قَديمَة، مَنقوشٌ مِن قاعِدَتِه إلى قِمَّتِه. السَّقفُ بَعيدٌ جِدًّا، مُرَصَّعٌ بِنُجومٍ زَرقاءَ على خَلفيَّةٍ سَوداء، كَأَنَّه سَماءُ اللَّيلِ سُجِنَت داخِلَ جِدران.</w:t>
      </w:r>
    </w:p>
    <w:p>
      <w:pPr>
        <w:pStyle w:val="BodyText"/>
      </w:pPr>
      <w:r>
        <w:t xml:space="preserve">البَخورُ يَتَصاعَدُ من مَباخِرَ نُحاسيَّة. رائحَةُ اللُّبانِ والمُرّ.</w:t>
      </w:r>
    </w:p>
    <w:p>
      <w:pPr>
        <w:pStyle w:val="BodyText"/>
      </w:pPr>
      <w:r>
        <w:t xml:space="preserve">وفي نِهايَةِ القاعَةِ البَعيدَة، على عَرشٍ مُذَهَّبٍ يَرتَفِعُ فَوقَ دَرَجاتٍ من الحَجَرِ الأَسوَد، 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 خُطُواتُه تَرِنُّ على الأَرضيَّةِ المَرمَريَّة. عُيونُ الحُرَّاسِ تَتبَعُه.</w:t>
      </w:r>
    </w:p>
    <w:p>
      <w:pPr>
        <w:pStyle w:val="BodyText"/>
      </w:pPr>
      <w:r>
        <w:t xml:space="preserve">ومع كلِّ خُطوَة، كانَ الفِرعَونُ يَقتَرِبُ، يَتَّضِحُ، يَتَحَوَّلُ من شَكلٍ بَعيدٍ إلى إنسانٍ حَقيقيّ.</w:t>
      </w:r>
    </w:p>
    <w:p>
      <w:pPr>
        <w:pStyle w:val="BodyText"/>
      </w:pPr>
      <w:r>
        <w:t xml:space="preserve">كانَ قد جاوَزَ الخامِسَةَ والخَمسينَ من عُمرِه. اثنانِ وثَلاثونَ عامًا على العَرش، حافِلَةً بِالحَربِ والبِناء. شَعرٌ يَبدَأُ يَشيبُ تَحتَ التَّاجِ المُزدَوَج. وَجهٌ مَحفورٌ بِخُطوطِ السِّنين. لكنَّ العَينَين كانَتا حَيَّتَين، تَومُضانِ بِذَكاءٍ لم تَخمُد جَذوَتُه. والجَسَدُ نَحيلٌ، لكنَّه مُنتَصِب.</w:t>
      </w:r>
    </w:p>
    <w:p>
      <w:pPr>
        <w:pStyle w:val="BodyText"/>
      </w:pPr>
      <w:r>
        <w:t xml:space="preserve">على رَأسِه التَّاجُ المُزدَوَج لِمِصرَ العُليا والسُّفلى. وفي يَدِه الصَّولَجانُ الذَّهَبيّ، مُمسَكٌ بِقَبضَةٍ لم يُرخِها العُمر.</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متمهلا،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طالَ</w:t>
      </w:r>
      <w:r>
        <w:t xml:space="preserve"> الصَّمتُ بَينَهُما.</w:t>
      </w:r>
    </w:p>
    <w:p>
      <w:pPr>
        <w:pStyle w:val="BodyText"/>
      </w:pPr>
      <w:r>
        <w:t xml:space="preserve">كانَ الفِرعَونُ يَدرُسُه بِتَينِكَ العَينَين الثَّاقِبَتَين. يُحاوِلُ أن يَفهَمَ هذا الغَريبَ الَّذي أَثارَ كلَّ هذه الضَّجَّةِ في مَملَكَتِه.</w:t>
      </w:r>
    </w:p>
    <w:p>
      <w:pPr>
        <w:pStyle w:val="BodyText"/>
      </w:pPr>
      <w:r>
        <w:t xml:space="preserve">وأَحمَد، مِن جانِبِه، كانَ يُحاوِلُ أن يَرى الإنسانَ خَلفَ الأُسطورَة.</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قالها بصوت ثابت، أثبت مما توقع: »لم أحجبها، يا جلالة الملك.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أجاب بهدوءٍ مُصطَنَع: »إنما أقول الحقيقة، يا جلالة الملك.«</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قَلبَ أَحمدَ يَدُقُّ في صَدرِه.</w:t>
      </w:r>
    </w:p>
    <w:p>
      <w:pPr>
        <w:pStyle w:val="BodyText"/>
      </w:pPr>
      <w:r>
        <w:t xml:space="preserve">ثُمَّ ارتَسَمَت ابتِسامَةٌ خَفيفَةٌ على شَفَتَي رَعمسيس. لم تَكُن ابتِسامَةَ سُخريَة أو غَضَب. كانَت شَيئًا أَشبَهَ بِالاعتِراف.</w:t>
      </w:r>
    </w:p>
    <w:p>
      <w:pPr>
        <w:pStyle w:val="BodyText"/>
      </w:pPr>
      <w:r>
        <w:t xml:space="preserve">قال الفرعون أخيرًا: »كان سن-نفر محقًّا في رسائله.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1" w:name="الجزء-الثاني-عرش-رعمسيس"/>
      <w:r>
        <w:rPr>
          <w:b/>
        </w:rPr>
        <w:t xml:space="preserve">الجزءُ الثاني: عَرشُ رَعمسيس</w:t>
      </w:r>
      <w:bookmarkEnd w:id="61"/>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w:t>
      </w:r>
    </w:p>
    <w:p>
      <w:pPr>
        <w:pStyle w:val="BodyText"/>
      </w:pPr>
      <w:r>
        <w:t xml:space="preserve">»أَتَيتُ مِن مَكانٍ بَعيد، يا جَلالَةَ المَلِك. مَكانٌ لا تَعرِفُهُ الخَرائِط، ولا تَصِلُه القَوافِل.« تَوَقَّف، ثُمَّ أَضافَ بِصِدق: »هُناكَ دَرَستُ الطِّبَّ لِسَنَواتٍ طِوال. تَعَلَّمتُ على أَيدي مُعَلِّمينَ كانوا يَعرِفونَ أَشياءَ كَثيرَة، أَشياءَ تَختَلِفُ عَمَّا يَعرِفُه أَطِبَّاءُ مِصر. تَبدو غَريبَةً هُنا، لكِنَّها في 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متمهلا.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قال أخيرًا: »لقد سمعتُ عما فعلته أثناء الوباء.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أجاب أحمد بتواضع حقيقي: »حاولتُ، يا جلالة الملك.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ثلاثين عامًا. بنيتُ معابد لم ابن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أجاب بصوت أخفض مما قصد: »نعم.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متمهلا،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قال أخيرًا بصوت حازم: »مصر لا تقوم بلا معابد.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قال الفرعون، وفي صوته شيء يشبه التعب: »ليس أمرًا.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2" w:name="الجزء-الثالث-تحت-النجوم"/>
      <w:r>
        <w:rPr>
          <w:b/>
        </w:rPr>
        <w:t xml:space="preserve">الجزءُ الثالث: تحتَ النُّجوم</w:t>
      </w:r>
      <w:bookmarkEnd w:id="62"/>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المُلَوَّحُ بالشَّيب مطلق على كتفيه بلا</w:t>
      </w:r>
      <w:r>
        <w:t xml:space="preserve"> </w:t>
      </w:r>
      <w:r>
        <w:t xml:space="preserve">تزيين. بدا… إنسانًا. رجلًا في خَريفِ عُمرِه يحمل ثقل ثلاثين عامًا من الحكم على</w:t>
      </w:r>
      <w:r>
        <w:t xml:space="preserve"> </w:t>
      </w:r>
      <w:r>
        <w:t xml:space="preserve">كتفيه، ثلاثين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تابع الفرعون: »أنت تعرف أشياء لا يعرفها أحدٌ آخر.«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صَمَتَ رعمسيس مَعَه.</w:t>
      </w:r>
    </w:p>
    <w:p>
      <w:pPr>
        <w:pStyle w:val="BodyText"/>
      </w:pPr>
      <w:r>
        <w:t xml:space="preserve">ثُمَّ — وقَبلَ أن يَتَكَلَّمَ أَحمد — قالَ الفِرعَونُ بِصَوتٍ خافِتٍ لم</w:t>
      </w:r>
      <w:r>
        <w:t xml:space="preserve"> </w:t>
      </w:r>
      <w:r>
        <w:t xml:space="preserve">يَسمَعهُ أَحَدٌ من رَعاياهُ مِن قَبل:</w:t>
      </w:r>
    </w:p>
    <w:p>
      <w:pPr>
        <w:pStyle w:val="BodyText"/>
      </w:pPr>
      <w:r>
        <w:t xml:space="preserve">»لا أَسأَلُكَ كَفِرعَون. أَسأَلُكَ كَرَجُل.«</w:t>
      </w:r>
    </w:p>
    <w:p>
      <w:pPr>
        <w:pStyle w:val="BodyText"/>
      </w:pPr>
      <w:r>
        <w:t xml:space="preserve">نَظَرَ إلى يَدَيه — يَدَين بَنَتا مَعابِدَ، ووَقَّعَتا مُعاهَدات، وحَمَلَتا</w:t>
      </w:r>
      <w:r>
        <w:t xml:space="preserve"> </w:t>
      </w:r>
      <w:r>
        <w:t xml:space="preserve">سَيفًا في قادش، وأَغمَضَتا أَجفانَ زَوجَتِه.</w:t>
      </w:r>
    </w:p>
    <w:p>
      <w:pPr>
        <w:pStyle w:val="BodyText"/>
      </w:pPr>
      <w:r>
        <w:t xml:space="preserve">»سِتُّونَ عامًا، ولا أَعرِفُ ما إذا كان كلُّ هذا — هذه المَعابِد، هذه</w:t>
      </w:r>
      <w:r>
        <w:t xml:space="preserve"> </w:t>
      </w:r>
      <w:r>
        <w:t xml:space="preserve">الجُيوش، هذه الأَبناء — سيَبقى. أَنامُ في القَصرِ كلَّ لَيلَة، فَأَسمَعُ</w:t>
      </w:r>
      <w:r>
        <w:t xml:space="preserve"> </w:t>
      </w:r>
      <w:r>
        <w:t xml:space="preserve">في صَدري سُؤالًا لا يُغادِرُني: ماذا لَو نَسوني؟ لا الجيلُ القادِم. أنا</w:t>
      </w:r>
      <w:r>
        <w:t xml:space="preserve"> </w:t>
      </w:r>
      <w:r>
        <w:t xml:space="preserve">سَأَعيشُ في الجيلِ القادِم. لَكن — بَعدَ أَلف. بَعدَ ألفَين. ماذا لَو</w:t>
      </w:r>
      <w:r>
        <w:t xml:space="preserve"> </w:t>
      </w:r>
      <w:r>
        <w:t xml:space="preserve">لم يَعرِف أحَدٌ أَنَّ رَعمسيس عاشَ؟ ماذا لَو سَقَطَت تَماثيلي وذابَ</w:t>
      </w:r>
      <w:r>
        <w:t xml:space="preserve"> </w:t>
      </w:r>
      <w:r>
        <w:t xml:space="preserve">اسمي في الرَّمل؟«</w:t>
      </w:r>
    </w:p>
    <w:p>
      <w:pPr>
        <w:pStyle w:val="BodyText"/>
      </w:pPr>
      <w:r>
        <w:t xml:space="preserve">التَفَتَ إلى أَحمد، وفي عَينَيهِ شَيءٌ لا يُعَرَفُ في صَدرِ مَلِك:</w:t>
      </w:r>
      <w:r>
        <w:t xml:space="preserve"> </w:t>
      </w:r>
      <w:r>
        <w:t xml:space="preserve">خَوف.</w:t>
      </w:r>
    </w:p>
    <w:p>
      <w:pPr>
        <w:pStyle w:val="BodyText"/>
      </w:pPr>
      <w:r>
        <w:t xml:space="preserve">»أَنتَ — مِن حَيثُ جِئتَ — هَل سَمِعتَ بي؟«</w:t>
      </w:r>
    </w:p>
    <w:p>
      <w:pPr>
        <w:pStyle w:val="BodyText"/>
      </w:pPr>
      <w:r>
        <w:t xml:space="preserve">وَقَعَ السُّؤالُ على صَدرِ أَحمدَ كَحَجَر.</w:t>
      </w:r>
    </w:p>
    <w:p>
      <w:pPr>
        <w:pStyle w:val="BodyText"/>
      </w:pPr>
      <w:r>
        <w:t xml:space="preserve">كانَ في إمكانِه أن يَكذِب، فَيُريحَه. كانَ في إمكانِه أن يَقولَ: »لا، يا</w:t>
      </w:r>
      <w:r>
        <w:t xml:space="preserve"> </w:t>
      </w:r>
      <w:r>
        <w:t xml:space="preserve">جَلالَتَه، لم يَبقَ مِن مِصرَ أَثَر،« فَيَموتَ الفِرعَونُ في يَأس. كانَ في</w:t>
      </w:r>
      <w:r>
        <w:t xml:space="preserve"> </w:t>
      </w:r>
      <w:r>
        <w:t xml:space="preserve">إمكانِه أن يَقولَ الحَقيقَة كاملَةً، فَيَنهارَ التَّوازُنُ بَينَ الحَقيقَةِ</w:t>
      </w:r>
      <w:r>
        <w:t xml:space="preserve"> </w:t>
      </w:r>
      <w:r>
        <w:t xml:space="preserve">والرَّحمَة.</w:t>
      </w:r>
    </w:p>
    <w:p>
      <w:pPr>
        <w:pStyle w:val="BodyText"/>
      </w:pPr>
      <w:r>
        <w:t xml:space="preserve">اختار الثَّالِثَ. الأَصدَق.</w:t>
      </w:r>
    </w:p>
    <w:p>
      <w:pPr>
        <w:pStyle w:val="BodyText"/>
      </w:pPr>
      <w:r>
        <w:t xml:space="preserve">»يا جَلالَةَ المَلِك. سَأُخبِرُكَ شَيئًا واحِدًا، وأَتَوَسَّلُ إلَيكَ ألَّا</w:t>
      </w:r>
      <w:r>
        <w:t xml:space="preserve"> </w:t>
      </w:r>
      <w:r>
        <w:t xml:space="preserve">تَسأَلَني المَزيد. بَعدَ ثَلاثَةِ آلافِ عام، في مَدارِسِ الأَطفال، يَنطُقُ</w:t>
      </w:r>
      <w:r>
        <w:t xml:space="preserve"> </w:t>
      </w:r>
      <w:r>
        <w:t xml:space="preserve">الصَّبيُّ ابنُ الثَّامِنَة اسمَكَ قَبلَ أن يَنطُقَ اسمَ أَبيه. أَكثَرُ</w:t>
      </w:r>
      <w:r>
        <w:t xml:space="preserve"> </w:t>
      </w:r>
      <w:r>
        <w:t xml:space="preserve">المَلِكِ الَّذينَ حَكَموا الأَرضَ شُهرَةً. تَماثيلُكَ في مُتاحِفِ</w:t>
      </w:r>
      <w:r>
        <w:t xml:space="preserve"> </w:t>
      </w:r>
      <w:r>
        <w:t xml:space="preserve">العالَم. وَجهُكَ على عُملاتٍ في بِلادٍ لم تَسمَع بِأَسمائِها. حِينَ يَقولُ</w:t>
      </w:r>
      <w:r>
        <w:t xml:space="preserve"> </w:t>
      </w:r>
      <w:r>
        <w:t xml:space="preserve">الإنسانُ:</w:t>
      </w:r>
      <w:r>
        <w:t xml:space="preserve"> </w:t>
      </w:r>
      <w:r>
        <w:t xml:space="preserve">‘</w:t>
      </w:r>
      <w:r>
        <w:t xml:space="preserve">فِرعَون،</w:t>
      </w:r>
      <w:r>
        <w:t xml:space="preserve">’</w:t>
      </w:r>
      <w:r>
        <w:t xml:space="preserve"> </w:t>
      </w:r>
      <w:r>
        <w:t xml:space="preserve">فَهو يَقولُكَ أَنتَ، حَتَّى لَو لم يَدرِ.«</w:t>
      </w:r>
    </w:p>
    <w:p>
      <w:pPr>
        <w:pStyle w:val="BodyText"/>
      </w:pPr>
      <w:r>
        <w:t xml:space="preserve">سَكَتَ أحمد. أَكمَلَ:</w:t>
      </w:r>
    </w:p>
    <w:p>
      <w:pPr>
        <w:pStyle w:val="BodyText"/>
      </w:pPr>
      <w:r>
        <w:t xml:space="preserve">»لا أَستَطيعُ أن أُخبِرَكَ أكثَرَ من ذلك، يا جَلالَتَه. لَكنَّ السُّؤالَ</w:t>
      </w:r>
      <w:r>
        <w:t xml:space="preserve"> </w:t>
      </w:r>
      <w:r>
        <w:t xml:space="preserve">الَّذي يُؤرِقُكَ في اللَّيل — جَوابُه: لا. لم يَنسوك. ولن يَنسوك.«</w:t>
      </w:r>
    </w:p>
    <w:p>
      <w:pPr>
        <w:pStyle w:val="BodyText"/>
      </w:pPr>
      <w:r>
        <w:t xml:space="preserve">نَظَرَ رعمسيس إلَيهِ طَويلًا. ثُمَّ — وهي حَركَةٌ لم يَكُن أَحمدُ يَنتَظِرُها</w:t>
      </w:r>
      <w:r>
        <w:t xml:space="preserve"> </w:t>
      </w:r>
      <w:r>
        <w:t xml:space="preserve">أَبَدًا — رَفَعَ يَدَه ومَسَحَ دَمعَةً واحِدَةً من زاوِيَةِ عَينِه اليُمنى،</w:t>
      </w:r>
      <w:r>
        <w:t xml:space="preserve"> </w:t>
      </w:r>
      <w:r>
        <w:t xml:space="preserve">بِحَرَكَةٍ خاطِفَةٍ كَأَنَّه يَحتَجُّ علَيها.</w:t>
      </w:r>
    </w:p>
    <w:p>
      <w:pPr>
        <w:pStyle w:val="BodyText"/>
      </w:pPr>
      <w:r>
        <w:t xml:space="preserve">ثُمَّ ضَحِكَ. ضَحِكَةً قَصيرَةً، صَغيرَة، يَخلِطُها الإرتياحُ بِشَيءٍ</w:t>
      </w:r>
      <w:r>
        <w:t xml:space="preserve"> </w:t>
      </w:r>
      <w:r>
        <w:t xml:space="preserve">يُشبِهُ الخَجَل.</w:t>
      </w:r>
    </w:p>
    <w:p>
      <w:pPr>
        <w:pStyle w:val="BodyText"/>
      </w:pPr>
      <w:r>
        <w:t xml:space="preserve">»الفَراعِنَةُ لا يَبكون، أيُّها الطَّبيب.«</w:t>
      </w:r>
    </w:p>
    <w:p>
      <w:pPr>
        <w:pStyle w:val="BodyText"/>
      </w:pPr>
      <w:r>
        <w:t xml:space="preserve">»الفَراعِنَةُ بَشَرٌ، يا جَلالَتَه. كلُّهُم. حَتَّى أَنتَ.«</w:t>
      </w:r>
    </w:p>
    <w:p>
      <w:pPr>
        <w:pStyle w:val="BodyText"/>
      </w:pPr>
      <w:r>
        <w:t xml:space="preserve">عادَ الصَّمت. لكنَّه صارَ صَمتًا آخَر — صَمتَ رَجُلَين فاهَمَ كلٌّ مِنهُما</w:t>
      </w:r>
      <w:r>
        <w:t xml:space="preserve"> </w:t>
      </w:r>
      <w:r>
        <w:t xml:space="preserve">الآخَرَ بِما لا يَستَطيعُ كاتِبٌ أن يُسَجِّلَه.</w:t>
      </w:r>
    </w:p>
    <w:p>
      <w:pPr>
        <w:pStyle w:val="BodyText"/>
      </w:pPr>
      <w:r>
        <w:t xml:space="preserve">ثُمَّ قال رعمسيس بِصَوتٍ عادَ إلَيه قَدرٌ من رَسميَّتِه، لَكنَّ في حَوافِّه</w:t>
      </w:r>
      <w:r>
        <w:t xml:space="preserve"> </w:t>
      </w:r>
      <w:r>
        <w:t xml:space="preserve">شَيئًا لم يَكُن قَبلَ هذا الحِوار:</w:t>
      </w:r>
    </w:p>
    <w:p>
      <w:pPr>
        <w:pStyle w:val="BodyText"/>
      </w:pPr>
      <w:r>
        <w:t xml:space="preserve">»عُد إلى طِيبَة. عالِج مَن تَستَطيع. وكُلَّما عَجَزتَ عن إنقاذِ مَريضٍ،</w:t>
      </w:r>
      <w:r>
        <w:t xml:space="preserve"> </w:t>
      </w:r>
      <w:r>
        <w:t xml:space="preserve">تَذَكَّر أنَّ مَلِكَ الأَرضَين أَيضًا يَعجِز.«</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صوت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3" w:name="وجه-من-ماض-آخر"/>
      <w:r>
        <w:t xml:space="preserve">وجهٌ من ماضٍ آخر</w:t>
      </w:r>
      <w:bookmarkEnd w:id="63"/>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كصدى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الكهنة.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4" w:name="الفصل-الثالث-والعشرون-تآكل-الذاكرة"/>
      <w:r>
        <w:t xml:space="preserve">الفصل الثالث والعشرون — تآكل الذاكرة</w:t>
      </w:r>
      <w:bookmarkEnd w:id="64"/>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يعرفه.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فأنا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صاغيةٌ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سلاح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مراتبَ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مليئا بالثغرات. كيف سيفهم إنسان من هذا الزمان معنى الكهرباء أو الذرة أو الطائرة؟</w:t>
      </w:r>
    </w:p>
    <w:p>
      <w:pPr>
        <w:pStyle w:val="BodyText"/>
      </w:pPr>
      <w:r>
        <w:t xml:space="preserve">ثم واتته الفكرة.</w:t>
      </w:r>
    </w:p>
    <w:p>
      <w:pPr>
        <w:pStyle w:val="BodyText"/>
      </w:pPr>
      <w:r>
        <w:t xml:space="preserve">لن يكتب عن زمنه. 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بطريقة منهجية واضحة، بلغة هذا الزمان، يستطيع أي طبيب في أي</w:t>
      </w:r>
      <w:r>
        <w:t xml:space="preserve"> </w:t>
      </w:r>
      <w:r>
        <w:t xml:space="preserve">عصر أن يفهمها.</w:t>
      </w:r>
    </w:p>
    <w:p>
      <w:pPr>
        <w:pStyle w:val="BodyText"/>
      </w:pPr>
      <w:r>
        <w:t xml:space="preserve">الطب لا يحتاج إلى شرح الكهرباء أو الطائرات. الجسد لم يتغير منذ آلاف</w:t>
      </w:r>
      <w:r>
        <w:t xml:space="preserve"> </w:t>
      </w:r>
      <w:r>
        <w:t xml:space="preserve">السنين ولن يتغير.</w:t>
      </w:r>
    </w:p>
    <w:p>
      <w:pPr>
        <w:pStyle w:val="BodyText"/>
      </w:pPr>
      <w:r>
        <w:t xml:space="preserve">سيترك خلفه إرثا حقيقيا. إرثا سيُنقذ 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pStyle w:val="Heading2"/>
      </w:pPr>
      <w:bookmarkStart w:id="65" w:name="الفصل-الرابع-والعشرون-الدائرة-المغلقة"/>
      <w:r>
        <w:t xml:space="preserve">الفصل الرابع والعشرون — الدائرة المغلقة</w:t>
      </w:r>
      <w:bookmarkEnd w:id="65"/>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6" w:name="الجزء-الأول-البردية"/>
      <w:r>
        <w:rPr>
          <w:b/>
        </w:rPr>
        <w:t xml:space="preserve">الجزء الأول: البردية</w:t>
      </w:r>
      <w:bookmarkEnd w:id="66"/>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متمهلا،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7" w:name="الجزء-الثاني-الصراع-على-ضفة-النيل"/>
      <w:r>
        <w:rPr>
          <w:b/>
        </w:rPr>
        <w:t xml:space="preserve">الجزء الثاني: الصراع على ضفة النيل</w:t>
      </w:r>
      <w:bookmarkEnd w:id="67"/>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متمهلا،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يده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قال بنتاور، وقد عاد صوته إلى هدوءٍ مُخيف أشد رعبًا من السابق: »والآن…«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يراقب بنتاور بعينين صفراوين باردتين كالأبدية.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كمن يواجه قدره المحتوم.</w:t>
      </w:r>
    </w:p>
    <w:p>
      <w:pPr>
        <w:pStyle w:val="BodyText"/>
      </w:pPr>
      <w:r>
        <w:t xml:space="preserve">كان التمساح على بعد خطواتٍ منه. قريبا، حتى شمَّ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رأى الجميع شيئا مذهلا: بدأ بنتاور يبكي.</w:t>
      </w:r>
    </w:p>
    <w:p>
      <w:pPr>
        <w:pStyle w:val="BodyText"/>
      </w:pPr>
      <w:r>
        <w:t xml:space="preserve">الكاهن الذي لم ينحنِ يوما، الذي تحدى الفرعون والآلهة والقدر، كان يبكي كطفل ضائع. تساقطت عنه أقنعته دفعة واحدة، فلم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لكنه كان محطما — محطما بطريقة لا يستطيع أي جرح جسدي أن يحققها. خرج من الماء يترنح، شاحبا، عيناه فارغتان.</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»هذا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متمهلا،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راحة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w:t>
      </w:r>
      <w:r>
        <w:t xml:space="preserve"> </w:t>
      </w:r>
      <w:r>
        <w:t xml:space="preserve">لا يهدأ.</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متمهلا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طلبًا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متمهلا،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لم يَعُد يَدري إن كانَت كَلِماتُ الشَّيخِ نُبوءَةً أم رَجاء. ولم يَعُد يَهُمُّ مَن سَيَتَذَكَّرُ أَحمَدَ بَعدَ أَلفِ عامٍ، أو إن كانَ أَحَدٌ سَيَتَذَكَّرُه أَصلًا.</w:t>
      </w:r>
    </w:p>
    <w:p>
      <w:pPr>
        <w:pStyle w:val="BodyText"/>
      </w:pPr>
      <w:r>
        <w:t xml:space="preserve">ما يَهُمُّ هو أنَّه أَحَبَّ، وعالَجَ، وكَتَبَ، وعاش.</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حُرِّيَّةً</w:t>
      </w:r>
      <w:r>
        <w:t xml:space="preserve"> كانَت أم قَدَرًا، فَهُوَ هُنا. وهذا يَكفي.</w:t>
      </w:r>
    </w:p>
    <w:p>
      <w:pPr>
        <w:pStyle w:val="Heading2"/>
      </w:pPr>
      <w:bookmarkStart w:id="68" w:name="الفصل-الخامس-والعشرون-رسالة-الغريب"/>
      <w:r>
        <w:t xml:space="preserve">الفصل الخامس والعشرون — رسالة الغريب</w:t>
      </w:r>
      <w:bookmarkEnd w:id="68"/>
    </w:p>
    <w:p>
      <w:pPr>
        <w:pStyle w:val="GroupHeading"/>
      </w:pPr>
      <w:r>
        <w:t xml:space="preserve">مَعمَلُ آثار، القاهِرَة — يَناير ٢٠٢٥</w:t>
      </w:r>
    </w:p>
    <w:p>
      <w:pPr>
        <w:pStyle w:val="BodyText"/>
      </w:pPr>
      <w:r>
        <w:t xml:space="preserve">وقفت الدكتورةُ ليلى حسن عِندَ مَدخَلِ الغُرفَةِ المُكتَشَفَةِ حَديثًا. خَلفَها، فَريقٌ من خَمسَةِ باحِثينَ في صَمت.</w:t>
      </w:r>
    </w:p>
    <w:p>
      <w:pPr>
        <w:pStyle w:val="BodyText"/>
      </w:pPr>
      <w:r>
        <w:t xml:space="preserve">لم يَكُن أَحَدٌ مِنهُم يَعرِفُ قِصَّتَها الكامِلَة.</w:t>
      </w:r>
    </w:p>
    <w:p>
      <w:pPr>
        <w:pStyle w:val="BodyText"/>
      </w:pPr>
      <w:r>
        <w:t xml:space="preserve">لم يَعرِفوا أنَّها كانَت ذاتَ يَومٍ مُتَزَوِّجَةً من طَبيبٍ اسمُه أَحمد سليم، يَقضي ليالِيَه في كُتُبِ التَّاريخِ القَديم. ولا أنَّها هَجَرَتهُ في لَيلَةٍ ماطِرَة، مُتَّهِمَةً إيَّاهُ بأَنَّه »مُتَزَوِّجٌ من المَوتى لا من الأَحياء«. ولا أنَّ الرَّجُلَ اختَفى بَعدَها بِأَشهُرٍ قَليلَة، في رِحلَةٍ إلى الأُقصُر، فأُغلِقَ ملَفُّه في النِّهايَةِ بِوَصفِه »حالَةَ اختِفاءٍ غامِض«.</w:t>
      </w:r>
    </w:p>
    <w:p>
      <w:pPr>
        <w:pStyle w:val="BodyText"/>
      </w:pPr>
      <w:r>
        <w:t xml:space="preserve">ثُمَّ فَعَلَت شَيئًا لم يَتَوَقَّعه أَحَد. تَخَلَّت عن مَسيرَتِها في المُحاماة، وعادَت إلى مَقاعِدِ الدِّراسَة، وتَخَصَّصَت في عِلمِ المِصرِيَّات. أَمضَت عَشرَ سَنَواتٍ تَنهَلُ من العِلمِ الَّذي عَشِقَهُ أَحمد.</w:t>
      </w:r>
    </w:p>
    <w:p>
      <w:pPr>
        <w:pStyle w:val="BodyText"/>
      </w:pPr>
      <w:r>
        <w:t xml:space="preserve">في البِدايَة، أَقنَعَت نَفسَها أنَّها تُريدُ أن تَفهَم. لكِن مع تَوالي السِّنينَ أَدرَكَت أنَّها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تَتَجاوَزَه. ظَلَّت ساعَةً كامِلَةً تَنظُرُ إلَيه. في تلكَ اللَّيلَة، كَتَبَت في دَفتَرِها جُملَةً واحِدَة: »هل قَرَأَ أَحمدُ هذا السَّطر؟« ثُمَّ مَحَتها. ثُمَّ أَعادَت كِتابَتَها.</w:t>
      </w:r>
    </w:p>
    <w:p>
      <w:pPr>
        <w:pStyle w:val="BodyText"/>
      </w:pPr>
      <w:r>
        <w:t xml:space="preserve">وفي السَّنَةِ الثَّامِنَة، حينَ دافَعَت عن أُطروحَتِها، أَدرَكَت وهي تَنزِلُ من المَنَصَّة أنَّها لم تَكُن تُدافِعُ على أُطروحَة. كانَت تَتَرافَعُ عن غائِب.</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w:t>
      </w:r>
    </w:p>
    <w:p>
      <w:pPr>
        <w:pStyle w:val="BodyText"/>
      </w:pPr>
      <w:r>
        <w:t xml:space="preserve">كَشَفَ شُعاعُ مِصباحِها عن حُجرَةٍ صَغيرَة. الجُدرانُ مُغَطَّاةٌ بِنُقوشٍ، أَلوانُها لا تَزالُ زاهِيَةً رَغمَ القُرون. في وَسَطِها، مِنَصَّةٌ من الغرانيتِ الوَردي. وعلَيها…</w:t>
      </w:r>
    </w:p>
    <w:p>
      <w:pPr>
        <w:pStyle w:val="BodyText"/>
      </w:pPr>
      <w:r>
        <w:t xml:space="preserve">هَمَسَ أَحَدُ الباحِثين: »يا إلهي…«</w:t>
      </w:r>
    </w:p>
    <w:p>
      <w:pPr>
        <w:pStyle w:val="BodyText"/>
      </w:pPr>
      <w:r>
        <w:t xml:space="preserve">مومياوان. لم تَكونا في تابوتَينِ مُذَهَّبَين، بَل مُسَجَّاتَينِ جَنبًا إلى جَنب، في تَكفينٍ بَسيطٍ من الكَتَّانِ الأَبيَض.</w:t>
      </w:r>
    </w:p>
    <w:p>
      <w:pPr>
        <w:pStyle w:val="BodyText"/>
      </w:pPr>
      <w:r>
        <w:t xml:space="preserve">حَولَهُما أَوانٍ فَخَّارِيَّة، وتَماثيلُ أوشابتي، ومَجموعَةٌ من الأَدَوات.</w:t>
      </w:r>
    </w:p>
    <w:p>
      <w:pPr>
        <w:pStyle w:val="BodyText"/>
      </w:pPr>
      <w:r>
        <w:t xml:space="preserve">أَدَواتٌ طِبِّيَّة. لكِنَّها لم تَكُن كَأَيِّ أَدَواتٍ طِبِّيَّةٍ رَأَتها ليلى في أَيِّ مَوقِعٍ أَثَري. مَلاقِطُ ذاتُ تَصميمٍ هَندَسيٍّ دَقيق. أَدَواتٌ جِراحِيَّةٌ تَبدو… حَديثَة.</w:t>
      </w:r>
    </w:p>
    <w:p>
      <w:pPr>
        <w:pStyle w:val="BodyText"/>
      </w:pPr>
      <w:r>
        <w:t xml:space="preserve">سَرَت في ظَهرِها قُشَعريرَة.</w:t>
      </w:r>
    </w:p>
    <w:p>
      <w:pPr>
        <w:pStyle w:val="BodyText"/>
      </w:pPr>
      <w:r>
        <w:t xml:space="preserve">اقتَرَبَت من الجِدارِ الأَيمَن، وقَرَأَتِ النُّقوشَ الهيروغليفيَّةَ بِصَمت.</w:t>
      </w:r>
    </w:p>
    <w:p>
      <w:pPr>
        <w:pStyle w:val="BodyText"/>
      </w:pPr>
      <w:r>
        <w:t xml:space="preserve">ثُمَّ تَوَقَّفَت.</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ارتَجَفَت ساقاها. هَوَت على رُكبَتَيها.</w:t>
      </w:r>
    </w:p>
    <w:p>
      <w:pPr>
        <w:pStyle w:val="BodyText"/>
      </w:pPr>
      <w:r>
        <w:t xml:space="preserve">على وَرَقِ البَردي، تَجَلَّت رُسومٌ تَشريحيَّة: القَلبُ البَشَريُّ بِتَفاصيلِه الَّتي لم تُكشَف لِلبَشَريَّة إلَّا في القَرنِ التَّاسِعَ عَشَر. الدَّورَةُ الدَّمَوِيَّةُ مَوصوفَةً بِوُضوح. والأَعضاءُ الدَّاخِلِيَّةُ بِأُسلوبٍ عِلميٍّ صِرف، يَستَحيلُ أن يَنتَميَ إلى عَصرٍ كانَ فيه الطِّبُّ مَزيجًا من السِّحرِ والتَّخمين.</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يدها أُنثَويَّةً صَبورَةً نَقَشَته.</w:t>
      </w:r>
    </w:p>
    <w:p>
      <w:pPr>
        <w:pStyle w:val="BodyText"/>
      </w:pPr>
      <w:r>
        <w:t xml:space="preserve">تَرجَمَتهُ بِصَوتٍ خافِت:</w:t>
      </w:r>
    </w:p>
    <w:p>
      <w:pPr>
        <w:pStyle w:val="BodyText"/>
      </w:pPr>
      <w:r>
        <w:rPr>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ليلى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الحياة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 الأَحياء. أنا لم أَستَطِع.«</w:t>
      </w:r>
    </w:p>
    <w:p>
      <w:pPr>
        <w:pStyle w:val="BodyText"/>
      </w:pPr>
      <w:r>
        <w:t xml:space="preserve">كانَت قد رَحَلَت مُنذُ عِشرينَ عامًا لِأَنَّها كانَت مُحِقَّة. والآنَ تَكتَشِفُ أنَّ شَخصًا آخَر، في زَمَنٍ آخَر، فَعَلَ بِهِ ما لم تَستَطِع هي أن تَفعَلَه.</w:t>
      </w:r>
    </w:p>
    <w:p>
      <w:pPr>
        <w:pStyle w:val="BodyText"/>
      </w:pPr>
      <w:r>
        <w:t xml:space="preserve">لم تَكُن غَيرَة. كانَت شَيئًا أَصعَبَ: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 ثُمَّ سَحَبَت إصبَعَها — كما سَحَبَتها مَرَّةً، في لَيلَةٍ ماطِرَة، حِين كانَ يَقرَأ ولم يَلتَفِت.</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pStyle w:val="Heading1"/>
      </w:pPr>
      <w:bookmarkStart w:id="69" w:name="كلمة-من-المؤلف"/>
      <w:r>
        <w:t xml:space="preserve">كَلِمةٌ من المؤلِّف</w:t>
      </w:r>
      <w:bookmarkEnd w:id="69"/>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أبدًا:</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70" w:name="عن-الدقة-التاريخية"/>
      <w:r>
        <w:t xml:space="preserve">عن الدقَّة التاريخيَّة</w:t>
      </w:r>
      <w:bookmarkEnd w:id="70"/>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تَعبٌ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71" w:name="عن-الحرية-الأدبية"/>
      <w:r>
        <w:t xml:space="preserve">عن الحُرِّيَّة الأَدَبيَّة</w:t>
      </w:r>
      <w:bookmarkEnd w:id="71"/>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عامًا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72" w:name="عن-الكتابة-من-خارج-المهنة"/>
      <w:r>
        <w:t xml:space="preserve">عن الكِتابةِ من خارجِ المِهنَة</w:t>
      </w:r>
      <w:bookmarkEnd w:id="72"/>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أحمد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73" w:name="شكر-أخير-للقارئ"/>
      <w:r>
        <w:t xml:space="preserve">شُكرٌ أَخيرٌ لِلقارئ</w:t>
      </w:r>
      <w:bookmarkEnd w:id="73"/>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4" w:name="شكر-وتقدير"/>
      <w:r>
        <w:t xml:space="preserve">شُكرٌ وتَقدير</w:t>
      </w:r>
      <w:bookmarkEnd w:id="74"/>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5" w:name="المصادر-التاريخية"/>
      <w:r>
        <w:t xml:space="preserve">المَصادِرُ التَّاريخيَّة</w:t>
      </w:r>
      <w:bookmarkEnd w:id="75"/>
    </w:p>
    <w:p>
      <w:pPr>
        <w:pStyle w:val="FirstParagraph"/>
      </w:pPr>
      <w:r>
        <w:rPr>
          <w:rFonts w:ascii="Amiri" w:hAnsi="Amiri" w:cs="Amiri"/>
          <w:b/>
          <w:bCs/>
          <w:color w:val="C9A227"/>
          <w:sz w:val="36"/>
          <w:szCs w:val="36"/>
        </w:rPr>
        <w:t xml:space="preserve">هذه</w:t>
      </w:r>
      <w:r>
        <w:t xml:space="preserve"> الرِّواية عَمَلٌ أَدَبيٌّ، لكنَّها تَستَنِدُ إلى أَرضيَّةٍ تاريخيَّةٍ</w:t>
      </w:r>
      <w:r>
        <w:rPr>
          <w:i/>
        </w:rPr>
        <w:t xml:space="preserve"> </w:t>
      </w:r>
      <w:r>
        <w:rPr>
          <w:i/>
        </w:rPr>
        <w:t xml:space="preserve">وعِلميَّةٍ حَقيقيَّة. أُدرِجُ هنا أَهَمَّ المَصادِرِ التي رَجَعتُ إلَيها، لِمَن</w:t>
      </w:r>
      <w:r>
        <w:rPr>
          <w:i/>
        </w:rPr>
        <w:t xml:space="preserve"> </w:t>
      </w:r>
      <w:r>
        <w:rPr>
          <w:i/>
        </w:rPr>
        <w:t xml:space="preserve">أَرادَ أن يُكمِلَ الرِّحلةَ خارِجَ الرِّواية.</w:t>
      </w:r>
    </w:p>
    <w:p>
      <w:pPr>
        <w:pStyle w:val="Heading2"/>
      </w:pPr>
      <w:bookmarkStart w:id="76" w:name="أولا-البرديات-والوثائق-المصرية-القديمة"/>
      <w:r>
        <w:t xml:space="preserve">أَوَّلًا: البَردِيَّاتُ والوَثائِقُ المِصريَّةُ القَديمَة</w:t>
      </w:r>
      <w:bookmarkEnd w:id="76"/>
    </w:p>
    <w:p>
      <w:pPr>
        <w:numPr>
          <w:ilvl w:val="0"/>
          <w:numId w:val="1011"/>
        </w:numPr>
      </w:pPr>
      <w:r>
        <w:rPr>
          <w:b/>
        </w:rPr>
        <w:t xml:space="preserve">بَرديَّةُ إيبرس</w:t>
      </w:r>
      <w:r>
        <w:t xml:space="preserve"> </w:t>
      </w:r>
      <w:r>
        <w:rPr>
          <w:i/>
        </w:rPr>
        <w:t xml:space="preserve">(Papyrus Ebers، نَحوَ ١٥٥٠ ق.م.)</w:t>
      </w:r>
      <w:r>
        <w:t xml:space="preserve"> </w:t>
      </w:r>
      <w:r>
        <w:t xml:space="preserve">أَطوَلُ بَرديَّةٍ طِبِّيَّةٍ مِصريَّة (نَحوَ ٢٠ مِترًا)، تَحوي قُرابةَ ٧٠٠</w:t>
      </w:r>
      <w:r>
        <w:t xml:space="preserve"> </w:t>
      </w:r>
      <w:r>
        <w:t xml:space="preserve">وَصفَةٍ دَوائيَّة. أَكثَرُ ما اعتَمَدتُ علَيه في وَصفِ مُمارَساتِ بَيتِ الحَياة.</w:t>
      </w:r>
      <w:r>
        <w:t xml:space="preserve"> </w:t>
      </w:r>
      <w:r>
        <w:t xml:space="preserve">مَحفوظَةٌ في جامِعَةِ لايبزغ.</w:t>
      </w:r>
    </w:p>
    <w:p>
      <w:pPr>
        <w:numPr>
          <w:ilvl w:val="0"/>
          <w:numId w:val="1011"/>
        </w:numPr>
      </w:pPr>
      <w:r>
        <w:rPr>
          <w:b/>
        </w:rPr>
        <w:t xml:space="preserve">بَرديَّةُ إدوين سميث</w:t>
      </w:r>
      <w:r>
        <w:t xml:space="preserve"> </w:t>
      </w:r>
      <w:r>
        <w:rPr>
          <w:i/>
        </w:rPr>
        <w:t xml:space="preserve">(Edwin Smith Surgical Papyrus، نَحوَ ١٦٠٠ ق.م.)</w:t>
      </w:r>
      <w:r>
        <w:t xml:space="preserve"> </w:t>
      </w:r>
      <w:r>
        <w:t xml:space="preserve">أَقدَمُ نَصٍّ جِراحيٍّ مَعروفٍ في تاريخِ البَشَر. تَحوي ٤٨ حالَةً جِراحيَّة</w:t>
      </w:r>
      <w:r>
        <w:t xml:space="preserve"> </w:t>
      </w:r>
      <w:r>
        <w:t xml:space="preserve">مَوصوفَةً بِمَنهَجٍ شِبهِ حَديث: تَشخيص، عِلاج، تَوَقُّع. مِنها استَلهَمتُ</w:t>
      </w:r>
      <w:r>
        <w:t xml:space="preserve"> </w:t>
      </w:r>
      <w:r>
        <w:t xml:space="preserve">مَشاهِدَ تَرقيعِ الجُمجُمَة وخِياطَةِ الجُروح.</w:t>
      </w:r>
    </w:p>
    <w:p>
      <w:pPr>
        <w:numPr>
          <w:ilvl w:val="0"/>
          <w:numId w:val="1011"/>
        </w:numPr>
      </w:pPr>
      <w:r>
        <w:rPr>
          <w:b/>
        </w:rPr>
        <w:t xml:space="preserve">بَرديَّةُ كاهون الطِّبِّيَّة</w:t>
      </w:r>
      <w:r>
        <w:t xml:space="preserve"> </w:t>
      </w:r>
      <w:r>
        <w:rPr>
          <w:i/>
        </w:rPr>
        <w:t xml:space="preserve">(Kahun Gynaecological Papyrus، نَحوَ ١٨٢٥ ق.م.)</w:t>
      </w:r>
      <w:r>
        <w:t xml:space="preserve"> </w:t>
      </w:r>
      <w:r>
        <w:t xml:space="preserve">أَقدَمُ نَصٍّ في طِبِّ النِّساءِ والوِلادَة.</w:t>
      </w:r>
    </w:p>
    <w:p>
      <w:pPr>
        <w:numPr>
          <w:ilvl w:val="0"/>
          <w:numId w:val="1011"/>
        </w:numPr>
      </w:pPr>
      <w:r>
        <w:rPr>
          <w:b/>
        </w:rPr>
        <w:t xml:space="preserve">بَرديَّةُ هيرست</w:t>
      </w:r>
      <w:r>
        <w:t xml:space="preserve"> </w:t>
      </w:r>
      <w:r>
        <w:rPr>
          <w:i/>
        </w:rPr>
        <w:t xml:space="preserve">(Hearst Papyrus)</w:t>
      </w:r>
      <w:r>
        <w:t xml:space="preserve"> </w:t>
      </w:r>
      <w:r>
        <w:t xml:space="preserve">و</w:t>
      </w:r>
      <w:r>
        <w:rPr>
          <w:b/>
        </w:rPr>
        <w:t xml:space="preserve">بَرديَّةُ بِرلين الطِّبِّيَّة</w:t>
      </w:r>
      <w:r>
        <w:t xml:space="preserve"> </w:t>
      </w:r>
      <w:r>
        <w:t xml:space="preserve">مَصدَرانِ مُكَمِّلانِ لِلوَصَفاتِ والتَّعاويذِ المُصاحِبَة.</w:t>
      </w:r>
    </w:p>
    <w:p>
      <w:pPr>
        <w:numPr>
          <w:ilvl w:val="0"/>
          <w:numId w:val="1011"/>
        </w:numPr>
      </w:pPr>
      <w:r>
        <w:rPr>
          <w:b/>
        </w:rPr>
        <w:t xml:space="preserve">كِتابُ المَوتى</w:t>
      </w:r>
      <w:r>
        <w:t xml:space="preserve"> </w:t>
      </w:r>
      <w:r>
        <w:t xml:space="preserve">— اقتِباسُ التَّعويذَة ١٧ في الافتِتاحِيَّةِ مَأخوذٌ</w:t>
      </w:r>
      <w:r>
        <w:t xml:space="preserve"> </w:t>
      </w:r>
      <w:r>
        <w:t xml:space="preserve">مِنهُ مُباشَرَةً.</w:t>
      </w:r>
    </w:p>
    <w:p>
      <w:pPr>
        <w:pStyle w:val="Heading2"/>
      </w:pPr>
      <w:bookmarkStart w:id="77" w:name="ثانيا-المراجع-الأكاديمية-في-المصريات"/>
      <w:r>
        <w:t xml:space="preserve">ثانيًا: المَراجِعُ الأَكاديميَّةُ في المِصريَّات</w:t>
      </w:r>
      <w:bookmarkEnd w:id="77"/>
    </w:p>
    <w:p>
      <w:pPr>
        <w:numPr>
          <w:ilvl w:val="0"/>
          <w:numId w:val="1012"/>
        </w:numPr>
        <w:pStyle w:val="Compact"/>
      </w:pPr>
      <w:r>
        <w:t xml:space="preserve">John H. Taylor,</w:t>
      </w:r>
      <w:r>
        <w:t xml:space="preserve"> </w:t>
      </w:r>
      <w:r>
        <w:rPr>
          <w:i/>
        </w:rPr>
        <w:t xml:space="preserve">Death and the Afterlife in Ancient Egypt</w:t>
      </w:r>
      <w:r>
        <w:t xml:space="preserve">, British Museum</w:t>
      </w:r>
      <w:r>
        <w:t xml:space="preserve"> </w:t>
      </w:r>
      <w:r>
        <w:t xml:space="preserve">Press, 2001.</w:t>
      </w:r>
    </w:p>
    <w:p>
      <w:pPr>
        <w:numPr>
          <w:ilvl w:val="0"/>
          <w:numId w:val="1012"/>
        </w:numPr>
        <w:pStyle w:val="Compact"/>
      </w:pPr>
      <w:r>
        <w:t xml:space="preserve">Toby Wilkinson,</w:t>
      </w:r>
      <w:r>
        <w:t xml:space="preserve"> </w:t>
      </w:r>
      <w:r>
        <w:rPr>
          <w:i/>
        </w:rPr>
        <w:t xml:space="preserve">The Rise and Fall of Ancient Egypt</w:t>
      </w:r>
      <w:r>
        <w:t xml:space="preserve">, Bloomsbury, 2010.</w:t>
      </w:r>
    </w:p>
    <w:p>
      <w:pPr>
        <w:numPr>
          <w:ilvl w:val="0"/>
          <w:numId w:val="1012"/>
        </w:numPr>
        <w:pStyle w:val="Compact"/>
      </w:pPr>
      <w:r>
        <w:t xml:space="preserve">Joyce Tyldesley,</w:t>
      </w:r>
      <w:r>
        <w:t xml:space="preserve"> </w:t>
      </w:r>
      <w:r>
        <w:rPr>
          <w:i/>
        </w:rPr>
        <w:t xml:space="preserve">Ramesses: Egypt’s Greatest Pharaoh</w:t>
      </w:r>
      <w:r>
        <w:t xml:space="preserve">, Penguin, 2000.</w:t>
      </w:r>
    </w:p>
    <w:p>
      <w:pPr>
        <w:numPr>
          <w:ilvl w:val="0"/>
          <w:numId w:val="1012"/>
        </w:numPr>
        <w:pStyle w:val="Compact"/>
      </w:pPr>
      <w:r>
        <w:t xml:space="preserve">Kenneth A. Kitchen,</w:t>
      </w:r>
      <w:r>
        <w:t xml:space="preserve"> </w:t>
      </w:r>
      <w:r>
        <w:rPr>
          <w:i/>
        </w:rPr>
        <w:t xml:space="preserve">Pharaoh Triumphant: The Life and Times of Ramesses II</w:t>
      </w:r>
      <w:r>
        <w:t xml:space="preserve">,</w:t>
      </w:r>
      <w:r>
        <w:t xml:space="preserve"> </w:t>
      </w:r>
      <w:r>
        <w:t xml:space="preserve">Aris &amp; Phillips, 1982. — أَهَمُّ مَرجِعٍ تَفصيليٍّ عَن عَهدِ رَعمسيس الثاني.</w:t>
      </w:r>
    </w:p>
    <w:p>
      <w:pPr>
        <w:numPr>
          <w:ilvl w:val="0"/>
          <w:numId w:val="1012"/>
        </w:numPr>
        <w:pStyle w:val="Compact"/>
      </w:pPr>
      <w:r>
        <w:t xml:space="preserve">Aidan Dodson &amp; Dyan Hilton,</w:t>
      </w:r>
      <w:r>
        <w:t xml:space="preserve"> </w:t>
      </w:r>
      <w:r>
        <w:rPr>
          <w:i/>
        </w:rPr>
        <w:t xml:space="preserve">The Complete Royal Families of Ancient Egypt</w:t>
      </w:r>
      <w:r>
        <w:t xml:space="preserve">,</w:t>
      </w:r>
      <w:r>
        <w:t xml:space="preserve"> </w:t>
      </w:r>
      <w:r>
        <w:t xml:space="preserve">Thames &amp; Hudson, 2004.</w:t>
      </w:r>
    </w:p>
    <w:p>
      <w:pPr>
        <w:numPr>
          <w:ilvl w:val="0"/>
          <w:numId w:val="1012"/>
        </w:numPr>
        <w:pStyle w:val="Compact"/>
      </w:pPr>
      <w:r>
        <w:t xml:space="preserve">Salima Ikram,</w:t>
      </w:r>
      <w:r>
        <w:t xml:space="preserve"> </w:t>
      </w:r>
      <w:r>
        <w:rPr>
          <w:i/>
        </w:rPr>
        <w:t xml:space="preserve">Ancient Egypt: An Introduction</w:t>
      </w:r>
      <w:r>
        <w:t xml:space="preserve">, Cambridge University Press,</w:t>
      </w:r>
    </w:p>
    <w:p>
      <w:pPr>
        <w:pStyle w:val="Heading2"/>
      </w:pPr>
      <w:bookmarkStart w:id="78" w:name="ثالثا-الطب-المصري-القديم"/>
      <w:r>
        <w:t xml:space="preserve">ثالثًا: الطِّبُّ المِصريُّ القَديم</w:t>
      </w:r>
      <w:bookmarkEnd w:id="78"/>
    </w:p>
    <w:p>
      <w:pPr>
        <w:numPr>
          <w:ilvl w:val="0"/>
          <w:numId w:val="1014"/>
        </w:numPr>
        <w:pStyle w:val="Compact"/>
      </w:pPr>
      <w:r>
        <w:t xml:space="preserve">John F. Nunn,</w:t>
      </w:r>
      <w:r>
        <w:t xml:space="preserve"> </w:t>
      </w:r>
      <w:r>
        <w:rPr>
          <w:i/>
        </w:rPr>
        <w:t xml:space="preserve">Ancient Egyptian Medicine</w:t>
      </w:r>
      <w:r>
        <w:t xml:space="preserve">, British Museum Press, 1996.</w:t>
      </w:r>
      <w:r>
        <w:t xml:space="preserve"> </w:t>
      </w:r>
      <w:r>
        <w:t xml:space="preserve">المَرجِعُ الأَهَمُّ بِالإنجليزيَّة. نوقِشَت فيه فَعَّاليَّةُ الأَدويَةِ المِصريَّة</w:t>
      </w:r>
      <w:r>
        <w:t xml:space="preserve"> </w:t>
      </w:r>
      <w:r>
        <w:t xml:space="preserve">بِمَعايير الصَّيدَلَةِ الحَديثَة.</w:t>
      </w:r>
    </w:p>
    <w:p>
      <w:pPr>
        <w:numPr>
          <w:ilvl w:val="0"/>
          <w:numId w:val="1014"/>
        </w:numPr>
        <w:pStyle w:val="Compact"/>
      </w:pPr>
      <w:r>
        <w:t xml:space="preserve">Paul Ghalioungui,</w:t>
      </w:r>
      <w:r>
        <w:t xml:space="preserve"> </w:t>
      </w:r>
      <w:r>
        <w:rPr>
          <w:i/>
        </w:rPr>
        <w:t xml:space="preserve">The House of Life — Per Ankh: Magic and Medical Science</w:t>
      </w:r>
      <w:r>
        <w:rPr>
          <w:i/>
        </w:rPr>
        <w:t xml:space="preserve"> </w:t>
      </w:r>
      <w:r>
        <w:rPr>
          <w:i/>
        </w:rPr>
        <w:t xml:space="preserve">in Ancient Egypt</w:t>
      </w:r>
      <w:r>
        <w:t xml:space="preserve">, B.M. Israël, 1973.</w:t>
      </w:r>
    </w:p>
    <w:p>
      <w:pPr>
        <w:numPr>
          <w:ilvl w:val="0"/>
          <w:numId w:val="1014"/>
        </w:numPr>
        <w:pStyle w:val="Compact"/>
      </w:pPr>
      <w:r>
        <w:t xml:space="preserve">Cyril P. Bryan (مُتَرجِمًا)،</w:t>
      </w:r>
      <w:r>
        <w:t xml:space="preserve"> </w:t>
      </w:r>
      <w:r>
        <w:rPr>
          <w:i/>
        </w:rPr>
        <w:t xml:space="preserve">The Papyrus Ebers</w:t>
      </w:r>
      <w:r>
        <w:t xml:space="preserve">, Geoffrey Bles, 1930.</w:t>
      </w:r>
    </w:p>
    <w:p>
      <w:pPr>
        <w:numPr>
          <w:ilvl w:val="0"/>
          <w:numId w:val="1014"/>
        </w:numPr>
        <w:pStyle w:val="Compact"/>
      </w:pPr>
      <w:r>
        <w:t xml:space="preserve">بَحَّاثَةٌ مِصرِيَّة عَدَدُهم لا يُحصى، نُشِرَت أَعمالُهم في</w:t>
      </w:r>
      <w:r>
        <w:t xml:space="preserve"> </w:t>
      </w:r>
      <w:r>
        <w:rPr>
          <w:i/>
        </w:rPr>
        <w:t xml:space="preserve">Annales</w:t>
      </w:r>
      <w:r>
        <w:rPr>
          <w:i/>
        </w:rPr>
        <w:t xml:space="preserve"> </w:t>
      </w:r>
      <w:r>
        <w:rPr>
          <w:i/>
        </w:rPr>
        <w:t xml:space="preserve">du Service des Antiquités de l’Égypte</w:t>
      </w:r>
      <w:r>
        <w:t xml:space="preserve"> </w:t>
      </w:r>
      <w:r>
        <w:t xml:space="preserve">و</w:t>
      </w:r>
      <w:r>
        <w:rPr>
          <w:i/>
        </w:rPr>
        <w:t xml:space="preserve">Bulletin de l’Institut Français</w:t>
      </w:r>
      <w:r>
        <w:rPr>
          <w:i/>
        </w:rPr>
        <w:t xml:space="preserve"> </w:t>
      </w:r>
      <w:r>
        <w:rPr>
          <w:i/>
        </w:rPr>
        <w:t xml:space="preserve">d’Archéologie Orientale</w:t>
      </w:r>
      <w:r>
        <w:t xml:space="preserve">.</w:t>
      </w:r>
    </w:p>
    <w:p>
      <w:pPr>
        <w:pStyle w:val="Heading2"/>
      </w:pPr>
      <w:bookmarkStart w:id="79" w:name="رابعا-عهد-رعمسيس-الثاني-وعصر-الرعامسة"/>
      <w:r>
        <w:t xml:space="preserve">رابِعًا: عَهدُ رَعمسيس الثاني وعَصرُ الرَّعامِسَة</w:t>
      </w:r>
      <w:bookmarkEnd w:id="79"/>
    </w:p>
    <w:p>
      <w:pPr>
        <w:numPr>
          <w:ilvl w:val="0"/>
          <w:numId w:val="1015"/>
        </w:numPr>
        <w:pStyle w:val="Compact"/>
      </w:pPr>
      <w:r>
        <w:t xml:space="preserve">مَعرَكةُ قادش (السَّنَة ٥ من حُكمِه): مَوصوفَةٌ في نَقشَين مِصرِيَّين</w:t>
      </w:r>
      <w:r>
        <w:t xml:space="preserve"> </w:t>
      </w:r>
      <w:r>
        <w:t xml:space="preserve">رَئيسيَّين —</w:t>
      </w:r>
      <w:r>
        <w:t xml:space="preserve"> </w:t>
      </w:r>
      <w:r>
        <w:rPr>
          <w:i/>
        </w:rPr>
        <w:t xml:space="preserve">قَصيدَةُ بنتاور</w:t>
      </w:r>
      <w:r>
        <w:t xml:space="preserve"> </w:t>
      </w:r>
      <w:r>
        <w:t xml:space="preserve">الشِّعريَّة و</w:t>
      </w:r>
      <w:r>
        <w:rPr>
          <w:i/>
        </w:rPr>
        <w:t xml:space="preserve">التَّقريرُ الرَّسميّ</w:t>
      </w:r>
      <w:r>
        <w:t xml:space="preserve">. الاسمُ</w:t>
      </w:r>
      <w:r>
        <w:t xml:space="preserve"> </w:t>
      </w:r>
      <w:r>
        <w:t xml:space="preserve">»بنتاور« في رِوايَتي اِستِعارَةٌ من اسمِ هذا الشَّاعِرِ القَديم؛ الشَّخصيَّةُ</w:t>
      </w:r>
      <w:r>
        <w:t xml:space="preserve"> </w:t>
      </w:r>
      <w:r>
        <w:t xml:space="preserve">مُختَلَقَةٌ تَمامًا.</w:t>
      </w:r>
    </w:p>
    <w:p>
      <w:pPr>
        <w:numPr>
          <w:ilvl w:val="0"/>
          <w:numId w:val="1015"/>
        </w:numPr>
        <w:pStyle w:val="Compact"/>
      </w:pPr>
      <w:r>
        <w:t xml:space="preserve">مُعاهَدةُ السَّلامِ المِصريَّةُ-الحِثِّيَّة (السَّنَة ٢١): أَوَّلُ مُعاهَدَةِ</w:t>
      </w:r>
      <w:r>
        <w:t xml:space="preserve"> </w:t>
      </w:r>
      <w:r>
        <w:t xml:space="preserve">سَلامٍ مَكتوبَةٍ في التَّاريخِ بَينَ دَولَتَين، نَصُّها مَحفوظٌ في الأُمَمِ</w:t>
      </w:r>
      <w:r>
        <w:t xml:space="preserve"> </w:t>
      </w:r>
      <w:r>
        <w:t xml:space="preserve">المُتَّحِدَةِ كَنُسخَةٍ تَكريميَّة.</w:t>
      </w:r>
    </w:p>
    <w:p>
      <w:pPr>
        <w:numPr>
          <w:ilvl w:val="0"/>
          <w:numId w:val="1015"/>
        </w:numPr>
        <w:pStyle w:val="Compact"/>
      </w:pPr>
      <w:r>
        <w:t xml:space="preserve">أَعيادُ الحِبِّ-سِد (تَجديدِ المُلك): احتَفَلَ بِها رَعمسيس الثاني ١٤</w:t>
      </w:r>
      <w:r>
        <w:t xml:space="preserve"> </w:t>
      </w:r>
      <w:r>
        <w:t xml:space="preserve">مَرَّة — رَقمٌ غَيرُ مَسبوق.</w:t>
      </w:r>
    </w:p>
    <w:p>
      <w:pPr>
        <w:pStyle w:val="Heading2"/>
      </w:pPr>
      <w:bookmarkStart w:id="80" w:name="خامسا-العلم-الفلكي-والكسوف"/>
      <w:r>
        <w:t xml:space="preserve">خامسًا: العِلمُ الفَلَكيُّ والكُسوف</w:t>
      </w:r>
      <w:bookmarkEnd w:id="80"/>
    </w:p>
    <w:p>
      <w:pPr>
        <w:numPr>
          <w:ilvl w:val="0"/>
          <w:numId w:val="1016"/>
        </w:numPr>
        <w:pStyle w:val="Compact"/>
      </w:pPr>
      <w:r>
        <w:rPr>
          <w:i/>
        </w:rPr>
        <w:t xml:space="preserve">NASA Eclipse Catalog</w:t>
      </w:r>
      <w:r>
        <w:t xml:space="preserve">: قاعِدَةُ بَياناتٍ لِكلِّ كُسوفٍ شَمسيٍّ مَوثَّق</w:t>
      </w:r>
      <w:r>
        <w:t xml:space="preserve"> </w:t>
      </w:r>
      <w:r>
        <w:t xml:space="preserve">مُنذُ ٢٠٠٠ ق.م. الكُسوفُ المُستَخدَمُ في المُحاكَمَة (الفَصلُ ٢١)</w:t>
      </w:r>
      <w:r>
        <w:t xml:space="preserve"> </w:t>
      </w:r>
      <w:r>
        <w:t xml:space="preserve">يَستَنِدُ إلى كُسوفٍ حَقيقيٍّ مَرصودٍ في تلكَ الحِقبَة، مع تَعديلِ</w:t>
      </w:r>
      <w:r>
        <w:t xml:space="preserve"> </w:t>
      </w:r>
      <w:r>
        <w:t xml:space="preserve">التَّاريخِ بِما لا يَزيدُ عن سَنَواتٍ قَليلَة لِخِدمَةِ السَّرد.</w:t>
      </w:r>
    </w:p>
    <w:p>
      <w:pPr>
        <w:numPr>
          <w:ilvl w:val="0"/>
          <w:numId w:val="1016"/>
        </w:numPr>
        <w:pStyle w:val="Compact"/>
      </w:pPr>
      <w:r>
        <w:t xml:space="preserve">Anthony J. Spalinger,</w:t>
      </w:r>
      <w:r>
        <w:t xml:space="preserve"> </w:t>
      </w:r>
      <w:r>
        <w:rPr>
          <w:i/>
        </w:rPr>
        <w:t xml:space="preserve">Three Studies on Egyptian Feasts and their Chronological</w:t>
      </w:r>
      <w:r>
        <w:rPr>
          <w:i/>
        </w:rPr>
        <w:t xml:space="preserve"> </w:t>
      </w:r>
      <w:r>
        <w:rPr>
          <w:i/>
        </w:rPr>
        <w:t xml:space="preserve">Implications</w:t>
      </w:r>
      <w:r>
        <w:t xml:space="preserve">, 1992.</w:t>
      </w:r>
    </w:p>
    <w:p>
      <w:pPr>
        <w:pStyle w:val="Heading2"/>
      </w:pPr>
      <w:bookmarkStart w:id="81" w:name="سادسا-المواقع-والمتاحف"/>
      <w:r>
        <w:t xml:space="preserve">سادِسًا: المَواقِعُ والمُتاحِف</w:t>
      </w:r>
      <w:bookmarkEnd w:id="81"/>
    </w:p>
    <w:p>
      <w:pPr>
        <w:numPr>
          <w:ilvl w:val="0"/>
          <w:numId w:val="1017"/>
        </w:numPr>
        <w:pStyle w:val="Compact"/>
      </w:pPr>
      <w:r>
        <w:t xml:space="preserve">مَجمُوعاتُ المُتحَفِ المِصريِّ بِالقاهِرَة، والمُتحَفِ المِصريِّ الكَبير</w:t>
      </w:r>
      <w:r>
        <w:t xml:space="preserve"> </w:t>
      </w:r>
      <w:r>
        <w:t xml:space="preserve">بالجيزَة، ومُتحَفِ الأُقصُر، ومُتحَفِ الموميَاوات بِالغَردَقَة.</w:t>
      </w:r>
    </w:p>
    <w:p>
      <w:pPr>
        <w:numPr>
          <w:ilvl w:val="0"/>
          <w:numId w:val="1017"/>
        </w:numPr>
        <w:pStyle w:val="Compact"/>
      </w:pPr>
      <w:r>
        <w:t xml:space="preserve">المُتحَفُ البريطانيُّ بِلَندَن (مَجموعَةُ البَردِيَّاتِ الطِّبِّيَّة).</w:t>
      </w:r>
    </w:p>
    <w:p>
      <w:pPr>
        <w:numPr>
          <w:ilvl w:val="0"/>
          <w:numId w:val="1017"/>
        </w:numPr>
        <w:pStyle w:val="Compact"/>
      </w:pPr>
      <w:r>
        <w:t xml:space="preserve">مُتحَفُ اللُّوفر بِباريس (آثارُ الأُسرَتَين ١٨ و١٩).</w:t>
      </w:r>
    </w:p>
    <w:p>
      <w:pPr>
        <w:numPr>
          <w:ilvl w:val="0"/>
          <w:numId w:val="1017"/>
        </w:numPr>
        <w:pStyle w:val="Compact"/>
      </w:pPr>
      <w:r>
        <w:t xml:space="preserve">زِياراتي الشَّخصيَّةُ المُتَكَرِّرَةُ لِلكَرنَك، ومَعبَدِ الأُقصُر، ووادي</w:t>
      </w:r>
      <w:r>
        <w:t xml:space="preserve"> </w:t>
      </w:r>
      <w:r>
        <w:t xml:space="preserve">المُلوك، ووادي المَلِكات، ومَعبَدِ حتشبسوت في الدَّيرِ البَحري.</w:t>
      </w:r>
    </w:p>
    <w:p>
      <w:pPr>
        <w:pStyle w:val="Heading2"/>
      </w:pPr>
      <w:bookmarkStart w:id="82" w:name="سابعا-ما-ليس-تاريخيا"/>
      <w:r>
        <w:t xml:space="preserve">سابِعًا: ما لَيسَ تاريخيًّا</w:t>
      </w:r>
      <w:bookmarkEnd w:id="82"/>
    </w:p>
    <w:p>
      <w:pPr>
        <w:pStyle w:val="FirstParagraph"/>
      </w:pPr>
      <w:r>
        <w:rPr>
          <w:rFonts w:ascii="Amiri" w:hAnsi="Amiri" w:cs="Amiri"/>
          <w:b/>
          <w:bCs/>
          <w:color w:val="C9A227"/>
          <w:sz w:val="36"/>
          <w:szCs w:val="36"/>
        </w:rPr>
        <w:t xml:space="preserve">أَكتُبُ</w:t>
      </w:r>
      <w:r>
        <w:t xml:space="preserve"> هذا بِأَمانَة:</w:t>
      </w:r>
    </w:p>
    <w:p>
      <w:pPr>
        <w:numPr>
          <w:ilvl w:val="0"/>
          <w:numId w:val="1018"/>
        </w:numPr>
        <w:pStyle w:val="Compact"/>
      </w:pPr>
      <w:r>
        <w:rPr>
          <w:b/>
        </w:rPr>
        <w:t xml:space="preserve">السَّفَرُ عَبرَ الزَّمَنِ بِجُعرانٍ سِحريّ</w:t>
      </w:r>
      <w:r>
        <w:t xml:space="preserve">: لا يُوجَدُ في أَيِّ مَصدَرٍ</w:t>
      </w:r>
      <w:r>
        <w:t xml:space="preserve"> </w:t>
      </w:r>
      <w:r>
        <w:t xml:space="preserve">تاريخيّ. هي أَداةٌ سَرديَّةٌ خالِصَة. الجُعرانُ في الحَضارَةِ المِصريَّةِ</w:t>
      </w:r>
      <w:r>
        <w:t xml:space="preserve"> </w:t>
      </w:r>
      <w:r>
        <w:t xml:space="preserve">كان رَمزًا لِلبَعثِ والحَياةِ المُتَجَدِّدَة، فَناسَبَ أن يَكونَ مِفتاحَ</w:t>
      </w:r>
      <w:r>
        <w:t xml:space="preserve"> </w:t>
      </w:r>
      <w:r>
        <w:t xml:space="preserve">العُبور.</w:t>
      </w:r>
    </w:p>
    <w:p>
      <w:pPr>
        <w:numPr>
          <w:ilvl w:val="0"/>
          <w:numId w:val="1018"/>
        </w:numPr>
        <w:pStyle w:val="Compact"/>
      </w:pPr>
      <w:r>
        <w:rPr>
          <w:b/>
        </w:rPr>
        <w:t xml:space="preserve">شَخصيَّةُ بِنتاور</w:t>
      </w:r>
      <w:r>
        <w:t xml:space="preserve">: مُختَلَقَة. الاسمُ لِشاعِرٍ قَديم، لكنَّ الكاهِنَ</w:t>
      </w:r>
      <w:r>
        <w:t xml:space="preserve"> </w:t>
      </w:r>
      <w:r>
        <w:t xml:space="preserve">المُتَطَرِّفَ في رِوايَتي خَيالٌ مَحض.</w:t>
      </w:r>
    </w:p>
    <w:p>
      <w:pPr>
        <w:numPr>
          <w:ilvl w:val="0"/>
          <w:numId w:val="1018"/>
        </w:numPr>
        <w:pStyle w:val="Compact"/>
      </w:pPr>
      <w:r>
        <w:rPr>
          <w:b/>
        </w:rPr>
        <w:t xml:space="preserve">شَخصيَّةُ نَفَرتاري في الرِّواية</w:t>
      </w:r>
      <w:r>
        <w:t xml:space="preserve">: ليست المَلِكَةَ نَفَرتاري زَوجَةَ</w:t>
      </w:r>
      <w:r>
        <w:t xml:space="preserve"> </w:t>
      </w:r>
      <w:r>
        <w:t xml:space="preserve">رَعمسيس. كاتِبَةُ مَعبَدِ آمون في الرِّواية شَخصيَّةٌ خَياليَّة.</w:t>
      </w:r>
    </w:p>
    <w:p>
      <w:pPr>
        <w:numPr>
          <w:ilvl w:val="0"/>
          <w:numId w:val="1018"/>
        </w:numPr>
        <w:pStyle w:val="Compact"/>
      </w:pPr>
      <w:r>
        <w:rPr>
          <w:b/>
        </w:rPr>
        <w:t xml:space="preserve">بَعضُ الأَدواتِ الجِراحيَّة</w:t>
      </w:r>
      <w:r>
        <w:t xml:space="preserve"> </w:t>
      </w:r>
      <w:r>
        <w:t xml:space="preserve">التي يَستَخدِمُها أَحمد: وَصَفتُها</w:t>
      </w:r>
      <w:r>
        <w:t xml:space="preserve"> </w:t>
      </w:r>
      <w:r>
        <w:t xml:space="preserve">بِشَكلٍ أَكثَرَ تَقَدُّمًا من المَوثَّقِ أَركيولوجيًّا، لِخِدمَةِ السَّرد.</w:t>
      </w:r>
    </w:p>
    <w:p>
      <w:pPr>
        <w:pStyle w:val="FirstParagraph"/>
      </w:pPr>
      <w:r>
        <w:rPr>
          <w:rFonts w:ascii="Amiri" w:hAnsi="Amiri" w:cs="Amiri"/>
          <w:b/>
          <w:bCs/>
          <w:color w:val="C9A227"/>
          <w:sz w:val="36"/>
          <w:szCs w:val="36"/>
        </w:rPr>
        <w:t xml:space="preserve">كلُّ</w:t>
      </w:r>
      <w:r>
        <w:t xml:space="preserve"> خَطَأٍ تاريخيٍّ مُتَبَقٍّ — وأَكيدٌ أنَّ هُناكَ أَخطاء — مَسؤوليَّتي</w:t>
      </w:r>
      <w:r>
        <w:rPr>
          <w:i/>
        </w:rPr>
        <w:t xml:space="preserve"> </w:t>
      </w:r>
      <w:r>
        <w:rPr>
          <w:i/>
        </w:rPr>
        <w:t xml:space="preserve">أَنا، لا مَسؤوليَّةُ هؤلاءِ المُؤَلِّفينَ والباحِثينَ الَّذين تَعَلَّمتُ مِنهُم.</w:t>
      </w:r>
    </w:p>
    <w:p>
      <w:pPr>
        <w:pStyle w:val="Heading1"/>
      </w:pPr>
      <w:bookmarkStart w:id="83" w:name="من-بردية-أحمد-الطبية"/>
      <w:r>
        <w:t xml:space="preserve">من بَردِيَّةِ أَحمد الطِّبِّيَّة</w:t>
      </w:r>
      <w:bookmarkEnd w:id="83"/>
    </w:p>
    <w:p>
      <w:pPr>
        <w:pStyle w:val="FirstParagraph"/>
      </w:pPr>
      <w:r>
        <w:rPr>
          <w:rFonts w:ascii="Amiri" w:hAnsi="Amiri" w:cs="Amiri"/>
          <w:b/>
          <w:bCs/>
          <w:color w:val="C9A227"/>
          <w:sz w:val="36"/>
          <w:szCs w:val="36"/>
        </w:rPr>
        <w:t xml:space="preserve">مَقاطِعُ</w:t>
      </w:r>
      <w:r>
        <w:t xml:space="preserve"> مُتَخَيَّلَة من البَردِيَّةِ الَّتي أَملاها أَحمدُ على كاتِبِه</w:t>
      </w:r>
      <w:r>
        <w:rPr>
          <w:i/>
        </w:rPr>
        <w:t xml:space="preserve"> </w:t>
      </w:r>
      <w:r>
        <w:rPr>
          <w:i/>
        </w:rPr>
        <w:t xml:space="preserve">في بَيتِ الحَياة بِطيبَة، ووَجَدَتها الدُّكتورَة ليلى حسن في الغُرفَة</w:t>
      </w:r>
      <w:r>
        <w:rPr>
          <w:i/>
        </w:rPr>
        <w:t xml:space="preserve"> </w:t>
      </w:r>
      <w:r>
        <w:rPr>
          <w:i/>
        </w:rPr>
        <w:t xml:space="preserve">المُكتَشَفَة. هذه المَقاطِعُ مَكتوبَة بِأُسلوبٍ يُحاكي بَردِيَّة إيبرس</w:t>
      </w:r>
      <w:r>
        <w:rPr>
          <w:i/>
        </w:rPr>
        <w:t xml:space="preserve"> </w:t>
      </w:r>
      <w:r>
        <w:rPr>
          <w:i/>
        </w:rPr>
        <w:t xml:space="preserve">وبَردِيَّة إدوين سميث الحَقيقيَّتَين، مع لَمساتٍ عِلميَّةٍ حَديثَة لا</w:t>
      </w:r>
      <w:r>
        <w:rPr>
          <w:i/>
        </w:rPr>
        <w:t xml:space="preserve"> </w:t>
      </w:r>
      <w:r>
        <w:rPr>
          <w:i/>
        </w:rPr>
        <w:t xml:space="preserve">تَنتَمي إلى عَصرِ التَّأليف. كلُّ نَصٍّ بَينَ قَوسَين — مِثلُ هذا — تَعليقٌ</w:t>
      </w:r>
      <w:r>
        <w:rPr>
          <w:i/>
        </w:rPr>
        <w:t xml:space="preserve"> </w:t>
      </w:r>
      <w:r>
        <w:rPr>
          <w:i/>
        </w:rPr>
        <w:t xml:space="preserve">شارِحٌ من المُؤَلِّفَة، لا من البَردِيَّةِ نَفسِها.</w:t>
      </w:r>
    </w:p>
    <w:p>
      <w:pPr>
        <w:pStyle w:val="Heading2"/>
      </w:pPr>
      <w:bookmarkStart w:id="84" w:name="تعليم-التلميذ"/>
      <w:r>
        <w:t xml:space="preserve">١. تَعليمُ التِّلميذ</w:t>
      </w:r>
      <w:bookmarkEnd w:id="84"/>
    </w:p>
    <w:p>
      <w:pPr>
        <w:pStyle w:val="BlockText"/>
      </w:pPr>
      <w:r>
        <w:rPr>
          <w:i/>
        </w:rPr>
        <w:t xml:space="preserve">إذا جاءَكَ شَابٌّ يَطلُبُ أن يَتَعَلَّمَ الطِّبّ، فَلا تَسأَلهُ</w:t>
      </w:r>
      <w:r>
        <w:rPr>
          <w:i/>
        </w:rPr>
        <w:t xml:space="preserve"> </w:t>
      </w:r>
      <w:r>
        <w:rPr>
          <w:i/>
        </w:rPr>
        <w:t xml:space="preserve">أَوَّلًا: »ما اسمُ والِدِك؟« ولا: »ما رُتبَتُكَ في المَعبَد؟« بَل</w:t>
      </w:r>
      <w:r>
        <w:rPr>
          <w:i/>
        </w:rPr>
        <w:t xml:space="preserve"> </w:t>
      </w:r>
      <w:r>
        <w:rPr>
          <w:i/>
        </w:rPr>
        <w:t xml:space="preserve">سَلهُ:</w:t>
      </w:r>
    </w:p>
    <w:p>
      <w:pPr>
        <w:pStyle w:val="BlockText"/>
      </w:pPr>
      <w:r>
        <w:rPr>
          <w:i/>
        </w:rPr>
        <w:t xml:space="preserve">— ما الَّذي يُؤلِمُكَ في الآخَر؟</w:t>
      </w:r>
    </w:p>
    <w:p>
      <w:pPr>
        <w:pStyle w:val="BlockText"/>
      </w:pPr>
      <w:r>
        <w:rPr>
          <w:i/>
        </w:rPr>
        <w:t xml:space="preserve">إن قال: »لا شَيء، أَنا قَويّ،« فَأَعِدهُ إلى أَهلِه. الطِّبُّ ليسَ</w:t>
      </w:r>
      <w:r>
        <w:rPr>
          <w:i/>
        </w:rPr>
        <w:t xml:space="preserve"> </w:t>
      </w:r>
      <w:r>
        <w:rPr>
          <w:i/>
        </w:rPr>
        <w:t xml:space="preserve">لِلأَقوياء. الطِّبُّ لِمَن يَشعُرُ بِأَلَمِ الآخَرِ في صَدرِه قَبلَ</w:t>
      </w:r>
      <w:r>
        <w:rPr>
          <w:i/>
        </w:rPr>
        <w:t xml:space="preserve"> </w:t>
      </w:r>
      <w:r>
        <w:rPr>
          <w:i/>
        </w:rPr>
        <w:t xml:space="preserve">أن يَلمِسَ نَبضَه.</w:t>
      </w:r>
    </w:p>
    <w:p>
      <w:pPr>
        <w:pStyle w:val="BlockText"/>
      </w:pPr>
      <w:r>
        <w:rPr>
          <w:i/>
        </w:rPr>
        <w:t xml:space="preserve">وإن قال: »كلُّ شَيء،« فَخُذهُ إلَيك. هذا الَّذي سَيَتَعَلَّم.</w:t>
      </w:r>
    </w:p>
    <w:p>
      <w:pPr>
        <w:pStyle w:val="Heading2"/>
      </w:pPr>
      <w:bookmarkStart w:id="85" w:name="في-الجرح-المتعفن"/>
      <w:r>
        <w:t xml:space="preserve">٢. في الجُرحِ المُتَعَفِّن</w:t>
      </w:r>
      <w:bookmarkEnd w:id="85"/>
    </w:p>
    <w:p>
      <w:pPr>
        <w:pStyle w:val="BlockText"/>
      </w:pPr>
      <w:r>
        <w:rPr>
          <w:i/>
        </w:rPr>
        <w:t xml:space="preserve">إذا فَحَصتَ جُرحًا في ساعِدِ رَجُل، ووَجَدتَ حَوافَّهُ حَمراءَ ساخِنَة،</w:t>
      </w:r>
      <w:r>
        <w:rPr>
          <w:i/>
        </w:rPr>
        <w:t xml:space="preserve"> </w:t>
      </w:r>
      <w:r>
        <w:rPr>
          <w:i/>
        </w:rPr>
        <w:t xml:space="preserve">ومِنها يَسيلُ خَيطٌ أَصفَر، وفي قاعِه قَيحٌ أَبيَضُ مائِلٌ إلى</w:t>
      </w:r>
      <w:r>
        <w:rPr>
          <w:i/>
        </w:rPr>
        <w:t xml:space="preserve"> </w:t>
      </w:r>
      <w:r>
        <w:rPr>
          <w:i/>
        </w:rPr>
        <w:t xml:space="preserve">الخُضرَة:</w:t>
      </w:r>
    </w:p>
    <w:p>
      <w:pPr>
        <w:pStyle w:val="BlockText"/>
      </w:pPr>
      <w:r>
        <w:rPr>
          <w:i/>
        </w:rPr>
        <w:t xml:space="preserve">قُل: »جُرحٌ سَيِّء.« لا تَكتُم. الصِّدقُ أَوَّلُ الدَّواء.</w:t>
      </w:r>
    </w:p>
    <w:p>
      <w:pPr>
        <w:pStyle w:val="BlockText"/>
      </w:pPr>
      <w:r>
        <w:rPr>
          <w:i/>
        </w:rPr>
        <w:t xml:space="preserve">الإجراء: اِغسِل يَدَيكَ بِماءٍ وعَسَل وخَلٍّ قَبلَ أن تَلمِسَه.</w:t>
      </w:r>
      <w:r>
        <w:rPr>
          <w:i/>
        </w:rPr>
        <w:t xml:space="preserve"> </w:t>
      </w:r>
      <w:r>
        <w:rPr>
          <w:i/>
        </w:rPr>
        <w:t xml:space="preserve">(لا أَعرِفُ لِماذا، لكِنّي أَعرِفُ أنَّ ذلكَ يَنفَع.) ثُمَّ اكشِط</w:t>
      </w:r>
      <w:r>
        <w:rPr>
          <w:i/>
        </w:rPr>
        <w:t xml:space="preserve"> </w:t>
      </w:r>
      <w:r>
        <w:rPr>
          <w:i/>
        </w:rPr>
        <w:t xml:space="preserve">القَيحَ بِنَصلٍ نَظيفٍ مَرَّ على نارٍ بَيضاء. اغسِل الجُرحَ بِخَلِّ</w:t>
      </w:r>
      <w:r>
        <w:rPr>
          <w:i/>
        </w:rPr>
        <w:t xml:space="preserve"> </w:t>
      </w:r>
      <w:r>
        <w:rPr>
          <w:i/>
        </w:rPr>
        <w:t xml:space="preserve">العِنَب. ضَع علَيهِ عَسَلًا — العَسَلُ الجَيِّدُ يَكفي. ضَمِّدهُ بِكَتَّانٍ</w:t>
      </w:r>
      <w:r>
        <w:rPr>
          <w:i/>
        </w:rPr>
        <w:t xml:space="preserve"> </w:t>
      </w:r>
      <w:r>
        <w:rPr>
          <w:i/>
        </w:rPr>
        <w:t xml:space="preserve">غُسِلَ ثُمَّ غُلِيَ.</w:t>
      </w:r>
    </w:p>
    <w:p>
      <w:pPr>
        <w:pStyle w:val="BlockText"/>
      </w:pPr>
      <w:r>
        <w:rPr>
          <w:i/>
        </w:rPr>
        <w:t xml:space="preserve">وإذا اشتَدَّ الأَلَم، أَعطِه شَرابَ لِحاءِ الصَّفصاف. كَأسًا في</w:t>
      </w:r>
      <w:r>
        <w:rPr>
          <w:i/>
        </w:rPr>
        <w:t xml:space="preserve"> </w:t>
      </w:r>
      <w:r>
        <w:rPr>
          <w:i/>
        </w:rPr>
        <w:t xml:space="preserve">الصَّباح، كَأسًا في المَساء. (اِسأَلني لاحِقًا لِماذا الصَّفصاف. الجَوابُ</w:t>
      </w:r>
      <w:r>
        <w:rPr>
          <w:i/>
        </w:rPr>
        <w:t xml:space="preserve"> </w:t>
      </w:r>
      <w:r>
        <w:rPr>
          <w:i/>
        </w:rPr>
        <w:t xml:space="preserve">طَويلٌ ولا أَعرِفُه كلَّه.)</w:t>
      </w:r>
    </w:p>
    <w:p>
      <w:pPr>
        <w:pStyle w:val="BlockText"/>
      </w:pPr>
      <w:r>
        <w:rPr>
          <w:i/>
        </w:rPr>
        <w:t xml:space="preserve">لا تَستَخدِم الرَّوثَ. لا تَستَخدِم البَولَ. لا تَستَخدِم لُعابَ</w:t>
      </w:r>
      <w:r>
        <w:rPr>
          <w:i/>
        </w:rPr>
        <w:t xml:space="preserve"> </w:t>
      </w:r>
      <w:r>
        <w:rPr>
          <w:i/>
        </w:rPr>
        <w:t xml:space="preserve">الكَلب. تَعويذَةُ المَعبَدِ لا تَضُرّ، لكنَّ النَّظافَةَ تَنفَع.</w:t>
      </w:r>
    </w:p>
    <w:p>
      <w:pPr>
        <w:pStyle w:val="FirstParagraph"/>
      </w:pPr>
      <w:r>
        <w:rPr>
          <w:rFonts w:ascii="Amiri" w:hAnsi="Amiri" w:cs="Amiri"/>
          <w:b/>
          <w:bCs/>
          <w:color w:val="C9A227"/>
          <w:sz w:val="36"/>
          <w:szCs w:val="36"/>
        </w:rPr>
        <w:t xml:space="preserve">(تَعليق:</w:t>
      </w:r>
      <w:r>
        <w:t xml:space="preserve"> العَسَلُ مُضادٌّ حَيَويٌّ طَبيعيّ. الصَّفصافُ يَحوي حَمضَ</w:t>
      </w:r>
      <w:r>
        <w:rPr>
          <w:i/>
        </w:rPr>
        <w:t xml:space="preserve"> </w:t>
      </w:r>
      <w:r>
        <w:rPr>
          <w:i/>
        </w:rPr>
        <w:t xml:space="preserve">السَّاليسيليك — أصلَ الأسبرين. الفَجوَة بَين »لا أَعرِفُ لِماذا« و»أَعرِفُ</w:t>
      </w:r>
      <w:r>
        <w:rPr>
          <w:i/>
        </w:rPr>
        <w:t xml:space="preserve"> </w:t>
      </w:r>
      <w:r>
        <w:rPr>
          <w:i/>
        </w:rPr>
        <w:t xml:space="preserve">أنَّه يَنفَع« هي الفَجوَةُ الَّتي يَعيشُ فيها كلُّ طَبيبٍ في كلِّ زَمَن.)</w:t>
      </w:r>
    </w:p>
    <w:p>
      <w:pPr>
        <w:pStyle w:val="Heading2"/>
      </w:pPr>
      <w:bookmarkStart w:id="86" w:name="في-فحص-الصدر"/>
      <w:r>
        <w:t xml:space="preserve">٣. في فَحصِ الصَّدر</w:t>
      </w:r>
      <w:bookmarkEnd w:id="86"/>
    </w:p>
    <w:p>
      <w:pPr>
        <w:pStyle w:val="BlockText"/>
      </w:pPr>
      <w:r>
        <w:rPr>
          <w:i/>
        </w:rPr>
        <w:t xml:space="preserve">ضَع أُذُنَكَ على صَدرِ المَريض. لا تَستَحِ. لا الكاهِنُ ولا الضَّابِطُ</w:t>
      </w:r>
      <w:r>
        <w:rPr>
          <w:i/>
        </w:rPr>
        <w:t xml:space="preserve"> </w:t>
      </w:r>
      <w:r>
        <w:rPr>
          <w:i/>
        </w:rPr>
        <w:t xml:space="preserve">ولا الفَلَّاح يَملِكُ صَدرًا أَطهَرَ من صَدرِ آخَر. كلُّهم يَتَنَفَّسون</w:t>
      </w:r>
      <w:r>
        <w:rPr>
          <w:i/>
        </w:rPr>
        <w:t xml:space="preserve"> </w:t>
      </w:r>
      <w:r>
        <w:rPr>
          <w:i/>
        </w:rPr>
        <w:t xml:space="preserve">الهَواءَ نَفسَه.</w:t>
      </w:r>
    </w:p>
    <w:p>
      <w:pPr>
        <w:pStyle w:val="BlockText"/>
      </w:pPr>
      <w:r>
        <w:rPr>
          <w:i/>
        </w:rPr>
        <w:t xml:space="preserve">إن سَمِعتَ صَوتًا كَخَفقِ الجَناحَين بَينَ النَّفَسَين، فَالقَلبُ</w:t>
      </w:r>
      <w:r>
        <w:rPr>
          <w:i/>
        </w:rPr>
        <w:t xml:space="preserve"> </w:t>
      </w:r>
      <w:r>
        <w:rPr>
          <w:i/>
        </w:rPr>
        <w:t xml:space="preserve">يَتَّعِب. إن سَمِعتَ صَفيرًا كَأَنَّ الهَواءَ يَمُرُّ مِن قَصَبَةٍ</w:t>
      </w:r>
      <w:r>
        <w:rPr>
          <w:i/>
        </w:rPr>
        <w:t xml:space="preserve"> </w:t>
      </w:r>
      <w:r>
        <w:rPr>
          <w:i/>
        </w:rPr>
        <w:t xml:space="preserve">ضَيِّقَة، فَفي الرِّئَةِ مَرَض. إن لم تَسمَع شَيئًا — اقتَرِب أَكثَر،</w:t>
      </w:r>
      <w:r>
        <w:rPr>
          <w:i/>
        </w:rPr>
        <w:t xml:space="preserve"> </w:t>
      </w:r>
      <w:r>
        <w:rPr>
          <w:i/>
        </w:rPr>
        <w:t xml:space="preserve">ولا تَخَفْ مِن أن تَخَطِئ. الطَّبيبُ الَّذي لا يَخطِئُ لم يَفحَص أَحَدًا.</w:t>
      </w:r>
    </w:p>
    <w:p>
      <w:pPr>
        <w:pStyle w:val="Heading2"/>
      </w:pPr>
      <w:bookmarkStart w:id="87" w:name="في-الفتاة-الصماء"/>
      <w:r>
        <w:t xml:space="preserve">٤. في الفَتاةِ الصَّمَّاء</w:t>
      </w:r>
      <w:bookmarkEnd w:id="87"/>
    </w:p>
    <w:p>
      <w:pPr>
        <w:pStyle w:val="FirstParagraph"/>
      </w:pPr>
      <w:r>
        <w:rPr>
          <w:rFonts w:ascii="Amiri" w:hAnsi="Amiri" w:cs="Amiri"/>
          <w:b/>
          <w:bCs/>
          <w:color w:val="C9A227"/>
          <w:sz w:val="36"/>
          <w:szCs w:val="36"/>
        </w:rPr>
        <w:t xml:space="preserve">(تَعليق:</w:t>
      </w:r>
      <w:r>
        <w:t xml:space="preserve"> مَرَّ هذا المَقطَعُ بِيَدِ مَري-إيت بَعدَ سَنَواتٍ من رَحيلِ</w:t>
      </w:r>
      <w:r>
        <w:rPr>
          <w:i/>
        </w:rPr>
        <w:t xml:space="preserve"> </w:t>
      </w:r>
      <w:r>
        <w:rPr>
          <w:i/>
        </w:rPr>
        <w:t xml:space="preserve">أَحمد، فَأَضافَت في هامِشِه بِخَطٍّ صَغير: »نَعَم، يا سَيِّدي.«)</w:t>
      </w:r>
    </w:p>
    <w:p>
      <w:pPr>
        <w:pStyle w:val="BlockText"/>
      </w:pPr>
      <w:r>
        <w:rPr>
          <w:i/>
        </w:rPr>
        <w:t xml:space="preserve">الصَّمَمُ ليسَ لَعنَة. الصَّمَمُ هو أَنَّ الأُذُنَ لا تَسمَع. لا</w:t>
      </w:r>
      <w:r>
        <w:rPr>
          <w:i/>
        </w:rPr>
        <w:t xml:space="preserve"> </w:t>
      </w:r>
      <w:r>
        <w:rPr>
          <w:i/>
        </w:rPr>
        <w:t xml:space="preserve">أَكثَر، ولا أَقَلّ.</w:t>
      </w:r>
    </w:p>
    <w:p>
      <w:pPr>
        <w:pStyle w:val="BlockText"/>
      </w:pPr>
      <w:r>
        <w:rPr>
          <w:i/>
        </w:rPr>
        <w:t xml:space="preserve">ولا يَعني أنَّ صاحِبَها أَقَلُّ ذَكاءً، ولا أَنَّها سَتَكونُ عَبئًا،</w:t>
      </w:r>
      <w:r>
        <w:rPr>
          <w:i/>
        </w:rPr>
        <w:t xml:space="preserve"> </w:t>
      </w:r>
      <w:r>
        <w:rPr>
          <w:i/>
        </w:rPr>
        <w:t xml:space="preserve">ولا أنَّ الآلِهَةَ غَضِبَت على أُمِّها أَو أَبيها. صَمَمٌ كَأَنَّ في</w:t>
      </w:r>
      <w:r>
        <w:rPr>
          <w:i/>
        </w:rPr>
        <w:t xml:space="preserve"> </w:t>
      </w:r>
      <w:r>
        <w:rPr>
          <w:i/>
        </w:rPr>
        <w:t xml:space="preserve">الأُذُنِ مَرَضًا قَديمًا قَبلَ الوِلادَة، أَو حُمَّى أَصابَتها وهي صَغيرَة،</w:t>
      </w:r>
      <w:r>
        <w:rPr>
          <w:i/>
        </w:rPr>
        <w:t xml:space="preserve"> </w:t>
      </w:r>
      <w:r>
        <w:rPr>
          <w:i/>
        </w:rPr>
        <w:t xml:space="preserve">أَو سَبَبٌ لا يَعرِفُه أَحَد بَعد. سَتُعرَفُ الأَسبابُ يَومًا. الآنَ</w:t>
      </w:r>
      <w:r>
        <w:rPr>
          <w:i/>
        </w:rPr>
        <w:t xml:space="preserve"> </w:t>
      </w:r>
      <w:r>
        <w:rPr>
          <w:i/>
        </w:rPr>
        <w:t xml:space="preserve">يَكفي أن نَعرِفَ ما لا تَعنيه.</w:t>
      </w:r>
    </w:p>
    <w:p>
      <w:pPr>
        <w:pStyle w:val="BlockText"/>
      </w:pPr>
      <w:r>
        <w:rPr>
          <w:i/>
        </w:rPr>
        <w:t xml:space="preserve">عَلِّموها لُغَةَ اليَدَين. كلُّ يَدٍ تَستَطيعُ أن تَكونَ صَوتًا.</w:t>
      </w:r>
    </w:p>
    <w:p>
      <w:pPr>
        <w:pStyle w:val="Heading2"/>
      </w:pPr>
      <w:bookmarkStart w:id="88" w:name="في-الكسر-المفتوح"/>
      <w:r>
        <w:t xml:space="preserve">٥. في الكَسرِ المَفتوح</w:t>
      </w:r>
      <w:bookmarkEnd w:id="88"/>
    </w:p>
    <w:p>
      <w:pPr>
        <w:pStyle w:val="BlockText"/>
      </w:pPr>
      <w:r>
        <w:rPr>
          <w:i/>
        </w:rPr>
        <w:t xml:space="preserve">إذا انكَسَرَ العَظمُ وخَرَقَ الجِلدَ، فَالخَطَرُ ليسَ في العَظمِ بَل</w:t>
      </w:r>
      <w:r>
        <w:rPr>
          <w:i/>
        </w:rPr>
        <w:t xml:space="preserve"> </w:t>
      </w:r>
      <w:r>
        <w:rPr>
          <w:i/>
        </w:rPr>
        <w:t xml:space="preserve">في الجُرح. اِغسِل أَوَّلًا، ثُمَّ ثَبِّت. لا تَعكِس التَّرتيب.</w:t>
      </w:r>
    </w:p>
    <w:p>
      <w:pPr>
        <w:pStyle w:val="BlockText"/>
      </w:pPr>
      <w:r>
        <w:rPr>
          <w:i/>
        </w:rPr>
        <w:t xml:space="preserve">جَبيرَتي المُفَضَّلَة: لِحاءُ النَّخل، مَنقوعًا في الماءِ ساعَة، ثُمَّ</w:t>
      </w:r>
      <w:r>
        <w:rPr>
          <w:i/>
        </w:rPr>
        <w:t xml:space="preserve"> </w:t>
      </w:r>
      <w:r>
        <w:rPr>
          <w:i/>
        </w:rPr>
        <w:t xml:space="preserve">مَلفوفًا حَولَ الكَسرِ كَما تَلُفُّ المَوميَاء. حِينَ يَجِفّ، يَصيرُ كَالحَجَر.</w:t>
      </w:r>
    </w:p>
    <w:p>
      <w:pPr>
        <w:pStyle w:val="BlockText"/>
      </w:pPr>
      <w:r>
        <w:rPr>
          <w:i/>
        </w:rPr>
        <w:t xml:space="preserve">لا تَنسَ أَن تَفحَصَ الإصبَع كلَّ يَوم. إن صارَ بارِدًا أَو أَزرَقًا،</w:t>
      </w:r>
      <w:r>
        <w:rPr>
          <w:i/>
        </w:rPr>
        <w:t xml:space="preserve"> </w:t>
      </w:r>
      <w:r>
        <w:rPr>
          <w:i/>
        </w:rPr>
        <w:t xml:space="preserve">فَالجَبيرَةُ شَديدَةٌ ولا بُدَّ من فَكِّها. إصبَعٌ بارِدٌ أَخطَرُ من</w:t>
      </w:r>
      <w:r>
        <w:rPr>
          <w:i/>
        </w:rPr>
        <w:t xml:space="preserve"> </w:t>
      </w:r>
      <w:r>
        <w:rPr>
          <w:i/>
        </w:rPr>
        <w:t xml:space="preserve">كَسرٍ مَفتوح.</w:t>
      </w:r>
    </w:p>
    <w:p>
      <w:pPr>
        <w:pStyle w:val="Heading2"/>
      </w:pPr>
      <w:bookmarkStart w:id="89" w:name="في-الموت"/>
      <w:r>
        <w:t xml:space="preserve">٦. في المَوت</w:t>
      </w:r>
      <w:bookmarkEnd w:id="89"/>
    </w:p>
    <w:p>
      <w:pPr>
        <w:pStyle w:val="BlockText"/>
      </w:pPr>
      <w:r>
        <w:rPr>
          <w:i/>
        </w:rPr>
        <w:t xml:space="preserve">سَيَموتُ في يَدَيكَ مَرضى. لا تَكذِب على نَفسِك. حَتَّى أَفضَلُ</w:t>
      </w:r>
      <w:r>
        <w:rPr>
          <w:i/>
        </w:rPr>
        <w:t xml:space="preserve"> </w:t>
      </w:r>
      <w:r>
        <w:rPr>
          <w:i/>
        </w:rPr>
        <w:t xml:space="preserve">الأَطِبَّاءِ في المَعابِدِ الكُبرى يَخسَرون.</w:t>
      </w:r>
    </w:p>
    <w:p>
      <w:pPr>
        <w:pStyle w:val="BlockText"/>
      </w:pPr>
      <w:r>
        <w:rPr>
          <w:i/>
        </w:rPr>
        <w:t xml:space="preserve">لكِن — إن مَاتَ مَريضُكَ — لا تُغطِّ وَجهَه ثُمَّ تَنصَرِف. اِجلِس.</w:t>
      </w:r>
      <w:r>
        <w:rPr>
          <w:i/>
        </w:rPr>
        <w:t xml:space="preserve"> </w:t>
      </w:r>
      <w:r>
        <w:rPr>
          <w:i/>
        </w:rPr>
        <w:t xml:space="preserve">اُكتُب اسمَه. اُكتُب ما حاوَلت. اُكتُب ما الَّذي ما كانَ يَنبَغي أن</w:t>
      </w:r>
      <w:r>
        <w:rPr>
          <w:i/>
        </w:rPr>
        <w:t xml:space="preserve"> </w:t>
      </w:r>
      <w:r>
        <w:rPr>
          <w:i/>
        </w:rPr>
        <w:t xml:space="preserve">تَفعَلَه. اُكتُب ما الَّذي تَتَعَلَّمُهُ مِن مَوتِه.</w:t>
      </w:r>
    </w:p>
    <w:p>
      <w:pPr>
        <w:pStyle w:val="BlockText"/>
      </w:pPr>
      <w:r>
        <w:rPr>
          <w:i/>
        </w:rPr>
        <w:t xml:space="preserve">الأَطِبَّاءُ الَّذينَ لا يَكتُبون عن مَوتاهُم يُعيدونَ المَوتَ ذاتَه</w:t>
      </w:r>
      <w:r>
        <w:rPr>
          <w:i/>
        </w:rPr>
        <w:t xml:space="preserve"> </w:t>
      </w:r>
      <w:r>
        <w:rPr>
          <w:i/>
        </w:rPr>
        <w:t xml:space="preserve">في مَرضى آخَرين. والأَطِبَّاءُ الَّذينَ يَكتُبونَ يُنقِذون مَن سَيَأتي</w:t>
      </w:r>
      <w:r>
        <w:rPr>
          <w:i/>
        </w:rPr>
        <w:t xml:space="preserve"> </w:t>
      </w:r>
      <w:r>
        <w:rPr>
          <w:i/>
        </w:rPr>
        <w:t xml:space="preserve">بَعد عام. ومَن سَيَأتي بَعد أَلفِ عام.</w:t>
      </w:r>
    </w:p>
    <w:p>
      <w:pPr>
        <w:pStyle w:val="Heading2"/>
      </w:pPr>
      <w:bookmarkStart w:id="90" w:name="كلمة-أخيرة-للتلميذ"/>
      <w:r>
        <w:t xml:space="preserve">٧. كَلِمَةٌ أَخيرَة لِلتِّلميذ</w:t>
      </w:r>
      <w:bookmarkEnd w:id="90"/>
    </w:p>
    <w:p>
      <w:pPr>
        <w:pStyle w:val="BlockText"/>
      </w:pPr>
      <w:r>
        <w:rPr>
          <w:i/>
        </w:rPr>
        <w:t xml:space="preserve">إذا قَرَأتَ هذه البَردِيَّةَ بَعدَ أن غادَرتُ — وأَنا أَعرِفُ أنَّني</w:t>
      </w:r>
      <w:r>
        <w:rPr>
          <w:i/>
        </w:rPr>
        <w:t xml:space="preserve"> </w:t>
      </w:r>
      <w:r>
        <w:rPr>
          <w:i/>
        </w:rPr>
        <w:t xml:space="preserve">سَأُغادِر — فاذكُر:</w:t>
      </w:r>
    </w:p>
    <w:p>
      <w:pPr>
        <w:pStyle w:val="BlockText"/>
      </w:pPr>
      <w:r>
        <w:rPr>
          <w:i/>
        </w:rPr>
        <w:t xml:space="preserve">لم أَكُن أَفضَلَ مِنكَ. كنتُ فَقَط جِئتُ من مَكانٍ آخَر. والمَكانُ</w:t>
      </w:r>
      <w:r>
        <w:rPr>
          <w:i/>
        </w:rPr>
        <w:t xml:space="preserve"> </w:t>
      </w:r>
      <w:r>
        <w:rPr>
          <w:i/>
        </w:rPr>
        <w:t xml:space="preserve">الآخَرُ ليسَ سَماء. هو زَمَنٌ آخَر. سَيَأتي الَّذينَ يَأتونَ بَعدَكَ</w:t>
      </w:r>
      <w:r>
        <w:rPr>
          <w:i/>
        </w:rPr>
        <w:t xml:space="preserve"> </w:t>
      </w:r>
      <w:r>
        <w:rPr>
          <w:i/>
        </w:rPr>
        <w:t xml:space="preserve">ومَعهُم آلاتٌ تُريهِم داخِلَ الجِسم بِلا فَتح. لا تَخَف. الطِّبُّ</w:t>
      </w:r>
      <w:r>
        <w:rPr>
          <w:i/>
        </w:rPr>
        <w:t xml:space="preserve"> </w:t>
      </w:r>
      <w:r>
        <w:rPr>
          <w:i/>
        </w:rPr>
        <w:t xml:space="preserve">سيَكبَرُ. والطِّبيبُ سيَبقى صَغيرًا أَمامَه. هذه طَبيعَةُ الأَمر.</w:t>
      </w:r>
    </w:p>
    <w:p>
      <w:pPr>
        <w:pStyle w:val="BlockText"/>
      </w:pPr>
      <w:r>
        <w:rPr>
          <w:i/>
        </w:rPr>
        <w:t xml:space="preserve">لكِنَّ شَيئًا لن يَتَغَيَّر: اليَدُ الَّتي تَلمِسُ يَدَ المَريض.</w:t>
      </w:r>
      <w:r>
        <w:rPr>
          <w:i/>
        </w:rPr>
        <w:t xml:space="preserve"> </w:t>
      </w:r>
      <w:r>
        <w:rPr>
          <w:i/>
        </w:rPr>
        <w:t xml:space="preserve">الكَلِمَةُ الَّتي تَقولُها لِلأُمِّ حِينَ تَخسَرُ ابنَها. السَّكينَة</w:t>
      </w:r>
      <w:r>
        <w:rPr>
          <w:i/>
        </w:rPr>
        <w:t xml:space="preserve"> </w:t>
      </w:r>
      <w:r>
        <w:rPr>
          <w:i/>
        </w:rPr>
        <w:t xml:space="preserve">الَّتي تَترُكُها في غُرفَةِ المُحتَضِر.</w:t>
      </w:r>
    </w:p>
    <w:p>
      <w:pPr>
        <w:pStyle w:val="BlockText"/>
      </w:pPr>
      <w:r>
        <w:rPr>
          <w:i/>
        </w:rPr>
        <w:t xml:space="preserve">هذا ما تَتَعَلَّمُه مِنّي. الباقي تَتَعَلَّمُه من زَمانِكَ أَنتَ.</w:t>
      </w:r>
    </w:p>
    <w:p>
      <w:pPr>
        <w:pStyle w:val="BlockText"/>
      </w:pPr>
      <w:r>
        <w:rPr>
          <w:i/>
        </w:rPr>
        <w:t xml:space="preserve">— أحمد، طَبيبُ بَيتِ الحَياة، طِيبَة، السَّنَة الَّتي لم أَعُدها.</w:t>
      </w:r>
    </w:p>
    <w:p>
      <w:pPr>
        <w:pStyle w:val="Heading1"/>
      </w:pPr>
      <w:bookmarkStart w:id="91" w:name="مسرد-المصطلحات"/>
      <w:r>
        <w:t xml:space="preserve">مَسرَدُ المُصطَلَحات</w:t>
      </w:r>
      <w:bookmarkEnd w:id="91"/>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p>
      <w:pPr>
        <w:pStyle w:val="Heading2"/>
      </w:pPr>
      <w:bookmarkStart w:id="92" w:name="الأماكن"/>
      <w:r>
        <w:t xml:space="preserve">الأَماكِن</w:t>
      </w:r>
      <w:bookmarkEnd w:id="92"/>
    </w:p>
    <w:p>
      <w:pPr>
        <w:numPr>
          <w:ilvl w:val="0"/>
          <w:numId w:val="1019"/>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9"/>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9"/>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9"/>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9"/>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93" w:name="الآلهة"/>
      <w:r>
        <w:t xml:space="preserve">الآلِهَة</w:t>
      </w:r>
      <w:bookmarkEnd w:id="93"/>
    </w:p>
    <w:p>
      <w:pPr>
        <w:numPr>
          <w:ilvl w:val="0"/>
          <w:numId w:val="1020"/>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20"/>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20"/>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20"/>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20"/>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20"/>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20"/>
        </w:numPr>
        <w:pStyle w:val="Compact"/>
      </w:pPr>
      <w:r>
        <w:rPr>
          <w:b/>
        </w:rPr>
        <w:t xml:space="preserve">حورس</w:t>
      </w:r>
      <w:r>
        <w:t xml:space="preserve"> </w:t>
      </w:r>
      <w:r>
        <w:t xml:space="preserve">— ابنُ إيزيس وأوزيريس، وحامي الفِرعَون. رَأسُه صَقر.</w:t>
      </w:r>
    </w:p>
    <w:p>
      <w:pPr>
        <w:numPr>
          <w:ilvl w:val="0"/>
          <w:numId w:val="1020"/>
        </w:numPr>
        <w:pStyle w:val="Compact"/>
      </w:pPr>
      <w:r>
        <w:rPr>
          <w:b/>
        </w:rPr>
        <w:t xml:space="preserve">أنوبيس</w:t>
      </w:r>
      <w:r>
        <w:t xml:space="preserve"> </w:t>
      </w:r>
      <w:r>
        <w:t xml:space="preserve">— إلَهُ التَّحنيطِ ومُرشِدُ أَرواحِ المَوتى. رَأسُه ابنُ آوى.</w:t>
      </w:r>
    </w:p>
    <w:p>
      <w:pPr>
        <w:pStyle w:val="Heading2"/>
      </w:pPr>
      <w:bookmarkStart w:id="94" w:name="الأشخاص-والرتب"/>
      <w:r>
        <w:t xml:space="preserve">الأَشخاصُ والرُّتَب</w:t>
      </w:r>
      <w:bookmarkEnd w:id="94"/>
    </w:p>
    <w:p>
      <w:pPr>
        <w:numPr>
          <w:ilvl w:val="0"/>
          <w:numId w:val="1021"/>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21"/>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21"/>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21"/>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21"/>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95" w:name="الأدوات-والمفاهيم"/>
      <w:r>
        <w:t xml:space="preserve">الأَدَواتُ والمفاهيم</w:t>
      </w:r>
      <w:bookmarkEnd w:id="95"/>
    </w:p>
    <w:p>
      <w:pPr>
        <w:numPr>
          <w:ilvl w:val="0"/>
          <w:numId w:val="1022"/>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22"/>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22"/>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22"/>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22"/>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22"/>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22"/>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22"/>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22"/>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22"/>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22"/>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22"/>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96" w:name="الحقبة-الزمنية"/>
      <w:r>
        <w:t xml:space="preserve">الحِقبَةُ الزَّمَنيَّة</w:t>
      </w:r>
      <w:bookmarkEnd w:id="96"/>
    </w:p>
    <w:p>
      <w:pPr>
        <w:numPr>
          <w:ilvl w:val="0"/>
          <w:numId w:val="1023"/>
        </w:numPr>
        <w:pStyle w:val="Compact"/>
      </w:pPr>
      <w:r>
        <w:rPr>
          <w:b/>
        </w:rPr>
        <w:t xml:space="preserve">الدَّولَةُ القديمة</w:t>
      </w:r>
      <w:r>
        <w:t xml:space="preserve"> </w:t>
      </w:r>
      <w:r>
        <w:t xml:space="preserve">— نَحوَ ٢٦٨٦–٢١٨١ ق.م. عَصرُ الأَهرامات.</w:t>
      </w:r>
    </w:p>
    <w:p>
      <w:pPr>
        <w:numPr>
          <w:ilvl w:val="0"/>
          <w:numId w:val="1023"/>
        </w:numPr>
        <w:pStyle w:val="Compact"/>
      </w:pPr>
      <w:r>
        <w:rPr>
          <w:b/>
        </w:rPr>
        <w:t xml:space="preserve">الدَّولَةُ الوُسطى</w:t>
      </w:r>
      <w:r>
        <w:t xml:space="preserve"> </w:t>
      </w:r>
      <w:r>
        <w:t xml:space="preserve">— نَحوَ ٢٠٥٥–١٦٥٠ ق.م.</w:t>
      </w:r>
    </w:p>
    <w:p>
      <w:pPr>
        <w:numPr>
          <w:ilvl w:val="0"/>
          <w:numId w:val="1023"/>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23"/>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97" w:name="عن-المؤلف"/>
      <w:r>
        <w:t xml:space="preserve">عن المؤلِّف</w:t>
      </w:r>
      <w:bookmarkEnd w:id="97"/>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98" w:name="نبذة-الغلاف-الخلفي"/>
      <w:r>
        <w:t xml:space="preserve">نَبذَةُ الغِلافِ الخَلفيّ</w:t>
      </w:r>
      <w:bookmarkEnd w:id="98"/>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separate"/>
    </w:r>
    <w:r>
      <w:rPr>
        <w:rFonts w:ascii="Amiri" w:hAnsi="Amiri" w:cs="Amiri"/>
        <w:color w:val="8C8C8C"/>
        <w:sz w:val="22"/>
        <w:szCs w:val="22"/>
      </w:rPr>
      <w:t>1</w: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010">
    <w:nsid w:val="71315dca"/>
    <w:multiLevelType w:val="multilevel"/>
    <w:lvl w:ilvl="0">
      <w:start w:val="2010"/>
      <w:numFmt w:val="decimal"/>
      <w:lvlText w:val="%1."/>
      <w:lvlJc w:val="left"/>
      <w:pPr>
        <w:tabs>
          <w:tab w:val="num" w:pos="0"/>
        </w:tabs>
        <w:ind w:left="480" w:hanging="480"/>
      </w:pPr>
    </w:lvl>
    <w:lvl w:ilvl="1">
      <w:start w:val="2010"/>
      <w:numFmt w:val="decimal"/>
      <w:lvlText w:val="%2."/>
      <w:lvlJc w:val="left"/>
      <w:pPr>
        <w:tabs>
          <w:tab w:val="num" w:pos="720"/>
        </w:tabs>
        <w:ind w:left="1200" w:hanging="480"/>
      </w:pPr>
    </w:lvl>
    <w:lvl w:ilvl="2">
      <w:start w:val="2010"/>
      <w:numFmt w:val="decimal"/>
      <w:lvlText w:val="%3."/>
      <w:lvlJc w:val="left"/>
      <w:pPr>
        <w:tabs>
          <w:tab w:val="num" w:pos="1440"/>
        </w:tabs>
        <w:ind w:left="1920" w:hanging="480"/>
      </w:pPr>
    </w:lvl>
    <w:lvl w:ilvl="3">
      <w:start w:val="2010"/>
      <w:numFmt w:val="decimal"/>
      <w:lvlText w:val="%4."/>
      <w:lvlJc w:val="left"/>
      <w:pPr>
        <w:tabs>
          <w:tab w:val="num" w:pos="2160"/>
        </w:tabs>
        <w:ind w:left="2640" w:hanging="480"/>
      </w:pPr>
    </w:lvl>
    <w:lvl w:ilvl="4">
      <w:start w:val="2010"/>
      <w:numFmt w:val="decimal"/>
      <w:lvlText w:val="%5."/>
      <w:lvlJc w:val="left"/>
      <w:pPr>
        <w:tabs>
          <w:tab w:val="num" w:pos="2880"/>
        </w:tabs>
        <w:ind w:left="3360" w:hanging="480"/>
      </w:pPr>
    </w:lvl>
    <w:lvl w:ilvl="5">
      <w:start w:val="2010"/>
      <w:numFmt w:val="decimal"/>
      <w:lvlText w:val="%6."/>
      <w:lvlJc w:val="left"/>
      <w:pPr>
        <w:tabs>
          <w:tab w:val="num" w:pos="3600"/>
        </w:tabs>
        <w:ind w:left="4080" w:hanging="480"/>
      </w:pPr>
    </w:lvl>
    <w:lvl w:ilvl="6">
      <w:start w:val="2010"/>
      <w:numFmt w:val="decimal"/>
      <w:lvlText w:val="%7."/>
      <w:lvlJc w:val="left"/>
      <w:pPr>
        <w:tabs>
          <w:tab w:val="num" w:pos="4320"/>
        </w:tabs>
        <w:ind w:left="4800" w:hanging="480"/>
      </w:pPr>
    </w:lvl>
    <w:lvl w:ilvl="7">
      <w:start w:val="2010"/>
      <w:numFmt w:val="decimal"/>
      <w:lvlText w:val="%8."/>
      <w:lvlJc w:val="left"/>
      <w:pPr>
        <w:tabs>
          <w:tab w:val="num" w:pos="5040"/>
        </w:tabs>
        <w:ind w:left="5520" w:hanging="480"/>
      </w:pPr>
    </w:lvl>
    <w:lvl w:ilvl="8">
      <w:start w:val="2010"/>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2010"/>
    <w:lvlOverride w:ilvl="0">
      <w:startOverride w:val="2010"/>
    </w:lvlOverride>
    <w:lvlOverride w:ilvl="1">
      <w:startOverride w:val="2010"/>
    </w:lvlOverride>
    <w:lvlOverride w:ilvl="2">
      <w:startOverride w:val="2010"/>
    </w:lvlOverride>
    <w:lvlOverride w:ilvl="3">
      <w:startOverride w:val="2010"/>
    </w:lvlOverride>
    <w:lvlOverride w:ilvl="4">
      <w:startOverride w:val="2010"/>
    </w:lvlOverride>
    <w:lvlOverride w:ilvl="5">
      <w:startOverride w:val="2010"/>
    </w:lvlOverride>
    <w:lvlOverride w:ilvl="6">
      <w:startOverride w:val="2010"/>
    </w:lvlOverride>
    <w:lvlOverride w:ilvl="7">
      <w:startOverride w:val="2010"/>
    </w:lvlOverride>
    <w:lvlOverride w:ilvl="8">
      <w:startOverride w:val="20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widowControl/>
        <w:autoSpaceDE w:val="0"/>
        <w:autoSpaceDN w:val="0"/>
        <w:adjustRightInd w:val="0"/>
        <w:spacing w:before="0" w:after="120" w:line="360" w:lineRule="auto"/>
        <w:jc w:val="both"/>
        <w:textAlignment w:val="baseline"/>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widowControl/>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widowControl/>
      <w:spacing w:before="36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widowControl/>
      <w:pageBreakBefore/>
      <w:spacing w:before="3600" w:after="800" w:line="360" w:lineRule="auto"/>
      <w:jc w:val="center"/>
    </w:pPr>
    <w:rPr>
      <w:rFonts w:ascii="Amiri" w:hAnsi="Amiri" w:cs="Amiri"/>
      <w:b/>
      <w:bCs/>
      <w:color w:val="1F4E79"/>
      <w:spacing w:val="100"/>
      <w:sz w:val="72"/>
      <w:szCs w:val="72"/>
    </w:rPr>
  </w:style>
  <w:style w:type="paragraph" w:styleId="Subtitle">
    <w:name w:val="Subtitle"/>
    <w:basedOn w:val="Normal"/>
    <w:next w:val="Author"/>
    <w:qFormat/>
    <w:pPr>
      <w:bidi/>
      <w:keepNext/>
      <w:widowControl/>
      <w:pageBreakBefore w:val="0"/>
      <w:spacing w:before="600" w:after="400" w:line="360" w:lineRule="auto"/>
      <w:jc w:val="center"/>
    </w:pPr>
    <w:rPr>
      <w:rFonts w:ascii="Amiri" w:hAnsi="Amiri" w:cs="Amiri"/>
      <w:i/>
      <w:iCs/>
      <w:color w:val="C9A227"/>
      <w:spacing w:val="120"/>
      <w:sz w:val="32"/>
      <w:szCs w:val="32"/>
    </w:rPr>
  </w:style>
  <w:style w:type="paragraph" w:customStyle="1" w:styleId="Author">
    <w:name w:val="Author"/>
    <w:basedOn w:val="Normal"/>
    <w:next w:val="BodyText"/>
    <w:qFormat/>
    <w:pPr>
      <w:bidi/>
      <w:widowControl/>
      <w:pageBreakBefore w:val="0"/>
      <w:spacing w:before="200" w:after="2400" w:line="360" w:lineRule="auto"/>
      <w:jc w:val="center"/>
    </w:pPr>
    <w:rPr>
      <w:rFonts w:ascii="Amiri" w:hAnsi="Amiri" w:cs="Amiri"/>
      <w:b/>
      <w:bCs/>
      <w:color w:val="1F4E79"/>
      <w:spacing w:val="80"/>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widowControl/>
      <w:pageBreakBefore/>
      <w:pBdr>
        <w:top w:val="double" w:sz="6" w:space="14" w:color="C9A227"/>
        <w:bottom w:val="double" w:sz="6" w:space="14" w:color="C9A227"/>
      </w:pBdr>
      <w:spacing w:before="3600" w:after="1200" w:line="360" w:lineRule="auto"/>
      <w:jc w:val="center"/>
      <w:outlineLvl w:val="0"/>
    </w:pPr>
    <w:rPr>
      <w:rFonts w:ascii="Amiri" w:hAnsi="Amiri" w:cs="Amiri"/>
      <w:b/>
      <w:bCs/>
      <w:color w:val="1F4E79"/>
      <w:spacing w:val="100"/>
      <w:sz w:val="44"/>
      <w:szCs w:val="44"/>
    </w:rPr>
  </w:style>
  <w:style w:type="paragraph" w:styleId="Heading2">
    <w:name w:val="Heading 2"/>
    <w:basedOn w:val="Normal"/>
    <w:next w:val="FirstParagraph"/>
    <w:qFormat/>
    <w:pPr>
      <w:bidi/>
      <w:keepNext/>
      <w:keepLines/>
      <w:widowControl/>
      <w:pageBreakBefore/>
      <w:pBdr>
        <w:bottom w:val="single" w:sz="8" w:space="14" w:color="C9A227"/>
      </w:pBdr>
      <w:spacing w:before="2400" w:after="800" w:line="360" w:lineRule="auto"/>
      <w:jc w:val="center"/>
      <w:outlineLvl w:val="1"/>
    </w:pPr>
    <w:rPr>
      <w:rFonts w:ascii="Amiri" w:hAnsi="Amiri" w:cs="Amiri"/>
      <w:b/>
      <w:bCs/>
      <w:color w:val="1F4E79"/>
      <w:spacing w:val="80"/>
      <w:sz w:val="36"/>
      <w:szCs w:val="36"/>
    </w:rPr>
  </w:style>
  <w:style w:type="paragraph" w:styleId="Heading3">
    <w:name w:val="Heading 3"/>
    <w:basedOn w:val="Normal"/>
    <w:next w:val="FirstParagraph"/>
    <w:qFormat/>
    <w:pPr>
      <w:bidi/>
      <w:keepNext/>
      <w:keepLines/>
      <w:widowControl/>
      <w:spacing w:before="600" w:after="240" w:line="360" w:lineRule="auto"/>
      <w:jc w:val="center"/>
      <w:outlineLvl w:val="2"/>
    </w:pPr>
    <w:rPr>
      <w:rFonts w:ascii="Amiri" w:hAnsi="Amiri" w:cs="Amiri"/>
      <w:b/>
      <w:bCs/>
      <w:i/>
      <w:iCs/>
      <w:color w:val="2E75B6"/>
      <w:spacing w:val="40"/>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widowControl/>
      <w:keepLines/>
      <w:pBdr>
        <w:top w:val="single" w:sz="4" w:space="10" w:color="C9A227"/>
        <w:bottom w:val="single" w:sz="4" w:space="10" w:color="C9A227"/>
      </w:pBdr>
      <w:spacing w:before="360" w:after="360" w:line="360" w:lineRule="auto"/>
      <w:ind w:left="850" w:right="850"/>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widowControl/>
      <w:spacing w:before="480" w:after="240" w:line="360" w:lineRule="auto"/>
      <w:jc w:val="center"/>
    </w:pPr>
    <w:rPr>
      <w:rFonts w:ascii="Amiri" w:hAnsi="Amiri" w:cs="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2026-04-30T04:58:58Z</dcterms:created>
  <dcterms:modified xsi:type="dcterms:W3CDTF">2026-04-30T04:58:58Z</dcterms:modified>
</cp:coreProperties>
</file>

<file path=docProps/custom.xml><?xml version="1.0" encoding="utf-8"?>
<Properties xmlns="http://schemas.openxmlformats.org/officeDocument/2006/custom-properties" xmlns:vt="http://schemas.openxmlformats.org/officeDocument/2006/docPropsVTypes"/>
</file>