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56A8"/>
          <w:sz w:val="32"/>
        </w:rPr>
        <w:t>iTalent HR System — Implementation Plan</w:t>
      </w:r>
    </w:p>
    <w:p>
      <w:pPr>
        <w:jc w:val="center"/>
      </w:pPr>
      <w:r>
        <w:rPr>
          <w:color w:val="5A5A5A"/>
          <w:sz w:val="20"/>
        </w:rPr>
        <w:t>51Talk Egypt  |  Prepared by: Ahmed Elsadek, HRBP  |  February 25, 2026</w:t>
      </w:r>
    </w:p>
    <w:p/>
    <w:p>
      <w:r>
        <w:t>Goal: Configure iTalent for 51Talk Egypt's leave management and employee self-service aligned with company policy, Attendance Dashboard, and existing workflows.</w:t>
        <w:br/>
        <w:br/>
        <w:t>Architecture: iTalent (51talk.italent.cn) serves as the system of record for leave requests. The Attendance Dashboard (Streamlit) continues processing fingerprint data and generating penalty reports. iTalent bridges the gap by digitizing leave workflows and feeding approved leaves into the Dashboard.</w:t>
      </w:r>
    </w:p>
    <w:p>
      <w:pPr>
        <w:pStyle w:val="Heading1"/>
      </w:pPr>
      <w:r>
        <w:rPr>
          <w:color w:val="0056A8"/>
        </w:rPr>
        <w:t>Phase 1: Leave Types Configuration</w:t>
      </w:r>
    </w:p>
    <w:p>
      <w:pPr>
        <w:pStyle w:val="Heading2"/>
      </w:pPr>
      <w:r>
        <w:rPr>
          <w:color w:val="5A5A5A"/>
        </w:rPr>
        <w:t>Task 1.1 — Audit &amp; Rename Leave Types</w:t>
      </w:r>
    </w:p>
    <w:p>
      <w:r>
        <w:t>Current State in iTalent:</w:t>
      </w:r>
    </w:p>
    <w:tbl>
      <w:tblPr>
        <w:tblStyle w:val="TableGrid"/>
        <w:tblW w:type="auto" w:w="0"/>
        <w:tblLook w:firstColumn="1" w:firstRow="1" w:lastColumn="0" w:lastRow="0" w:noHBand="0" w:noVBand="1" w:val="04A0"/>
      </w:tblPr>
      <w:tblGrid>
        <w:gridCol w:w="4703"/>
        <w:gridCol w:w="4703"/>
      </w:tblGrid>
      <w:tr>
        <w:tc>
          <w:tcPr>
            <w:tcW w:type="dxa" w:w="3600"/>
            <w:shd w:val="clear" w:color="auto" w:fill="0056A8"/>
          </w:tcPr>
          <w:p>
            <w:pPr>
              <w:jc w:val="center"/>
            </w:pPr>
            <w:r>
              <w:rPr>
                <w:b/>
                <w:color w:val="FFFFFF"/>
                <w:sz w:val="18"/>
              </w:rPr>
              <w:t>iTalent Name</w:t>
            </w:r>
          </w:p>
        </w:tc>
        <w:tc>
          <w:tcPr>
            <w:tcW w:type="dxa" w:w="6048"/>
            <w:shd w:val="clear" w:color="auto" w:fill="0056A8"/>
          </w:tcPr>
          <w:p>
            <w:pPr>
              <w:jc w:val="center"/>
            </w:pPr>
            <w:r>
              <w:rPr>
                <w:b/>
                <w:color w:val="FFFFFF"/>
                <w:sz w:val="18"/>
              </w:rPr>
              <w:t>Status</w:t>
            </w:r>
          </w:p>
        </w:tc>
      </w:tr>
      <w:tr>
        <w:tc>
          <w:tcPr>
            <w:tcW w:type="dxa" w:w="3600"/>
            <w:shd w:val="clear" w:color="auto" w:fill="F0F6FF"/>
          </w:tcPr>
          <w:p>
            <w:r>
              <w:rPr>
                <w:sz w:val="18"/>
              </w:rPr>
              <w:t>Sick Leave</w:t>
            </w:r>
          </w:p>
        </w:tc>
        <w:tc>
          <w:tcPr>
            <w:tcW w:type="dxa" w:w="6048"/>
            <w:shd w:val="clear" w:color="auto" w:fill="F0F6FF"/>
          </w:tcPr>
          <w:p>
            <w:r>
              <w:rPr>
                <w:sz w:val="18"/>
              </w:rPr>
              <w:t>✅ Named correctly</w:t>
            </w:r>
          </w:p>
        </w:tc>
      </w:tr>
      <w:tr>
        <w:tc>
          <w:tcPr>
            <w:tcW w:type="dxa" w:w="3600"/>
            <w:shd w:val="clear" w:color="auto" w:fill="FFFFFF"/>
          </w:tcPr>
          <w:p>
            <w:r>
              <w:rPr>
                <w:sz w:val="18"/>
              </w:rPr>
              <w:t>Unpaid Leave</w:t>
            </w:r>
          </w:p>
        </w:tc>
        <w:tc>
          <w:tcPr>
            <w:tcW w:type="dxa" w:w="6048"/>
            <w:shd w:val="clear" w:color="auto" w:fill="FFFFFF"/>
          </w:tcPr>
          <w:p>
            <w:r>
              <w:rPr>
                <w:sz w:val="18"/>
              </w:rPr>
              <w:t>✅ Named correctly</w:t>
            </w:r>
          </w:p>
        </w:tc>
      </w:tr>
      <w:tr>
        <w:tc>
          <w:tcPr>
            <w:tcW w:type="dxa" w:w="3600"/>
            <w:shd w:val="clear" w:color="auto" w:fill="F0F6FF"/>
          </w:tcPr>
          <w:p>
            <w:r>
              <w:rPr>
                <w:sz w:val="18"/>
              </w:rPr>
              <w:t>Annual Leave</w:t>
            </w:r>
          </w:p>
        </w:tc>
        <w:tc>
          <w:tcPr>
            <w:tcW w:type="dxa" w:w="6048"/>
            <w:shd w:val="clear" w:color="auto" w:fill="F0F6FF"/>
          </w:tcPr>
          <w:p>
            <w:r>
              <w:rPr>
                <w:sz w:val="18"/>
              </w:rPr>
              <w:t>⚠️ Shows 0 days — entitlement not set</w:t>
            </w:r>
          </w:p>
        </w:tc>
      </w:tr>
      <w:tr>
        <w:tc>
          <w:tcPr>
            <w:tcW w:type="dxa" w:w="3600"/>
            <w:shd w:val="clear" w:color="auto" w:fill="FFFFFF"/>
          </w:tcPr>
          <w:p>
            <w:r>
              <w:rPr>
                <w:sz w:val="18"/>
              </w:rPr>
              <w:t>Miscarriage Leave</w:t>
            </w:r>
          </w:p>
        </w:tc>
        <w:tc>
          <w:tcPr>
            <w:tcW w:type="dxa" w:w="6048"/>
            <w:shd w:val="clear" w:color="auto" w:fill="FFFFFF"/>
          </w:tcPr>
          <w:p>
            <w:r>
              <w:rPr>
                <w:sz w:val="18"/>
              </w:rPr>
              <w:t>✅ Named correctly</w:t>
            </w:r>
          </w:p>
        </w:tc>
      </w:tr>
      <w:tr>
        <w:tc>
          <w:tcPr>
            <w:tcW w:type="dxa" w:w="3600"/>
            <w:shd w:val="clear" w:color="auto" w:fill="F0F6FF"/>
          </w:tcPr>
          <w:p>
            <w:r>
              <w:rPr>
                <w:sz w:val="18"/>
              </w:rPr>
              <w:t>Bereavement Leave</w:t>
            </w:r>
          </w:p>
        </w:tc>
        <w:tc>
          <w:tcPr>
            <w:tcW w:type="dxa" w:w="6048"/>
            <w:shd w:val="clear" w:color="auto" w:fill="F0F6FF"/>
          </w:tcPr>
          <w:p>
            <w:r>
              <w:rPr>
                <w:sz w:val="18"/>
              </w:rPr>
              <w:t>✅ Named correctly</w:t>
            </w:r>
          </w:p>
        </w:tc>
      </w:tr>
      <w:tr>
        <w:tc>
          <w:tcPr>
            <w:tcW w:type="dxa" w:w="3600"/>
            <w:shd w:val="clear" w:color="auto" w:fill="FFFFFF"/>
          </w:tcPr>
          <w:p>
            <w:r>
              <w:rPr>
                <w:sz w:val="18"/>
              </w:rPr>
              <w:t>Maternity Leave</w:t>
            </w:r>
          </w:p>
        </w:tc>
        <w:tc>
          <w:tcPr>
            <w:tcW w:type="dxa" w:w="6048"/>
            <w:shd w:val="clear" w:color="auto" w:fill="FFFFFF"/>
          </w:tcPr>
          <w:p>
            <w:r>
              <w:rPr>
                <w:sz w:val="18"/>
              </w:rPr>
              <w:t>✅ Named correctly</w:t>
            </w:r>
          </w:p>
        </w:tc>
      </w:tr>
      <w:tr>
        <w:tc>
          <w:tcPr>
            <w:tcW w:type="dxa" w:w="3600"/>
            <w:shd w:val="clear" w:color="auto" w:fill="F0F6FF"/>
          </w:tcPr>
          <w:p>
            <w:r>
              <w:rPr>
                <w:sz w:val="18"/>
              </w:rPr>
              <w:t>Paternity Leave</w:t>
            </w:r>
          </w:p>
        </w:tc>
        <w:tc>
          <w:tcPr>
            <w:tcW w:type="dxa" w:w="6048"/>
            <w:shd w:val="clear" w:color="auto" w:fill="F0F6FF"/>
          </w:tcPr>
          <w:p>
            <w:r>
              <w:rPr>
                <w:sz w:val="18"/>
              </w:rPr>
              <w:t>✅ Named correctly</w:t>
            </w:r>
          </w:p>
        </w:tc>
      </w:tr>
      <w:tr>
        <w:tc>
          <w:tcPr>
            <w:tcW w:type="dxa" w:w="3600"/>
            <w:shd w:val="clear" w:color="auto" w:fill="FFFFFF"/>
          </w:tcPr>
          <w:p>
            <w:r>
              <w:rPr>
                <w:sz w:val="18"/>
              </w:rPr>
              <w:t>Leave Item 6</w:t>
            </w:r>
          </w:p>
        </w:tc>
        <w:tc>
          <w:tcPr>
            <w:tcW w:type="dxa" w:w="6048"/>
            <w:shd w:val="clear" w:color="auto" w:fill="FFFFFF"/>
          </w:tcPr>
          <w:p>
            <w:r>
              <w:rPr>
                <w:sz w:val="18"/>
              </w:rPr>
              <w:t>❌ Unnamed — rename to Casual Leave</w:t>
            </w:r>
          </w:p>
        </w:tc>
      </w:tr>
      <w:tr>
        <w:tc>
          <w:tcPr>
            <w:tcW w:type="dxa" w:w="3600"/>
            <w:shd w:val="clear" w:color="auto" w:fill="F0F6FF"/>
          </w:tcPr>
          <w:p>
            <w:r>
              <w:rPr>
                <w:sz w:val="18"/>
              </w:rPr>
              <w:t>Leave Item 34</w:t>
            </w:r>
          </w:p>
        </w:tc>
        <w:tc>
          <w:tcPr>
            <w:tcW w:type="dxa" w:w="6048"/>
            <w:shd w:val="clear" w:color="auto" w:fill="F0F6FF"/>
          </w:tcPr>
          <w:p>
            <w:r>
              <w:rPr>
                <w:sz w:val="18"/>
              </w:rPr>
              <w:t>❌ Unnamed — rename to Marriage Leave</w:t>
            </w:r>
          </w:p>
        </w:tc>
      </w:tr>
    </w:tbl>
    <w:p/>
    <w:p>
      <w:r>
        <w:t>Action Steps:</w:t>
      </w:r>
    </w:p>
    <w:p>
      <w:pPr>
        <w:pStyle w:val="ListNumber"/>
      </w:pPr>
      <w:r>
        <w:t>Go to Admin → Attendance → Leave Configuration</w:t>
      </w:r>
    </w:p>
    <w:p>
      <w:pPr>
        <w:pStyle w:val="ListNumber"/>
      </w:pPr>
      <w:r>
        <w:t>Rename "Leave Item 6" → Casual Leave</w:t>
      </w:r>
    </w:p>
    <w:p>
      <w:pPr>
        <w:pStyle w:val="ListNumber"/>
      </w:pPr>
      <w:r>
        <w:t>Rename "Leave Item 34" → Marriage Leave</w:t>
      </w:r>
    </w:p>
    <w:p>
      <w:pPr>
        <w:pStyle w:val="ListNumber"/>
      </w:pPr>
      <w:r>
        <w:t>Fix typo: "Leave Applictaion" → "Leave Application" (appears in 2 menu locations)</w:t>
      </w:r>
    </w:p>
    <w:p>
      <w:pPr>
        <w:pStyle w:val="Heading2"/>
      </w:pPr>
      <w:r>
        <w:rPr>
          <w:color w:val="5A5A5A"/>
        </w:rPr>
        <w:t>Task 1.2 — Set Leave Entitlements Per Policy</w:t>
      </w:r>
    </w:p>
    <w:tbl>
      <w:tblPr>
        <w:tblStyle w:val="TableGrid"/>
        <w:tblW w:type="auto" w:w="0"/>
        <w:tblLook w:firstColumn="1" w:firstRow="1" w:lastColumn="0" w:lastRow="0" w:noHBand="0" w:noVBand="1" w:val="04A0"/>
      </w:tblPr>
      <w:tblGrid>
        <w:gridCol w:w="2351"/>
        <w:gridCol w:w="2351"/>
        <w:gridCol w:w="2351"/>
        <w:gridCol w:w="2351"/>
      </w:tblGrid>
      <w:tr>
        <w:tc>
          <w:tcPr>
            <w:tcW w:type="dxa" w:w="2160"/>
            <w:shd w:val="clear" w:color="auto" w:fill="0056A8"/>
          </w:tcPr>
          <w:p>
            <w:pPr>
              <w:jc w:val="center"/>
            </w:pPr>
            <w:r>
              <w:rPr>
                <w:b/>
                <w:color w:val="FFFFFF"/>
                <w:sz w:val="18"/>
              </w:rPr>
              <w:t>Leave Type</w:t>
            </w:r>
          </w:p>
        </w:tc>
        <w:tc>
          <w:tcPr>
            <w:tcW w:type="dxa" w:w="2592"/>
            <w:shd w:val="clear" w:color="auto" w:fill="0056A8"/>
          </w:tcPr>
          <w:p>
            <w:pPr>
              <w:jc w:val="center"/>
            </w:pPr>
            <w:r>
              <w:rPr>
                <w:b/>
                <w:color w:val="FFFFFF"/>
                <w:sz w:val="18"/>
              </w:rPr>
              <w:t>Entitlement</w:t>
            </w:r>
          </w:p>
        </w:tc>
        <w:tc>
          <w:tcPr>
            <w:tcW w:type="dxa" w:w="1008"/>
            <w:shd w:val="clear" w:color="auto" w:fill="0056A8"/>
          </w:tcPr>
          <w:p>
            <w:pPr>
              <w:jc w:val="center"/>
            </w:pPr>
            <w:r>
              <w:rPr>
                <w:b/>
                <w:color w:val="FFFFFF"/>
                <w:sz w:val="18"/>
              </w:rPr>
              <w:t>Pay</w:t>
            </w:r>
          </w:p>
        </w:tc>
        <w:tc>
          <w:tcPr>
            <w:tcW w:type="dxa" w:w="3888"/>
            <w:shd w:val="clear" w:color="auto" w:fill="0056A8"/>
          </w:tcPr>
          <w:p>
            <w:pPr>
              <w:jc w:val="center"/>
            </w:pPr>
            <w:r>
              <w:rPr>
                <w:b/>
                <w:color w:val="FFFFFF"/>
                <w:sz w:val="18"/>
              </w:rPr>
              <w:t>Conditions</w:t>
            </w:r>
          </w:p>
        </w:tc>
      </w:tr>
      <w:tr>
        <w:tc>
          <w:tcPr>
            <w:tcW w:type="dxa" w:w="2160"/>
            <w:shd w:val="clear" w:color="auto" w:fill="F0F6FF"/>
          </w:tcPr>
          <w:p>
            <w:r>
              <w:rPr>
                <w:sz w:val="18"/>
              </w:rPr>
              <w:t>Annual Leave</w:t>
            </w:r>
          </w:p>
        </w:tc>
        <w:tc>
          <w:tcPr>
            <w:tcW w:type="dxa" w:w="2592"/>
            <w:shd w:val="clear" w:color="auto" w:fill="F0F6FF"/>
          </w:tcPr>
          <w:p>
            <w:r>
              <w:rPr>
                <w:sz w:val="18"/>
              </w:rPr>
              <w:t>15 days (&lt;1yr) / 21 days (≥1yr)</w:t>
            </w:r>
          </w:p>
        </w:tc>
        <w:tc>
          <w:tcPr>
            <w:tcW w:type="dxa" w:w="1008"/>
            <w:shd w:val="clear" w:color="auto" w:fill="F0F6FF"/>
          </w:tcPr>
          <w:p>
            <w:r>
              <w:rPr>
                <w:sz w:val="18"/>
              </w:rPr>
              <w:t>Full</w:t>
            </w:r>
          </w:p>
        </w:tc>
        <w:tc>
          <w:tcPr>
            <w:tcW w:type="dxa" w:w="3888"/>
            <w:shd w:val="clear" w:color="auto" w:fill="F0F6FF"/>
          </w:tcPr>
          <w:p>
            <w:r>
              <w:rPr>
                <w:sz w:val="18"/>
              </w:rPr>
              <w:t>Carryover allowed</w:t>
            </w:r>
          </w:p>
        </w:tc>
      </w:tr>
      <w:tr>
        <w:tc>
          <w:tcPr>
            <w:tcW w:type="dxa" w:w="2160"/>
            <w:shd w:val="clear" w:color="auto" w:fill="FFFFFF"/>
          </w:tcPr>
          <w:p>
            <w:r>
              <w:rPr>
                <w:sz w:val="18"/>
              </w:rPr>
              <w:t>Casual Leave</w:t>
            </w:r>
          </w:p>
        </w:tc>
        <w:tc>
          <w:tcPr>
            <w:tcW w:type="dxa" w:w="2592"/>
            <w:shd w:val="clear" w:color="auto" w:fill="FFFFFF"/>
          </w:tcPr>
          <w:p>
            <w:r>
              <w:rPr>
                <w:sz w:val="18"/>
              </w:rPr>
              <w:t>7 days/year</w:t>
            </w:r>
          </w:p>
        </w:tc>
        <w:tc>
          <w:tcPr>
            <w:tcW w:type="dxa" w:w="1008"/>
            <w:shd w:val="clear" w:color="auto" w:fill="FFFFFF"/>
          </w:tcPr>
          <w:p>
            <w:r>
              <w:rPr>
                <w:sz w:val="18"/>
              </w:rPr>
              <w:t>Full</w:t>
            </w:r>
          </w:p>
        </w:tc>
        <w:tc>
          <w:tcPr>
            <w:tcW w:type="dxa" w:w="3888"/>
            <w:shd w:val="clear" w:color="auto" w:fill="FFFFFF"/>
          </w:tcPr>
          <w:p>
            <w:r>
              <w:rPr>
                <w:sz w:val="18"/>
              </w:rPr>
              <w:t>Max 2 days per request; counts toward annual leave</w:t>
            </w:r>
          </w:p>
        </w:tc>
      </w:tr>
      <w:tr>
        <w:tc>
          <w:tcPr>
            <w:tcW w:type="dxa" w:w="2160"/>
            <w:shd w:val="clear" w:color="auto" w:fill="F0F6FF"/>
          </w:tcPr>
          <w:p>
            <w:r>
              <w:rPr>
                <w:sz w:val="18"/>
              </w:rPr>
              <w:t>Sick Leave</w:t>
            </w:r>
          </w:p>
        </w:tc>
        <w:tc>
          <w:tcPr>
            <w:tcW w:type="dxa" w:w="2592"/>
            <w:shd w:val="clear" w:color="auto" w:fill="F0F6FF"/>
          </w:tcPr>
          <w:p>
            <w:r>
              <w:rPr>
                <w:sz w:val="18"/>
              </w:rPr>
              <w:t>As needed</w:t>
            </w:r>
          </w:p>
        </w:tc>
        <w:tc>
          <w:tcPr>
            <w:tcW w:type="dxa" w:w="1008"/>
            <w:shd w:val="clear" w:color="auto" w:fill="F0F6FF"/>
          </w:tcPr>
          <w:p>
            <w:r>
              <w:rPr>
                <w:sz w:val="18"/>
              </w:rPr>
              <w:t>75% salary</w:t>
            </w:r>
          </w:p>
        </w:tc>
        <w:tc>
          <w:tcPr>
            <w:tcW w:type="dxa" w:w="3888"/>
            <w:shd w:val="clear" w:color="auto" w:fill="F0F6FF"/>
          </w:tcPr>
          <w:p>
            <w:r>
              <w:rPr>
                <w:sz w:val="18"/>
              </w:rPr>
              <w:t>Requires stamped sick note from accredited hospital</w:t>
            </w:r>
          </w:p>
        </w:tc>
      </w:tr>
      <w:tr>
        <w:tc>
          <w:tcPr>
            <w:tcW w:type="dxa" w:w="2160"/>
            <w:shd w:val="clear" w:color="auto" w:fill="FFFFFF"/>
          </w:tcPr>
          <w:p>
            <w:r>
              <w:rPr>
                <w:sz w:val="18"/>
              </w:rPr>
              <w:t>Maternity Leave</w:t>
            </w:r>
          </w:p>
        </w:tc>
        <w:tc>
          <w:tcPr>
            <w:tcW w:type="dxa" w:w="2592"/>
            <w:shd w:val="clear" w:color="auto" w:fill="FFFFFF"/>
          </w:tcPr>
          <w:p>
            <w:r>
              <w:rPr>
                <w:sz w:val="18"/>
              </w:rPr>
              <w:t>120 days</w:t>
            </w:r>
          </w:p>
        </w:tc>
        <w:tc>
          <w:tcPr>
            <w:tcW w:type="dxa" w:w="1008"/>
            <w:shd w:val="clear" w:color="auto" w:fill="FFFFFF"/>
          </w:tcPr>
          <w:p>
            <w:r>
              <w:rPr>
                <w:sz w:val="18"/>
              </w:rPr>
              <w:t>Full</w:t>
            </w:r>
          </w:p>
        </w:tc>
        <w:tc>
          <w:tcPr>
            <w:tcW w:type="dxa" w:w="3888"/>
            <w:shd w:val="clear" w:color="auto" w:fill="FFFFFF"/>
          </w:tcPr>
          <w:p>
            <w:r>
              <w:rPr>
                <w:sz w:val="18"/>
              </w:rPr>
              <w:t>After 1 full year of service; requires birth certificate</w:t>
            </w:r>
          </w:p>
        </w:tc>
      </w:tr>
      <w:tr>
        <w:tc>
          <w:tcPr>
            <w:tcW w:type="dxa" w:w="2160"/>
            <w:shd w:val="clear" w:color="auto" w:fill="F0F6FF"/>
          </w:tcPr>
          <w:p>
            <w:r>
              <w:rPr>
                <w:sz w:val="18"/>
              </w:rPr>
              <w:t>Paternity Leave</w:t>
            </w:r>
          </w:p>
        </w:tc>
        <w:tc>
          <w:tcPr>
            <w:tcW w:type="dxa" w:w="2592"/>
            <w:shd w:val="clear" w:color="auto" w:fill="F0F6FF"/>
          </w:tcPr>
          <w:p>
            <w:r>
              <w:rPr>
                <w:sz w:val="18"/>
              </w:rPr>
              <w:t>1 day/occurrence (max 3×)</w:t>
            </w:r>
          </w:p>
        </w:tc>
        <w:tc>
          <w:tcPr>
            <w:tcW w:type="dxa" w:w="1008"/>
            <w:shd w:val="clear" w:color="auto" w:fill="F0F6FF"/>
          </w:tcPr>
          <w:p>
            <w:r>
              <w:rPr>
                <w:sz w:val="18"/>
              </w:rPr>
              <w:t>Full</w:t>
            </w:r>
          </w:p>
        </w:tc>
        <w:tc>
          <w:tcPr>
            <w:tcW w:type="dxa" w:w="3888"/>
            <w:shd w:val="clear" w:color="auto" w:fill="F0F6FF"/>
          </w:tcPr>
          <w:p>
            <w:r>
              <w:rPr>
                <w:sz w:val="18"/>
              </w:rPr>
              <w:t>Requires proof</w:t>
            </w:r>
          </w:p>
        </w:tc>
      </w:tr>
      <w:tr>
        <w:tc>
          <w:tcPr>
            <w:tcW w:type="dxa" w:w="2160"/>
            <w:shd w:val="clear" w:color="auto" w:fill="FFFFFF"/>
          </w:tcPr>
          <w:p>
            <w:r>
              <w:rPr>
                <w:sz w:val="18"/>
              </w:rPr>
              <w:t>Marriage Leave</w:t>
            </w:r>
          </w:p>
        </w:tc>
        <w:tc>
          <w:tcPr>
            <w:tcW w:type="dxa" w:w="2592"/>
            <w:shd w:val="clear" w:color="auto" w:fill="FFFFFF"/>
          </w:tcPr>
          <w:p>
            <w:r>
              <w:rPr>
                <w:sz w:val="18"/>
              </w:rPr>
              <w:t>3 days</w:t>
            </w:r>
          </w:p>
        </w:tc>
        <w:tc>
          <w:tcPr>
            <w:tcW w:type="dxa" w:w="1008"/>
            <w:shd w:val="clear" w:color="auto" w:fill="FFFFFF"/>
          </w:tcPr>
          <w:p>
            <w:r>
              <w:rPr>
                <w:sz w:val="18"/>
              </w:rPr>
              <w:t>Full</w:t>
            </w:r>
          </w:p>
        </w:tc>
        <w:tc>
          <w:tcPr>
            <w:tcW w:type="dxa" w:w="3888"/>
            <w:shd w:val="clear" w:color="auto" w:fill="FFFFFF"/>
          </w:tcPr>
          <w:p>
            <w:r>
              <w:rPr>
                <w:sz w:val="18"/>
              </w:rPr>
              <w:t>Requires proof; extra days from annual balance or unpaid</w:t>
            </w:r>
          </w:p>
        </w:tc>
      </w:tr>
      <w:tr>
        <w:tc>
          <w:tcPr>
            <w:tcW w:type="dxa" w:w="2160"/>
            <w:shd w:val="clear" w:color="auto" w:fill="F0F6FF"/>
          </w:tcPr>
          <w:p>
            <w:r>
              <w:rPr>
                <w:sz w:val="18"/>
              </w:rPr>
              <w:t>Bereavement Leave</w:t>
            </w:r>
          </w:p>
        </w:tc>
        <w:tc>
          <w:tcPr>
            <w:tcW w:type="dxa" w:w="2592"/>
            <w:shd w:val="clear" w:color="auto" w:fill="F0F6FF"/>
          </w:tcPr>
          <w:p>
            <w:r>
              <w:rPr>
                <w:sz w:val="18"/>
              </w:rPr>
              <w:t>3 days</w:t>
            </w:r>
          </w:p>
        </w:tc>
        <w:tc>
          <w:tcPr>
            <w:tcW w:type="dxa" w:w="1008"/>
            <w:shd w:val="clear" w:color="auto" w:fill="F0F6FF"/>
          </w:tcPr>
          <w:p>
            <w:r>
              <w:rPr>
                <w:sz w:val="18"/>
              </w:rPr>
              <w:t>Full</w:t>
            </w:r>
          </w:p>
        </w:tc>
        <w:tc>
          <w:tcPr>
            <w:tcW w:type="dxa" w:w="3888"/>
            <w:shd w:val="clear" w:color="auto" w:fill="F0F6FF"/>
          </w:tcPr>
          <w:p>
            <w:r>
              <w:rPr>
                <w:sz w:val="18"/>
              </w:rPr>
              <w:t>Parents, spouse, children only; proof required</w:t>
            </w:r>
          </w:p>
        </w:tc>
      </w:tr>
      <w:tr>
        <w:tc>
          <w:tcPr>
            <w:tcW w:type="dxa" w:w="2160"/>
            <w:shd w:val="clear" w:color="auto" w:fill="FFFFFF"/>
          </w:tcPr>
          <w:p>
            <w:r>
              <w:rPr>
                <w:sz w:val="18"/>
              </w:rPr>
              <w:t>Miscarriage Leave</w:t>
            </w:r>
          </w:p>
        </w:tc>
        <w:tc>
          <w:tcPr>
            <w:tcW w:type="dxa" w:w="2592"/>
            <w:shd w:val="clear" w:color="auto" w:fill="FFFFFF"/>
          </w:tcPr>
          <w:p>
            <w:r>
              <w:rPr>
                <w:sz w:val="18"/>
              </w:rPr>
              <w:t>Per Egyptian Labor Law</w:t>
            </w:r>
          </w:p>
        </w:tc>
        <w:tc>
          <w:tcPr>
            <w:tcW w:type="dxa" w:w="1008"/>
            <w:shd w:val="clear" w:color="auto" w:fill="FFFFFF"/>
          </w:tcPr>
          <w:p>
            <w:r>
              <w:rPr>
                <w:sz w:val="18"/>
              </w:rPr>
              <w:t>Full</w:t>
            </w:r>
          </w:p>
        </w:tc>
        <w:tc>
          <w:tcPr>
            <w:tcW w:type="dxa" w:w="3888"/>
            <w:shd w:val="clear" w:color="auto" w:fill="FFFFFF"/>
          </w:tcPr>
          <w:p>
            <w:r>
              <w:rPr>
                <w:sz w:val="18"/>
              </w:rPr>
              <w:t>Medical documentation required</w:t>
            </w:r>
          </w:p>
        </w:tc>
      </w:tr>
      <w:tr>
        <w:tc>
          <w:tcPr>
            <w:tcW w:type="dxa" w:w="2160"/>
            <w:shd w:val="clear" w:color="auto" w:fill="F0F6FF"/>
          </w:tcPr>
          <w:p>
            <w:r>
              <w:rPr>
                <w:sz w:val="18"/>
              </w:rPr>
              <w:t>Unpaid Leave</w:t>
            </w:r>
          </w:p>
        </w:tc>
        <w:tc>
          <w:tcPr>
            <w:tcW w:type="dxa" w:w="2592"/>
            <w:shd w:val="clear" w:color="auto" w:fill="F0F6FF"/>
          </w:tcPr>
          <w:p>
            <w:r>
              <w:rPr>
                <w:sz w:val="18"/>
              </w:rPr>
              <w:t>As approved</w:t>
            </w:r>
          </w:p>
        </w:tc>
        <w:tc>
          <w:tcPr>
            <w:tcW w:type="dxa" w:w="1008"/>
            <w:shd w:val="clear" w:color="auto" w:fill="F0F6FF"/>
          </w:tcPr>
          <w:p>
            <w:r>
              <w:rPr>
                <w:sz w:val="18"/>
              </w:rPr>
              <w:t>0%</w:t>
            </w:r>
          </w:p>
        </w:tc>
        <w:tc>
          <w:tcPr>
            <w:tcW w:type="dxa" w:w="3888"/>
            <w:shd w:val="clear" w:color="auto" w:fill="F0F6FF"/>
          </w:tcPr>
          <w:p>
            <w:r>
              <w:rPr>
                <w:sz w:val="18"/>
              </w:rPr>
              <w:t>Manager + HR approval required</w:t>
            </w:r>
          </w:p>
        </w:tc>
      </w:tr>
    </w:tbl>
    <w:p/>
    <w:p>
      <w:r>
        <w:t>Configuration Checklist:</w:t>
      </w:r>
    </w:p>
    <w:p>
      <w:r>
        <w:t>☐  Annual Leave: Set balance rule (15 days &lt;1yr / 21 days ≥1yr based on join date)</w:t>
      </w:r>
    </w:p>
    <w:p>
      <w:r>
        <w:t>☐  Casual Leave: Set max 7 days/year, max 2 days per request</w:t>
      </w:r>
    </w:p>
    <w:p>
      <w:r>
        <w:t>☐  Sick Leave: Set pay rate to 75%, require attachment (doctor's note)</w:t>
      </w:r>
    </w:p>
    <w:p>
      <w:r>
        <w:t>☐  Maternity Leave: Set 120 days, require 1 year service eligibility</w:t>
      </w:r>
    </w:p>
    <w:p>
      <w:r>
        <w:t>☐  Paternity Leave: Set max 3 occurrences/year, 1 day each</w:t>
      </w:r>
    </w:p>
    <w:p>
      <w:r>
        <w:t>☐  Marriage Leave: Set 3 days, require attachment</w:t>
      </w:r>
    </w:p>
    <w:p>
      <w:r>
        <w:t>☐  Bereavement Leave: Set 3 days, restricted beneficiaries</w:t>
      </w:r>
    </w:p>
    <w:p>
      <w:r>
        <w:t>☐  Unpaid Leave: No balance limit, dual approval (manager + HR)</w:t>
      </w:r>
    </w:p>
    <w:p>
      <w:pPr>
        <w:pStyle w:val="Heading1"/>
      </w:pPr>
      <w:r>
        <w:rPr>
          <w:color w:val="0056A8"/>
        </w:rPr>
        <w:t>Phase 2: Approval Workflow Configuration</w:t>
      </w:r>
    </w:p>
    <w:p>
      <w:pPr>
        <w:pStyle w:val="Heading2"/>
      </w:pPr>
      <w:r>
        <w:rPr>
          <w:color w:val="5A5A5A"/>
        </w:rPr>
        <w:t>Task 2.1 — Define Approval Chain Per Leave Type</w:t>
      </w:r>
    </w:p>
    <w:p>
      <w:r>
        <w:t>Current process: Employee → Direct Manager → Higher Management → HR (hr.egy@51talk.com)</w:t>
      </w:r>
    </w:p>
    <w:tbl>
      <w:tblPr>
        <w:tblStyle w:val="TableGrid"/>
        <w:tblW w:type="auto" w:w="0"/>
        <w:tblLook w:firstColumn="1" w:firstRow="1" w:lastColumn="0" w:lastRow="0" w:noHBand="0" w:noVBand="1" w:val="04A0"/>
      </w:tblPr>
      <w:tblGrid>
        <w:gridCol w:w="4703"/>
        <w:gridCol w:w="4703"/>
      </w:tblGrid>
      <w:tr>
        <w:tc>
          <w:tcPr>
            <w:tcW w:type="dxa" w:w="3312"/>
            <w:shd w:val="clear" w:color="auto" w:fill="0056A8"/>
          </w:tcPr>
          <w:p>
            <w:pPr>
              <w:jc w:val="center"/>
            </w:pPr>
            <w:r>
              <w:rPr>
                <w:b/>
                <w:color w:val="FFFFFF"/>
                <w:sz w:val="18"/>
              </w:rPr>
              <w:t>Leave Type</w:t>
            </w:r>
          </w:p>
        </w:tc>
        <w:tc>
          <w:tcPr>
            <w:tcW w:type="dxa" w:w="6336"/>
            <w:shd w:val="clear" w:color="auto" w:fill="0056A8"/>
          </w:tcPr>
          <w:p>
            <w:pPr>
              <w:jc w:val="center"/>
            </w:pPr>
            <w:r>
              <w:rPr>
                <w:b/>
                <w:color w:val="FFFFFF"/>
                <w:sz w:val="18"/>
              </w:rPr>
              <w:t>Approval Steps</w:t>
            </w:r>
          </w:p>
        </w:tc>
      </w:tr>
      <w:tr>
        <w:tc>
          <w:tcPr>
            <w:tcW w:type="dxa" w:w="3312"/>
            <w:shd w:val="clear" w:color="auto" w:fill="F0F6FF"/>
          </w:tcPr>
          <w:p>
            <w:r>
              <w:rPr>
                <w:sz w:val="18"/>
              </w:rPr>
              <w:t>Annual Leave (≤ 3 days)</w:t>
            </w:r>
          </w:p>
        </w:tc>
        <w:tc>
          <w:tcPr>
            <w:tcW w:type="dxa" w:w="6336"/>
            <w:shd w:val="clear" w:color="auto" w:fill="F0F6FF"/>
          </w:tcPr>
          <w:p>
            <w:r>
              <w:rPr>
                <w:sz w:val="18"/>
              </w:rPr>
              <w:t>Step 1: Direct Manager</w:t>
            </w:r>
          </w:p>
        </w:tc>
      </w:tr>
      <w:tr>
        <w:tc>
          <w:tcPr>
            <w:tcW w:type="dxa" w:w="3312"/>
            <w:shd w:val="clear" w:color="auto" w:fill="FFFFFF"/>
          </w:tcPr>
          <w:p>
            <w:r>
              <w:rPr>
                <w:sz w:val="18"/>
              </w:rPr>
              <w:t>Annual Leave (&gt; 3 days)</w:t>
            </w:r>
          </w:p>
        </w:tc>
        <w:tc>
          <w:tcPr>
            <w:tcW w:type="dxa" w:w="6336"/>
            <w:shd w:val="clear" w:color="auto" w:fill="FFFFFF"/>
          </w:tcPr>
          <w:p>
            <w:r>
              <w:rPr>
                <w:sz w:val="18"/>
              </w:rPr>
              <w:t>Step 1: Direct Manager → Step 2: Director → Step 3: HR</w:t>
            </w:r>
          </w:p>
        </w:tc>
      </w:tr>
      <w:tr>
        <w:tc>
          <w:tcPr>
            <w:tcW w:type="dxa" w:w="3312"/>
            <w:shd w:val="clear" w:color="auto" w:fill="F0F6FF"/>
          </w:tcPr>
          <w:p>
            <w:r>
              <w:rPr>
                <w:sz w:val="18"/>
              </w:rPr>
              <w:t>Casual Leave</w:t>
            </w:r>
          </w:p>
        </w:tc>
        <w:tc>
          <w:tcPr>
            <w:tcW w:type="dxa" w:w="6336"/>
            <w:shd w:val="clear" w:color="auto" w:fill="F0F6FF"/>
          </w:tcPr>
          <w:p>
            <w:r>
              <w:rPr>
                <w:sz w:val="18"/>
              </w:rPr>
              <w:t>Step 1: Direct Manager</w:t>
            </w:r>
          </w:p>
        </w:tc>
      </w:tr>
      <w:tr>
        <w:tc>
          <w:tcPr>
            <w:tcW w:type="dxa" w:w="3312"/>
            <w:shd w:val="clear" w:color="auto" w:fill="FFFFFF"/>
          </w:tcPr>
          <w:p>
            <w:r>
              <w:rPr>
                <w:sz w:val="18"/>
              </w:rPr>
              <w:t>Sick Leave</w:t>
            </w:r>
          </w:p>
        </w:tc>
        <w:tc>
          <w:tcPr>
            <w:tcW w:type="dxa" w:w="6336"/>
            <w:shd w:val="clear" w:color="auto" w:fill="FFFFFF"/>
          </w:tcPr>
          <w:p>
            <w:r>
              <w:rPr>
                <w:sz w:val="18"/>
              </w:rPr>
              <w:t>Step 1: Direct Manager → Step 2: HR (documentation review)</w:t>
            </w:r>
          </w:p>
        </w:tc>
      </w:tr>
      <w:tr>
        <w:tc>
          <w:tcPr>
            <w:tcW w:type="dxa" w:w="3312"/>
            <w:shd w:val="clear" w:color="auto" w:fill="F0F6FF"/>
          </w:tcPr>
          <w:p>
            <w:r>
              <w:rPr>
                <w:sz w:val="18"/>
              </w:rPr>
              <w:t>Maternity / Miscarriage</w:t>
            </w:r>
          </w:p>
        </w:tc>
        <w:tc>
          <w:tcPr>
            <w:tcW w:type="dxa" w:w="6336"/>
            <w:shd w:val="clear" w:color="auto" w:fill="F0F6FF"/>
          </w:tcPr>
          <w:p>
            <w:r>
              <w:rPr>
                <w:sz w:val="18"/>
              </w:rPr>
              <w:t>Step 1: Direct Manager → Step 2: HR</w:t>
            </w:r>
          </w:p>
        </w:tc>
      </w:tr>
      <w:tr>
        <w:tc>
          <w:tcPr>
            <w:tcW w:type="dxa" w:w="3312"/>
            <w:shd w:val="clear" w:color="auto" w:fill="FFFFFF"/>
          </w:tcPr>
          <w:p>
            <w:r>
              <w:rPr>
                <w:sz w:val="18"/>
              </w:rPr>
              <w:t>Paternity</w:t>
            </w:r>
          </w:p>
        </w:tc>
        <w:tc>
          <w:tcPr>
            <w:tcW w:type="dxa" w:w="6336"/>
            <w:shd w:val="clear" w:color="auto" w:fill="FFFFFF"/>
          </w:tcPr>
          <w:p>
            <w:r>
              <w:rPr>
                <w:sz w:val="18"/>
              </w:rPr>
              <w:t>Step 1: Direct Manager</w:t>
            </w:r>
          </w:p>
        </w:tc>
      </w:tr>
      <w:tr>
        <w:tc>
          <w:tcPr>
            <w:tcW w:type="dxa" w:w="3312"/>
            <w:shd w:val="clear" w:color="auto" w:fill="F0F6FF"/>
          </w:tcPr>
          <w:p>
            <w:r>
              <w:rPr>
                <w:sz w:val="18"/>
              </w:rPr>
              <w:t>Marriage Leave</w:t>
            </w:r>
          </w:p>
        </w:tc>
        <w:tc>
          <w:tcPr>
            <w:tcW w:type="dxa" w:w="6336"/>
            <w:shd w:val="clear" w:color="auto" w:fill="F0F6FF"/>
          </w:tcPr>
          <w:p>
            <w:r>
              <w:rPr>
                <w:sz w:val="18"/>
              </w:rPr>
              <w:t>Step 1: Direct Manager → Step 2: HR</w:t>
            </w:r>
          </w:p>
        </w:tc>
      </w:tr>
      <w:tr>
        <w:tc>
          <w:tcPr>
            <w:tcW w:type="dxa" w:w="3312"/>
            <w:shd w:val="clear" w:color="auto" w:fill="FFFFFF"/>
          </w:tcPr>
          <w:p>
            <w:r>
              <w:rPr>
                <w:sz w:val="18"/>
              </w:rPr>
              <w:t>Bereavement Leave</w:t>
            </w:r>
          </w:p>
        </w:tc>
        <w:tc>
          <w:tcPr>
            <w:tcW w:type="dxa" w:w="6336"/>
            <w:shd w:val="clear" w:color="auto" w:fill="FFFFFF"/>
          </w:tcPr>
          <w:p>
            <w:r>
              <w:rPr>
                <w:sz w:val="18"/>
              </w:rPr>
              <w:t>Step 1: Direct Manager</w:t>
            </w:r>
          </w:p>
        </w:tc>
      </w:tr>
      <w:tr>
        <w:tc>
          <w:tcPr>
            <w:tcW w:type="dxa" w:w="3312"/>
            <w:shd w:val="clear" w:color="auto" w:fill="F0F6FF"/>
          </w:tcPr>
          <w:p>
            <w:r>
              <w:rPr>
                <w:sz w:val="18"/>
              </w:rPr>
              <w:t>Unpaid Leave</w:t>
            </w:r>
          </w:p>
        </w:tc>
        <w:tc>
          <w:tcPr>
            <w:tcW w:type="dxa" w:w="6336"/>
            <w:shd w:val="clear" w:color="auto" w:fill="F0F6FF"/>
          </w:tcPr>
          <w:p>
            <w:r>
              <w:rPr>
                <w:sz w:val="18"/>
              </w:rPr>
              <w:t>Step 1: Direct Manager → Step 2: Director → Step 3: HR</w:t>
            </w:r>
          </w:p>
        </w:tc>
      </w:tr>
    </w:tbl>
    <w:p/>
    <w:p>
      <w:pPr>
        <w:pStyle w:val="Heading2"/>
      </w:pPr>
      <w:r>
        <w:rPr>
          <w:color w:val="5A5A5A"/>
        </w:rPr>
        <w:t>Task 2.2 — Configure Batch Approval Settings</w:t>
      </w:r>
    </w:p>
    <w:p>
      <w:r>
        <w:t>☐  Enable batch approval for HR account (hr.egy@51talk.com)</w:t>
      </w:r>
    </w:p>
    <w:p>
      <w:r>
        <w:t>☐  Enable Process Delegation for all manager-level roles</w:t>
      </w:r>
    </w:p>
    <w:p>
      <w:r>
        <w:t>☐  Set notification: email to manager on new pending request</w:t>
      </w:r>
    </w:p>
    <w:p>
      <w:pPr>
        <w:pStyle w:val="Heading1"/>
      </w:pPr>
      <w:r>
        <w:rPr>
          <w:color w:val="0056A8"/>
        </w:rPr>
        <w:t>Phase 3: Attendance Dashboard Integration</w:t>
      </w:r>
    </w:p>
    <w:p>
      <w:pPr>
        <w:pStyle w:val="Heading2"/>
      </w:pPr>
      <w:r>
        <w:rPr>
          <w:color w:val="5A5A5A"/>
        </w:rPr>
        <w:t>Task 3.1 — Align Leave Export Format</w:t>
      </w:r>
    </w:p>
    <w:tbl>
      <w:tblPr>
        <w:tblStyle w:val="TableGrid"/>
        <w:tblW w:type="auto" w:w="0"/>
        <w:tblLook w:firstColumn="1" w:firstRow="1" w:lastColumn="0" w:lastRow="0" w:noHBand="0" w:noVBand="1" w:val="04A0"/>
      </w:tblPr>
      <w:tblGrid>
        <w:gridCol w:w="3135"/>
        <w:gridCol w:w="3135"/>
        <w:gridCol w:w="3135"/>
      </w:tblGrid>
      <w:tr>
        <w:tc>
          <w:tcPr>
            <w:tcW w:type="dxa" w:w="1728"/>
            <w:shd w:val="clear" w:color="auto" w:fill="0056A8"/>
          </w:tcPr>
          <w:p>
            <w:pPr>
              <w:jc w:val="center"/>
            </w:pPr>
            <w:r>
              <w:rPr>
                <w:b/>
                <w:color w:val="FFFFFF"/>
                <w:sz w:val="18"/>
              </w:rPr>
              <w:t>Column</w:t>
            </w:r>
          </w:p>
        </w:tc>
        <w:tc>
          <w:tcPr>
            <w:tcW w:type="dxa" w:w="2880"/>
            <w:shd w:val="clear" w:color="auto" w:fill="0056A8"/>
          </w:tcPr>
          <w:p>
            <w:pPr>
              <w:jc w:val="center"/>
            </w:pPr>
            <w:r>
              <w:rPr>
                <w:b/>
                <w:color w:val="FFFFFF"/>
                <w:sz w:val="18"/>
              </w:rPr>
              <w:t>iTalent Field</w:t>
            </w:r>
          </w:p>
        </w:tc>
        <w:tc>
          <w:tcPr>
            <w:tcW w:type="dxa" w:w="5040"/>
            <w:shd w:val="clear" w:color="auto" w:fill="0056A8"/>
          </w:tcPr>
          <w:p>
            <w:pPr>
              <w:jc w:val="center"/>
            </w:pPr>
            <w:r>
              <w:rPr>
                <w:b/>
                <w:color w:val="FFFFFF"/>
                <w:sz w:val="18"/>
              </w:rPr>
              <w:t>Notes</w:t>
            </w:r>
          </w:p>
        </w:tc>
      </w:tr>
      <w:tr>
        <w:tc>
          <w:tcPr>
            <w:tcW w:type="dxa" w:w="1728"/>
            <w:shd w:val="clear" w:color="auto" w:fill="F0F6FF"/>
          </w:tcPr>
          <w:p>
            <w:r>
              <w:rPr>
                <w:sz w:val="18"/>
              </w:rPr>
              <w:t>CRM</w:t>
            </w:r>
          </w:p>
        </w:tc>
        <w:tc>
          <w:tcPr>
            <w:tcW w:type="dxa" w:w="2880"/>
            <w:shd w:val="clear" w:color="auto" w:fill="F0F6FF"/>
          </w:tcPr>
          <w:p>
            <w:r>
              <w:rPr>
                <w:sz w:val="18"/>
              </w:rPr>
              <w:t>Employee CRM ID</w:t>
            </w:r>
          </w:p>
        </w:tc>
        <w:tc>
          <w:tcPr>
            <w:tcW w:type="dxa" w:w="5040"/>
            <w:shd w:val="clear" w:color="auto" w:fill="F0F6FF"/>
          </w:tcPr>
          <w:p>
            <w:r>
              <w:rPr>
                <w:sz w:val="18"/>
              </w:rPr>
              <w:t>Must match master data</w:t>
            </w:r>
          </w:p>
        </w:tc>
      </w:tr>
      <w:tr>
        <w:tc>
          <w:tcPr>
            <w:tcW w:type="dxa" w:w="1728"/>
            <w:shd w:val="clear" w:color="auto" w:fill="FFFFFF"/>
          </w:tcPr>
          <w:p>
            <w:r>
              <w:rPr>
                <w:sz w:val="18"/>
              </w:rPr>
              <w:t>Date</w:t>
            </w:r>
          </w:p>
        </w:tc>
        <w:tc>
          <w:tcPr>
            <w:tcW w:type="dxa" w:w="2880"/>
            <w:shd w:val="clear" w:color="auto" w:fill="FFFFFF"/>
          </w:tcPr>
          <w:p>
            <w:r>
              <w:rPr>
                <w:sz w:val="18"/>
              </w:rPr>
              <w:t>Leave Date</w:t>
            </w:r>
          </w:p>
        </w:tc>
        <w:tc>
          <w:tcPr>
            <w:tcW w:type="dxa" w:w="5040"/>
            <w:shd w:val="clear" w:color="auto" w:fill="FFFFFF"/>
          </w:tcPr>
          <w:p>
            <w:r>
              <w:rPr>
                <w:sz w:val="18"/>
              </w:rPr>
              <w:t>One row per day</w:t>
            </w:r>
          </w:p>
        </w:tc>
      </w:tr>
      <w:tr>
        <w:tc>
          <w:tcPr>
            <w:tcW w:type="dxa" w:w="1728"/>
            <w:shd w:val="clear" w:color="auto" w:fill="F0F6FF"/>
          </w:tcPr>
          <w:p>
            <w:r>
              <w:rPr>
                <w:sz w:val="18"/>
              </w:rPr>
              <w:t>Leave Type</w:t>
            </w:r>
          </w:p>
        </w:tc>
        <w:tc>
          <w:tcPr>
            <w:tcW w:type="dxa" w:w="2880"/>
            <w:shd w:val="clear" w:color="auto" w:fill="F0F6FF"/>
          </w:tcPr>
          <w:p>
            <w:r>
              <w:rPr>
                <w:sz w:val="18"/>
              </w:rPr>
              <w:t>Leave Project name</w:t>
            </w:r>
          </w:p>
        </w:tc>
        <w:tc>
          <w:tcPr>
            <w:tcW w:type="dxa" w:w="5040"/>
            <w:shd w:val="clear" w:color="auto" w:fill="F0F6FF"/>
          </w:tcPr>
          <w:p>
            <w:r>
              <w:rPr>
                <w:sz w:val="18"/>
              </w:rPr>
              <w:t>e.g., Annual Leave, Sick Leave</w:t>
            </w:r>
          </w:p>
        </w:tc>
      </w:tr>
      <w:tr>
        <w:tc>
          <w:tcPr>
            <w:tcW w:type="dxa" w:w="1728"/>
            <w:shd w:val="clear" w:color="auto" w:fill="FFFFFF"/>
          </w:tcPr>
          <w:p>
            <w:r>
              <w:rPr>
                <w:sz w:val="18"/>
              </w:rPr>
              <w:t>Status</w:t>
            </w:r>
          </w:p>
        </w:tc>
        <w:tc>
          <w:tcPr>
            <w:tcW w:type="dxa" w:w="2880"/>
            <w:shd w:val="clear" w:color="auto" w:fill="FFFFFF"/>
          </w:tcPr>
          <w:p>
            <w:r>
              <w:rPr>
                <w:sz w:val="18"/>
              </w:rPr>
              <w:t>Approved only</w:t>
            </w:r>
          </w:p>
        </w:tc>
        <w:tc>
          <w:tcPr>
            <w:tcW w:type="dxa" w:w="5040"/>
            <w:shd w:val="clear" w:color="auto" w:fill="FFFFFF"/>
          </w:tcPr>
          <w:p>
            <w:r>
              <w:rPr>
                <w:sz w:val="18"/>
              </w:rPr>
              <w:t>Only export approved leaves</w:t>
            </w:r>
          </w:p>
        </w:tc>
      </w:tr>
    </w:tbl>
    <w:p/>
    <w:p>
      <w:r>
        <w:t>Export Schedule: 21st of each month (aligns with Dashboard payroll period: 21st–20th). Format: Excel (.xlsx).</w:t>
      </w:r>
    </w:p>
    <w:p>
      <w:pPr>
        <w:pStyle w:val="Heading2"/>
      </w:pPr>
      <w:r>
        <w:rPr>
          <w:color w:val="5A5A5A"/>
        </w:rPr>
        <w:t>Task 3.2 — Leave Code Mapping</w:t>
      </w:r>
    </w:p>
    <w:tbl>
      <w:tblPr>
        <w:tblStyle w:val="TableGrid"/>
        <w:tblW w:type="auto" w:w="0"/>
        <w:tblLook w:firstColumn="1" w:firstRow="1" w:lastColumn="0" w:lastRow="0" w:noHBand="0" w:noVBand="1" w:val="04A0"/>
      </w:tblPr>
      <w:tblGrid>
        <w:gridCol w:w="4703"/>
        <w:gridCol w:w="4703"/>
      </w:tblGrid>
      <w:tr>
        <w:tc>
          <w:tcPr>
            <w:tcW w:type="dxa" w:w="4320"/>
            <w:shd w:val="clear" w:color="auto" w:fill="0056A8"/>
          </w:tcPr>
          <w:p>
            <w:pPr>
              <w:jc w:val="center"/>
            </w:pPr>
            <w:r>
              <w:rPr>
                <w:b/>
                <w:color w:val="FFFFFF"/>
                <w:sz w:val="18"/>
              </w:rPr>
              <w:t>iTalent Leave Type</w:t>
            </w:r>
          </w:p>
        </w:tc>
        <w:tc>
          <w:tcPr>
            <w:tcW w:type="dxa" w:w="2880"/>
            <w:shd w:val="clear" w:color="auto" w:fill="0056A8"/>
          </w:tcPr>
          <w:p>
            <w:pPr>
              <w:jc w:val="center"/>
            </w:pPr>
            <w:r>
              <w:rPr>
                <w:b/>
                <w:color w:val="FFFFFF"/>
                <w:sz w:val="18"/>
              </w:rPr>
              <w:t>Dashboard Status Code</w:t>
            </w:r>
          </w:p>
        </w:tc>
      </w:tr>
      <w:tr>
        <w:tc>
          <w:tcPr>
            <w:tcW w:type="dxa" w:w="4320"/>
            <w:shd w:val="clear" w:color="auto" w:fill="F0F6FF"/>
          </w:tcPr>
          <w:p>
            <w:r>
              <w:rPr>
                <w:sz w:val="18"/>
              </w:rPr>
              <w:t>Annual Leave</w:t>
            </w:r>
          </w:p>
        </w:tc>
        <w:tc>
          <w:tcPr>
            <w:tcW w:type="dxa" w:w="2880"/>
            <w:shd w:val="clear" w:color="auto" w:fill="F0F6FF"/>
          </w:tcPr>
          <w:p>
            <w:r>
              <w:rPr>
                <w:sz w:val="18"/>
              </w:rPr>
              <w:t>AL</w:t>
            </w:r>
          </w:p>
        </w:tc>
      </w:tr>
      <w:tr>
        <w:tc>
          <w:tcPr>
            <w:tcW w:type="dxa" w:w="4320"/>
            <w:shd w:val="clear" w:color="auto" w:fill="FFFFFF"/>
          </w:tcPr>
          <w:p>
            <w:r>
              <w:rPr>
                <w:sz w:val="18"/>
              </w:rPr>
              <w:t>Casual Leave</w:t>
            </w:r>
          </w:p>
        </w:tc>
        <w:tc>
          <w:tcPr>
            <w:tcW w:type="dxa" w:w="2880"/>
            <w:shd w:val="clear" w:color="auto" w:fill="FFFFFF"/>
          </w:tcPr>
          <w:p>
            <w:r>
              <w:rPr>
                <w:sz w:val="18"/>
              </w:rPr>
              <w:t>CL</w:t>
            </w:r>
          </w:p>
        </w:tc>
      </w:tr>
      <w:tr>
        <w:tc>
          <w:tcPr>
            <w:tcW w:type="dxa" w:w="4320"/>
            <w:shd w:val="clear" w:color="auto" w:fill="F0F6FF"/>
          </w:tcPr>
          <w:p>
            <w:r>
              <w:rPr>
                <w:sz w:val="18"/>
              </w:rPr>
              <w:t>Sick Leave</w:t>
            </w:r>
          </w:p>
        </w:tc>
        <w:tc>
          <w:tcPr>
            <w:tcW w:type="dxa" w:w="2880"/>
            <w:shd w:val="clear" w:color="auto" w:fill="F0F6FF"/>
          </w:tcPr>
          <w:p>
            <w:r>
              <w:rPr>
                <w:sz w:val="18"/>
              </w:rPr>
              <w:t>SL</w:t>
            </w:r>
          </w:p>
        </w:tc>
      </w:tr>
      <w:tr>
        <w:tc>
          <w:tcPr>
            <w:tcW w:type="dxa" w:w="4320"/>
            <w:shd w:val="clear" w:color="auto" w:fill="FFFFFF"/>
          </w:tcPr>
          <w:p>
            <w:r>
              <w:rPr>
                <w:sz w:val="18"/>
              </w:rPr>
              <w:t>Unpaid Leave</w:t>
            </w:r>
          </w:p>
        </w:tc>
        <w:tc>
          <w:tcPr>
            <w:tcW w:type="dxa" w:w="2880"/>
            <w:shd w:val="clear" w:color="auto" w:fill="FFFFFF"/>
          </w:tcPr>
          <w:p>
            <w:r>
              <w:rPr>
                <w:sz w:val="18"/>
              </w:rPr>
              <w:t>UL</w:t>
            </w:r>
          </w:p>
        </w:tc>
      </w:tr>
      <w:tr>
        <w:tc>
          <w:tcPr>
            <w:tcW w:type="dxa" w:w="4320"/>
            <w:shd w:val="clear" w:color="auto" w:fill="F0F6FF"/>
          </w:tcPr>
          <w:p>
            <w:r>
              <w:rPr>
                <w:sz w:val="18"/>
              </w:rPr>
              <w:t>Maternity Leave</w:t>
            </w:r>
          </w:p>
        </w:tc>
        <w:tc>
          <w:tcPr>
            <w:tcW w:type="dxa" w:w="2880"/>
            <w:shd w:val="clear" w:color="auto" w:fill="F0F6FF"/>
          </w:tcPr>
          <w:p>
            <w:r>
              <w:rPr>
                <w:sz w:val="18"/>
              </w:rPr>
              <w:t>ML</w:t>
            </w:r>
          </w:p>
        </w:tc>
      </w:tr>
      <w:tr>
        <w:tc>
          <w:tcPr>
            <w:tcW w:type="dxa" w:w="4320"/>
            <w:shd w:val="clear" w:color="auto" w:fill="FFFFFF"/>
          </w:tcPr>
          <w:p>
            <w:r>
              <w:rPr>
                <w:sz w:val="18"/>
              </w:rPr>
              <w:t>Paternity Leave</w:t>
            </w:r>
          </w:p>
        </w:tc>
        <w:tc>
          <w:tcPr>
            <w:tcW w:type="dxa" w:w="2880"/>
            <w:shd w:val="clear" w:color="auto" w:fill="FFFFFF"/>
          </w:tcPr>
          <w:p>
            <w:r>
              <w:rPr>
                <w:sz w:val="18"/>
              </w:rPr>
              <w:t>PL</w:t>
            </w:r>
          </w:p>
        </w:tc>
      </w:tr>
      <w:tr>
        <w:tc>
          <w:tcPr>
            <w:tcW w:type="dxa" w:w="4320"/>
            <w:shd w:val="clear" w:color="auto" w:fill="F0F6FF"/>
          </w:tcPr>
          <w:p>
            <w:r>
              <w:rPr>
                <w:sz w:val="18"/>
              </w:rPr>
              <w:t>Marriage Leave</w:t>
            </w:r>
          </w:p>
        </w:tc>
        <w:tc>
          <w:tcPr>
            <w:tcW w:type="dxa" w:w="2880"/>
            <w:shd w:val="clear" w:color="auto" w:fill="F0F6FF"/>
          </w:tcPr>
          <w:p>
            <w:r>
              <w:rPr>
                <w:sz w:val="18"/>
              </w:rPr>
              <w:t>MAL</w:t>
            </w:r>
          </w:p>
        </w:tc>
      </w:tr>
      <w:tr>
        <w:tc>
          <w:tcPr>
            <w:tcW w:type="dxa" w:w="4320"/>
            <w:shd w:val="clear" w:color="auto" w:fill="FFFFFF"/>
          </w:tcPr>
          <w:p>
            <w:r>
              <w:rPr>
                <w:sz w:val="18"/>
              </w:rPr>
              <w:t>Bereavement Leave</w:t>
            </w:r>
          </w:p>
        </w:tc>
        <w:tc>
          <w:tcPr>
            <w:tcW w:type="dxa" w:w="2880"/>
            <w:shd w:val="clear" w:color="auto" w:fill="FFFFFF"/>
          </w:tcPr>
          <w:p>
            <w:r>
              <w:rPr>
                <w:sz w:val="18"/>
              </w:rPr>
              <w:t>BL</w:t>
            </w:r>
          </w:p>
        </w:tc>
      </w:tr>
      <w:tr>
        <w:tc>
          <w:tcPr>
            <w:tcW w:type="dxa" w:w="4320"/>
            <w:shd w:val="clear" w:color="auto" w:fill="F0F6FF"/>
          </w:tcPr>
          <w:p>
            <w:r>
              <w:rPr>
                <w:sz w:val="18"/>
              </w:rPr>
              <w:t>Miscarriage Leave</w:t>
            </w:r>
          </w:p>
        </w:tc>
        <w:tc>
          <w:tcPr>
            <w:tcW w:type="dxa" w:w="2880"/>
            <w:shd w:val="clear" w:color="auto" w:fill="F0F6FF"/>
          </w:tcPr>
          <w:p>
            <w:r>
              <w:rPr>
                <w:sz w:val="18"/>
              </w:rPr>
              <w:t>MCL</w:t>
            </w:r>
          </w:p>
        </w:tc>
      </w:tr>
    </w:tbl>
    <w:p/>
    <w:p>
      <w:pPr>
        <w:pStyle w:val="Heading1"/>
      </w:pPr>
      <w:r>
        <w:rPr>
          <w:color w:val="0056A8"/>
        </w:rPr>
        <w:t>Phase 4: Employee Self-Service Configuration</w:t>
      </w:r>
    </w:p>
    <w:tbl>
      <w:tblPr>
        <w:tblStyle w:val="TableGrid"/>
        <w:tblW w:type="auto" w:w="0"/>
        <w:tblLook w:firstColumn="1" w:firstRow="1" w:lastColumn="0" w:lastRow="0" w:noHBand="0" w:noVBand="1" w:val="04A0"/>
      </w:tblPr>
      <w:tblGrid>
        <w:gridCol w:w="3135"/>
        <w:gridCol w:w="3135"/>
        <w:gridCol w:w="3135"/>
      </w:tblGrid>
      <w:tr>
        <w:tc>
          <w:tcPr>
            <w:tcW w:type="dxa" w:w="2592"/>
            <w:shd w:val="clear" w:color="auto" w:fill="0056A8"/>
          </w:tcPr>
          <w:p>
            <w:pPr>
              <w:jc w:val="center"/>
            </w:pPr>
            <w:r>
              <w:rPr>
                <w:b/>
                <w:color w:val="FFFFFF"/>
                <w:sz w:val="18"/>
              </w:rPr>
              <w:t>ESS Section</w:t>
            </w:r>
          </w:p>
        </w:tc>
        <w:tc>
          <w:tcPr>
            <w:tcW w:type="dxa" w:w="3600"/>
            <w:shd w:val="clear" w:color="auto" w:fill="0056A8"/>
          </w:tcPr>
          <w:p>
            <w:pPr>
              <w:jc w:val="center"/>
            </w:pPr>
            <w:r>
              <w:rPr>
                <w:b/>
                <w:color w:val="FFFFFF"/>
                <w:sz w:val="18"/>
              </w:rPr>
              <w:t>Sub-items</w:t>
            </w:r>
          </w:p>
        </w:tc>
        <w:tc>
          <w:tcPr>
            <w:tcW w:type="dxa" w:w="3456"/>
            <w:shd w:val="clear" w:color="auto" w:fill="0056A8"/>
          </w:tcPr>
          <w:p>
            <w:pPr>
              <w:jc w:val="center"/>
            </w:pPr>
            <w:r>
              <w:rPr>
                <w:b/>
                <w:color w:val="FFFFFF"/>
                <w:sz w:val="18"/>
              </w:rPr>
              <w:t>Action</w:t>
            </w:r>
          </w:p>
        </w:tc>
      </w:tr>
      <w:tr>
        <w:tc>
          <w:tcPr>
            <w:tcW w:type="dxa" w:w="2592"/>
            <w:shd w:val="clear" w:color="auto" w:fill="F0F6FF"/>
          </w:tcPr>
          <w:p>
            <w:r>
              <w:rPr>
                <w:sz w:val="18"/>
              </w:rPr>
              <w:t>My Approval</w:t>
            </w:r>
          </w:p>
        </w:tc>
        <w:tc>
          <w:tcPr>
            <w:tcW w:type="dxa" w:w="3600"/>
            <w:shd w:val="clear" w:color="auto" w:fill="F0F6FF"/>
          </w:tcPr>
          <w:p>
            <w:r>
              <w:rPr>
                <w:sz w:val="18"/>
              </w:rPr>
              <w:t>Pending, Processed, Applied</w:t>
            </w:r>
          </w:p>
        </w:tc>
        <w:tc>
          <w:tcPr>
            <w:tcW w:type="dxa" w:w="3456"/>
            <w:shd w:val="clear" w:color="auto" w:fill="F0F6FF"/>
          </w:tcPr>
          <w:p>
            <w:r>
              <w:rPr>
                <w:sz w:val="18"/>
              </w:rPr>
              <w:t>✅ Already configured</w:t>
            </w:r>
          </w:p>
        </w:tc>
      </w:tr>
      <w:tr>
        <w:tc>
          <w:tcPr>
            <w:tcW w:type="dxa" w:w="2592"/>
            <w:shd w:val="clear" w:color="auto" w:fill="FFFFFF"/>
          </w:tcPr>
          <w:p>
            <w:r>
              <w:rPr>
                <w:sz w:val="18"/>
              </w:rPr>
              <w:t>My Attendance</w:t>
            </w:r>
          </w:p>
        </w:tc>
        <w:tc>
          <w:tcPr>
            <w:tcW w:type="dxa" w:w="3600"/>
            <w:shd w:val="clear" w:color="auto" w:fill="FFFFFF"/>
          </w:tcPr>
          <w:p>
            <w:r>
              <w:rPr>
                <w:sz w:val="18"/>
              </w:rPr>
              <w:t>Leave Application, Overtime Application, My Business Trips</w:t>
            </w:r>
          </w:p>
        </w:tc>
        <w:tc>
          <w:tcPr>
            <w:tcW w:type="dxa" w:w="3456"/>
            <w:shd w:val="clear" w:color="auto" w:fill="FFFFFF"/>
          </w:tcPr>
          <w:p>
            <w:r>
              <w:rPr>
                <w:sz w:val="18"/>
              </w:rPr>
              <w:t>Disable Overtime</w:t>
            </w:r>
          </w:p>
        </w:tc>
      </w:tr>
      <w:tr>
        <w:tc>
          <w:tcPr>
            <w:tcW w:type="dxa" w:w="2592"/>
            <w:shd w:val="clear" w:color="auto" w:fill="F0F6FF"/>
          </w:tcPr>
          <w:p>
            <w:r>
              <w:rPr>
                <w:sz w:val="18"/>
              </w:rPr>
              <w:t>Self-Service Application</w:t>
            </w:r>
          </w:p>
        </w:tc>
        <w:tc>
          <w:tcPr>
            <w:tcW w:type="dxa" w:w="3600"/>
            <w:shd w:val="clear" w:color="auto" w:fill="F0F6FF"/>
          </w:tcPr>
          <w:p>
            <w:r>
              <w:rPr>
                <w:sz w:val="18"/>
              </w:rPr>
              <w:t>Issue Certificate, Personnel Application</w:t>
            </w:r>
          </w:p>
        </w:tc>
        <w:tc>
          <w:tcPr>
            <w:tcW w:type="dxa" w:w="3456"/>
            <w:shd w:val="clear" w:color="auto" w:fill="F0F6FF"/>
          </w:tcPr>
          <w:p>
            <w:r>
              <w:rPr>
                <w:sz w:val="18"/>
              </w:rPr>
              <w:t>Configure: HR Letter only</w:t>
            </w:r>
          </w:p>
        </w:tc>
      </w:tr>
      <w:tr>
        <w:tc>
          <w:tcPr>
            <w:tcW w:type="dxa" w:w="2592"/>
            <w:shd w:val="clear" w:color="auto" w:fill="FFFFFF"/>
          </w:tcPr>
          <w:p>
            <w:r>
              <w:rPr>
                <w:sz w:val="18"/>
              </w:rPr>
              <w:t>Common Functions</w:t>
            </w:r>
          </w:p>
        </w:tc>
        <w:tc>
          <w:tcPr>
            <w:tcW w:type="dxa" w:w="3600"/>
            <w:shd w:val="clear" w:color="auto" w:fill="FFFFFF"/>
          </w:tcPr>
          <w:p>
            <w:r>
              <w:rPr>
                <w:sz w:val="18"/>
              </w:rPr>
              <w:t>Leave Application shortcuts</w:t>
            </w:r>
          </w:p>
        </w:tc>
        <w:tc>
          <w:tcPr>
            <w:tcW w:type="dxa" w:w="3456"/>
            <w:shd w:val="clear" w:color="auto" w:fill="FFFFFF"/>
          </w:tcPr>
          <w:p>
            <w:r>
              <w:rPr>
                <w:sz w:val="18"/>
              </w:rPr>
              <w:t>✅ Already visible</w:t>
            </w:r>
          </w:p>
        </w:tc>
      </w:tr>
    </w:tbl>
    <w:p/>
    <w:p>
      <w:pPr>
        <w:pStyle w:val="Heading1"/>
      </w:pPr>
      <w:r>
        <w:rPr>
          <w:color w:val="0056A8"/>
        </w:rPr>
        <w:t>Phase 5: Notification &amp; Communication Setup</w:t>
      </w:r>
    </w:p>
    <w:tbl>
      <w:tblPr>
        <w:tblStyle w:val="TableGrid"/>
        <w:tblW w:type="auto" w:w="0"/>
        <w:tblLook w:firstColumn="1" w:firstRow="1" w:lastColumn="0" w:lastRow="0" w:noHBand="0" w:noVBand="1" w:val="04A0"/>
      </w:tblPr>
      <w:tblGrid>
        <w:gridCol w:w="3135"/>
        <w:gridCol w:w="3135"/>
        <w:gridCol w:w="3135"/>
      </w:tblGrid>
      <w:tr>
        <w:tc>
          <w:tcPr>
            <w:tcW w:type="dxa" w:w="3600"/>
            <w:shd w:val="clear" w:color="auto" w:fill="0056A8"/>
          </w:tcPr>
          <w:p>
            <w:pPr>
              <w:jc w:val="center"/>
            </w:pPr>
            <w:r>
              <w:rPr>
                <w:b/>
                <w:color w:val="FFFFFF"/>
                <w:sz w:val="18"/>
              </w:rPr>
              <w:t>Event</w:t>
            </w:r>
          </w:p>
        </w:tc>
        <w:tc>
          <w:tcPr>
            <w:tcW w:type="dxa" w:w="2592"/>
            <w:shd w:val="clear" w:color="auto" w:fill="0056A8"/>
          </w:tcPr>
          <w:p>
            <w:pPr>
              <w:jc w:val="center"/>
            </w:pPr>
            <w:r>
              <w:rPr>
                <w:b/>
                <w:color w:val="FFFFFF"/>
                <w:sz w:val="18"/>
              </w:rPr>
              <w:t>Recipient</w:t>
            </w:r>
          </w:p>
        </w:tc>
        <w:tc>
          <w:tcPr>
            <w:tcW w:type="dxa" w:w="3456"/>
            <w:shd w:val="clear" w:color="auto" w:fill="0056A8"/>
          </w:tcPr>
          <w:p>
            <w:pPr>
              <w:jc w:val="center"/>
            </w:pPr>
            <w:r>
              <w:rPr>
                <w:b/>
                <w:color w:val="FFFFFF"/>
                <w:sz w:val="18"/>
              </w:rPr>
              <w:t>Email</w:t>
            </w:r>
          </w:p>
        </w:tc>
      </w:tr>
      <w:tr>
        <w:tc>
          <w:tcPr>
            <w:tcW w:type="dxa" w:w="3600"/>
            <w:shd w:val="clear" w:color="auto" w:fill="F0F6FF"/>
          </w:tcPr>
          <w:p>
            <w:r>
              <w:rPr>
                <w:sz w:val="18"/>
              </w:rPr>
              <w:t>New leave request submitted</w:t>
            </w:r>
          </w:p>
        </w:tc>
        <w:tc>
          <w:tcPr>
            <w:tcW w:type="dxa" w:w="2592"/>
            <w:shd w:val="clear" w:color="auto" w:fill="F0F6FF"/>
          </w:tcPr>
          <w:p>
            <w:r>
              <w:rPr>
                <w:sz w:val="18"/>
              </w:rPr>
              <w:t>Direct Manager</w:t>
            </w:r>
          </w:p>
        </w:tc>
        <w:tc>
          <w:tcPr>
            <w:tcW w:type="dxa" w:w="3456"/>
            <w:shd w:val="clear" w:color="auto" w:fill="F0F6FF"/>
          </w:tcPr>
          <w:p>
            <w:r>
              <w:rPr>
                <w:sz w:val="18"/>
              </w:rPr>
              <w:t>Manager's email</w:t>
            </w:r>
          </w:p>
        </w:tc>
      </w:tr>
      <w:tr>
        <w:tc>
          <w:tcPr>
            <w:tcW w:type="dxa" w:w="3600"/>
            <w:shd w:val="clear" w:color="auto" w:fill="FFFFFF"/>
          </w:tcPr>
          <w:p>
            <w:r>
              <w:rPr>
                <w:sz w:val="18"/>
              </w:rPr>
              <w:t>Leave approved</w:t>
            </w:r>
          </w:p>
        </w:tc>
        <w:tc>
          <w:tcPr>
            <w:tcW w:type="dxa" w:w="2592"/>
            <w:shd w:val="clear" w:color="auto" w:fill="FFFFFF"/>
          </w:tcPr>
          <w:p>
            <w:r>
              <w:rPr>
                <w:sz w:val="18"/>
              </w:rPr>
              <w:t>Employee + HR</w:t>
            </w:r>
          </w:p>
        </w:tc>
        <w:tc>
          <w:tcPr>
            <w:tcW w:type="dxa" w:w="3456"/>
            <w:shd w:val="clear" w:color="auto" w:fill="FFFFFF"/>
          </w:tcPr>
          <w:p>
            <w:r>
              <w:rPr>
                <w:sz w:val="18"/>
              </w:rPr>
              <w:t>hr.egy@51talk.com</w:t>
            </w:r>
          </w:p>
        </w:tc>
      </w:tr>
      <w:tr>
        <w:tc>
          <w:tcPr>
            <w:tcW w:type="dxa" w:w="3600"/>
            <w:shd w:val="clear" w:color="auto" w:fill="F0F6FF"/>
          </w:tcPr>
          <w:p>
            <w:r>
              <w:rPr>
                <w:sz w:val="18"/>
              </w:rPr>
              <w:t>Leave rejected</w:t>
            </w:r>
          </w:p>
        </w:tc>
        <w:tc>
          <w:tcPr>
            <w:tcW w:type="dxa" w:w="2592"/>
            <w:shd w:val="clear" w:color="auto" w:fill="F0F6FF"/>
          </w:tcPr>
          <w:p>
            <w:r>
              <w:rPr>
                <w:sz w:val="18"/>
              </w:rPr>
              <w:t>Employee</w:t>
            </w:r>
          </w:p>
        </w:tc>
        <w:tc>
          <w:tcPr>
            <w:tcW w:type="dxa" w:w="3456"/>
            <w:shd w:val="clear" w:color="auto" w:fill="F0F6FF"/>
          </w:tcPr>
          <w:p>
            <w:r>
              <w:rPr>
                <w:sz w:val="18"/>
              </w:rPr>
              <w:t>Employee email</w:t>
            </w:r>
          </w:p>
        </w:tc>
      </w:tr>
      <w:tr>
        <w:tc>
          <w:tcPr>
            <w:tcW w:type="dxa" w:w="3600"/>
            <w:shd w:val="clear" w:color="auto" w:fill="FFFFFF"/>
          </w:tcPr>
          <w:p>
            <w:r>
              <w:rPr>
                <w:sz w:val="18"/>
              </w:rPr>
              <w:t>Pending approval reminder (24hrs)</w:t>
            </w:r>
          </w:p>
        </w:tc>
        <w:tc>
          <w:tcPr>
            <w:tcW w:type="dxa" w:w="2592"/>
            <w:shd w:val="clear" w:color="auto" w:fill="FFFFFF"/>
          </w:tcPr>
          <w:p>
            <w:r>
              <w:rPr>
                <w:sz w:val="18"/>
              </w:rPr>
              <w:t>Manager</w:t>
            </w:r>
          </w:p>
        </w:tc>
        <w:tc>
          <w:tcPr>
            <w:tcW w:type="dxa" w:w="3456"/>
            <w:shd w:val="clear" w:color="auto" w:fill="FFFFFF"/>
          </w:tcPr>
          <w:p>
            <w:r>
              <w:rPr>
                <w:sz w:val="18"/>
              </w:rPr>
              <w:t>Manager's email</w:t>
            </w:r>
          </w:p>
        </w:tc>
      </w:tr>
      <w:tr>
        <w:tc>
          <w:tcPr>
            <w:tcW w:type="dxa" w:w="3600"/>
            <w:shd w:val="clear" w:color="auto" w:fill="F0F6FF"/>
          </w:tcPr>
          <w:p>
            <w:r>
              <w:rPr>
                <w:sz w:val="18"/>
              </w:rPr>
              <w:t>Leave request needs documentation</w:t>
            </w:r>
          </w:p>
        </w:tc>
        <w:tc>
          <w:tcPr>
            <w:tcW w:type="dxa" w:w="2592"/>
            <w:shd w:val="clear" w:color="auto" w:fill="F0F6FF"/>
          </w:tcPr>
          <w:p>
            <w:r>
              <w:rPr>
                <w:sz w:val="18"/>
              </w:rPr>
              <w:t>Employee</w:t>
            </w:r>
          </w:p>
        </w:tc>
        <w:tc>
          <w:tcPr>
            <w:tcW w:type="dxa" w:w="3456"/>
            <w:shd w:val="clear" w:color="auto" w:fill="F0F6FF"/>
          </w:tcPr>
          <w:p>
            <w:r>
              <w:rPr>
                <w:sz w:val="18"/>
              </w:rPr>
              <w:t>Employee email</w:t>
            </w:r>
          </w:p>
        </w:tc>
      </w:tr>
    </w:tbl>
    <w:p/>
    <w:p>
      <w:pPr>
        <w:pStyle w:val="Heading1"/>
      </w:pPr>
      <w:r>
        <w:rPr>
          <w:color w:val="0056A8"/>
        </w:rPr>
        <w:t>Phase 6: Data Migration &amp; Go-Live</w:t>
      </w:r>
    </w:p>
    <w:p>
      <w:pPr>
        <w:pStyle w:val="Heading2"/>
      </w:pPr>
      <w:r>
        <w:rPr>
          <w:color w:val="5A5A5A"/>
        </w:rPr>
        <w:t>Task 6.1 — Employee Master Data Import</w:t>
      </w:r>
    </w:p>
    <w:tbl>
      <w:tblPr>
        <w:tblStyle w:val="TableGrid"/>
        <w:tblW w:type="auto" w:w="0"/>
        <w:tblLook w:firstColumn="1" w:firstRow="1" w:lastColumn="0" w:lastRow="0" w:noHBand="0" w:noVBand="1" w:val="04A0"/>
      </w:tblPr>
      <w:tblGrid>
        <w:gridCol w:w="3135"/>
        <w:gridCol w:w="3135"/>
        <w:gridCol w:w="3135"/>
      </w:tblGrid>
      <w:tr>
        <w:tc>
          <w:tcPr>
            <w:tcW w:type="dxa" w:w="2160"/>
            <w:shd w:val="clear" w:color="auto" w:fill="0056A8"/>
          </w:tcPr>
          <w:p>
            <w:pPr>
              <w:jc w:val="center"/>
            </w:pPr>
            <w:r>
              <w:rPr>
                <w:b/>
                <w:color w:val="FFFFFF"/>
                <w:sz w:val="18"/>
              </w:rPr>
              <w:t>Field</w:t>
            </w:r>
          </w:p>
        </w:tc>
        <w:tc>
          <w:tcPr>
            <w:tcW w:type="dxa" w:w="3312"/>
            <w:shd w:val="clear" w:color="auto" w:fill="0056A8"/>
          </w:tcPr>
          <w:p>
            <w:pPr>
              <w:jc w:val="center"/>
            </w:pPr>
            <w:r>
              <w:rPr>
                <w:b/>
                <w:color w:val="FFFFFF"/>
                <w:sz w:val="18"/>
              </w:rPr>
              <w:t>Source</w:t>
            </w:r>
          </w:p>
        </w:tc>
        <w:tc>
          <w:tcPr>
            <w:tcW w:type="dxa" w:w="4176"/>
            <w:shd w:val="clear" w:color="auto" w:fill="0056A8"/>
          </w:tcPr>
          <w:p>
            <w:pPr>
              <w:jc w:val="center"/>
            </w:pPr>
            <w:r>
              <w:rPr>
                <w:b/>
                <w:color w:val="FFFFFF"/>
                <w:sz w:val="18"/>
              </w:rPr>
              <w:t>iTalent Field</w:t>
            </w:r>
          </w:p>
        </w:tc>
      </w:tr>
      <w:tr>
        <w:tc>
          <w:tcPr>
            <w:tcW w:type="dxa" w:w="2160"/>
            <w:shd w:val="clear" w:color="auto" w:fill="F0F6FF"/>
          </w:tcPr>
          <w:p>
            <w:r>
              <w:rPr>
                <w:sz w:val="18"/>
              </w:rPr>
              <w:t>AC-No / PS ID</w:t>
            </w:r>
          </w:p>
        </w:tc>
        <w:tc>
          <w:tcPr>
            <w:tcW w:type="dxa" w:w="3312"/>
            <w:shd w:val="clear" w:color="auto" w:fill="F0F6FF"/>
          </w:tcPr>
          <w:p>
            <w:r>
              <w:rPr>
                <w:sz w:val="18"/>
              </w:rPr>
              <w:t>Attendance Dashboard master</w:t>
            </w:r>
          </w:p>
        </w:tc>
        <w:tc>
          <w:tcPr>
            <w:tcW w:type="dxa" w:w="4176"/>
            <w:shd w:val="clear" w:color="auto" w:fill="F0F6FF"/>
          </w:tcPr>
          <w:p>
            <w:r>
              <w:rPr>
                <w:sz w:val="18"/>
              </w:rPr>
              <w:t>Employee ID</w:t>
            </w:r>
          </w:p>
        </w:tc>
      </w:tr>
      <w:tr>
        <w:tc>
          <w:tcPr>
            <w:tcW w:type="dxa" w:w="2160"/>
            <w:shd w:val="clear" w:color="auto" w:fill="FFFFFF"/>
          </w:tcPr>
          <w:p>
            <w:r>
              <w:rPr>
                <w:sz w:val="18"/>
              </w:rPr>
              <w:t>CRM</w:t>
            </w:r>
          </w:p>
        </w:tc>
        <w:tc>
          <w:tcPr>
            <w:tcW w:type="dxa" w:w="3312"/>
            <w:shd w:val="clear" w:color="auto" w:fill="FFFFFF"/>
          </w:tcPr>
          <w:p>
            <w:r>
              <w:rPr>
                <w:sz w:val="18"/>
              </w:rPr>
              <w:t>Dashboard master</w:t>
            </w:r>
          </w:p>
        </w:tc>
        <w:tc>
          <w:tcPr>
            <w:tcW w:type="dxa" w:w="4176"/>
            <w:shd w:val="clear" w:color="auto" w:fill="FFFFFF"/>
          </w:tcPr>
          <w:p>
            <w:r>
              <w:rPr>
                <w:sz w:val="18"/>
              </w:rPr>
              <w:t>CRM</w:t>
            </w:r>
          </w:p>
        </w:tc>
      </w:tr>
      <w:tr>
        <w:tc>
          <w:tcPr>
            <w:tcW w:type="dxa" w:w="2160"/>
            <w:shd w:val="clear" w:color="auto" w:fill="F0F6FF"/>
          </w:tcPr>
          <w:p>
            <w:r>
              <w:rPr>
                <w:sz w:val="18"/>
              </w:rPr>
              <w:t>Name</w:t>
            </w:r>
          </w:p>
        </w:tc>
        <w:tc>
          <w:tcPr>
            <w:tcW w:type="dxa" w:w="3312"/>
            <w:shd w:val="clear" w:color="auto" w:fill="F0F6FF"/>
          </w:tcPr>
          <w:p>
            <w:r>
              <w:rPr>
                <w:sz w:val="18"/>
              </w:rPr>
              <w:t>Dashboard master</w:t>
            </w:r>
          </w:p>
        </w:tc>
        <w:tc>
          <w:tcPr>
            <w:tcW w:type="dxa" w:w="4176"/>
            <w:shd w:val="clear" w:color="auto" w:fill="F0F6FF"/>
          </w:tcPr>
          <w:p>
            <w:r>
              <w:rPr>
                <w:sz w:val="18"/>
              </w:rPr>
              <w:t>Name</w:t>
            </w:r>
          </w:p>
        </w:tc>
      </w:tr>
      <w:tr>
        <w:tc>
          <w:tcPr>
            <w:tcW w:type="dxa" w:w="2160"/>
            <w:shd w:val="clear" w:color="auto" w:fill="FFFFFF"/>
          </w:tcPr>
          <w:p>
            <w:r>
              <w:rPr>
                <w:sz w:val="18"/>
              </w:rPr>
              <w:t>Department</w:t>
            </w:r>
          </w:p>
        </w:tc>
        <w:tc>
          <w:tcPr>
            <w:tcW w:type="dxa" w:w="3312"/>
            <w:shd w:val="clear" w:color="auto" w:fill="FFFFFF"/>
          </w:tcPr>
          <w:p>
            <w:r>
              <w:rPr>
                <w:sz w:val="18"/>
              </w:rPr>
              <w:t>Dashboard master</w:t>
            </w:r>
          </w:p>
        </w:tc>
        <w:tc>
          <w:tcPr>
            <w:tcW w:type="dxa" w:w="4176"/>
            <w:shd w:val="clear" w:color="auto" w:fill="FFFFFF"/>
          </w:tcPr>
          <w:p>
            <w:r>
              <w:rPr>
                <w:sz w:val="18"/>
              </w:rPr>
              <w:t>Department</w:t>
            </w:r>
          </w:p>
        </w:tc>
      </w:tr>
      <w:tr>
        <w:tc>
          <w:tcPr>
            <w:tcW w:type="dxa" w:w="2160"/>
            <w:shd w:val="clear" w:color="auto" w:fill="F0F6FF"/>
          </w:tcPr>
          <w:p>
            <w:r>
              <w:rPr>
                <w:sz w:val="18"/>
              </w:rPr>
              <w:t>Join Date</w:t>
            </w:r>
          </w:p>
        </w:tc>
        <w:tc>
          <w:tcPr>
            <w:tcW w:type="dxa" w:w="3312"/>
            <w:shd w:val="clear" w:color="auto" w:fill="F0F6FF"/>
          </w:tcPr>
          <w:p>
            <w:r>
              <w:rPr>
                <w:sz w:val="18"/>
              </w:rPr>
              <w:t>HR records</w:t>
            </w:r>
          </w:p>
        </w:tc>
        <w:tc>
          <w:tcPr>
            <w:tcW w:type="dxa" w:w="4176"/>
            <w:shd w:val="clear" w:color="auto" w:fill="F0F6FF"/>
          </w:tcPr>
          <w:p>
            <w:r>
              <w:rPr>
                <w:sz w:val="18"/>
              </w:rPr>
              <w:t>Join Date (annual leave entitlement)</w:t>
            </w:r>
          </w:p>
        </w:tc>
      </w:tr>
      <w:tr>
        <w:tc>
          <w:tcPr>
            <w:tcW w:type="dxa" w:w="2160"/>
            <w:shd w:val="clear" w:color="auto" w:fill="FFFFFF"/>
          </w:tcPr>
          <w:p>
            <w:r>
              <w:rPr>
                <w:sz w:val="18"/>
              </w:rPr>
              <w:t>Vendor</w:t>
            </w:r>
          </w:p>
        </w:tc>
        <w:tc>
          <w:tcPr>
            <w:tcW w:type="dxa" w:w="3312"/>
            <w:shd w:val="clear" w:color="auto" w:fill="FFFFFF"/>
          </w:tcPr>
          <w:p>
            <w:r>
              <w:rPr>
                <w:sz w:val="18"/>
              </w:rPr>
              <w:t>Dashboard master</w:t>
            </w:r>
          </w:p>
        </w:tc>
        <w:tc>
          <w:tcPr>
            <w:tcW w:type="dxa" w:w="4176"/>
            <w:shd w:val="clear" w:color="auto" w:fill="FFFFFF"/>
          </w:tcPr>
          <w:p>
            <w:r>
              <w:rPr>
                <w:sz w:val="18"/>
              </w:rPr>
              <w:t>Vendor (Just HR / Migrate)</w:t>
            </w:r>
          </w:p>
        </w:tc>
      </w:tr>
      <w:tr>
        <w:tc>
          <w:tcPr>
            <w:tcW w:type="dxa" w:w="2160"/>
            <w:shd w:val="clear" w:color="auto" w:fill="F0F6FF"/>
          </w:tcPr>
          <w:p>
            <w:r>
              <w:rPr>
                <w:sz w:val="18"/>
              </w:rPr>
              <w:t>National ID</w:t>
            </w:r>
          </w:p>
        </w:tc>
        <w:tc>
          <w:tcPr>
            <w:tcW w:type="dxa" w:w="3312"/>
            <w:shd w:val="clear" w:color="auto" w:fill="F0F6FF"/>
          </w:tcPr>
          <w:p>
            <w:r>
              <w:rPr>
                <w:sz w:val="18"/>
              </w:rPr>
              <w:t>HR records</w:t>
            </w:r>
          </w:p>
        </w:tc>
        <w:tc>
          <w:tcPr>
            <w:tcW w:type="dxa" w:w="4176"/>
            <w:shd w:val="clear" w:color="auto" w:fill="F0F6FF"/>
          </w:tcPr>
          <w:p>
            <w:r>
              <w:rPr>
                <w:sz w:val="18"/>
              </w:rPr>
              <w:t>National ID</w:t>
            </w:r>
          </w:p>
        </w:tc>
      </w:tr>
    </w:tbl>
    <w:p/>
    <w:p>
      <w:pPr>
        <w:pStyle w:val="Heading2"/>
      </w:pPr>
      <w:r>
        <w:rPr>
          <w:color w:val="5A5A5A"/>
        </w:rPr>
        <w:t>Task 6.2 — Opening Balances Formula</w:t>
      </w:r>
    </w:p>
    <w:p>
      <w:pPr>
        <w:pStyle w:val="ListBullet"/>
      </w:pPr>
      <w:r>
        <w:t>Annual Leave (&lt; 1yr): Opening balance = 15 − days_used_YTD</w:t>
      </w:r>
    </w:p>
    <w:p>
      <w:pPr>
        <w:pStyle w:val="ListBullet"/>
      </w:pPr>
      <w:r>
        <w:t>Annual Leave (≥ 1yr): Opening balance = 21 − days_used_YTD</w:t>
      </w:r>
    </w:p>
    <w:p>
      <w:pPr>
        <w:pStyle w:val="ListBullet"/>
      </w:pPr>
      <w:r>
        <w:t>Casual Leave: Opening balance = 7 − days_used_YTD</w:t>
      </w:r>
    </w:p>
    <w:p>
      <w:pPr>
        <w:pStyle w:val="ListBullet"/>
      </w:pPr>
      <w:r>
        <w:t>Paternity: Opening occurrences = 3 − occurrences_used_YTD</w:t>
      </w:r>
    </w:p>
    <w:p>
      <w:pPr>
        <w:pStyle w:val="Heading2"/>
      </w:pPr>
      <w:r>
        <w:rPr>
          <w:color w:val="5A5A5A"/>
        </w:rPr>
        <w:t>Task 6.3 — Go-Live Checklist</w:t>
      </w:r>
    </w:p>
    <w:p>
      <w:r>
        <w:t>☐  All leave types named and configured</w:t>
      </w:r>
    </w:p>
    <w:p>
      <w:r>
        <w:t>☐  Approval workflows assigned and tested</w:t>
      </w:r>
    </w:p>
    <w:p>
      <w:r>
        <w:t>☐  All employees imported with correct balances</w:t>
      </w:r>
    </w:p>
    <w:p>
      <w:r>
        <w:t>☐  Email notifications tested end-to-end</w:t>
      </w:r>
    </w:p>
    <w:p>
      <w:r>
        <w:t>☐  Leave export format validated with Attendance Dashboard</w:t>
      </w:r>
    </w:p>
    <w:p>
      <w:r>
        <w:t>☐  HR and manager training completed</w:t>
      </w:r>
    </w:p>
    <w:p>
      <w:r>
        <w:t>☐  "Leave Applictaion" typo fixed in both menu locations</w:t>
      </w:r>
    </w:p>
    <w:p>
      <w:r>
        <w:t>☐  Leave Item 6 and Leave Item 34 renamed</w:t>
      </w:r>
    </w:p>
    <w:p>
      <w:r>
        <w:t>☐  Annual Leave entitlement rule set (15/21 days based on tenure)</w:t>
      </w:r>
    </w:p>
    <w:p>
      <w:r>
        <w:t>☐  Announcement sent to all employees</w:t>
      </w:r>
    </w:p>
    <w:p>
      <w:pPr>
        <w:pStyle w:val="Heading1"/>
      </w:pPr>
      <w:r>
        <w:rPr>
          <w:color w:val="0056A8"/>
        </w:rPr>
        <w:t>Phase 7: Ongoing Operations</w:t>
      </w:r>
    </w:p>
    <w:p>
      <w:r>
        <w:t>Monthly Workflow:</w:t>
      </w:r>
    </w:p>
    <w:p>
      <w:pPr>
        <w:pStyle w:val="ListBullet"/>
      </w:pPr>
      <w:r>
        <w:t>1st–20th: Employees submit leaves via iTalent ESS</w:t>
      </w:r>
    </w:p>
    <w:p>
      <w:pPr>
        <w:pStyle w:val="ListBullet"/>
      </w:pPr>
      <w:r>
        <w:t>21st: HR exports approved leaves from iTalent</w:t>
      </w:r>
    </w:p>
    <w:p>
      <w:pPr>
        <w:pStyle w:val="ListBullet"/>
      </w:pPr>
      <w:r>
        <w:t>21st: Import leave export into Attendance Dashboard</w:t>
      </w:r>
    </w:p>
    <w:p>
      <w:pPr>
        <w:pStyle w:val="ListBullet"/>
      </w:pPr>
      <w:r>
        <w:t>21st–25th: Dashboard generates penalty report</w:t>
      </w:r>
    </w:p>
    <w:p>
      <w:pPr>
        <w:pStyle w:val="ListBullet"/>
      </w:pPr>
      <w:r>
        <w:t>30th: Payroll processed (basic salary)</w:t>
      </w:r>
    </w:p>
    <w:p>
      <w:pPr>
        <w:pStyle w:val="Heading1"/>
      </w:pPr>
      <w:r>
        <w:rPr>
          <w:color w:val="0056A8"/>
        </w:rPr>
        <w:t>Issues Found During Exploration</w:t>
      </w:r>
    </w:p>
    <w:tbl>
      <w:tblPr>
        <w:tblStyle w:val="TableGrid"/>
        <w:tblW w:type="auto" w:w="0"/>
        <w:tblLook w:firstColumn="1" w:firstRow="1" w:lastColumn="0" w:lastRow="0" w:noHBand="0" w:noVBand="1" w:val="04A0"/>
      </w:tblPr>
      <w:tblGrid>
        <w:gridCol w:w="2351"/>
        <w:gridCol w:w="2351"/>
        <w:gridCol w:w="2351"/>
        <w:gridCol w:w="2351"/>
      </w:tblGrid>
      <w:tr>
        <w:tc>
          <w:tcPr>
            <w:tcW w:type="dxa" w:w="432"/>
            <w:shd w:val="clear" w:color="auto" w:fill="0056A8"/>
          </w:tcPr>
          <w:p>
            <w:pPr>
              <w:jc w:val="center"/>
            </w:pPr>
            <w:r>
              <w:rPr>
                <w:b/>
                <w:color w:val="FFFFFF"/>
                <w:sz w:val="18"/>
              </w:rPr>
              <w:t>#</w:t>
            </w:r>
          </w:p>
        </w:tc>
        <w:tc>
          <w:tcPr>
            <w:tcW w:type="dxa" w:w="3168"/>
            <w:shd w:val="clear" w:color="auto" w:fill="0056A8"/>
          </w:tcPr>
          <w:p>
            <w:pPr>
              <w:jc w:val="center"/>
            </w:pPr>
            <w:r>
              <w:rPr>
                <w:b/>
                <w:color w:val="FFFFFF"/>
                <w:sz w:val="18"/>
              </w:rPr>
              <w:t>Issue</w:t>
            </w:r>
          </w:p>
        </w:tc>
        <w:tc>
          <w:tcPr>
            <w:tcW w:type="dxa" w:w="3600"/>
            <w:shd w:val="clear" w:color="auto" w:fill="0056A8"/>
          </w:tcPr>
          <w:p>
            <w:pPr>
              <w:jc w:val="center"/>
            </w:pPr>
            <w:r>
              <w:rPr>
                <w:b/>
                <w:color w:val="FFFFFF"/>
                <w:sz w:val="18"/>
              </w:rPr>
              <w:t>Location</w:t>
            </w:r>
          </w:p>
        </w:tc>
        <w:tc>
          <w:tcPr>
            <w:tcW w:type="dxa" w:w="1440"/>
            <w:shd w:val="clear" w:color="auto" w:fill="0056A8"/>
          </w:tcPr>
          <w:p>
            <w:pPr>
              <w:jc w:val="center"/>
            </w:pPr>
            <w:r>
              <w:rPr>
                <w:b/>
                <w:color w:val="FFFFFF"/>
                <w:sz w:val="18"/>
              </w:rPr>
              <w:t>Priority</w:t>
            </w:r>
          </w:p>
        </w:tc>
      </w:tr>
      <w:tr>
        <w:tc>
          <w:tcPr>
            <w:tcW w:type="dxa" w:w="432"/>
            <w:shd w:val="clear" w:color="auto" w:fill="F0F6FF"/>
          </w:tcPr>
          <w:p>
            <w:r>
              <w:rPr>
                <w:sz w:val="18"/>
              </w:rPr>
              <w:t>1</w:t>
            </w:r>
          </w:p>
        </w:tc>
        <w:tc>
          <w:tcPr>
            <w:tcW w:type="dxa" w:w="3168"/>
            <w:shd w:val="clear" w:color="auto" w:fill="F0F6FF"/>
          </w:tcPr>
          <w:p>
            <w:r>
              <w:rPr>
                <w:sz w:val="18"/>
              </w:rPr>
              <w:t>"Leave Applictaion" typo</w:t>
            </w:r>
          </w:p>
        </w:tc>
        <w:tc>
          <w:tcPr>
            <w:tcW w:type="dxa" w:w="3600"/>
            <w:shd w:val="clear" w:color="auto" w:fill="F0F6FF"/>
          </w:tcPr>
          <w:p>
            <w:r>
              <w:rPr>
                <w:sz w:val="18"/>
              </w:rPr>
              <w:t>My Attendance sidebar + Common Functions</w:t>
            </w:r>
          </w:p>
        </w:tc>
        <w:tc>
          <w:tcPr>
            <w:tcW w:type="dxa" w:w="1440"/>
            <w:shd w:val="clear" w:color="auto" w:fill="F0F6FF"/>
          </w:tcPr>
          <w:p>
            <w:r>
              <w:rPr>
                <w:sz w:val="18"/>
              </w:rPr>
              <w:t>High</w:t>
            </w:r>
          </w:p>
        </w:tc>
      </w:tr>
      <w:tr>
        <w:tc>
          <w:tcPr>
            <w:tcW w:type="dxa" w:w="432"/>
            <w:shd w:val="clear" w:color="auto" w:fill="FFFFFF"/>
          </w:tcPr>
          <w:p>
            <w:r>
              <w:rPr>
                <w:sz w:val="18"/>
              </w:rPr>
              <w:t>2</w:t>
            </w:r>
          </w:p>
        </w:tc>
        <w:tc>
          <w:tcPr>
            <w:tcW w:type="dxa" w:w="3168"/>
            <w:shd w:val="clear" w:color="auto" w:fill="FFFFFF"/>
          </w:tcPr>
          <w:p>
            <w:r>
              <w:rPr>
                <w:sz w:val="18"/>
              </w:rPr>
              <w:t>"Leave Item 6" unnamed</w:t>
            </w:r>
          </w:p>
        </w:tc>
        <w:tc>
          <w:tcPr>
            <w:tcW w:type="dxa" w:w="3600"/>
            <w:shd w:val="clear" w:color="auto" w:fill="FFFFFF"/>
          </w:tcPr>
          <w:p>
            <w:r>
              <w:rPr>
                <w:sz w:val="18"/>
              </w:rPr>
              <w:t>Leave type dropdown</w:t>
            </w:r>
          </w:p>
        </w:tc>
        <w:tc>
          <w:tcPr>
            <w:tcW w:type="dxa" w:w="1440"/>
            <w:shd w:val="clear" w:color="auto" w:fill="FFFFFF"/>
          </w:tcPr>
          <w:p>
            <w:r>
              <w:rPr>
                <w:sz w:val="18"/>
              </w:rPr>
              <w:t>High</w:t>
            </w:r>
          </w:p>
        </w:tc>
      </w:tr>
      <w:tr>
        <w:tc>
          <w:tcPr>
            <w:tcW w:type="dxa" w:w="432"/>
            <w:shd w:val="clear" w:color="auto" w:fill="F0F6FF"/>
          </w:tcPr>
          <w:p>
            <w:r>
              <w:rPr>
                <w:sz w:val="18"/>
              </w:rPr>
              <w:t>3</w:t>
            </w:r>
          </w:p>
        </w:tc>
        <w:tc>
          <w:tcPr>
            <w:tcW w:type="dxa" w:w="3168"/>
            <w:shd w:val="clear" w:color="auto" w:fill="F0F6FF"/>
          </w:tcPr>
          <w:p>
            <w:r>
              <w:rPr>
                <w:sz w:val="18"/>
              </w:rPr>
              <w:t>"Leave Item 34" unnamed</w:t>
            </w:r>
          </w:p>
        </w:tc>
        <w:tc>
          <w:tcPr>
            <w:tcW w:type="dxa" w:w="3600"/>
            <w:shd w:val="clear" w:color="auto" w:fill="F0F6FF"/>
          </w:tcPr>
          <w:p>
            <w:r>
              <w:rPr>
                <w:sz w:val="18"/>
              </w:rPr>
              <w:t>Leave type dropdown</w:t>
            </w:r>
          </w:p>
        </w:tc>
        <w:tc>
          <w:tcPr>
            <w:tcW w:type="dxa" w:w="1440"/>
            <w:shd w:val="clear" w:color="auto" w:fill="F0F6FF"/>
          </w:tcPr>
          <w:p>
            <w:r>
              <w:rPr>
                <w:sz w:val="18"/>
              </w:rPr>
              <w:t>High</w:t>
            </w:r>
          </w:p>
        </w:tc>
      </w:tr>
      <w:tr>
        <w:tc>
          <w:tcPr>
            <w:tcW w:type="dxa" w:w="432"/>
            <w:shd w:val="clear" w:color="auto" w:fill="FFFFFF"/>
          </w:tcPr>
          <w:p>
            <w:r>
              <w:rPr>
                <w:sz w:val="18"/>
              </w:rPr>
              <w:t>4</w:t>
            </w:r>
          </w:p>
        </w:tc>
        <w:tc>
          <w:tcPr>
            <w:tcW w:type="dxa" w:w="3168"/>
            <w:shd w:val="clear" w:color="auto" w:fill="FFFFFF"/>
          </w:tcPr>
          <w:p>
            <w:r>
              <w:rPr>
                <w:sz w:val="18"/>
              </w:rPr>
              <w:t>Annual Leave shows 0 days</w:t>
            </w:r>
          </w:p>
        </w:tc>
        <w:tc>
          <w:tcPr>
            <w:tcW w:type="dxa" w:w="3600"/>
            <w:shd w:val="clear" w:color="auto" w:fill="FFFFFF"/>
          </w:tcPr>
          <w:p>
            <w:r>
              <w:rPr>
                <w:sz w:val="18"/>
              </w:rPr>
              <w:t>Leave entitlement config</w:t>
            </w:r>
          </w:p>
        </w:tc>
        <w:tc>
          <w:tcPr>
            <w:tcW w:type="dxa" w:w="1440"/>
            <w:shd w:val="clear" w:color="auto" w:fill="FFFFFF"/>
          </w:tcPr>
          <w:p>
            <w:r>
              <w:rPr>
                <w:sz w:val="18"/>
              </w:rPr>
              <w:t>High</w:t>
            </w:r>
          </w:p>
        </w:tc>
      </w:tr>
      <w:tr>
        <w:tc>
          <w:tcPr>
            <w:tcW w:type="dxa" w:w="432"/>
            <w:shd w:val="clear" w:color="auto" w:fill="F0F6FF"/>
          </w:tcPr>
          <w:p>
            <w:r>
              <w:rPr>
                <w:sz w:val="18"/>
              </w:rPr>
              <w:t>5</w:t>
            </w:r>
          </w:p>
        </w:tc>
        <w:tc>
          <w:tcPr>
            <w:tcW w:type="dxa" w:w="3168"/>
            <w:shd w:val="clear" w:color="auto" w:fill="F0F6FF"/>
          </w:tcPr>
          <w:p>
            <w:r>
              <w:rPr>
                <w:sz w:val="18"/>
              </w:rPr>
              <w:t>No Casual Leave configured</w:t>
            </w:r>
          </w:p>
        </w:tc>
        <w:tc>
          <w:tcPr>
            <w:tcW w:type="dxa" w:w="3600"/>
            <w:shd w:val="clear" w:color="auto" w:fill="F0F6FF"/>
          </w:tcPr>
          <w:p>
            <w:r>
              <w:rPr>
                <w:sz w:val="18"/>
              </w:rPr>
              <w:t>Leave types</w:t>
            </w:r>
          </w:p>
        </w:tc>
        <w:tc>
          <w:tcPr>
            <w:tcW w:type="dxa" w:w="1440"/>
            <w:shd w:val="clear" w:color="auto" w:fill="F0F6FF"/>
          </w:tcPr>
          <w:p>
            <w:r>
              <w:rPr>
                <w:sz w:val="18"/>
              </w:rPr>
              <w:t>High</w:t>
            </w:r>
          </w:p>
        </w:tc>
      </w:tr>
      <w:tr>
        <w:tc>
          <w:tcPr>
            <w:tcW w:type="dxa" w:w="432"/>
            <w:shd w:val="clear" w:color="auto" w:fill="FFFFFF"/>
          </w:tcPr>
          <w:p>
            <w:r>
              <w:rPr>
                <w:sz w:val="18"/>
              </w:rPr>
              <w:t>6</w:t>
            </w:r>
          </w:p>
        </w:tc>
        <w:tc>
          <w:tcPr>
            <w:tcW w:type="dxa" w:w="3168"/>
            <w:shd w:val="clear" w:color="auto" w:fill="FFFFFF"/>
          </w:tcPr>
          <w:p>
            <w:r>
              <w:rPr>
                <w:sz w:val="18"/>
              </w:rPr>
              <w:t>No Marriage Leave configured</w:t>
            </w:r>
          </w:p>
        </w:tc>
        <w:tc>
          <w:tcPr>
            <w:tcW w:type="dxa" w:w="3600"/>
            <w:shd w:val="clear" w:color="auto" w:fill="FFFFFF"/>
          </w:tcPr>
          <w:p>
            <w:r>
              <w:rPr>
                <w:sz w:val="18"/>
              </w:rPr>
              <w:t>Leave types</w:t>
            </w:r>
          </w:p>
        </w:tc>
        <w:tc>
          <w:tcPr>
            <w:tcW w:type="dxa" w:w="1440"/>
            <w:shd w:val="clear" w:color="auto" w:fill="FFFFFF"/>
          </w:tcPr>
          <w:p>
            <w:r>
              <w:rPr>
                <w:sz w:val="18"/>
              </w:rPr>
              <w:t>High</w:t>
            </w:r>
          </w:p>
        </w:tc>
      </w:tr>
      <w:tr>
        <w:tc>
          <w:tcPr>
            <w:tcW w:type="dxa" w:w="432"/>
            <w:shd w:val="clear" w:color="auto" w:fill="F0F6FF"/>
          </w:tcPr>
          <w:p>
            <w:r>
              <w:rPr>
                <w:sz w:val="18"/>
              </w:rPr>
              <w:t>7</w:t>
            </w:r>
          </w:p>
        </w:tc>
        <w:tc>
          <w:tcPr>
            <w:tcW w:type="dxa" w:w="3168"/>
            <w:shd w:val="clear" w:color="auto" w:fill="F0F6FF"/>
          </w:tcPr>
          <w:p>
            <w:r>
              <w:rPr>
                <w:sz w:val="18"/>
              </w:rPr>
              <w:t>Overtime Application form — fields unknown</w:t>
            </w:r>
          </w:p>
        </w:tc>
        <w:tc>
          <w:tcPr>
            <w:tcW w:type="dxa" w:w="3600"/>
            <w:shd w:val="clear" w:color="auto" w:fill="F0F6FF"/>
          </w:tcPr>
          <w:p>
            <w:r>
              <w:rPr>
                <w:sz w:val="18"/>
              </w:rPr>
              <w:t>My Attendance</w:t>
            </w:r>
          </w:p>
        </w:tc>
        <w:tc>
          <w:tcPr>
            <w:tcW w:type="dxa" w:w="1440"/>
            <w:shd w:val="clear" w:color="auto" w:fill="F0F6FF"/>
          </w:tcPr>
          <w:p>
            <w:r>
              <w:rPr>
                <w:sz w:val="18"/>
              </w:rPr>
              <w:t>Medium</w:t>
            </w:r>
          </w:p>
        </w:tc>
      </w:tr>
      <w:tr>
        <w:tc>
          <w:tcPr>
            <w:tcW w:type="dxa" w:w="432"/>
            <w:shd w:val="clear" w:color="auto" w:fill="FFFFFF"/>
          </w:tcPr>
          <w:p>
            <w:r>
              <w:rPr>
                <w:sz w:val="18"/>
              </w:rPr>
              <w:t>8</w:t>
            </w:r>
          </w:p>
        </w:tc>
        <w:tc>
          <w:tcPr>
            <w:tcW w:type="dxa" w:w="3168"/>
            <w:shd w:val="clear" w:color="auto" w:fill="FFFFFF"/>
          </w:tcPr>
          <w:p>
            <w:r>
              <w:rPr>
                <w:sz w:val="18"/>
              </w:rPr>
              <w:t>Certificate types not configured</w:t>
            </w:r>
          </w:p>
        </w:tc>
        <w:tc>
          <w:tcPr>
            <w:tcW w:type="dxa" w:w="3600"/>
            <w:shd w:val="clear" w:color="auto" w:fill="FFFFFF"/>
          </w:tcPr>
          <w:p>
            <w:r>
              <w:rPr>
                <w:sz w:val="18"/>
              </w:rPr>
              <w:t>Self-Service Application</w:t>
            </w:r>
          </w:p>
        </w:tc>
        <w:tc>
          <w:tcPr>
            <w:tcW w:type="dxa" w:w="1440"/>
            <w:shd w:val="clear" w:color="auto" w:fill="FFFFFF"/>
          </w:tcPr>
          <w:p>
            <w:r>
              <w:rPr>
                <w:sz w:val="18"/>
              </w:rPr>
              <w:t>Medium</w:t>
            </w:r>
          </w:p>
        </w:tc>
      </w:tr>
    </w:tbl>
    <w:p/>
    <w:p>
      <w:pPr>
        <w:pStyle w:val="Heading1"/>
      </w:pPr>
      <w:r>
        <w:rPr>
          <w:color w:val="0056A8"/>
        </w:rPr>
        <w:t>Decisions Log — All Resolved ✅</w:t>
      </w:r>
    </w:p>
    <w:tbl>
      <w:tblPr>
        <w:tblStyle w:val="TableGrid"/>
        <w:tblW w:type="auto" w:w="0"/>
        <w:tblLook w:firstColumn="1" w:firstRow="1" w:lastColumn="0" w:lastRow="0" w:noHBand="0" w:noVBand="1" w:val="04A0"/>
      </w:tblPr>
      <w:tblGrid>
        <w:gridCol w:w="2351"/>
        <w:gridCol w:w="2351"/>
        <w:gridCol w:w="2351"/>
        <w:gridCol w:w="2351"/>
      </w:tblGrid>
      <w:tr>
        <w:tc>
          <w:tcPr>
            <w:tcW w:type="dxa" w:w="432"/>
            <w:shd w:val="clear" w:color="auto" w:fill="0056A8"/>
          </w:tcPr>
          <w:p>
            <w:pPr>
              <w:jc w:val="center"/>
            </w:pPr>
            <w:r>
              <w:rPr>
                <w:b/>
                <w:color w:val="FFFFFF"/>
                <w:sz w:val="18"/>
              </w:rPr>
              <w:t>#</w:t>
            </w:r>
          </w:p>
        </w:tc>
        <w:tc>
          <w:tcPr>
            <w:tcW w:type="dxa" w:w="2592"/>
            <w:shd w:val="clear" w:color="auto" w:fill="0056A8"/>
          </w:tcPr>
          <w:p>
            <w:pPr>
              <w:jc w:val="center"/>
            </w:pPr>
            <w:r>
              <w:rPr>
                <w:b/>
                <w:color w:val="FFFFFF"/>
                <w:sz w:val="18"/>
              </w:rPr>
              <w:t>Question</w:t>
            </w:r>
          </w:p>
        </w:tc>
        <w:tc>
          <w:tcPr>
            <w:tcW w:type="dxa" w:w="2160"/>
            <w:shd w:val="clear" w:color="auto" w:fill="0056A8"/>
          </w:tcPr>
          <w:p>
            <w:pPr>
              <w:jc w:val="center"/>
            </w:pPr>
            <w:r>
              <w:rPr>
                <w:b/>
                <w:color w:val="FFFFFF"/>
                <w:sz w:val="18"/>
              </w:rPr>
              <w:t>Answer</w:t>
            </w:r>
          </w:p>
        </w:tc>
        <w:tc>
          <w:tcPr>
            <w:tcW w:type="dxa" w:w="4464"/>
            <w:shd w:val="clear" w:color="auto" w:fill="0056A8"/>
          </w:tcPr>
          <w:p>
            <w:pPr>
              <w:jc w:val="center"/>
            </w:pPr>
            <w:r>
              <w:rPr>
                <w:b/>
                <w:color w:val="FFFFFF"/>
                <w:sz w:val="18"/>
              </w:rPr>
              <w:t>Action</w:t>
            </w:r>
          </w:p>
        </w:tc>
      </w:tr>
      <w:tr>
        <w:tc>
          <w:tcPr>
            <w:tcW w:type="dxa" w:w="432"/>
            <w:shd w:val="clear" w:color="auto" w:fill="F0F6FF"/>
          </w:tcPr>
          <w:p>
            <w:r>
              <w:rPr>
                <w:sz w:val="18"/>
              </w:rPr>
              <w:t>1</w:t>
            </w:r>
          </w:p>
        </w:tc>
        <w:tc>
          <w:tcPr>
            <w:tcW w:type="dxa" w:w="2592"/>
            <w:shd w:val="clear" w:color="auto" w:fill="F0F6FF"/>
          </w:tcPr>
          <w:p>
            <w:r>
              <w:rPr>
                <w:sz w:val="18"/>
              </w:rPr>
              <w:t>Approval chain — who are the managers?</w:t>
            </w:r>
          </w:p>
        </w:tc>
        <w:tc>
          <w:tcPr>
            <w:tcW w:type="dxa" w:w="2160"/>
            <w:shd w:val="clear" w:color="auto" w:fill="F0F6FF"/>
          </w:tcPr>
          <w:p>
            <w:r>
              <w:rPr>
                <w:sz w:val="18"/>
              </w:rPr>
              <w:t>To be added manually later</w:t>
            </w:r>
          </w:p>
        </w:tc>
        <w:tc>
          <w:tcPr>
            <w:tcW w:type="dxa" w:w="4464"/>
            <w:shd w:val="clear" w:color="auto" w:fill="F0F6FF"/>
          </w:tcPr>
          <w:p>
            <w:r>
              <w:rPr>
                <w:sz w:val="18"/>
              </w:rPr>
              <w:t>Skip pre-assignment; HR adds approvers per team post-pilot</w:t>
            </w:r>
          </w:p>
        </w:tc>
      </w:tr>
      <w:tr>
        <w:tc>
          <w:tcPr>
            <w:tcW w:type="dxa" w:w="432"/>
            <w:shd w:val="clear" w:color="auto" w:fill="FFFFFF"/>
          </w:tcPr>
          <w:p>
            <w:r>
              <w:rPr>
                <w:sz w:val="18"/>
              </w:rPr>
              <w:t>2</w:t>
            </w:r>
          </w:p>
        </w:tc>
        <w:tc>
          <w:tcPr>
            <w:tcW w:type="dxa" w:w="2592"/>
            <w:shd w:val="clear" w:color="auto" w:fill="FFFFFF"/>
          </w:tcPr>
          <w:p>
            <w:r>
              <w:rPr>
                <w:sz w:val="18"/>
              </w:rPr>
              <w:t>Overtime policy?</w:t>
            </w:r>
          </w:p>
        </w:tc>
        <w:tc>
          <w:tcPr>
            <w:tcW w:type="dxa" w:w="2160"/>
            <w:shd w:val="clear" w:color="auto" w:fill="FFFFFF"/>
          </w:tcPr>
          <w:p>
            <w:r>
              <w:rPr>
                <w:sz w:val="18"/>
              </w:rPr>
              <w:t>No overtime</w:t>
            </w:r>
          </w:p>
        </w:tc>
        <w:tc>
          <w:tcPr>
            <w:tcW w:type="dxa" w:w="4464"/>
            <w:shd w:val="clear" w:color="auto" w:fill="FFFFFF"/>
          </w:tcPr>
          <w:p>
            <w:r>
              <w:rPr>
                <w:sz w:val="18"/>
              </w:rPr>
              <w:t>Disable Overtime Application in ESS</w:t>
            </w:r>
          </w:p>
        </w:tc>
      </w:tr>
      <w:tr>
        <w:tc>
          <w:tcPr>
            <w:tcW w:type="dxa" w:w="432"/>
            <w:shd w:val="clear" w:color="auto" w:fill="F0F6FF"/>
          </w:tcPr>
          <w:p>
            <w:r>
              <w:rPr>
                <w:sz w:val="18"/>
              </w:rPr>
              <w:t>3</w:t>
            </w:r>
          </w:p>
        </w:tc>
        <w:tc>
          <w:tcPr>
            <w:tcW w:type="dxa" w:w="2592"/>
            <w:shd w:val="clear" w:color="auto" w:fill="F0F6FF"/>
          </w:tcPr>
          <w:p>
            <w:r>
              <w:rPr>
                <w:sz w:val="18"/>
              </w:rPr>
              <w:t>Annual Leave carryover?</w:t>
            </w:r>
          </w:p>
        </w:tc>
        <w:tc>
          <w:tcPr>
            <w:tcW w:type="dxa" w:w="2160"/>
            <w:shd w:val="clear" w:color="auto" w:fill="F0F6FF"/>
          </w:tcPr>
          <w:p>
            <w:r>
              <w:rPr>
                <w:sz w:val="18"/>
              </w:rPr>
              <w:t>Allow carryover</w:t>
            </w:r>
          </w:p>
        </w:tc>
        <w:tc>
          <w:tcPr>
            <w:tcW w:type="dxa" w:w="4464"/>
            <w:shd w:val="clear" w:color="auto" w:fill="F0F6FF"/>
          </w:tcPr>
          <w:p>
            <w:r>
              <w:rPr>
                <w:sz w:val="18"/>
              </w:rPr>
              <w:t>Configure iTalent to carry over unused annual leave</w:t>
            </w:r>
          </w:p>
        </w:tc>
      </w:tr>
      <w:tr>
        <w:tc>
          <w:tcPr>
            <w:tcW w:type="dxa" w:w="432"/>
            <w:shd w:val="clear" w:color="auto" w:fill="FFFFFF"/>
          </w:tcPr>
          <w:p>
            <w:r>
              <w:rPr>
                <w:sz w:val="18"/>
              </w:rPr>
              <w:t>4</w:t>
            </w:r>
          </w:p>
        </w:tc>
        <w:tc>
          <w:tcPr>
            <w:tcW w:type="dxa" w:w="2592"/>
            <w:shd w:val="clear" w:color="auto" w:fill="FFFFFF"/>
          </w:tcPr>
          <w:p>
            <w:r>
              <w:rPr>
                <w:sz w:val="18"/>
              </w:rPr>
              <w:t>Certificate types?</w:t>
            </w:r>
          </w:p>
        </w:tc>
        <w:tc>
          <w:tcPr>
            <w:tcW w:type="dxa" w:w="2160"/>
            <w:shd w:val="clear" w:color="auto" w:fill="FFFFFF"/>
          </w:tcPr>
          <w:p>
            <w:r>
              <w:rPr>
                <w:sz w:val="18"/>
              </w:rPr>
              <w:t>HR Letter only</w:t>
            </w:r>
          </w:p>
        </w:tc>
        <w:tc>
          <w:tcPr>
            <w:tcW w:type="dxa" w:w="4464"/>
            <w:shd w:val="clear" w:color="auto" w:fill="FFFFFF"/>
          </w:tcPr>
          <w:p>
            <w:r>
              <w:rPr>
                <w:sz w:val="18"/>
              </w:rPr>
              <w:t>Configure one certificate type in ESS</w:t>
            </w:r>
          </w:p>
        </w:tc>
      </w:tr>
      <w:tr>
        <w:tc>
          <w:tcPr>
            <w:tcW w:type="dxa" w:w="432"/>
            <w:shd w:val="clear" w:color="auto" w:fill="F0F6FF"/>
          </w:tcPr>
          <w:p>
            <w:r>
              <w:rPr>
                <w:sz w:val="18"/>
              </w:rPr>
              <w:t>5</w:t>
            </w:r>
          </w:p>
        </w:tc>
        <w:tc>
          <w:tcPr>
            <w:tcW w:type="dxa" w:w="2592"/>
            <w:shd w:val="clear" w:color="auto" w:fill="F0F6FF"/>
          </w:tcPr>
          <w:p>
            <w:r>
              <w:rPr>
                <w:sz w:val="18"/>
              </w:rPr>
              <w:t>Pilot department?</w:t>
            </w:r>
          </w:p>
        </w:tc>
        <w:tc>
          <w:tcPr>
            <w:tcW w:type="dxa" w:w="2160"/>
            <w:shd w:val="clear" w:color="auto" w:fill="F0F6FF"/>
          </w:tcPr>
          <w:p>
            <w:r>
              <w:rPr>
                <w:sz w:val="18"/>
              </w:rPr>
              <w:t>CC Team</w:t>
            </w:r>
          </w:p>
        </w:tc>
        <w:tc>
          <w:tcPr>
            <w:tcW w:type="dxa" w:w="4464"/>
            <w:shd w:val="clear" w:color="auto" w:fill="F0F6FF"/>
          </w:tcPr>
          <w:p>
            <w:r>
              <w:rPr>
                <w:sz w:val="18"/>
              </w:rPr>
              <w:t>Stage 4 targets CC Team</w:t>
            </w:r>
          </w:p>
        </w:tc>
      </w:tr>
      <w:tr>
        <w:tc>
          <w:tcPr>
            <w:tcW w:type="dxa" w:w="432"/>
            <w:shd w:val="clear" w:color="auto" w:fill="FFFFFF"/>
          </w:tcPr>
          <w:p>
            <w:r>
              <w:rPr>
                <w:sz w:val="18"/>
              </w:rPr>
              <w:t>6</w:t>
            </w:r>
          </w:p>
        </w:tc>
        <w:tc>
          <w:tcPr>
            <w:tcW w:type="dxa" w:w="2592"/>
            <w:shd w:val="clear" w:color="auto" w:fill="FFFFFF"/>
          </w:tcPr>
          <w:p>
            <w:r>
              <w:rPr>
                <w:sz w:val="18"/>
              </w:rPr>
              <w:t>Casual Leave vs Annual Leave deduction</w:t>
            </w:r>
          </w:p>
        </w:tc>
        <w:tc>
          <w:tcPr>
            <w:tcW w:type="dxa" w:w="2160"/>
            <w:shd w:val="clear" w:color="auto" w:fill="FFFFFF"/>
          </w:tcPr>
          <w:p>
            <w:r>
              <w:rPr>
                <w:sz w:val="18"/>
              </w:rPr>
              <w:t>Casual counts toward annual per handbook</w:t>
            </w:r>
          </w:p>
        </w:tc>
        <w:tc>
          <w:tcPr>
            <w:tcW w:type="dxa" w:w="4464"/>
            <w:shd w:val="clear" w:color="auto" w:fill="FFFFFF"/>
          </w:tcPr>
          <w:p>
            <w:r>
              <w:rPr>
                <w:sz w:val="18"/>
              </w:rPr>
              <w:t>Configure Casual Leave to deduct from Annual Leave balance</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