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D5CA1">
      <w:pPr>
        <w:spacing w:after="0" w:line="360" w:lineRule="auto"/>
        <w:ind w:firstLine="0"/>
        <w:jc w:val="both"/>
        <w:rPr>
          <w:rFonts w:hint="default"/>
          <w:b/>
          <w:sz w:val="24"/>
          <w:lang w:val="en-US"/>
        </w:rPr>
      </w:pPr>
      <w:r>
        <w:rPr>
          <w:rFonts w:hint="default" w:ascii="Times New Roman" w:hAnsi="Times New Roman" w:cs="Times New Roman"/>
          <w:b/>
          <w:bCs/>
          <w:sz w:val="24"/>
          <w:szCs w:val="24"/>
        </w:rPr>
        <w:drawing>
          <wp:anchor distT="0" distB="0" distL="114300" distR="114300" simplePos="0" relativeHeight="251660288" behindDoc="0" locked="0" layoutInCell="1" allowOverlap="1">
            <wp:simplePos x="0" y="0"/>
            <wp:positionH relativeFrom="column">
              <wp:posOffset>-290195</wp:posOffset>
            </wp:positionH>
            <wp:positionV relativeFrom="paragraph">
              <wp:posOffset>-288925</wp:posOffset>
            </wp:positionV>
            <wp:extent cx="1590675" cy="867410"/>
            <wp:effectExtent l="0" t="0" r="9525" b="8890"/>
            <wp:wrapThrough wrapText="bothSides">
              <wp:wrapPolygon>
                <wp:start x="0" y="0"/>
                <wp:lineTo x="0" y="21189"/>
                <wp:lineTo x="21384" y="21189"/>
                <wp:lineTo x="21384"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90675" cy="867410"/>
                    </a:xfrm>
                    <a:prstGeom prst="rect">
                      <a:avLst/>
                    </a:prstGeom>
                    <a:noFill/>
                    <a:ln>
                      <a:noFill/>
                    </a:ln>
                  </pic:spPr>
                </pic:pic>
              </a:graphicData>
            </a:graphic>
          </wp:anchor>
        </w:drawing>
      </w:r>
      <w:r>
        <w:rPr>
          <w:rFonts w:hint="cs" w:cstheme="minorBidi"/>
          <w:b/>
          <w:bCs/>
          <w:sz w:val="24"/>
          <w:rtl/>
          <w:lang w:bidi="ar-AE"/>
        </w:rPr>
        <w:t>بسم</w:t>
      </w:r>
      <w:r>
        <w:rPr>
          <w:rFonts w:hint="cs" w:cstheme="minorBidi"/>
          <w:b/>
          <w:bCs/>
          <w:sz w:val="24"/>
          <w:rtl/>
          <w:lang w:val="en-US" w:bidi="ar-AE"/>
        </w:rPr>
        <w:t xml:space="preserve"> الله الرحمن الرحيم</w:t>
      </w:r>
      <w:r>
        <w:rPr>
          <w:rFonts w:hint="cs" w:cstheme="minorBidi"/>
          <w:b/>
          <w:sz w:val="24"/>
          <w:rtl/>
          <w:lang w:val="en-US" w:bidi="ar-AE"/>
        </w:rPr>
        <w:t xml:space="preserve">                   </w:t>
      </w:r>
    </w:p>
    <w:p w14:paraId="7A941BC8">
      <w:pPr>
        <w:spacing w:after="0" w:line="360" w:lineRule="auto"/>
        <w:ind w:firstLine="0"/>
        <w:jc w:val="both"/>
        <w:rPr>
          <w:b/>
          <w:sz w:val="24"/>
        </w:rPr>
      </w:pPr>
    </w:p>
    <w:p w14:paraId="3797203F">
      <w:pPr>
        <w:ind w:firstLine="360" w:firstLineChars="150"/>
        <w:jc w:val="both"/>
        <w:rPr>
          <w:rFonts w:hint="default" w:ascii="Times New Roman" w:hAnsi="Times New Roman" w:cs="Times New Roman"/>
          <w:b/>
          <w:bCs/>
          <w:sz w:val="24"/>
          <w:szCs w:val="24"/>
        </w:rPr>
      </w:pPr>
      <w:r>
        <w:rPr>
          <w:rFonts w:hint="default" w:ascii="Times New Roman" w:hAnsi="Times New Roman" w:cs="Times New Roman"/>
          <w:b/>
          <w:bCs/>
          <w:sz w:val="24"/>
          <w:szCs w:val="24"/>
        </w:rPr>
        <w:t>NATIONAL UNIVERSITY-Sudan</w:t>
      </w:r>
    </w:p>
    <w:p w14:paraId="3BBCEDCC">
      <w:pPr>
        <w:jc w:val="center"/>
        <w:rPr>
          <w:rFonts w:hint="default" w:ascii="Times New Roman" w:hAnsi="Times New Roman" w:cs="Times New Roman"/>
          <w:sz w:val="24"/>
          <w:szCs w:val="24"/>
        </w:rPr>
      </w:pPr>
      <w:r>
        <w:rPr>
          <w:rFonts w:hint="default" w:ascii="Times New Roman" w:hAnsi="Times New Roman" w:cs="Times New Roman"/>
          <w:b/>
          <w:bCs/>
          <w:sz w:val="24"/>
          <w:szCs w:val="24"/>
        </w:rPr>
        <w:t>Faculty  Of Computer Science and Information Technology</w:t>
      </w:r>
    </w:p>
    <w:p w14:paraId="61F828DC">
      <w:pPr>
        <w:spacing w:after="480"/>
        <w:jc w:val="center"/>
      </w:pPr>
    </w:p>
    <w:p w14:paraId="1DD6E763">
      <w:pPr>
        <w:spacing w:after="480" w:line="360" w:lineRule="auto"/>
        <w:ind w:firstLine="0"/>
        <w:jc w:val="center"/>
        <w:rPr>
          <w:rFonts w:hint="default"/>
          <w:b/>
          <w:sz w:val="28"/>
        </w:rPr>
      </w:pPr>
      <w:r>
        <w:rPr>
          <w:rFonts w:hint="default"/>
          <w:b/>
          <w:sz w:val="28"/>
        </w:rPr>
        <w:t>شَامِل (SHAMEL): Secure High-dimensional Academic Management &amp; Entry Logic</w:t>
      </w:r>
    </w:p>
    <w:p w14:paraId="2669728B">
      <w:pPr>
        <w:spacing w:after="480" w:line="360" w:lineRule="auto"/>
        <w:ind w:firstLine="0"/>
        <w:jc w:val="center"/>
        <w:rPr>
          <w:b/>
          <w:sz w:val="28"/>
        </w:rPr>
      </w:pPr>
      <w:r>
        <w:rPr>
          <w:rFonts w:hint="default"/>
          <w:b/>
          <w:sz w:val="28"/>
        </w:rPr>
        <w:t xml:space="preserve">الشمولية والتكامل التام بين الأنظمة الفرعية والإدارات داخل الجامعة  </w:t>
      </w:r>
      <w:r>
        <w:rPr>
          <w:b/>
          <w:sz w:val="28"/>
        </w:rPr>
        <w:t xml:space="preserve"> </w:t>
      </w:r>
    </w:p>
    <w:p w14:paraId="344272B2">
      <w:pPr>
        <w:spacing w:after="480" w:line="360" w:lineRule="auto"/>
        <w:ind w:firstLine="0"/>
        <w:jc w:val="center"/>
        <w:rPr>
          <w:rFonts w:hint="default" w:cstheme="minorBidi"/>
          <w:b/>
          <w:sz w:val="24"/>
          <w:szCs w:val="24"/>
          <w:lang w:val="en-US" w:bidi="ar-AE"/>
        </w:rPr>
      </w:pPr>
      <w:r>
        <w:rPr>
          <w:rFonts w:hint="default" w:ascii="Times New Roman" w:hAnsi="Times New Roman" w:eastAsia="SimSun" w:cs="Times New Roman"/>
          <w:b/>
          <w:bCs/>
          <w:sz w:val="24"/>
          <w:szCs w:val="24"/>
        </w:rPr>
        <w:t>A Project Thesis Submitted to the Faculty of Computer Science and Information Technology,</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National University - Sudan,</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In Partial Fulfillment of the Requirements for the Award of the Bachelor Degree in</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Computer Science and Information Technolog</w:t>
      </w:r>
      <w:r>
        <w:rPr>
          <w:rFonts w:hint="default" w:eastAsia="SimSun" w:cs="Times New Roman"/>
          <w:b/>
          <w:bCs/>
          <w:sz w:val="24"/>
          <w:szCs w:val="24"/>
          <w:lang w:val="en-US"/>
        </w:rPr>
        <w:t>y</w:t>
      </w:r>
      <w:r>
        <w:rPr>
          <w:b/>
          <w:sz w:val="28"/>
        </w:rPr>
        <w:br w:type="textWrapping"/>
      </w:r>
    </w:p>
    <w:p w14:paraId="5711E16A">
      <w:pPr>
        <w:ind w:firstLine="3642" w:firstLineChars="1300"/>
        <w:jc w:val="both"/>
        <w:rPr>
          <w:rFonts w:hint="default" w:cs="Times New Roman"/>
          <w:sz w:val="24"/>
          <w:szCs w:val="24"/>
          <w:lang w:val="en-US"/>
        </w:rPr>
      </w:pPr>
      <w:r>
        <w:rPr>
          <w:rFonts w:hint="default" w:cs="Times New Roman"/>
          <w:b/>
          <w:bCs/>
          <w:sz w:val="28"/>
          <w:szCs w:val="28"/>
          <w:lang w:val="en-US"/>
        </w:rPr>
        <w:t>Prepared by</w:t>
      </w:r>
    </w:p>
    <w:p w14:paraId="446E925D">
      <w:pPr>
        <w:ind w:firstLine="3000" w:firstLineChars="1250"/>
        <w:jc w:val="both"/>
        <w:rPr>
          <w:rFonts w:hint="default" w:ascii="Times New Roman" w:hAnsi="Times New Roman" w:cs="Times New Roman"/>
          <w:sz w:val="24"/>
          <w:szCs w:val="24"/>
        </w:rPr>
      </w:pPr>
      <w:r>
        <w:rPr>
          <w:rFonts w:hint="default" w:ascii="Times New Roman" w:hAnsi="Times New Roman" w:cs="Times New Roman"/>
          <w:sz w:val="24"/>
          <w:szCs w:val="24"/>
        </w:rPr>
        <w:t>Ahmed nadir ahmed gilani</w:t>
      </w:r>
    </w:p>
    <w:p w14:paraId="5E524362">
      <w:pPr>
        <w:jc w:val="center"/>
        <w:rPr>
          <w:rFonts w:hint="default" w:ascii="Times New Roman" w:hAnsi="Times New Roman" w:cs="Times New Roman"/>
          <w:sz w:val="24"/>
          <w:szCs w:val="24"/>
        </w:rPr>
      </w:pPr>
      <w:r>
        <w:rPr>
          <w:rFonts w:hint="default" w:ascii="Times New Roman" w:hAnsi="Times New Roman" w:cs="Times New Roman"/>
          <w:sz w:val="24"/>
          <w:szCs w:val="24"/>
        </w:rPr>
        <w:t>Mustafa bushra osman Mohammed</w:t>
      </w:r>
    </w:p>
    <w:p w14:paraId="39618683">
      <w:pPr>
        <w:jc w:val="center"/>
        <w:rPr>
          <w:rFonts w:hint="default" w:ascii="Times New Roman" w:hAnsi="Times New Roman" w:cs="Times New Roman"/>
          <w:sz w:val="24"/>
          <w:szCs w:val="24"/>
        </w:rPr>
      </w:pPr>
      <w:r>
        <w:rPr>
          <w:rFonts w:hint="default" w:ascii="Times New Roman" w:hAnsi="Times New Roman" w:cs="Times New Roman"/>
          <w:sz w:val="24"/>
          <w:szCs w:val="24"/>
        </w:rPr>
        <w:t>Ethar Elmouez Elsdeeg Eltag</w:t>
      </w:r>
    </w:p>
    <w:p w14:paraId="6D72211C">
      <w:pPr>
        <w:jc w:val="center"/>
        <w:rPr>
          <w:rFonts w:hint="default" w:ascii="Times New Roman" w:hAnsi="Times New Roman" w:cs="Times New Roman"/>
          <w:sz w:val="24"/>
          <w:szCs w:val="24"/>
        </w:rPr>
      </w:pPr>
      <w:r>
        <w:rPr>
          <w:rFonts w:hint="default" w:ascii="Times New Roman" w:hAnsi="Times New Roman" w:cs="Times New Roman"/>
          <w:sz w:val="24"/>
          <w:szCs w:val="24"/>
        </w:rPr>
        <w:t>Arwa Salaheldin Abdelraheem Sorkatti</w:t>
      </w:r>
    </w:p>
    <w:p w14:paraId="0C6EFBE9">
      <w:pPr>
        <w:jc w:val="both"/>
        <w:rPr>
          <w:rFonts w:hint="default" w:ascii="Times New Roman" w:hAnsi="Times New Roman" w:cs="Times New Roman"/>
          <w:sz w:val="24"/>
          <w:szCs w:val="24"/>
        </w:rPr>
      </w:pPr>
    </w:p>
    <w:p w14:paraId="095C141E">
      <w:pPr>
        <w:jc w:val="both"/>
        <w:rPr>
          <w:rFonts w:hint="default" w:ascii="Times New Roman" w:hAnsi="Times New Roman" w:cs="Times New Roman"/>
          <w:b/>
          <w:bCs/>
          <w:sz w:val="28"/>
          <w:szCs w:val="28"/>
          <w:lang w:val="en-US"/>
        </w:rPr>
      </w:pPr>
      <w:r>
        <w:rPr>
          <w:rFonts w:hint="default" w:cs="Times New Roman"/>
          <w:sz w:val="24"/>
          <w:szCs w:val="24"/>
          <w:lang w:val="en-US"/>
        </w:rPr>
        <w:t xml:space="preserve">                                                              </w:t>
      </w:r>
      <w:r>
        <w:rPr>
          <w:rFonts w:hint="default" w:ascii="Times New Roman" w:hAnsi="Times New Roman" w:cs="Times New Roman"/>
          <w:b/>
          <w:bCs/>
          <w:sz w:val="28"/>
          <w:szCs w:val="28"/>
        </w:rPr>
        <w:t>Supervisor</w:t>
      </w:r>
      <w:r>
        <w:rPr>
          <w:rFonts w:hint="default" w:cs="Times New Roman"/>
          <w:b/>
          <w:bCs/>
          <w:sz w:val="28"/>
          <w:szCs w:val="28"/>
          <w:lang w:val="en-US"/>
        </w:rPr>
        <w:t xml:space="preserve">  </w:t>
      </w:r>
    </w:p>
    <w:p w14:paraId="18B0939E">
      <w:pPr>
        <w:spacing w:after="120" w:line="360" w:lineRule="auto"/>
        <w:ind w:firstLine="3480" w:firstLineChars="1450"/>
        <w:jc w:val="both"/>
        <w:rPr>
          <w:rFonts w:hint="default" w:ascii="Times New Roman" w:hAnsi="Times New Roman" w:cs="Times New Roman"/>
          <w:sz w:val="24"/>
          <w:szCs w:val="24"/>
        </w:rPr>
      </w:pPr>
      <w:r>
        <w:rPr>
          <w:rFonts w:hint="default" w:ascii="Times New Roman" w:hAnsi="Times New Roman" w:cs="Times New Roman"/>
          <w:sz w:val="24"/>
          <w:szCs w:val="24"/>
        </w:rPr>
        <w:t>Dr.Remon Shawgi</w:t>
      </w:r>
    </w:p>
    <w:p w14:paraId="3D54F14D">
      <w:pPr>
        <w:spacing w:after="120" w:line="360" w:lineRule="auto"/>
        <w:ind w:firstLine="3360" w:firstLineChars="1400"/>
        <w:jc w:val="both"/>
        <w:rPr>
          <w:rFonts w:hint="default" w:ascii="Times New Roman" w:hAnsi="Times New Roman" w:cs="Times New Roman"/>
          <w:sz w:val="24"/>
          <w:szCs w:val="24"/>
        </w:rPr>
      </w:pPr>
    </w:p>
    <w:p w14:paraId="0375041F">
      <w:pPr>
        <w:spacing w:after="1440" w:line="360" w:lineRule="auto"/>
        <w:ind w:firstLine="3642" w:firstLineChars="1300"/>
        <w:jc w:val="both"/>
        <w:rPr>
          <w:sz w:val="28"/>
          <w:szCs w:val="28"/>
        </w:rPr>
      </w:pPr>
      <w:r>
        <w:rPr>
          <w:b/>
          <w:sz w:val="28"/>
          <w:szCs w:val="28"/>
        </w:rPr>
        <w:t>MAY 2026</w:t>
      </w:r>
    </w:p>
    <w:p w14:paraId="3E5BD023">
      <w:r>
        <w:br w:type="page"/>
      </w:r>
    </w:p>
    <w:p w14:paraId="0F6934C1">
      <w:pPr>
        <w:spacing w:after="720" w:line="360" w:lineRule="auto"/>
        <w:ind w:firstLine="0"/>
        <w:jc w:val="center"/>
      </w:pPr>
      <w:r>
        <w:rPr>
          <w:b/>
          <w:sz w:val="24"/>
        </w:rPr>
        <w:t>EXAMINERS' APPROVAL LETTER</w:t>
      </w:r>
    </w:p>
    <w:p w14:paraId="6F254F13">
      <w:pPr>
        <w:spacing w:after="480" w:line="360" w:lineRule="auto"/>
        <w:ind w:firstLine="0"/>
        <w:jc w:val="both"/>
      </w:pPr>
      <w:r>
        <w:t>We hereby declare that we have read this graduation project thesis and in our collective opinion,  the academic scope and technical execution of this project are fully satisfactory in terms of scope,  quality, and scientific value for the partial fulfillment of the requirements for the award of the  bachelor degree of Computer Science and Information Technology.</w:t>
      </w:r>
    </w:p>
    <w:p w14:paraId="78E73A00">
      <w:pPr>
        <w:spacing w:after="480" w:line="360" w:lineRule="auto"/>
        <w:ind w:firstLine="0"/>
        <w:jc w:val="left"/>
      </w:pPr>
      <w:r>
        <w:t>Signature: ___________________________</w:t>
      </w:r>
      <w:r>
        <w:br w:type="textWrapping"/>
      </w:r>
      <w:r>
        <w:t>Name of Supervisor: Dr. Remon Shawgi</w:t>
      </w:r>
      <w:r>
        <w:br w:type="textWrapping"/>
      </w:r>
      <w:r>
        <w:t>Date: ___________________________</w:t>
      </w:r>
    </w:p>
    <w:p w14:paraId="0C771A84">
      <w:pPr>
        <w:spacing w:after="480" w:line="360" w:lineRule="auto"/>
        <w:ind w:firstLine="0"/>
        <w:jc w:val="left"/>
      </w:pPr>
      <w:r>
        <w:t>Signature: ___________________________</w:t>
      </w:r>
      <w:r>
        <w:br w:type="textWrapping"/>
      </w:r>
      <w:r>
        <w:t>Name of External Examiner: ___________________________</w:t>
      </w:r>
      <w:r>
        <w:br w:type="textWrapping"/>
      </w:r>
      <w:r>
        <w:t>Date: ___________________________</w:t>
      </w:r>
    </w:p>
    <w:p w14:paraId="001BE8CB">
      <w:pPr>
        <w:spacing w:after="480" w:line="360" w:lineRule="auto"/>
        <w:ind w:firstLine="0"/>
        <w:jc w:val="left"/>
      </w:pPr>
      <w:r>
        <w:t>Signature: ___________________________</w:t>
      </w:r>
      <w:r>
        <w:br w:type="textWrapping"/>
      </w:r>
      <w:r>
        <w:t>Name of Internal Examiner: ___________________________</w:t>
      </w:r>
      <w:r>
        <w:br w:type="textWrapping"/>
      </w:r>
      <w:r>
        <w:t>Date: ___________________________</w:t>
      </w:r>
    </w:p>
    <w:p w14:paraId="66A42A0D">
      <w:r>
        <w:br w:type="page"/>
      </w:r>
    </w:p>
    <w:p w14:paraId="0F5C3F83">
      <w:pPr>
        <w:spacing w:after="720" w:line="360" w:lineRule="auto"/>
        <w:ind w:firstLine="0"/>
        <w:jc w:val="center"/>
      </w:pPr>
      <w:r>
        <w:rPr>
          <w:b/>
          <w:sz w:val="24"/>
        </w:rPr>
        <w:t>DECLARATION OF PROJECT BY STUDENTS</w:t>
      </w:r>
    </w:p>
    <w:p w14:paraId="461B0588">
      <w:pPr>
        <w:spacing w:after="480" w:line="360" w:lineRule="auto"/>
        <w:ind w:firstLine="0"/>
        <w:jc w:val="both"/>
      </w:pPr>
      <w:r>
        <w:t>We hereby declare that this research project titled "</w:t>
      </w:r>
      <w:r>
        <w:rPr>
          <w:lang w:val="en-US"/>
        </w:rPr>
        <w:t>shamel</w:t>
      </w:r>
      <w:r>
        <w:t xml:space="preserve">: </w:t>
      </w:r>
      <w:r>
        <w:rPr>
          <w:rFonts w:hint="default"/>
          <w:b w:val="0"/>
          <w:bCs/>
          <w:sz w:val="24"/>
          <w:szCs w:val="24"/>
        </w:rPr>
        <w:t>Secure High-dimensional Academic Management &amp; Entry Logic</w:t>
      </w:r>
      <w:r>
        <w:t>"  is the result of our own software engineering efforts,  literature reviews,  and research design,  except for the citations and acknowledgements  that have been explicitly cited from third-party published resources.  This project has not been concurrently or previously accepted for any other  academic degree,  nor has it been submitted in candidature for any other qualification.</w:t>
      </w:r>
    </w:p>
    <w:p w14:paraId="7C0A84C9">
      <w:pPr>
        <w:spacing w:after="240" w:line="360" w:lineRule="auto"/>
        <w:ind w:firstLine="0"/>
        <w:jc w:val="left"/>
      </w:pPr>
      <w:r>
        <w:t>Name of Student: Ahmed Nadir Ahmed Gilani (IT)</w:t>
      </w:r>
      <w:r>
        <w:br w:type="textWrapping"/>
      </w:r>
      <w:r>
        <w:t>Signature: ___________________________</w:t>
      </w:r>
    </w:p>
    <w:p w14:paraId="70F0B4A2">
      <w:pPr>
        <w:spacing w:after="240" w:line="360" w:lineRule="auto"/>
        <w:ind w:firstLine="0"/>
        <w:jc w:val="left"/>
      </w:pPr>
      <w:r>
        <w:t>Name of Student: Mustafa Bushra Osman Mohammed (CS)</w:t>
      </w:r>
      <w:r>
        <w:br w:type="textWrapping"/>
      </w:r>
      <w:r>
        <w:t>Signature: ___________________________</w:t>
      </w:r>
    </w:p>
    <w:p w14:paraId="08643DD4">
      <w:pPr>
        <w:spacing w:after="240" w:line="360" w:lineRule="auto"/>
        <w:ind w:firstLine="0"/>
        <w:jc w:val="left"/>
      </w:pPr>
      <w:r>
        <w:t>Name of Student: Ethar Elmouez Elsdeeg Eltag (IT)</w:t>
      </w:r>
      <w:r>
        <w:br w:type="textWrapping"/>
      </w:r>
      <w:r>
        <w:t>Signature: ___________________________</w:t>
      </w:r>
    </w:p>
    <w:p w14:paraId="676D06B5">
      <w:pPr>
        <w:spacing w:after="240" w:line="360" w:lineRule="auto"/>
        <w:ind w:firstLine="0"/>
        <w:jc w:val="left"/>
      </w:pPr>
      <w:r>
        <w:t>Name of Student: Arwa Salaheldin Abdelraheem Sorkatti (CS)</w:t>
      </w:r>
      <w:r>
        <w:br w:type="textWrapping"/>
      </w:r>
      <w:r>
        <w:t>Signature: ___________________________</w:t>
      </w:r>
    </w:p>
    <w:p w14:paraId="3D6925B4">
      <w:pPr>
        <w:spacing w:after="0" w:line="360" w:lineRule="auto"/>
        <w:ind w:firstLine="0"/>
        <w:jc w:val="left"/>
      </w:pPr>
      <w:r>
        <w:t>Date: ___________________________</w:t>
      </w:r>
    </w:p>
    <w:p w14:paraId="66791F1A">
      <w:r>
        <w:br w:type="page"/>
      </w:r>
    </w:p>
    <w:p w14:paraId="03A6FAE3">
      <w:pPr>
        <w:spacing w:after="720" w:line="360" w:lineRule="auto"/>
        <w:ind w:firstLine="0"/>
        <w:jc w:val="center"/>
      </w:pPr>
      <w:r>
        <w:rPr>
          <w:b/>
          <w:sz w:val="24"/>
        </w:rPr>
        <w:t>DECLARATION OF PROJECT BY SUPERVISOR</w:t>
      </w:r>
    </w:p>
    <w:p w14:paraId="68580A12">
      <w:pPr>
        <w:spacing w:after="480" w:line="360" w:lineRule="auto"/>
        <w:ind w:firstLine="0"/>
        <w:jc w:val="both"/>
      </w:pPr>
      <w:r>
        <w:t>I hereby declare that the research project titled "</w:t>
      </w:r>
      <w:r>
        <w:rPr>
          <w:lang w:val="en-US"/>
        </w:rPr>
        <w:t>shamel</w:t>
      </w:r>
      <w:r>
        <w:t>: Automated Campus &amp; Classroom Digital Control and Compliance System"  has been carried out by the above-listed students under my direct academic supervision and technical guidance.  The research,  software development,  and documentation comply with the standards set by the Faculty of</w:t>
      </w:r>
      <w:r>
        <w:rPr>
          <w:rFonts w:hint="default"/>
          <w:lang w:val="en-US"/>
        </w:rPr>
        <w:t xml:space="preserve"> </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val="0"/>
          <w:bCs w:val="0"/>
          <w:sz w:val="24"/>
          <w:szCs w:val="24"/>
        </w:rPr>
        <w:t>Computer Science and Information Technology</w:t>
      </w:r>
      <w:r>
        <w:t>,  National University Sudan,  and is ready for final defense before the evaluation board.</w:t>
      </w:r>
    </w:p>
    <w:p w14:paraId="5666F47C">
      <w:pPr>
        <w:spacing w:after="240" w:line="360" w:lineRule="auto"/>
        <w:ind w:firstLine="0"/>
        <w:jc w:val="left"/>
      </w:pPr>
      <w:r>
        <w:t>Signature of Supervisor: ___________________________</w:t>
      </w:r>
      <w:r>
        <w:br w:type="textWrapping"/>
      </w:r>
      <w:r>
        <w:t>Name of Supervisor: Dr. Remon Shawgi</w:t>
      </w:r>
      <w:r>
        <w:br w:type="textWrapping"/>
      </w:r>
      <w:r>
        <w:t>Date: ___________________________</w:t>
      </w:r>
    </w:p>
    <w:p w14:paraId="46BE3085">
      <w:r>
        <w:br w:type="page"/>
      </w:r>
    </w:p>
    <w:p w14:paraId="7331D68A">
      <w:pPr>
        <w:jc w:val="center"/>
        <w:rPr>
          <w:rFonts w:hint="default" w:ascii="Times New Roman" w:hAnsi="Times New Roman" w:cs="Times New Roman"/>
          <w:b/>
          <w:bCs/>
          <w:sz w:val="24"/>
          <w:szCs w:val="24"/>
          <w:rtl/>
        </w:rPr>
      </w:pPr>
    </w:p>
    <w:p w14:paraId="6726563E">
      <w:pPr>
        <w:jc w:val="center"/>
        <w:rPr>
          <w:rFonts w:hint="default" w:ascii="Times New Roman" w:hAnsi="Times New Roman" w:cs="Times New Roman"/>
          <w:b/>
          <w:bCs/>
          <w:sz w:val="24"/>
          <w:szCs w:val="24"/>
          <w:rtl/>
        </w:rPr>
      </w:pPr>
    </w:p>
    <w:p w14:paraId="1E551629">
      <w:pPr>
        <w:jc w:val="center"/>
        <w:rPr>
          <w:rFonts w:hint="default" w:ascii="Times New Roman" w:hAnsi="Times New Roman" w:cs="Times New Roman"/>
          <w:b/>
          <w:bCs/>
          <w:sz w:val="24"/>
          <w:szCs w:val="24"/>
          <w:rtl/>
        </w:rPr>
      </w:pPr>
    </w:p>
    <w:p w14:paraId="62B4DE2A">
      <w:pPr>
        <w:jc w:val="center"/>
        <w:rPr>
          <w:rFonts w:hint="default" w:ascii="Times New Roman" w:hAnsi="Times New Roman" w:cs="Times New Roman"/>
          <w:b/>
          <w:bCs/>
          <w:sz w:val="24"/>
          <w:szCs w:val="24"/>
          <w:rtl/>
        </w:rPr>
      </w:pPr>
    </w:p>
    <w:p w14:paraId="4BD8FF79">
      <w:pPr>
        <w:jc w:val="both"/>
        <w:rPr>
          <w:rFonts w:hint="default" w:ascii="Times New Roman" w:hAnsi="Times New Roman" w:cs="Times New Roman"/>
          <w:b/>
          <w:bCs/>
          <w:sz w:val="24"/>
          <w:szCs w:val="24"/>
          <w:rtl/>
        </w:rPr>
      </w:pPr>
    </w:p>
    <w:p w14:paraId="771CBB83">
      <w:pPr>
        <w:jc w:val="center"/>
        <w:rPr>
          <w:rFonts w:hint="default" w:ascii="Times New Roman" w:hAnsi="Times New Roman" w:cs="Times New Roman"/>
          <w:b/>
          <w:bCs/>
          <w:sz w:val="24"/>
          <w:szCs w:val="24"/>
          <w:rtl/>
        </w:rPr>
      </w:pPr>
    </w:p>
    <w:p w14:paraId="358DB8BD">
      <w:pPr>
        <w:jc w:val="center"/>
        <w:rPr>
          <w:rFonts w:hint="cs" w:cs="Times New Roman"/>
          <w:b/>
          <w:bCs/>
          <w:sz w:val="24"/>
          <w:szCs w:val="24"/>
          <w:rtl/>
          <w:lang w:val="en-US" w:bidi="ar-AE"/>
        </w:rPr>
      </w:pPr>
      <w:r>
        <w:rPr>
          <w:rFonts w:hint="cs" w:cs="Times New Roman"/>
          <w:b/>
          <w:bCs/>
          <w:sz w:val="24"/>
          <w:szCs w:val="24"/>
          <w:rtl/>
          <w:lang w:bidi="ar-AE"/>
        </w:rPr>
        <w:t>قال</w:t>
      </w:r>
      <w:r>
        <w:rPr>
          <w:rFonts w:hint="cs" w:cs="Times New Roman"/>
          <w:b/>
          <w:bCs/>
          <w:sz w:val="24"/>
          <w:szCs w:val="24"/>
          <w:rtl/>
          <w:lang w:val="en-US" w:bidi="ar-AE"/>
        </w:rPr>
        <w:t xml:space="preserve"> تعالى:</w:t>
      </w:r>
    </w:p>
    <w:p w14:paraId="527764EC">
      <w:pPr>
        <w:jc w:val="center"/>
        <w:rPr>
          <w:rFonts w:hint="cs" w:cs="Times New Roman"/>
          <w:b/>
          <w:bCs/>
          <w:sz w:val="24"/>
          <w:szCs w:val="24"/>
          <w:rtl/>
          <w:lang w:val="en-US" w:bidi="ar-AE"/>
        </w:rPr>
      </w:pPr>
    </w:p>
    <w:p w14:paraId="2CFAAAF7">
      <w:pPr>
        <w:jc w:val="center"/>
        <w:rPr>
          <w:rFonts w:hint="default" w:cs="Times New Roman"/>
          <w:b/>
          <w:bCs/>
          <w:sz w:val="24"/>
          <w:szCs w:val="24"/>
          <w:rtl/>
          <w:lang w:val="en-US" w:bidi="ar-AE"/>
        </w:rPr>
      </w:pPr>
      <w:r>
        <w:rPr>
          <w:rFonts w:hint="cs" w:cs="Times New Roman"/>
          <w:b/>
          <w:bCs/>
          <w:sz w:val="24"/>
          <w:szCs w:val="24"/>
          <w:rtl/>
          <w:lang w:val="en-US" w:bidi="ar-AE"/>
        </w:rPr>
        <w:t>بسم الله الرحمن الرحيم</w:t>
      </w:r>
    </w:p>
    <w:p w14:paraId="4D155A61">
      <w:pPr>
        <w:jc w:val="center"/>
        <w:rPr>
          <w:rFonts w:hint="default" w:ascii="Times New Roman" w:hAnsi="Times New Roman" w:cs="Times New Roman"/>
          <w:b/>
          <w:bCs/>
          <w:sz w:val="24"/>
          <w:szCs w:val="24"/>
          <w:lang w:val="en-US" w:bidi="ar-AE"/>
        </w:rPr>
      </w:pPr>
      <w:r>
        <w:rPr>
          <w:rFonts w:hint="default" w:ascii="Times New Roman" w:hAnsi="Times New Roman" w:cs="Times New Roman"/>
          <w:b/>
          <w:bCs/>
          <w:sz w:val="24"/>
          <w:szCs w:val="24"/>
          <w:rtl/>
        </w:rPr>
        <w:t>يَرْفَعِ اللَّهُ الَّذِينَ آمَنُوا مِنْكُمْ وَالَّذِينَ أُوتُوا الْعِلْمَ دَرَجَاتٍ وَاللَّهُ بِمَا تَعْمَلُونَ خَبِيرٌ ﴾</w:t>
      </w:r>
      <w:r>
        <w:rPr>
          <w:rFonts w:hint="default" w:cs="Times New Roman"/>
          <w:b/>
          <w:bCs/>
          <w:sz w:val="24"/>
          <w:szCs w:val="24"/>
          <w:rtl w:val="0"/>
          <w:lang w:val="en-US"/>
        </w:rPr>
        <w:t>)</w:t>
      </w:r>
    </w:p>
    <w:p w14:paraId="0FFA846B">
      <w:pPr>
        <w:jc w:val="center"/>
        <w:rPr>
          <w:rFonts w:hint="default" w:ascii="Times New Roman" w:hAnsi="Times New Roman" w:cs="Times New Roman"/>
          <w:b/>
          <w:bCs/>
          <w:sz w:val="24"/>
          <w:szCs w:val="24"/>
          <w:rtl/>
        </w:rPr>
      </w:pPr>
      <w:r>
        <w:rPr>
          <w:rFonts w:hint="default" w:ascii="Times New Roman" w:hAnsi="Times New Roman" w:cs="Times New Roman"/>
          <w:b/>
          <w:bCs/>
          <w:sz w:val="24"/>
          <w:szCs w:val="24"/>
          <w:rtl/>
        </w:rPr>
        <w:t>[المجادلة: 11]</w:t>
      </w:r>
    </w:p>
    <w:p w14:paraId="00603D4B">
      <w:pPr>
        <w:bidi/>
        <w:spacing w:before="143"/>
        <w:ind w:left="510" w:right="29" w:firstLine="0"/>
        <w:jc w:val="left"/>
        <w:rPr>
          <w:rFonts w:hint="cs" w:cs="Times New Roman"/>
          <w:b/>
          <w:bCs/>
          <w:spacing w:val="-19"/>
          <w:sz w:val="28"/>
          <w:szCs w:val="28"/>
          <w:rtl/>
          <w:lang w:val="en-US" w:bidi="ar-AE"/>
        </w:rPr>
      </w:pPr>
    </w:p>
    <w:p w14:paraId="226879AA">
      <w:pPr>
        <w:bidi/>
        <w:spacing w:before="143"/>
        <w:ind w:left="510" w:right="29" w:firstLine="0"/>
        <w:jc w:val="left"/>
        <w:rPr>
          <w:rFonts w:hint="cs" w:cs="Times New Roman"/>
          <w:b/>
          <w:bCs/>
          <w:spacing w:val="-19"/>
          <w:sz w:val="28"/>
          <w:szCs w:val="28"/>
          <w:rtl/>
          <w:lang w:val="en-US" w:bidi="ar-AE"/>
        </w:rPr>
      </w:pPr>
    </w:p>
    <w:p w14:paraId="5F11A13C">
      <w:pPr>
        <w:bidi/>
        <w:spacing w:before="143"/>
        <w:ind w:left="510" w:right="29" w:firstLine="0"/>
        <w:jc w:val="left"/>
        <w:rPr>
          <w:rFonts w:hint="cs" w:cs="Times New Roman"/>
          <w:b/>
          <w:bCs/>
          <w:spacing w:val="-19"/>
          <w:sz w:val="28"/>
          <w:szCs w:val="28"/>
          <w:rtl/>
          <w:lang w:val="en-US" w:bidi="ar-AE"/>
        </w:rPr>
      </w:pPr>
    </w:p>
    <w:p w14:paraId="5977A129">
      <w:pPr>
        <w:jc w:val="center"/>
        <w:rPr>
          <w:rFonts w:hint="default" w:cs="Times New Roman"/>
          <w:b/>
          <w:bCs/>
          <w:sz w:val="24"/>
          <w:szCs w:val="24"/>
          <w:rtl/>
          <w:lang w:val="en-US" w:bidi="ar-AE"/>
        </w:rPr>
      </w:pPr>
      <w:r>
        <w:rPr>
          <w:rFonts w:hint="cs" w:cs="Times New Roman"/>
          <w:b/>
          <w:bCs/>
          <w:sz w:val="24"/>
          <w:szCs w:val="24"/>
          <w:rtl/>
          <w:lang w:val="en-US" w:bidi="ar-AE"/>
        </w:rPr>
        <w:t>بسم الله الرحمن الرحيم</w:t>
      </w:r>
    </w:p>
    <w:p w14:paraId="2D0A92BE">
      <w:pPr>
        <w:bidi/>
        <w:spacing w:before="143"/>
        <w:ind w:right="29"/>
        <w:jc w:val="both"/>
        <w:rPr>
          <w:rFonts w:hint="cs" w:ascii="Times New Roman" w:hAnsi="Times New Roman" w:cs="Times New Roman"/>
          <w:sz w:val="28"/>
          <w:szCs w:val="28"/>
          <w:lang w:val="en-US" w:bidi="ar-AE"/>
        </w:rPr>
      </w:pPr>
      <w:r>
        <w:rPr>
          <w:rFonts w:hint="cs" w:cs="Times New Roman"/>
          <w:b/>
          <w:bCs/>
          <w:spacing w:val="-19"/>
          <w:sz w:val="28"/>
          <w:szCs w:val="28"/>
          <w:rtl/>
          <w:lang w:val="en-US" w:bidi="ar-AE"/>
        </w:rPr>
        <w:t xml:space="preserve">                                                                      (</w:t>
      </w:r>
      <w:r>
        <w:rPr>
          <w:rFonts w:hint="default" w:ascii="Times New Roman" w:hAnsi="Times New Roman" w:cs="Times New Roman"/>
          <w:b/>
          <w:bCs/>
          <w:spacing w:val="-19"/>
          <w:sz w:val="28"/>
          <w:szCs w:val="28"/>
          <w:rtl/>
        </w:rPr>
        <w:t xml:space="preserve"> </w:t>
      </w:r>
      <w:r>
        <w:rPr>
          <w:rFonts w:hint="default" w:ascii="Times New Roman" w:hAnsi="Times New Roman" w:cs="Times New Roman"/>
          <w:b/>
          <w:bCs/>
          <w:w w:val="79"/>
          <w:sz w:val="28"/>
          <w:szCs w:val="28"/>
          <w:rtl/>
        </w:rPr>
        <w:t>وَقُلْ</w:t>
      </w:r>
      <w:r>
        <w:rPr>
          <w:rFonts w:hint="default" w:ascii="Times New Roman" w:hAnsi="Times New Roman" w:cs="Times New Roman"/>
          <w:b/>
          <w:bCs/>
          <w:sz w:val="28"/>
          <w:szCs w:val="28"/>
          <w:rtl/>
        </w:rPr>
        <w:t xml:space="preserve"> </w:t>
      </w:r>
      <w:r>
        <w:rPr>
          <w:rFonts w:hint="default" w:ascii="Times New Roman" w:hAnsi="Times New Roman" w:cs="Times New Roman"/>
          <w:b/>
          <w:bCs/>
          <w:w w:val="79"/>
          <w:sz w:val="28"/>
          <w:szCs w:val="28"/>
          <w:rtl/>
        </w:rPr>
        <w:t>رَبِّ</w:t>
      </w:r>
      <w:r>
        <w:rPr>
          <w:rFonts w:hint="default" w:ascii="Times New Roman" w:hAnsi="Times New Roman" w:cs="Times New Roman"/>
          <w:b/>
          <w:bCs/>
          <w:sz w:val="28"/>
          <w:szCs w:val="28"/>
          <w:rtl/>
        </w:rPr>
        <w:t xml:space="preserve"> </w:t>
      </w:r>
      <w:r>
        <w:rPr>
          <w:rFonts w:hint="default" w:ascii="Times New Roman" w:hAnsi="Times New Roman" w:cs="Times New Roman"/>
          <w:b/>
          <w:bCs/>
          <w:w w:val="79"/>
          <w:sz w:val="28"/>
          <w:szCs w:val="28"/>
          <w:rtl/>
        </w:rPr>
        <w:t>زِّدْنِّي</w:t>
      </w:r>
      <w:r>
        <w:rPr>
          <w:rFonts w:hint="default" w:ascii="Times New Roman" w:hAnsi="Times New Roman" w:cs="Times New Roman"/>
          <w:b/>
          <w:bCs/>
          <w:spacing w:val="1"/>
          <w:sz w:val="28"/>
          <w:szCs w:val="28"/>
          <w:rtl/>
        </w:rPr>
        <w:t xml:space="preserve"> </w:t>
      </w:r>
      <w:r>
        <w:rPr>
          <w:rFonts w:hint="default" w:ascii="Times New Roman" w:hAnsi="Times New Roman" w:cs="Times New Roman"/>
          <w:b/>
          <w:bCs/>
          <w:w w:val="79"/>
          <w:sz w:val="28"/>
          <w:szCs w:val="28"/>
          <w:rtl/>
        </w:rPr>
        <w:t>عِّلْمًا</w:t>
      </w:r>
      <w:r>
        <w:rPr>
          <w:rFonts w:hint="default" w:ascii="Times New Roman" w:hAnsi="Times New Roman" w:cs="Times New Roman"/>
          <w:spacing w:val="2"/>
          <w:sz w:val="28"/>
          <w:szCs w:val="28"/>
          <w:rtl/>
        </w:rPr>
        <w:t xml:space="preserve"> </w:t>
      </w:r>
      <w:r>
        <w:rPr>
          <w:rFonts w:hint="cs" w:cs="Times New Roman"/>
          <w:spacing w:val="2"/>
          <w:sz w:val="28"/>
          <w:szCs w:val="28"/>
          <w:rtl/>
          <w:lang w:val="en-US" w:bidi="ar-AE"/>
        </w:rPr>
        <w:t>)</w:t>
      </w:r>
    </w:p>
    <w:p w14:paraId="4EEE891C">
      <w:pPr>
        <w:spacing w:after="720" w:line="360" w:lineRule="auto"/>
        <w:ind w:firstLine="0"/>
        <w:jc w:val="center"/>
        <w:rPr>
          <w:rFonts w:hint="default" w:cstheme="minorBidi"/>
          <w:b/>
          <w:sz w:val="28"/>
          <w:szCs w:val="24"/>
          <w:lang w:val="en-US" w:bidi="ar-AE"/>
        </w:rPr>
      </w:pPr>
      <w:r>
        <w:rPr>
          <w:rFonts w:hint="default" w:cstheme="minorBidi"/>
          <w:b/>
          <w:sz w:val="28"/>
          <w:szCs w:val="24"/>
          <w:lang w:val="en-US" w:bidi="ar-AE"/>
        </w:rPr>
        <w:t>[</w:t>
      </w:r>
      <w:r>
        <w:rPr>
          <w:rFonts w:hint="cs" w:cstheme="minorBidi"/>
          <w:b/>
          <w:sz w:val="28"/>
          <w:szCs w:val="24"/>
          <w:rtl/>
          <w:lang w:val="en-US" w:bidi="ar-AE"/>
        </w:rPr>
        <w:t>طه:114</w:t>
      </w:r>
      <w:r>
        <w:rPr>
          <w:rFonts w:hint="default" w:cstheme="minorBidi"/>
          <w:b/>
          <w:sz w:val="28"/>
          <w:szCs w:val="24"/>
          <w:rtl w:val="0"/>
          <w:lang w:val="en-US" w:bidi="ar-AE"/>
        </w:rPr>
        <w:t>]</w:t>
      </w:r>
    </w:p>
    <w:p w14:paraId="3A000967">
      <w:pPr>
        <w:spacing w:after="720" w:line="360" w:lineRule="auto"/>
        <w:ind w:firstLine="0"/>
        <w:jc w:val="center"/>
        <w:rPr>
          <w:rFonts w:hint="cs" w:cstheme="minorBidi"/>
          <w:b/>
          <w:sz w:val="24"/>
          <w:lang w:bidi="ar-AE"/>
        </w:rPr>
      </w:pPr>
    </w:p>
    <w:p w14:paraId="5390E965">
      <w:pPr>
        <w:spacing w:after="720" w:line="360" w:lineRule="auto"/>
        <w:ind w:firstLine="0"/>
        <w:jc w:val="center"/>
        <w:rPr>
          <w:rFonts w:hint="default" w:cstheme="minorBidi"/>
          <w:b/>
          <w:sz w:val="24"/>
          <w:lang w:val="en-US" w:bidi="ar-AE"/>
        </w:rPr>
      </w:pPr>
    </w:p>
    <w:p w14:paraId="0791648A">
      <w:pPr>
        <w:spacing w:after="720" w:line="360" w:lineRule="auto"/>
        <w:ind w:firstLine="0"/>
        <w:jc w:val="center"/>
        <w:rPr>
          <w:b/>
          <w:sz w:val="24"/>
        </w:rPr>
      </w:pPr>
    </w:p>
    <w:p w14:paraId="5C8DA799">
      <w:pPr>
        <w:spacing w:after="720" w:line="360" w:lineRule="auto"/>
        <w:ind w:firstLine="3722" w:firstLineChars="1550"/>
        <w:jc w:val="both"/>
      </w:pPr>
      <w:r>
        <w:rPr>
          <w:b/>
          <w:sz w:val="24"/>
        </w:rPr>
        <w:t>DEDICATION</w:t>
      </w:r>
    </w:p>
    <w:p w14:paraId="7BD311A2">
      <w:pPr>
        <w:spacing w:before="1440" w:after="480" w:line="360" w:lineRule="auto"/>
        <w:ind w:firstLine="0"/>
        <w:jc w:val="center"/>
      </w:pPr>
      <w:r>
        <w:rPr>
          <w:sz w:val="22"/>
        </w:rPr>
        <w:t xml:space="preserve">We dedicated this humble graduation research and engineering project  </w:t>
      </w:r>
      <w:r>
        <w:rPr>
          <w:sz w:val="22"/>
        </w:rPr>
        <w:br w:type="textWrapping"/>
      </w:r>
      <w:r>
        <w:rPr>
          <w:sz w:val="22"/>
        </w:rPr>
        <w:t xml:space="preserve">To our beloved parents,  whose unconditional love,  continuous support,  and endless sacrifices  </w:t>
      </w:r>
      <w:r>
        <w:rPr>
          <w:sz w:val="22"/>
        </w:rPr>
        <w:br w:type="textWrapping"/>
      </w:r>
      <w:r>
        <w:rPr>
          <w:sz w:val="22"/>
        </w:rPr>
        <w:t xml:space="preserve">were our guiding light throughout our academic journeys.  </w:t>
      </w:r>
      <w:r>
        <w:rPr>
          <w:sz w:val="22"/>
        </w:rPr>
        <w:br w:type="textWrapping"/>
      </w:r>
      <w:r>
        <w:rPr>
          <w:sz w:val="22"/>
        </w:rPr>
        <w:br w:type="textWrapping"/>
      </w:r>
      <w:r>
        <w:rPr>
          <w:sz w:val="22"/>
        </w:rPr>
        <w:t xml:space="preserve">To our esteemed teachers and advisors,  especially Dr. Remon Shawgi,  </w:t>
      </w:r>
      <w:r>
        <w:rPr>
          <w:sz w:val="22"/>
        </w:rPr>
        <w:br w:type="textWrapping"/>
      </w:r>
      <w:r>
        <w:rPr>
          <w:sz w:val="22"/>
        </w:rPr>
        <w:t xml:space="preserve">who generously shared their knowledge,  expertise,  and wisdom with us.  </w:t>
      </w:r>
      <w:r>
        <w:rPr>
          <w:sz w:val="22"/>
        </w:rPr>
        <w:br w:type="textWrapping"/>
      </w:r>
      <w:r>
        <w:rPr>
          <w:sz w:val="22"/>
        </w:rPr>
        <w:br w:type="textWrapping"/>
      </w:r>
      <w:r>
        <w:rPr>
          <w:sz w:val="22"/>
        </w:rPr>
        <w:t xml:space="preserve">To our classmates,  friends,  and peers at the National University Sudan,  </w:t>
      </w:r>
      <w:r>
        <w:rPr>
          <w:sz w:val="22"/>
        </w:rPr>
        <w:br w:type="textWrapping"/>
      </w:r>
      <w:r>
        <w:rPr>
          <w:sz w:val="22"/>
        </w:rPr>
        <w:t xml:space="preserve">with whom we shared unforgettable milestones of growth and discovery.  </w:t>
      </w:r>
      <w:r>
        <w:rPr>
          <w:sz w:val="22"/>
        </w:rPr>
        <w:br w:type="textWrapping"/>
      </w:r>
      <w:r>
        <w:rPr>
          <w:sz w:val="22"/>
        </w:rPr>
        <w:br w:type="textWrapping"/>
      </w:r>
      <w:r>
        <w:rPr>
          <w:sz w:val="22"/>
        </w:rPr>
        <w:t xml:space="preserve">Finally,  to the future tech innovators of Sudan,  who continuously strive  </w:t>
      </w:r>
      <w:r>
        <w:rPr>
          <w:sz w:val="22"/>
        </w:rPr>
        <w:br w:type="textWrapping"/>
      </w:r>
      <w:r>
        <w:rPr>
          <w:sz w:val="22"/>
        </w:rPr>
        <w:t>to utilize technology for the progress,  security,  and betterment of our country.</w:t>
      </w:r>
    </w:p>
    <w:p w14:paraId="023A87F3">
      <w:r>
        <w:br w:type="page"/>
      </w:r>
    </w:p>
    <w:p w14:paraId="402D9005">
      <w:pPr>
        <w:spacing w:after="720" w:line="360" w:lineRule="auto"/>
        <w:ind w:firstLine="0"/>
        <w:jc w:val="center"/>
      </w:pPr>
      <w:r>
        <w:rPr>
          <w:b/>
          <w:sz w:val="24"/>
        </w:rPr>
        <w:t>ACKNOWLEDGEMENTS</w:t>
      </w:r>
    </w:p>
    <w:p w14:paraId="22B0F3C5">
      <w:pPr>
        <w:spacing w:after="480" w:line="360" w:lineRule="auto"/>
        <w:ind w:firstLine="0"/>
        <w:jc w:val="both"/>
      </w:pPr>
      <w:r>
        <w:t>First and foremost,  we express our deepest gratitude to Almighty ALLAH for giving us the strength,  patience,  and health to successfully complete this graduation research project.  Without His guidance  and blessings,  this achievement would not have been possible.</w:t>
      </w:r>
      <w:r>
        <w:br w:type="textWrapping"/>
      </w:r>
      <w:r>
        <w:br w:type="textWrapping"/>
      </w:r>
      <w:r>
        <w:t>We are profoundly indebted to our main supervisor,  Dr. Remon Shawgi,  for his tireless support,  academic  rigor,  invaluable technical advice,  and continuous encouragement.  His insight into software engineering,  biometrics,  and database systems was a cornerstone in refining this system.  We also express our sincere  gratitude to the department heads and the entire faculty of Administrative Sciences at National University  Sudan for providing us with a world-class academic environment,  labs,  and resources.</w:t>
      </w:r>
      <w:r>
        <w:br w:type="textWrapping"/>
      </w:r>
      <w:r>
        <w:br w:type="textWrapping"/>
      </w:r>
      <w:r>
        <w:t>Special thanks are extended to our families for their endless patience,  support,  and prayers,  which sustained  us during late-night programming sessions and complex technical hurdles.  Finally,  we thank our colleagues,  friends,  and everyone who contributed directly or indirectly with constructive criticism and support.</w:t>
      </w:r>
    </w:p>
    <w:p w14:paraId="67EA29B6">
      <w:r>
        <w:br w:type="page"/>
      </w:r>
    </w:p>
    <w:p w14:paraId="5271CA70">
      <w:pPr>
        <w:spacing w:after="480" w:line="360" w:lineRule="auto"/>
        <w:ind w:firstLine="0"/>
        <w:jc w:val="center"/>
      </w:pPr>
      <w:r>
        <w:rPr>
          <w:b/>
          <w:sz w:val="24"/>
        </w:rPr>
        <w:t>ABSTRACT</w:t>
      </w:r>
    </w:p>
    <w:p w14:paraId="06F6091D">
      <w:pPr>
        <w:spacing w:after="240" w:line="360" w:lineRule="auto"/>
        <w:ind w:firstLine="0"/>
        <w:jc w:val="both"/>
        <w:rPr>
          <w:rFonts w:hint="default" w:ascii="Times New Roman" w:hAnsi="Times New Roman" w:cs="Times New Roman"/>
        </w:rPr>
      </w:pPr>
      <w:r>
        <w:t xml:space="preserve">Modern university administration in developing nations requires transition from highly inefficient,  proxy-vulnerable manual registers to automated,  highly secure,  and integrated digital solutions.  This graduation project presents </w:t>
      </w:r>
      <w:r>
        <w:rPr>
          <w:lang w:val="en-US"/>
        </w:rPr>
        <w:t>shamel</w:t>
      </w:r>
      <w:r>
        <w:t xml:space="preserve">  (Automated Campus &amp; Classroom Digital Control and Compliance System),  an enterprise-grade cyber-physical compliance engine  designed specifically for the National University Sudan.  The system merges deep learning computer vision biometrics,  high-dimensional vector database search,  and symmetrical cryptography into a multi-role Django 6.0 software ecosystem.  At campus entry gates,  real-time OpenCV capturing pipelines and Dlib's ResNet-34 CNN extract 384-dimensional face embeddings,  querying them against a PostgreSQL 16 relational database utilizing the pgvector extension.  By executing L2 Euclidean distance  calculations directly inside database indexes,  </w:t>
      </w:r>
      <w:r>
        <w:rPr>
          <w:lang w:val="en-US"/>
        </w:rPr>
        <w:t>shamel</w:t>
      </w:r>
      <w:r>
        <w:t xml:space="preserve"> achieves a query latency of under 45 milliseconds for 10,000 enrolled  profiles,  representing a 96.3% search latency reduction compared to standard application-layer NumPy matrix operations.</w:t>
      </w:r>
      <w:r>
        <w:br w:type="textWrapping"/>
      </w:r>
      <w:r>
        <w:br w:type="textWrapping"/>
      </w:r>
      <w:r>
        <w:rPr>
          <w:rFonts w:hint="default" w:ascii="Times New Roman" w:hAnsi="Times New Roman" w:eastAsia="SimSun" w:cs="Times New Roman"/>
          <w:sz w:val="24"/>
          <w:szCs w:val="24"/>
        </w:rPr>
        <w:t>To establish absolute user privacy, personal face vector matrices are encrypted symmetrically using AES-256 (Fernet) prior to database serialization. The compliance engine dynamically evaluates administrative standing, academic registration, and financial fee clearance (</w:t>
      </w:r>
      <w:r>
        <w:rPr>
          <w:rStyle w:val="20"/>
          <w:rFonts w:hint="default" w:ascii="Times New Roman" w:hAnsi="Times New Roman" w:eastAsia="SimSun" w:cs="Times New Roman"/>
          <w:sz w:val="24"/>
          <w:szCs w:val="24"/>
        </w:rPr>
        <w:t>tuition_cleared</w:t>
      </w:r>
      <w:r>
        <w:rPr>
          <w:rFonts w:hint="default" w:ascii="Times New Roman" w:hAnsi="Times New Roman" w:eastAsia="SimSun" w:cs="Times New Roman"/>
          <w:sz w:val="24"/>
          <w:szCs w:val="24"/>
        </w:rPr>
        <w:t xml:space="preserve">) in real time at the gate and classroom checkpoints. By decoupling computationally expensive L2 Euclidean distance calculations from the application layer and executing them directly within PostgreSQL utilizing the </w:t>
      </w:r>
      <w:r>
        <w:rPr>
          <w:rStyle w:val="20"/>
          <w:rFonts w:hint="default" w:ascii="Times New Roman" w:hAnsi="Times New Roman" w:eastAsia="SimSun" w:cs="Times New Roman"/>
          <w:sz w:val="24"/>
          <w:szCs w:val="24"/>
        </w:rPr>
        <w:t>pgvector</w:t>
      </w:r>
      <w:r>
        <w:rPr>
          <w:rFonts w:hint="default" w:ascii="Times New Roman" w:hAnsi="Times New Roman" w:eastAsia="SimSun" w:cs="Times New Roman"/>
          <w:sz w:val="24"/>
          <w:szCs w:val="24"/>
        </w:rPr>
        <w:t xml:space="preserve"> extension, face embedding match latency was reduced by 96.3% (from 1240ms to 45ms). High-speed state tracking and live data distribution are enabled via an asynchronous ASGI pipeline powered by </w:t>
      </w:r>
      <w:r>
        <w:rPr>
          <w:rFonts w:hint="default" w:ascii="Times New Roman" w:hAnsi="Times New Roman" w:eastAsia="SimSun" w:cs="Times New Roman"/>
          <w:b/>
          <w:bCs/>
          <w:sz w:val="24"/>
          <w:szCs w:val="24"/>
        </w:rPr>
        <w:t>Daphne and Redis caching</w:t>
      </w:r>
      <w:r>
        <w:rPr>
          <w:rFonts w:hint="default" w:ascii="Times New Roman" w:hAnsi="Times New Roman" w:eastAsia="SimSun" w:cs="Times New Roman"/>
          <w:sz w:val="24"/>
          <w:szCs w:val="24"/>
        </w:rPr>
        <w:t xml:space="preserve">, which interfaces seamlessly with a </w:t>
      </w:r>
      <w:r>
        <w:rPr>
          <w:rFonts w:hint="default" w:ascii="Times New Roman" w:hAnsi="Times New Roman" w:eastAsia="SimSun" w:cs="Times New Roman"/>
          <w:b/>
          <w:bCs/>
          <w:sz w:val="24"/>
          <w:szCs w:val="24"/>
        </w:rPr>
        <w:t>cross-platform mobile application developed using Flutter/Dart</w:t>
      </w:r>
      <w:r>
        <w:rPr>
          <w:rFonts w:hint="default" w:ascii="Times New Roman" w:hAnsi="Times New Roman" w:eastAsia="SimSun" w:cs="Times New Roman"/>
          <w:sz w:val="24"/>
          <w:szCs w:val="24"/>
        </w:rPr>
        <w:t xml:space="preserve"> for real-time attendance management and mobile access control. Inside lecture rooms, continuous attendance logging feeds an automated compliance worker managed by APScheduler, automatically locking lecture states, calculating attendance rates, and releasing critical warnings for students falling below the 75% attendance threshold. Empirical validation confirms an overall recognition accuracy of 99.1% with a False Acceptance Rate (FAR) of 0.001%, demonstrating that </w:t>
      </w:r>
      <w:r>
        <w:rPr>
          <w:rFonts w:hint="default" w:ascii="Times New Roman" w:hAnsi="Times New Roman" w:eastAsia="SimSun" w:cs="Times New Roman"/>
          <w:b/>
          <w:bCs/>
          <w:sz w:val="24"/>
          <w:szCs w:val="24"/>
        </w:rPr>
        <w:t>SHAMEL (built as the ACDC system)</w:t>
      </w:r>
      <w:r>
        <w:rPr>
          <w:rFonts w:hint="default" w:ascii="Times New Roman" w:hAnsi="Times New Roman" w:eastAsia="SimSun" w:cs="Times New Roman"/>
          <w:sz w:val="24"/>
          <w:szCs w:val="24"/>
        </w:rPr>
        <w:t xml:space="preserve"> successfully bridges the gap between deep neural networks and enterprise environments, offering a secure, highly performant, and scalable smart campus model.</w:t>
      </w:r>
    </w:p>
    <w:p w14:paraId="2234AE9B">
      <w:pPr>
        <w:spacing w:after="0" w:line="360" w:lineRule="auto"/>
        <w:ind w:firstLine="0"/>
        <w:jc w:val="left"/>
      </w:pPr>
      <w:r>
        <w:rPr>
          <w:b/>
        </w:rPr>
        <w:t xml:space="preserve">Keywords: </w:t>
      </w:r>
      <w:r>
        <w:t>Biometric Verification,  Convolutional Neural Networks,  High-Dimensional Database,  pgvector,  Cryptographic Encryption,  Academic Compliance,  Smart Campus.</w:t>
      </w:r>
    </w:p>
    <w:p w14:paraId="2D040758">
      <w:r>
        <w:br w:type="page"/>
      </w:r>
    </w:p>
    <w:p w14:paraId="446D622D">
      <w:pPr>
        <w:spacing w:after="480" w:line="360" w:lineRule="auto"/>
        <w:ind w:firstLine="0"/>
        <w:jc w:val="center"/>
      </w:pPr>
      <w:r>
        <w:rPr>
          <w:b/>
          <w:sz w:val="28"/>
        </w:rPr>
        <w:t>المستخلص</w:t>
      </w:r>
    </w:p>
    <w:p w14:paraId="454A56EA">
      <w:pPr>
        <w:bidi w:val="0"/>
        <w:jc w:val="both"/>
        <w:rPr>
          <w:rFonts w:hint="default"/>
        </w:rPr>
      </w:pPr>
      <w:r>
        <w:t xml:space="preserve">تتطلب الإدارة الجامعية الحديثة في الدول النامية الانتقال من السجلات الورقية اليدوية غير الفعالة والمعرضة للتزوير بالوكالة إلى حلول رقمية مؤتمتة،  آمنة ومتكاملة تماماً.  يقدم هذا المشروع نظام </w:t>
      </w:r>
      <w:r>
        <w:rPr>
          <w:lang w:val="en-US"/>
        </w:rPr>
        <w:t>shamel</w:t>
      </w:r>
      <w:r>
        <w:t xml:space="preserve"> (نظام التحكم الرقمي والامتثال الأكاديمي المؤتمت لقاعات الدراسة والحرم الجامعي)،  وهو نظام متكامل مصمم خصيصاً لجامعة الوطنية السودان.  يجمع النظام بين خوارزميات الرؤية الحاسوبية القائمة على التعلم العميق،  وقواعد البيانات ذات الأبعاد العالية،  والتشفير المتماثل ضمن بيئة برمجية متعددة الأدوار باستخدام إطار عمل Django 6.0.  عند بوابات الدخول،  تقوم كاميرات المراقبة بالتقاط الفيديو في الوقت الفعلي عبر OpenCV ونموذج Dlib (ResNet-34 CNN) لاستخراج نواقل الوجه ذات ٣٨٤ بعداً،  ومطابقتها مع قاعدة بيانات PostgreSQL 16 باستخدام إضافة pgvector.  من خلال إجراء حسابات المسافة الإقليدية (L2) مباشرة داخل الفهارس،  يحقق النظام سرعة استعلام تقل عن ٤٥ جزءاً من الثانية لـ ١٠,٠٠٠ ملف تعريف،  مما يمثل خفضاً في زمن الوصول بنسبة ٩٦.٣٪ مقارنة بالعمليات الحسابية التقليدية للـ NumPy في طبقة التطبيق.</w:t>
      </w:r>
      <w:r>
        <w:br w:type="textWrapping"/>
      </w:r>
      <w:r>
        <w:rPr>
          <w:rFonts w:hint="default"/>
        </w:rPr>
        <w:t>ولتحقيق الخصوصية المطلقة، يتم تشفير نواقل الوجه الحيوية باستخدام خوارزمية AES-256 (Fernet) متماثلة التشفير قبل حفظها في قاعدة البيانات. يقوم محرك الامتثال بتقييم الموقف الأكاديمي، التسجيل الفصلي، والتسوية المالية للطلاب (tuition_cleared) في الوقت الفعلي عند البوابات ومداخل الفصول الدراسية. وعبر نقل العمليات الحسابية المعقدة للمسافة الإقليدية (L2) من طبقة التطبيق وتنفيذها مباشرة داخل قاعدة بيانات PostgreSQL باستخدام امتداد pgvector، نجح النظام في خفض زمن استجابة المطابقة البيومترية بنسبة 96.3٪ (من 1240 ملي ثانية إلى 45 ملي ثانية). ولضمان نقل البيانات وتحديثات الكاميرات في الوقت الفعلي، تم اعتماد معمارية ASGI غير المتزامنة مدعومة بخادم Daphne ونظام التخزين المؤقت Redis، والتي تتكامل بسلاسة مع تطبيق المحمول الهجين المبني بواسطة Flutter/Dart للمراقبة والتحكم اللحظي. وداخل القاعات، تتكامل عمليات التحضير مع برنامج جدولة المهام التلقائي (APScheduler) لحساب نسب الحضور وإصدار تحذيرات فورية للطلاب الذين تقل نسب حضورهم عن ٧٥٪. أظهرت النتائج التجريبية دقة تصنيف إجمالية بلغت ٩٩.١٪، مع معدل قبول خاطئ (FAR) قدره ٠.٠٠١٪، مما يثبت أن نظام شَامِل (SHAMEL) المنفذ عبر بيئة ACDC يسد الفجوة بين نماذج التعلم العميق والبيئات البرمجية للمؤسسات بكفاءة عالية وأمان مطلق.</w:t>
      </w:r>
    </w:p>
    <w:p w14:paraId="4E48F7C8">
      <w:pPr>
        <w:bidi w:val="0"/>
        <w:jc w:val="both"/>
      </w:pPr>
      <w:r>
        <w:t>التحقق البيومتري،  الشبكات العصبونية الالتفافية،  قواعد البيانات عالية الأبعاد،  التشفير المتماثل،  الامتثال الأكاديمي،  الحرم الجامعي الذكي. :الكلمات المفتاحية</w:t>
      </w:r>
    </w:p>
    <w:p w14:paraId="45AF352E">
      <w:r>
        <w:br w:type="page"/>
      </w:r>
    </w:p>
    <w:p w14:paraId="16D51CC2">
      <w:pPr>
        <w:spacing w:after="480" w:line="360" w:lineRule="auto"/>
        <w:ind w:firstLine="0"/>
        <w:jc w:val="center"/>
      </w:pPr>
      <w:r>
        <w:rPr>
          <w:b/>
          <w:sz w:val="24"/>
        </w:rPr>
        <w:t>TABLE OF CONTENTS</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autofit"/>
        <w:tblCellMar>
          <w:top w:w="0" w:type="dxa"/>
          <w:left w:w="108" w:type="dxa"/>
          <w:bottom w:w="0" w:type="dxa"/>
          <w:right w:w="108" w:type="dxa"/>
        </w:tblCellMar>
      </w:tblPr>
      <w:tblGrid>
        <w:gridCol w:w="2946"/>
        <w:gridCol w:w="2946"/>
        <w:gridCol w:w="2946"/>
      </w:tblGrid>
      <w:tr w14:paraId="6E3E373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528A8654">
            <w:r>
              <w:rPr>
                <w:b/>
              </w:rPr>
              <w:t>CHAPTER / SECTION</w:t>
            </w:r>
          </w:p>
        </w:tc>
        <w:tc>
          <w:tcPr>
            <w:tcW w:w="2946" w:type="dxa"/>
            <w:tcMar>
              <w:top w:w="144" w:type="dxa"/>
              <w:left w:w="180" w:type="dxa"/>
              <w:bottom w:w="144" w:type="dxa"/>
              <w:right w:w="180" w:type="dxa"/>
            </w:tcMar>
          </w:tcPr>
          <w:p w14:paraId="44BE4E5A">
            <w:r>
              <w:rPr>
                <w:b/>
              </w:rPr>
              <w:t>TITLE</w:t>
            </w:r>
          </w:p>
        </w:tc>
        <w:tc>
          <w:tcPr>
            <w:tcW w:w="2946" w:type="dxa"/>
            <w:tcMar>
              <w:top w:w="144" w:type="dxa"/>
              <w:left w:w="180" w:type="dxa"/>
              <w:bottom w:w="144" w:type="dxa"/>
              <w:right w:w="180" w:type="dxa"/>
            </w:tcMar>
          </w:tcPr>
          <w:p w14:paraId="3548FAC4">
            <w:r>
              <w:rPr>
                <w:b/>
              </w:rPr>
              <w:t>PAGE</w:t>
            </w:r>
          </w:p>
        </w:tc>
      </w:tr>
      <w:tr w14:paraId="53AD190B">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6FA04B49">
            <w:r>
              <w:t>DECLARATION OF THE PROJECT BY STUDENTS</w:t>
            </w:r>
          </w:p>
        </w:tc>
        <w:tc>
          <w:tcPr>
            <w:tcW w:w="2946" w:type="dxa"/>
            <w:tcMar>
              <w:top w:w="144" w:type="dxa"/>
              <w:left w:w="180" w:type="dxa"/>
              <w:bottom w:w="144" w:type="dxa"/>
              <w:right w:w="180" w:type="dxa"/>
            </w:tcMar>
          </w:tcPr>
          <w:p w14:paraId="09FC3F06">
            <w:r>
              <w:t>Academic Declaration</w:t>
            </w:r>
          </w:p>
        </w:tc>
        <w:tc>
          <w:tcPr>
            <w:tcW w:w="2946" w:type="dxa"/>
            <w:tcMar>
              <w:top w:w="144" w:type="dxa"/>
              <w:left w:w="180" w:type="dxa"/>
              <w:bottom w:w="144" w:type="dxa"/>
              <w:right w:w="180" w:type="dxa"/>
            </w:tcMar>
          </w:tcPr>
          <w:p w14:paraId="40A406A9">
            <w:r>
              <w:t>ii</w:t>
            </w:r>
          </w:p>
        </w:tc>
      </w:tr>
      <w:tr w14:paraId="619B29E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073C85FD">
            <w:r>
              <w:t>DECLARATION OF THE PROJECT BY SUPERVISOR</w:t>
            </w:r>
          </w:p>
        </w:tc>
        <w:tc>
          <w:tcPr>
            <w:tcW w:w="2946" w:type="dxa"/>
            <w:tcMar>
              <w:top w:w="144" w:type="dxa"/>
              <w:left w:w="180" w:type="dxa"/>
              <w:bottom w:w="144" w:type="dxa"/>
              <w:right w:w="180" w:type="dxa"/>
            </w:tcMar>
          </w:tcPr>
          <w:p w14:paraId="1EC4267E">
            <w:r>
              <w:t>Academic Verification</w:t>
            </w:r>
          </w:p>
        </w:tc>
        <w:tc>
          <w:tcPr>
            <w:tcW w:w="2946" w:type="dxa"/>
            <w:tcMar>
              <w:top w:w="144" w:type="dxa"/>
              <w:left w:w="180" w:type="dxa"/>
              <w:bottom w:w="144" w:type="dxa"/>
              <w:right w:w="180" w:type="dxa"/>
            </w:tcMar>
          </w:tcPr>
          <w:p w14:paraId="568A176D">
            <w:r>
              <w:t>iii</w:t>
            </w:r>
          </w:p>
        </w:tc>
      </w:tr>
      <w:tr w14:paraId="0194610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2CA161A">
            <w:r>
              <w:t>DEDICATION</w:t>
            </w:r>
          </w:p>
        </w:tc>
        <w:tc>
          <w:tcPr>
            <w:tcW w:w="2946" w:type="dxa"/>
            <w:tcMar>
              <w:top w:w="144" w:type="dxa"/>
              <w:left w:w="180" w:type="dxa"/>
              <w:bottom w:w="144" w:type="dxa"/>
              <w:right w:w="180" w:type="dxa"/>
            </w:tcMar>
          </w:tcPr>
          <w:p w14:paraId="425D86F4">
            <w:r>
              <w:t>Personal Dedication</w:t>
            </w:r>
          </w:p>
        </w:tc>
        <w:tc>
          <w:tcPr>
            <w:tcW w:w="2946" w:type="dxa"/>
            <w:tcMar>
              <w:top w:w="144" w:type="dxa"/>
              <w:left w:w="180" w:type="dxa"/>
              <w:bottom w:w="144" w:type="dxa"/>
              <w:right w:w="180" w:type="dxa"/>
            </w:tcMar>
          </w:tcPr>
          <w:p w14:paraId="02BBBBBB">
            <w:r>
              <w:t>v</w:t>
            </w:r>
          </w:p>
        </w:tc>
      </w:tr>
      <w:tr w14:paraId="2FCC716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0D657EB3">
            <w:r>
              <w:t>ACKNOWLEDGEMENT</w:t>
            </w:r>
          </w:p>
        </w:tc>
        <w:tc>
          <w:tcPr>
            <w:tcW w:w="2946" w:type="dxa"/>
            <w:tcMar>
              <w:top w:w="144" w:type="dxa"/>
              <w:left w:w="180" w:type="dxa"/>
              <w:bottom w:w="144" w:type="dxa"/>
              <w:right w:w="180" w:type="dxa"/>
            </w:tcMar>
          </w:tcPr>
          <w:p w14:paraId="10E8D3F9">
            <w:r>
              <w:t>Gratitude and Acknowledgements</w:t>
            </w:r>
          </w:p>
        </w:tc>
        <w:tc>
          <w:tcPr>
            <w:tcW w:w="2946" w:type="dxa"/>
            <w:tcMar>
              <w:top w:w="144" w:type="dxa"/>
              <w:left w:w="180" w:type="dxa"/>
              <w:bottom w:w="144" w:type="dxa"/>
              <w:right w:w="180" w:type="dxa"/>
            </w:tcMar>
          </w:tcPr>
          <w:p w14:paraId="5CAD1473">
            <w:r>
              <w:t>vi</w:t>
            </w:r>
          </w:p>
        </w:tc>
      </w:tr>
      <w:tr w14:paraId="6AB1EF5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086F4171">
            <w:r>
              <w:t>ABSTRACT</w:t>
            </w:r>
          </w:p>
        </w:tc>
        <w:tc>
          <w:tcPr>
            <w:tcW w:w="2946" w:type="dxa"/>
            <w:tcMar>
              <w:top w:w="144" w:type="dxa"/>
              <w:left w:w="180" w:type="dxa"/>
              <w:bottom w:w="144" w:type="dxa"/>
              <w:right w:w="180" w:type="dxa"/>
            </w:tcMar>
          </w:tcPr>
          <w:p w14:paraId="39D226CF">
            <w:r>
              <w:t>English Executive Summary</w:t>
            </w:r>
          </w:p>
        </w:tc>
        <w:tc>
          <w:tcPr>
            <w:tcW w:w="2946" w:type="dxa"/>
            <w:tcMar>
              <w:top w:w="144" w:type="dxa"/>
              <w:left w:w="180" w:type="dxa"/>
              <w:bottom w:w="144" w:type="dxa"/>
              <w:right w:w="180" w:type="dxa"/>
            </w:tcMar>
          </w:tcPr>
          <w:p w14:paraId="61AD6D8E">
            <w:r>
              <w:t>vii</w:t>
            </w:r>
          </w:p>
        </w:tc>
      </w:tr>
      <w:tr w14:paraId="5946D51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6385677B">
            <w:r>
              <w:t>ABSTRACT (ARABIC)</w:t>
            </w:r>
          </w:p>
        </w:tc>
        <w:tc>
          <w:tcPr>
            <w:tcW w:w="2946" w:type="dxa"/>
            <w:tcMar>
              <w:top w:w="144" w:type="dxa"/>
              <w:left w:w="180" w:type="dxa"/>
              <w:bottom w:w="144" w:type="dxa"/>
              <w:right w:w="180" w:type="dxa"/>
            </w:tcMar>
          </w:tcPr>
          <w:p w14:paraId="3AEA1259">
            <w:r>
              <w:t>Arabic Executive Summary</w:t>
            </w:r>
          </w:p>
        </w:tc>
        <w:tc>
          <w:tcPr>
            <w:tcW w:w="2946" w:type="dxa"/>
            <w:tcMar>
              <w:top w:w="144" w:type="dxa"/>
              <w:left w:w="180" w:type="dxa"/>
              <w:bottom w:w="144" w:type="dxa"/>
              <w:right w:w="180" w:type="dxa"/>
            </w:tcMar>
          </w:tcPr>
          <w:p w14:paraId="48A9D281">
            <w:r>
              <w:t>viii</w:t>
            </w:r>
          </w:p>
        </w:tc>
      </w:tr>
      <w:tr w14:paraId="3C5132EC">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90" w:hRule="atLeast"/>
        </w:trPr>
        <w:tc>
          <w:tcPr>
            <w:tcW w:w="2946" w:type="dxa"/>
            <w:tcMar>
              <w:top w:w="144" w:type="dxa"/>
              <w:left w:w="180" w:type="dxa"/>
              <w:bottom w:w="144" w:type="dxa"/>
              <w:right w:w="180" w:type="dxa"/>
            </w:tcMar>
          </w:tcPr>
          <w:p w14:paraId="612A26B7">
            <w:r>
              <w:t>CHAPTER 1</w:t>
            </w:r>
          </w:p>
        </w:tc>
        <w:tc>
          <w:tcPr>
            <w:tcW w:w="2946" w:type="dxa"/>
            <w:tcMar>
              <w:top w:w="144" w:type="dxa"/>
              <w:left w:w="180" w:type="dxa"/>
              <w:bottom w:w="144" w:type="dxa"/>
              <w:right w:w="180" w:type="dxa"/>
            </w:tcMar>
          </w:tcPr>
          <w:p w14:paraId="4EEC8997">
            <w:r>
              <w:t>INTRODUCTION</w:t>
            </w:r>
          </w:p>
        </w:tc>
        <w:tc>
          <w:tcPr>
            <w:tcW w:w="2946" w:type="dxa"/>
            <w:tcMar>
              <w:top w:w="144" w:type="dxa"/>
              <w:left w:w="180" w:type="dxa"/>
              <w:bottom w:w="144" w:type="dxa"/>
              <w:right w:w="180" w:type="dxa"/>
            </w:tcMar>
          </w:tcPr>
          <w:p w14:paraId="597F9D07">
            <w:r>
              <w:t>1</w:t>
            </w:r>
          </w:p>
        </w:tc>
      </w:tr>
      <w:tr w14:paraId="144E65F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2B786CC6">
            <w:r>
              <w:t xml:space="preserve">   1.1</w:t>
            </w:r>
          </w:p>
        </w:tc>
        <w:tc>
          <w:tcPr>
            <w:tcW w:w="2946" w:type="dxa"/>
            <w:tcMar>
              <w:top w:w="144" w:type="dxa"/>
              <w:left w:w="180" w:type="dxa"/>
              <w:bottom w:w="144" w:type="dxa"/>
              <w:right w:w="180" w:type="dxa"/>
            </w:tcMar>
          </w:tcPr>
          <w:p w14:paraId="77791D54">
            <w:r>
              <w:t>General Overview and Technological Context</w:t>
            </w:r>
          </w:p>
        </w:tc>
        <w:tc>
          <w:tcPr>
            <w:tcW w:w="2946" w:type="dxa"/>
            <w:tcMar>
              <w:top w:w="144" w:type="dxa"/>
              <w:left w:w="180" w:type="dxa"/>
              <w:bottom w:w="144" w:type="dxa"/>
              <w:right w:w="180" w:type="dxa"/>
            </w:tcMar>
          </w:tcPr>
          <w:p w14:paraId="7BD02B83">
            <w:r>
              <w:t>1</w:t>
            </w:r>
          </w:p>
        </w:tc>
      </w:tr>
      <w:tr w14:paraId="7C8C001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06AD430C">
            <w:r>
              <w:t xml:space="preserve">   1.2</w:t>
            </w:r>
          </w:p>
        </w:tc>
        <w:tc>
          <w:tcPr>
            <w:tcW w:w="2946" w:type="dxa"/>
            <w:tcMar>
              <w:top w:w="144" w:type="dxa"/>
              <w:left w:w="180" w:type="dxa"/>
              <w:bottom w:w="144" w:type="dxa"/>
              <w:right w:w="180" w:type="dxa"/>
            </w:tcMar>
          </w:tcPr>
          <w:p w14:paraId="009F6981">
            <w:r>
              <w:t>Problem Statement</w:t>
            </w:r>
          </w:p>
        </w:tc>
        <w:tc>
          <w:tcPr>
            <w:tcW w:w="2946" w:type="dxa"/>
            <w:tcMar>
              <w:top w:w="144" w:type="dxa"/>
              <w:left w:w="180" w:type="dxa"/>
              <w:bottom w:w="144" w:type="dxa"/>
              <w:right w:w="180" w:type="dxa"/>
            </w:tcMar>
          </w:tcPr>
          <w:p w14:paraId="350B800A">
            <w:r>
              <w:t>3</w:t>
            </w:r>
          </w:p>
        </w:tc>
      </w:tr>
      <w:tr w14:paraId="5A20433B">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5092D13D">
            <w:r>
              <w:t xml:space="preserve">   1.3</w:t>
            </w:r>
          </w:p>
        </w:tc>
        <w:tc>
          <w:tcPr>
            <w:tcW w:w="2946" w:type="dxa"/>
            <w:tcMar>
              <w:top w:w="144" w:type="dxa"/>
              <w:left w:w="180" w:type="dxa"/>
              <w:bottom w:w="144" w:type="dxa"/>
              <w:right w:w="180" w:type="dxa"/>
            </w:tcMar>
          </w:tcPr>
          <w:p w14:paraId="71C57915">
            <w:r>
              <w:t>Research Questions</w:t>
            </w:r>
          </w:p>
        </w:tc>
        <w:tc>
          <w:tcPr>
            <w:tcW w:w="2946" w:type="dxa"/>
            <w:tcMar>
              <w:top w:w="144" w:type="dxa"/>
              <w:left w:w="180" w:type="dxa"/>
              <w:bottom w:w="144" w:type="dxa"/>
              <w:right w:w="180" w:type="dxa"/>
            </w:tcMar>
          </w:tcPr>
          <w:p w14:paraId="43332A0F">
            <w:r>
              <w:t>5</w:t>
            </w:r>
          </w:p>
        </w:tc>
      </w:tr>
      <w:tr w14:paraId="26A8135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90" w:hRule="atLeast"/>
        </w:trPr>
        <w:tc>
          <w:tcPr>
            <w:tcW w:w="2946" w:type="dxa"/>
            <w:tcMar>
              <w:top w:w="144" w:type="dxa"/>
              <w:left w:w="180" w:type="dxa"/>
              <w:bottom w:w="144" w:type="dxa"/>
              <w:right w:w="180" w:type="dxa"/>
            </w:tcMar>
          </w:tcPr>
          <w:p w14:paraId="576A5DFD">
            <w:r>
              <w:t xml:space="preserve">   1.4</w:t>
            </w:r>
          </w:p>
        </w:tc>
        <w:tc>
          <w:tcPr>
            <w:tcW w:w="2946" w:type="dxa"/>
            <w:tcMar>
              <w:top w:w="144" w:type="dxa"/>
              <w:left w:w="180" w:type="dxa"/>
              <w:bottom w:w="144" w:type="dxa"/>
              <w:right w:w="180" w:type="dxa"/>
            </w:tcMar>
          </w:tcPr>
          <w:p w14:paraId="7202A88B">
            <w:r>
              <w:t>Research Aim and Objectives</w:t>
            </w:r>
          </w:p>
        </w:tc>
        <w:tc>
          <w:tcPr>
            <w:tcW w:w="2946" w:type="dxa"/>
            <w:tcMar>
              <w:top w:w="144" w:type="dxa"/>
              <w:left w:w="180" w:type="dxa"/>
              <w:bottom w:w="144" w:type="dxa"/>
              <w:right w:w="180" w:type="dxa"/>
            </w:tcMar>
          </w:tcPr>
          <w:p w14:paraId="3FEC2B58">
            <w:r>
              <w:t>6</w:t>
            </w:r>
          </w:p>
        </w:tc>
      </w:tr>
      <w:tr w14:paraId="37CF443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42828889">
            <w:r>
              <w:t xml:space="preserve">   1.5</w:t>
            </w:r>
          </w:p>
        </w:tc>
        <w:tc>
          <w:tcPr>
            <w:tcW w:w="2946" w:type="dxa"/>
            <w:tcMar>
              <w:top w:w="144" w:type="dxa"/>
              <w:left w:w="180" w:type="dxa"/>
              <w:bottom w:w="144" w:type="dxa"/>
              <w:right w:w="180" w:type="dxa"/>
            </w:tcMar>
          </w:tcPr>
          <w:p w14:paraId="2D9D9CAF">
            <w:r>
              <w:t>Scope of the Study</w:t>
            </w:r>
          </w:p>
        </w:tc>
        <w:tc>
          <w:tcPr>
            <w:tcW w:w="2946" w:type="dxa"/>
            <w:tcMar>
              <w:top w:w="144" w:type="dxa"/>
              <w:left w:w="180" w:type="dxa"/>
              <w:bottom w:w="144" w:type="dxa"/>
              <w:right w:w="180" w:type="dxa"/>
            </w:tcMar>
          </w:tcPr>
          <w:p w14:paraId="4ADC7201">
            <w:r>
              <w:t>7</w:t>
            </w:r>
          </w:p>
        </w:tc>
      </w:tr>
      <w:tr w14:paraId="0F0B071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36D60B7">
            <w:r>
              <w:t xml:space="preserve">   1.6</w:t>
            </w:r>
          </w:p>
        </w:tc>
        <w:tc>
          <w:tcPr>
            <w:tcW w:w="2946" w:type="dxa"/>
            <w:tcMar>
              <w:top w:w="144" w:type="dxa"/>
              <w:left w:w="180" w:type="dxa"/>
              <w:bottom w:w="144" w:type="dxa"/>
              <w:right w:w="180" w:type="dxa"/>
            </w:tcMar>
          </w:tcPr>
          <w:p w14:paraId="0260866D">
            <w:r>
              <w:t>Significance of the Study</w:t>
            </w:r>
          </w:p>
        </w:tc>
        <w:tc>
          <w:tcPr>
            <w:tcW w:w="2946" w:type="dxa"/>
            <w:tcMar>
              <w:top w:w="144" w:type="dxa"/>
              <w:left w:w="180" w:type="dxa"/>
              <w:bottom w:w="144" w:type="dxa"/>
              <w:right w:w="180" w:type="dxa"/>
            </w:tcMar>
          </w:tcPr>
          <w:p w14:paraId="00F13B19">
            <w:r>
              <w:t>9</w:t>
            </w:r>
          </w:p>
        </w:tc>
      </w:tr>
      <w:tr w14:paraId="5371671D">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0F2CD46E">
            <w:r>
              <w:t xml:space="preserve">   1.7</w:t>
            </w:r>
          </w:p>
        </w:tc>
        <w:tc>
          <w:tcPr>
            <w:tcW w:w="2946" w:type="dxa"/>
            <w:tcMar>
              <w:top w:w="144" w:type="dxa"/>
              <w:left w:w="180" w:type="dxa"/>
              <w:bottom w:w="144" w:type="dxa"/>
              <w:right w:w="180" w:type="dxa"/>
            </w:tcMar>
          </w:tcPr>
          <w:p w14:paraId="0463217F">
            <w:r>
              <w:t>Motivation for Research</w:t>
            </w:r>
          </w:p>
        </w:tc>
        <w:tc>
          <w:tcPr>
            <w:tcW w:w="2946" w:type="dxa"/>
            <w:tcMar>
              <w:top w:w="144" w:type="dxa"/>
              <w:left w:w="180" w:type="dxa"/>
              <w:bottom w:w="144" w:type="dxa"/>
              <w:right w:w="180" w:type="dxa"/>
            </w:tcMar>
          </w:tcPr>
          <w:p w14:paraId="08DC5F40">
            <w:r>
              <w:t>11</w:t>
            </w:r>
          </w:p>
        </w:tc>
      </w:tr>
      <w:tr w14:paraId="3078F62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12178156">
            <w:r>
              <w:t>CHAPTER 2</w:t>
            </w:r>
          </w:p>
        </w:tc>
        <w:tc>
          <w:tcPr>
            <w:tcW w:w="2946" w:type="dxa"/>
            <w:tcMar>
              <w:top w:w="144" w:type="dxa"/>
              <w:left w:w="180" w:type="dxa"/>
              <w:bottom w:w="144" w:type="dxa"/>
              <w:right w:w="180" w:type="dxa"/>
            </w:tcMar>
          </w:tcPr>
          <w:p w14:paraId="4DA31B3D">
            <w:r>
              <w:t>LITERATURE REVIEW</w:t>
            </w:r>
          </w:p>
        </w:tc>
        <w:tc>
          <w:tcPr>
            <w:tcW w:w="2946" w:type="dxa"/>
            <w:tcMar>
              <w:top w:w="144" w:type="dxa"/>
              <w:left w:w="180" w:type="dxa"/>
              <w:bottom w:w="144" w:type="dxa"/>
              <w:right w:w="180" w:type="dxa"/>
            </w:tcMar>
          </w:tcPr>
          <w:p w14:paraId="5C69F40E">
            <w:r>
              <w:t>14</w:t>
            </w:r>
          </w:p>
        </w:tc>
      </w:tr>
      <w:tr w14:paraId="49C05A0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517194EC">
            <w:r>
              <w:t xml:space="preserve">   2.1</w:t>
            </w:r>
          </w:p>
        </w:tc>
        <w:tc>
          <w:tcPr>
            <w:tcW w:w="2946" w:type="dxa"/>
            <w:tcMar>
              <w:top w:w="144" w:type="dxa"/>
              <w:left w:w="180" w:type="dxa"/>
              <w:bottom w:w="144" w:type="dxa"/>
              <w:right w:w="180" w:type="dxa"/>
            </w:tcMar>
          </w:tcPr>
          <w:p w14:paraId="60304E68">
            <w:r>
              <w:t>Evolution of Campus Digital Administrative Control</w:t>
            </w:r>
          </w:p>
        </w:tc>
        <w:tc>
          <w:tcPr>
            <w:tcW w:w="2946" w:type="dxa"/>
            <w:tcMar>
              <w:top w:w="144" w:type="dxa"/>
              <w:left w:w="180" w:type="dxa"/>
              <w:bottom w:w="144" w:type="dxa"/>
              <w:right w:w="180" w:type="dxa"/>
            </w:tcMar>
          </w:tcPr>
          <w:p w14:paraId="13C0669D">
            <w:r>
              <w:t>14</w:t>
            </w:r>
          </w:p>
        </w:tc>
      </w:tr>
      <w:tr w14:paraId="50459C80">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48810778">
            <w:r>
              <w:t xml:space="preserve">   2.2</w:t>
            </w:r>
          </w:p>
        </w:tc>
        <w:tc>
          <w:tcPr>
            <w:tcW w:w="2946" w:type="dxa"/>
            <w:tcMar>
              <w:top w:w="144" w:type="dxa"/>
              <w:left w:w="180" w:type="dxa"/>
              <w:bottom w:w="144" w:type="dxa"/>
              <w:right w:w="180" w:type="dxa"/>
            </w:tcMar>
          </w:tcPr>
          <w:p w14:paraId="12F6101F">
            <w:r>
              <w:t>Biometric Authentication in Modern Education Systems</w:t>
            </w:r>
          </w:p>
        </w:tc>
        <w:tc>
          <w:tcPr>
            <w:tcW w:w="2946" w:type="dxa"/>
            <w:tcMar>
              <w:top w:w="144" w:type="dxa"/>
              <w:left w:w="180" w:type="dxa"/>
              <w:bottom w:w="144" w:type="dxa"/>
              <w:right w:w="180" w:type="dxa"/>
            </w:tcMar>
          </w:tcPr>
          <w:p w14:paraId="4F0CE3C9">
            <w:r>
              <w:t>17</w:t>
            </w:r>
          </w:p>
        </w:tc>
      </w:tr>
      <w:tr w14:paraId="74C64612">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06CF50E0">
            <w:r>
              <w:t xml:space="preserve">   2.3</w:t>
            </w:r>
          </w:p>
        </w:tc>
        <w:tc>
          <w:tcPr>
            <w:tcW w:w="2946" w:type="dxa"/>
            <w:tcMar>
              <w:top w:w="144" w:type="dxa"/>
              <w:left w:w="180" w:type="dxa"/>
              <w:bottom w:w="144" w:type="dxa"/>
              <w:right w:w="180" w:type="dxa"/>
            </w:tcMar>
          </w:tcPr>
          <w:p w14:paraId="53DAA1F7">
            <w:r>
              <w:t>Facial Recognition Algorithms and CNN Architectures</w:t>
            </w:r>
          </w:p>
        </w:tc>
        <w:tc>
          <w:tcPr>
            <w:tcW w:w="2946" w:type="dxa"/>
            <w:tcMar>
              <w:top w:w="144" w:type="dxa"/>
              <w:left w:w="180" w:type="dxa"/>
              <w:bottom w:w="144" w:type="dxa"/>
              <w:right w:w="180" w:type="dxa"/>
            </w:tcMar>
          </w:tcPr>
          <w:p w14:paraId="23FE8BFB">
            <w:r>
              <w:t>20</w:t>
            </w:r>
          </w:p>
        </w:tc>
      </w:tr>
      <w:tr w14:paraId="57E780F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395BFC40">
            <w:r>
              <w:t xml:space="preserve">   2.4</w:t>
            </w:r>
          </w:p>
        </w:tc>
        <w:tc>
          <w:tcPr>
            <w:tcW w:w="2946" w:type="dxa"/>
            <w:tcMar>
              <w:top w:w="144" w:type="dxa"/>
              <w:left w:w="180" w:type="dxa"/>
              <w:bottom w:w="144" w:type="dxa"/>
              <w:right w:w="180" w:type="dxa"/>
            </w:tcMar>
          </w:tcPr>
          <w:p w14:paraId="7CD5F1D4">
            <w:r>
              <w:t>High-Dimensional Vector Databases and Search Algorithms</w:t>
            </w:r>
          </w:p>
        </w:tc>
        <w:tc>
          <w:tcPr>
            <w:tcW w:w="2946" w:type="dxa"/>
            <w:tcMar>
              <w:top w:w="144" w:type="dxa"/>
              <w:left w:w="180" w:type="dxa"/>
              <w:bottom w:w="144" w:type="dxa"/>
              <w:right w:w="180" w:type="dxa"/>
            </w:tcMar>
          </w:tcPr>
          <w:p w14:paraId="019F5AA8">
            <w:r>
              <w:t>24</w:t>
            </w:r>
          </w:p>
        </w:tc>
      </w:tr>
      <w:tr w14:paraId="32CD5D5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DC878E0">
            <w:r>
              <w:t xml:space="preserve">   2.5</w:t>
            </w:r>
          </w:p>
        </w:tc>
        <w:tc>
          <w:tcPr>
            <w:tcW w:w="2946" w:type="dxa"/>
            <w:tcMar>
              <w:top w:w="144" w:type="dxa"/>
              <w:left w:w="180" w:type="dxa"/>
              <w:bottom w:w="144" w:type="dxa"/>
              <w:right w:w="180" w:type="dxa"/>
            </w:tcMar>
          </w:tcPr>
          <w:p w14:paraId="27619FB7">
            <w:r>
              <w:t>Biometric Privacy and Security Compliance Regulations</w:t>
            </w:r>
          </w:p>
        </w:tc>
        <w:tc>
          <w:tcPr>
            <w:tcW w:w="2946" w:type="dxa"/>
            <w:tcMar>
              <w:top w:w="144" w:type="dxa"/>
              <w:left w:w="180" w:type="dxa"/>
              <w:bottom w:w="144" w:type="dxa"/>
              <w:right w:w="180" w:type="dxa"/>
            </w:tcMar>
          </w:tcPr>
          <w:p w14:paraId="5B8C3B0F">
            <w:r>
              <w:t>28</w:t>
            </w:r>
          </w:p>
        </w:tc>
      </w:tr>
      <w:tr w14:paraId="4C3BE500">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02585E7F">
            <w:r>
              <w:t xml:space="preserve">   2.6</w:t>
            </w:r>
          </w:p>
        </w:tc>
        <w:tc>
          <w:tcPr>
            <w:tcW w:w="2946" w:type="dxa"/>
            <w:tcMar>
              <w:top w:w="144" w:type="dxa"/>
              <w:left w:w="180" w:type="dxa"/>
              <w:bottom w:w="144" w:type="dxa"/>
              <w:right w:w="180" w:type="dxa"/>
            </w:tcMar>
          </w:tcPr>
          <w:p w14:paraId="44EAE9F8">
            <w:r>
              <w:t xml:space="preserve">Identification of Literature Gaps and </w:t>
            </w:r>
            <w:r>
              <w:rPr>
                <w:lang w:val="en-US"/>
              </w:rPr>
              <w:t>shamel</w:t>
            </w:r>
            <w:r>
              <w:t xml:space="preserve"> Contribution</w:t>
            </w:r>
          </w:p>
        </w:tc>
        <w:tc>
          <w:tcPr>
            <w:tcW w:w="2946" w:type="dxa"/>
            <w:tcMar>
              <w:top w:w="144" w:type="dxa"/>
              <w:left w:w="180" w:type="dxa"/>
              <w:bottom w:w="144" w:type="dxa"/>
              <w:right w:w="180" w:type="dxa"/>
            </w:tcMar>
          </w:tcPr>
          <w:p w14:paraId="0DBAC6B0">
            <w:r>
              <w:t>31</w:t>
            </w:r>
          </w:p>
        </w:tc>
      </w:tr>
      <w:tr w14:paraId="75D8323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2BFF8498">
            <w:r>
              <w:t xml:space="preserve">   2.7</w:t>
            </w:r>
          </w:p>
        </w:tc>
        <w:tc>
          <w:tcPr>
            <w:tcW w:w="2946" w:type="dxa"/>
            <w:tcMar>
              <w:top w:w="144" w:type="dxa"/>
              <w:left w:w="180" w:type="dxa"/>
              <w:bottom w:w="144" w:type="dxa"/>
              <w:right w:w="180" w:type="dxa"/>
            </w:tcMar>
          </w:tcPr>
          <w:p w14:paraId="7EF28433">
            <w:r>
              <w:t>System Schematic Framework</w:t>
            </w:r>
          </w:p>
        </w:tc>
        <w:tc>
          <w:tcPr>
            <w:tcW w:w="2946" w:type="dxa"/>
            <w:tcMar>
              <w:top w:w="144" w:type="dxa"/>
              <w:left w:w="180" w:type="dxa"/>
              <w:bottom w:w="144" w:type="dxa"/>
              <w:right w:w="180" w:type="dxa"/>
            </w:tcMar>
          </w:tcPr>
          <w:p w14:paraId="172785EA">
            <w:r>
              <w:t>34</w:t>
            </w:r>
          </w:p>
        </w:tc>
      </w:tr>
      <w:tr w14:paraId="61B757E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6703DC3C">
            <w:r>
              <w:t>CHAPTER 3</w:t>
            </w:r>
          </w:p>
        </w:tc>
        <w:tc>
          <w:tcPr>
            <w:tcW w:w="2946" w:type="dxa"/>
            <w:tcMar>
              <w:top w:w="144" w:type="dxa"/>
              <w:left w:w="180" w:type="dxa"/>
              <w:bottom w:w="144" w:type="dxa"/>
              <w:right w:w="180" w:type="dxa"/>
            </w:tcMar>
          </w:tcPr>
          <w:p w14:paraId="57E12111">
            <w:r>
              <w:t>SYSTEM DESIGN AND METHODOLOGY</w:t>
            </w:r>
          </w:p>
        </w:tc>
        <w:tc>
          <w:tcPr>
            <w:tcW w:w="2946" w:type="dxa"/>
            <w:tcMar>
              <w:top w:w="144" w:type="dxa"/>
              <w:left w:w="180" w:type="dxa"/>
              <w:bottom w:w="144" w:type="dxa"/>
              <w:right w:w="180" w:type="dxa"/>
            </w:tcMar>
          </w:tcPr>
          <w:p w14:paraId="7717ED7F">
            <w:r>
              <w:t>37</w:t>
            </w:r>
          </w:p>
        </w:tc>
      </w:tr>
      <w:tr w14:paraId="43DA8872">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343CF05C">
            <w:r>
              <w:t xml:space="preserve">   3.1</w:t>
            </w:r>
          </w:p>
        </w:tc>
        <w:tc>
          <w:tcPr>
            <w:tcW w:w="2946" w:type="dxa"/>
            <w:tcMar>
              <w:top w:w="144" w:type="dxa"/>
              <w:left w:w="180" w:type="dxa"/>
              <w:bottom w:w="144" w:type="dxa"/>
              <w:right w:w="180" w:type="dxa"/>
            </w:tcMar>
          </w:tcPr>
          <w:p w14:paraId="3BB60CE5">
            <w:r>
              <w:t>Research Design and Software Development Lifecycle</w:t>
            </w:r>
          </w:p>
        </w:tc>
        <w:tc>
          <w:tcPr>
            <w:tcW w:w="2946" w:type="dxa"/>
            <w:tcMar>
              <w:top w:w="144" w:type="dxa"/>
              <w:left w:w="180" w:type="dxa"/>
              <w:bottom w:w="144" w:type="dxa"/>
              <w:right w:w="180" w:type="dxa"/>
            </w:tcMar>
          </w:tcPr>
          <w:p w14:paraId="70C83530">
            <w:r>
              <w:t>37</w:t>
            </w:r>
          </w:p>
        </w:tc>
      </w:tr>
      <w:tr w14:paraId="2E786759">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7CFFB11">
            <w:r>
              <w:t xml:space="preserve">   3.2</w:t>
            </w:r>
          </w:p>
        </w:tc>
        <w:tc>
          <w:tcPr>
            <w:tcW w:w="2946" w:type="dxa"/>
            <w:tcMar>
              <w:top w:w="144" w:type="dxa"/>
              <w:left w:w="180" w:type="dxa"/>
              <w:bottom w:w="144" w:type="dxa"/>
              <w:right w:w="180" w:type="dxa"/>
            </w:tcMar>
          </w:tcPr>
          <w:p w14:paraId="19BCABD7">
            <w:r>
              <w:t>System Architecture (Django MVT + Real-Time OpenCV Pipeline)</w:t>
            </w:r>
          </w:p>
        </w:tc>
        <w:tc>
          <w:tcPr>
            <w:tcW w:w="2946" w:type="dxa"/>
            <w:tcMar>
              <w:top w:w="144" w:type="dxa"/>
              <w:left w:w="180" w:type="dxa"/>
              <w:bottom w:w="144" w:type="dxa"/>
              <w:right w:w="180" w:type="dxa"/>
            </w:tcMar>
          </w:tcPr>
          <w:p w14:paraId="6156A66E">
            <w:r>
              <w:t>40</w:t>
            </w:r>
          </w:p>
        </w:tc>
      </w:tr>
      <w:tr w14:paraId="650FD0D9">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52981950">
            <w:r>
              <w:t xml:space="preserve">   3.3</w:t>
            </w:r>
          </w:p>
        </w:tc>
        <w:tc>
          <w:tcPr>
            <w:tcW w:w="2946" w:type="dxa"/>
            <w:tcMar>
              <w:top w:w="144" w:type="dxa"/>
              <w:left w:w="180" w:type="dxa"/>
              <w:bottom w:w="144" w:type="dxa"/>
              <w:right w:w="180" w:type="dxa"/>
            </w:tcMar>
          </w:tcPr>
          <w:p w14:paraId="4044E4EB">
            <w:r>
              <w:t>Hardware and Edge Node Configurations</w:t>
            </w:r>
          </w:p>
        </w:tc>
        <w:tc>
          <w:tcPr>
            <w:tcW w:w="2946" w:type="dxa"/>
            <w:tcMar>
              <w:top w:w="144" w:type="dxa"/>
              <w:left w:w="180" w:type="dxa"/>
              <w:bottom w:w="144" w:type="dxa"/>
              <w:right w:w="180" w:type="dxa"/>
            </w:tcMar>
          </w:tcPr>
          <w:p w14:paraId="3232E00B">
            <w:r>
              <w:t>44</w:t>
            </w:r>
          </w:p>
        </w:tc>
      </w:tr>
      <w:tr w14:paraId="157B4DB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5062560B">
            <w:r>
              <w:t xml:space="preserve">   3.4</w:t>
            </w:r>
          </w:p>
        </w:tc>
        <w:tc>
          <w:tcPr>
            <w:tcW w:w="2946" w:type="dxa"/>
            <w:tcMar>
              <w:top w:w="144" w:type="dxa"/>
              <w:left w:w="180" w:type="dxa"/>
              <w:bottom w:w="144" w:type="dxa"/>
              <w:right w:w="180" w:type="dxa"/>
            </w:tcMar>
          </w:tcPr>
          <w:p w14:paraId="2F5D6C15">
            <w:r>
              <w:t>Complete Database Relational Design and pgvector Storage</w:t>
            </w:r>
          </w:p>
        </w:tc>
        <w:tc>
          <w:tcPr>
            <w:tcW w:w="2946" w:type="dxa"/>
            <w:tcMar>
              <w:top w:w="144" w:type="dxa"/>
              <w:left w:w="180" w:type="dxa"/>
              <w:bottom w:w="144" w:type="dxa"/>
              <w:right w:w="180" w:type="dxa"/>
            </w:tcMar>
          </w:tcPr>
          <w:p w14:paraId="4B48F6E3">
            <w:r>
              <w:t>48</w:t>
            </w:r>
          </w:p>
        </w:tc>
      </w:tr>
      <w:tr w14:paraId="143F807D">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B0F9471">
            <w:r>
              <w:t xml:space="preserve">   3.5</w:t>
            </w:r>
          </w:p>
        </w:tc>
        <w:tc>
          <w:tcPr>
            <w:tcW w:w="2946" w:type="dxa"/>
            <w:tcMar>
              <w:top w:w="144" w:type="dxa"/>
              <w:left w:w="180" w:type="dxa"/>
              <w:bottom w:w="144" w:type="dxa"/>
              <w:right w:w="180" w:type="dxa"/>
            </w:tcMar>
          </w:tcPr>
          <w:p w14:paraId="4B774381">
            <w:r>
              <w:t>UML System Modeling (Use Case, Sequence, ERD, and Activity)</w:t>
            </w:r>
          </w:p>
        </w:tc>
        <w:tc>
          <w:tcPr>
            <w:tcW w:w="2946" w:type="dxa"/>
            <w:tcMar>
              <w:top w:w="144" w:type="dxa"/>
              <w:left w:w="180" w:type="dxa"/>
              <w:bottom w:w="144" w:type="dxa"/>
              <w:right w:w="180" w:type="dxa"/>
            </w:tcMar>
          </w:tcPr>
          <w:p w14:paraId="7AAF0630">
            <w:r>
              <w:t>52</w:t>
            </w:r>
          </w:p>
        </w:tc>
      </w:tr>
      <w:tr w14:paraId="6784A5E9">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4337200C">
            <w:r>
              <w:t xml:space="preserve">   3.6</w:t>
            </w:r>
          </w:p>
        </w:tc>
        <w:tc>
          <w:tcPr>
            <w:tcW w:w="2946" w:type="dxa"/>
            <w:tcMar>
              <w:top w:w="144" w:type="dxa"/>
              <w:left w:w="180" w:type="dxa"/>
              <w:bottom w:w="144" w:type="dxa"/>
              <w:right w:w="180" w:type="dxa"/>
            </w:tcMar>
          </w:tcPr>
          <w:p w14:paraId="6B7926D0">
            <w:r>
              <w:t>Biometric and Encryption Pipeline Implementation</w:t>
            </w:r>
          </w:p>
        </w:tc>
        <w:tc>
          <w:tcPr>
            <w:tcW w:w="2946" w:type="dxa"/>
            <w:tcMar>
              <w:top w:w="144" w:type="dxa"/>
              <w:left w:w="180" w:type="dxa"/>
              <w:bottom w:w="144" w:type="dxa"/>
              <w:right w:w="180" w:type="dxa"/>
            </w:tcMar>
          </w:tcPr>
          <w:p w14:paraId="53C23484">
            <w:r>
              <w:t>57</w:t>
            </w:r>
          </w:p>
        </w:tc>
      </w:tr>
    </w:tbl>
    <w:p w14:paraId="330D9D08">
      <w:r>
        <w:br w:type="page"/>
      </w:r>
    </w:p>
    <w:p w14:paraId="1526AC20">
      <w:pPr>
        <w:spacing w:after="480" w:line="360" w:lineRule="auto"/>
        <w:ind w:firstLine="0"/>
        <w:jc w:val="center"/>
      </w:pPr>
      <w:r>
        <w:rPr>
          <w:b/>
          <w:sz w:val="24"/>
        </w:rPr>
        <w:t>TABLE OF CONTENTS (CONTINUED)</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autofit"/>
        <w:tblCellMar>
          <w:top w:w="0" w:type="dxa"/>
          <w:left w:w="108" w:type="dxa"/>
          <w:bottom w:w="0" w:type="dxa"/>
          <w:right w:w="108" w:type="dxa"/>
        </w:tblCellMar>
      </w:tblPr>
      <w:tblGrid>
        <w:gridCol w:w="2946"/>
        <w:gridCol w:w="2946"/>
        <w:gridCol w:w="2946"/>
      </w:tblGrid>
      <w:tr w14:paraId="7B864F6A">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PrEx>
        <w:tc>
          <w:tcPr>
            <w:tcW w:w="2946" w:type="dxa"/>
            <w:tcMar>
              <w:top w:w="144" w:type="dxa"/>
              <w:left w:w="180" w:type="dxa"/>
              <w:bottom w:w="144" w:type="dxa"/>
              <w:right w:w="180" w:type="dxa"/>
            </w:tcMar>
          </w:tcPr>
          <w:p w14:paraId="488568B4">
            <w:r>
              <w:rPr>
                <w:b/>
              </w:rPr>
              <w:t>CHAPTER / SECTION</w:t>
            </w:r>
          </w:p>
        </w:tc>
        <w:tc>
          <w:tcPr>
            <w:tcW w:w="2946" w:type="dxa"/>
            <w:tcMar>
              <w:top w:w="144" w:type="dxa"/>
              <w:left w:w="180" w:type="dxa"/>
              <w:bottom w:w="144" w:type="dxa"/>
              <w:right w:w="180" w:type="dxa"/>
            </w:tcMar>
          </w:tcPr>
          <w:p w14:paraId="52706E50">
            <w:r>
              <w:rPr>
                <w:b/>
              </w:rPr>
              <w:t>TITLE</w:t>
            </w:r>
          </w:p>
        </w:tc>
        <w:tc>
          <w:tcPr>
            <w:tcW w:w="2946" w:type="dxa"/>
            <w:tcMar>
              <w:top w:w="144" w:type="dxa"/>
              <w:left w:w="180" w:type="dxa"/>
              <w:bottom w:w="144" w:type="dxa"/>
              <w:right w:w="180" w:type="dxa"/>
            </w:tcMar>
          </w:tcPr>
          <w:p w14:paraId="7457EFB6">
            <w:r>
              <w:rPr>
                <w:b/>
              </w:rPr>
              <w:t>PAGE</w:t>
            </w:r>
          </w:p>
        </w:tc>
      </w:tr>
      <w:tr w14:paraId="545954A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1C387A66">
            <w:r>
              <w:t>CHAPTER 4</w:t>
            </w:r>
          </w:p>
        </w:tc>
        <w:tc>
          <w:tcPr>
            <w:tcW w:w="2946" w:type="dxa"/>
            <w:tcMar>
              <w:top w:w="144" w:type="dxa"/>
              <w:left w:w="180" w:type="dxa"/>
              <w:bottom w:w="144" w:type="dxa"/>
              <w:right w:w="180" w:type="dxa"/>
            </w:tcMar>
          </w:tcPr>
          <w:p w14:paraId="6814598A">
            <w:r>
              <w:t>RESULTS, IMPLEMENTATION AND DISCUSSION</w:t>
            </w:r>
          </w:p>
        </w:tc>
        <w:tc>
          <w:tcPr>
            <w:tcW w:w="2946" w:type="dxa"/>
            <w:tcMar>
              <w:top w:w="144" w:type="dxa"/>
              <w:left w:w="180" w:type="dxa"/>
              <w:bottom w:w="144" w:type="dxa"/>
              <w:right w:w="180" w:type="dxa"/>
            </w:tcMar>
          </w:tcPr>
          <w:p w14:paraId="6C5BB35C">
            <w:r>
              <w:t>61</w:t>
            </w:r>
          </w:p>
        </w:tc>
      </w:tr>
      <w:tr w14:paraId="41B4995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2610581F">
            <w:r>
              <w:t xml:space="preserve">   4.1</w:t>
            </w:r>
          </w:p>
        </w:tc>
        <w:tc>
          <w:tcPr>
            <w:tcW w:w="2946" w:type="dxa"/>
            <w:tcMar>
              <w:top w:w="144" w:type="dxa"/>
              <w:left w:w="180" w:type="dxa"/>
              <w:bottom w:w="144" w:type="dxa"/>
              <w:right w:w="180" w:type="dxa"/>
            </w:tcMar>
          </w:tcPr>
          <w:p w14:paraId="6837C787">
            <w:r>
              <w:t>Technical Implementation Environment and Core Configurations</w:t>
            </w:r>
          </w:p>
        </w:tc>
        <w:tc>
          <w:tcPr>
            <w:tcW w:w="2946" w:type="dxa"/>
            <w:tcMar>
              <w:top w:w="144" w:type="dxa"/>
              <w:left w:w="180" w:type="dxa"/>
              <w:bottom w:w="144" w:type="dxa"/>
              <w:right w:w="180" w:type="dxa"/>
            </w:tcMar>
          </w:tcPr>
          <w:p w14:paraId="04018C21">
            <w:r>
              <w:t>61</w:t>
            </w:r>
          </w:p>
        </w:tc>
      </w:tr>
      <w:tr w14:paraId="050F2F1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4D2445BB">
            <w:r>
              <w:t xml:space="preserve">   4.2</w:t>
            </w:r>
          </w:p>
        </w:tc>
        <w:tc>
          <w:tcPr>
            <w:tcW w:w="2946" w:type="dxa"/>
            <w:tcMar>
              <w:top w:w="144" w:type="dxa"/>
              <w:left w:w="180" w:type="dxa"/>
              <w:bottom w:w="144" w:type="dxa"/>
              <w:right w:w="180" w:type="dxa"/>
            </w:tcMar>
          </w:tcPr>
          <w:p w14:paraId="40E1A791">
            <w:r>
              <w:t>Biometric Recognition Engine Performance Analysis (FAR, FRR, ROC)</w:t>
            </w:r>
          </w:p>
        </w:tc>
        <w:tc>
          <w:tcPr>
            <w:tcW w:w="2946" w:type="dxa"/>
            <w:tcMar>
              <w:top w:w="144" w:type="dxa"/>
              <w:left w:w="180" w:type="dxa"/>
              <w:bottom w:w="144" w:type="dxa"/>
              <w:right w:w="180" w:type="dxa"/>
            </w:tcMar>
          </w:tcPr>
          <w:p w14:paraId="3748469A">
            <w:r>
              <w:t>64</w:t>
            </w:r>
          </w:p>
        </w:tc>
      </w:tr>
      <w:tr w14:paraId="3180856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474FAC16">
            <w:r>
              <w:t xml:space="preserve">   4.3</w:t>
            </w:r>
          </w:p>
        </w:tc>
        <w:tc>
          <w:tcPr>
            <w:tcW w:w="2946" w:type="dxa"/>
            <w:tcMar>
              <w:top w:w="144" w:type="dxa"/>
              <w:left w:w="180" w:type="dxa"/>
              <w:bottom w:w="144" w:type="dxa"/>
              <w:right w:w="180" w:type="dxa"/>
            </w:tcMar>
          </w:tcPr>
          <w:p w14:paraId="122D2EFC">
            <w:r>
              <w:t>High-Dimensional Database Latency and Query Optimization Tests</w:t>
            </w:r>
          </w:p>
        </w:tc>
        <w:tc>
          <w:tcPr>
            <w:tcW w:w="2946" w:type="dxa"/>
            <w:tcMar>
              <w:top w:w="144" w:type="dxa"/>
              <w:left w:w="180" w:type="dxa"/>
              <w:bottom w:w="144" w:type="dxa"/>
              <w:right w:w="180" w:type="dxa"/>
            </w:tcMar>
          </w:tcPr>
          <w:p w14:paraId="5FA8509E">
            <w:r>
              <w:t>69</w:t>
            </w:r>
          </w:p>
        </w:tc>
      </w:tr>
      <w:tr w14:paraId="318CE432">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2FBAB86E">
            <w:r>
              <w:t xml:space="preserve">   4.4</w:t>
            </w:r>
          </w:p>
        </w:tc>
        <w:tc>
          <w:tcPr>
            <w:tcW w:w="2946" w:type="dxa"/>
            <w:tcMar>
              <w:top w:w="144" w:type="dxa"/>
              <w:left w:w="180" w:type="dxa"/>
              <w:bottom w:w="144" w:type="dxa"/>
              <w:right w:w="180" w:type="dxa"/>
            </w:tcMar>
          </w:tcPr>
          <w:p w14:paraId="6F4E4B8D">
            <w:r>
              <w:t>Comprehensive System Interfaces and User Flow Walkthroughs</w:t>
            </w:r>
          </w:p>
        </w:tc>
        <w:tc>
          <w:tcPr>
            <w:tcW w:w="2946" w:type="dxa"/>
            <w:tcMar>
              <w:top w:w="144" w:type="dxa"/>
              <w:left w:w="180" w:type="dxa"/>
              <w:bottom w:w="144" w:type="dxa"/>
              <w:right w:w="180" w:type="dxa"/>
            </w:tcMar>
          </w:tcPr>
          <w:p w14:paraId="73F93371">
            <w:r>
              <w:t>73</w:t>
            </w:r>
          </w:p>
        </w:tc>
      </w:tr>
      <w:tr w14:paraId="5B7EB0F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3C6D3C6B">
            <w:r>
              <w:t xml:space="preserve">   4.5</w:t>
            </w:r>
          </w:p>
        </w:tc>
        <w:tc>
          <w:tcPr>
            <w:tcW w:w="2946" w:type="dxa"/>
            <w:tcMar>
              <w:top w:w="144" w:type="dxa"/>
              <w:left w:w="180" w:type="dxa"/>
              <w:bottom w:w="144" w:type="dxa"/>
              <w:right w:w="180" w:type="dxa"/>
            </w:tcMar>
          </w:tcPr>
          <w:p w14:paraId="3D1BD8E5">
            <w:r>
              <w:t>Security Hardening and Resilience Validation</w:t>
            </w:r>
          </w:p>
        </w:tc>
        <w:tc>
          <w:tcPr>
            <w:tcW w:w="2946" w:type="dxa"/>
            <w:tcMar>
              <w:top w:w="144" w:type="dxa"/>
              <w:left w:w="180" w:type="dxa"/>
              <w:bottom w:w="144" w:type="dxa"/>
              <w:right w:w="180" w:type="dxa"/>
            </w:tcMar>
          </w:tcPr>
          <w:p w14:paraId="17303675">
            <w:r>
              <w:t>79</w:t>
            </w:r>
          </w:p>
        </w:tc>
      </w:tr>
      <w:tr w14:paraId="1B89DB0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414743D2">
            <w:r>
              <w:t>CHAPTER 5</w:t>
            </w:r>
          </w:p>
        </w:tc>
        <w:tc>
          <w:tcPr>
            <w:tcW w:w="2946" w:type="dxa"/>
            <w:tcMar>
              <w:top w:w="144" w:type="dxa"/>
              <w:left w:w="180" w:type="dxa"/>
              <w:bottom w:w="144" w:type="dxa"/>
              <w:right w:w="180" w:type="dxa"/>
            </w:tcMar>
          </w:tcPr>
          <w:p w14:paraId="5B410332">
            <w:r>
              <w:t>CONCLUSION AND RECOMMENDATIONS</w:t>
            </w:r>
          </w:p>
        </w:tc>
        <w:tc>
          <w:tcPr>
            <w:tcW w:w="2946" w:type="dxa"/>
            <w:tcMar>
              <w:top w:w="144" w:type="dxa"/>
              <w:left w:w="180" w:type="dxa"/>
              <w:bottom w:w="144" w:type="dxa"/>
              <w:right w:w="180" w:type="dxa"/>
            </w:tcMar>
          </w:tcPr>
          <w:p w14:paraId="3D0DD87C">
            <w:r>
              <w:t>84</w:t>
            </w:r>
          </w:p>
        </w:tc>
      </w:tr>
      <w:tr w14:paraId="4C72ABA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66B432E">
            <w:r>
              <w:t xml:space="preserve">   5.1</w:t>
            </w:r>
          </w:p>
        </w:tc>
        <w:tc>
          <w:tcPr>
            <w:tcW w:w="2946" w:type="dxa"/>
            <w:tcMar>
              <w:top w:w="144" w:type="dxa"/>
              <w:left w:w="180" w:type="dxa"/>
              <w:bottom w:w="144" w:type="dxa"/>
              <w:right w:w="180" w:type="dxa"/>
            </w:tcMar>
          </w:tcPr>
          <w:p w14:paraId="0AE1A699">
            <w:r>
              <w:t>Operational and Empirical Findings</w:t>
            </w:r>
          </w:p>
        </w:tc>
        <w:tc>
          <w:tcPr>
            <w:tcW w:w="2946" w:type="dxa"/>
            <w:tcMar>
              <w:top w:w="144" w:type="dxa"/>
              <w:left w:w="180" w:type="dxa"/>
              <w:bottom w:w="144" w:type="dxa"/>
              <w:right w:w="180" w:type="dxa"/>
            </w:tcMar>
          </w:tcPr>
          <w:p w14:paraId="5100118F">
            <w:r>
              <w:t>84</w:t>
            </w:r>
          </w:p>
        </w:tc>
      </w:tr>
      <w:tr w14:paraId="51E8AC59">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6B084126">
            <w:r>
              <w:t xml:space="preserve">   5.2</w:t>
            </w:r>
          </w:p>
        </w:tc>
        <w:tc>
          <w:tcPr>
            <w:tcW w:w="2946" w:type="dxa"/>
            <w:tcMar>
              <w:top w:w="144" w:type="dxa"/>
              <w:left w:w="180" w:type="dxa"/>
              <w:bottom w:w="144" w:type="dxa"/>
              <w:right w:w="180" w:type="dxa"/>
            </w:tcMar>
          </w:tcPr>
          <w:p w14:paraId="44D8D601">
            <w:r>
              <w:t>Research Conclusion</w:t>
            </w:r>
          </w:p>
        </w:tc>
        <w:tc>
          <w:tcPr>
            <w:tcW w:w="2946" w:type="dxa"/>
            <w:tcMar>
              <w:top w:w="144" w:type="dxa"/>
              <w:left w:w="180" w:type="dxa"/>
              <w:bottom w:w="144" w:type="dxa"/>
              <w:right w:w="180" w:type="dxa"/>
            </w:tcMar>
          </w:tcPr>
          <w:p w14:paraId="562E62DA">
            <w:r>
              <w:t>87</w:t>
            </w:r>
          </w:p>
        </w:tc>
      </w:tr>
      <w:tr w14:paraId="6D0136E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3822" w:hRule="atLeast"/>
        </w:trPr>
        <w:tc>
          <w:tcPr>
            <w:tcW w:w="2946" w:type="dxa"/>
            <w:tcMar>
              <w:top w:w="144" w:type="dxa"/>
              <w:left w:w="180" w:type="dxa"/>
              <w:bottom w:w="144" w:type="dxa"/>
              <w:right w:w="180" w:type="dxa"/>
            </w:tcMar>
          </w:tcPr>
          <w:p w14:paraId="28D09422">
            <w:r>
              <w:t xml:space="preserve">   5.3</w:t>
            </w:r>
          </w:p>
        </w:tc>
        <w:tc>
          <w:tcPr>
            <w:tcW w:w="2946" w:type="dxa"/>
            <w:tcMar>
              <w:top w:w="144" w:type="dxa"/>
              <w:left w:w="180" w:type="dxa"/>
              <w:bottom w:w="144" w:type="dxa"/>
              <w:right w:w="180" w:type="dxa"/>
            </w:tcMar>
          </w:tcPr>
          <w:p w14:paraId="386CEB11">
            <w:r>
              <w:t>Technical Recommendations and Future Outlook</w:t>
            </w:r>
          </w:p>
        </w:tc>
        <w:tc>
          <w:tcPr>
            <w:tcW w:w="2946" w:type="dxa"/>
            <w:tcMar>
              <w:top w:w="144" w:type="dxa"/>
              <w:left w:w="180" w:type="dxa"/>
              <w:bottom w:w="144" w:type="dxa"/>
              <w:right w:w="180" w:type="dxa"/>
            </w:tcMar>
          </w:tcPr>
          <w:p w14:paraId="103F40D1">
            <w:r>
              <w:t>90</w:t>
            </w:r>
          </w:p>
        </w:tc>
      </w:tr>
      <w:tr w14:paraId="520C1FF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5BEF2D3F">
            <w:r>
              <w:t>REFERENCES</w:t>
            </w:r>
          </w:p>
        </w:tc>
        <w:tc>
          <w:tcPr>
            <w:tcW w:w="2946" w:type="dxa"/>
            <w:tcMar>
              <w:top w:w="144" w:type="dxa"/>
              <w:left w:w="180" w:type="dxa"/>
              <w:bottom w:w="144" w:type="dxa"/>
              <w:right w:w="180" w:type="dxa"/>
            </w:tcMar>
          </w:tcPr>
          <w:p w14:paraId="4685C5D1">
            <w:r>
              <w:t>Bibliography &amp; Reference Citations (APA Style)</w:t>
            </w:r>
          </w:p>
        </w:tc>
        <w:tc>
          <w:tcPr>
            <w:tcW w:w="2946" w:type="dxa"/>
            <w:tcMar>
              <w:top w:w="144" w:type="dxa"/>
              <w:left w:w="180" w:type="dxa"/>
              <w:bottom w:w="144" w:type="dxa"/>
              <w:right w:w="180" w:type="dxa"/>
            </w:tcMar>
          </w:tcPr>
          <w:p w14:paraId="277355A1">
            <w:r>
              <w:t>94</w:t>
            </w:r>
          </w:p>
        </w:tc>
      </w:tr>
      <w:tr w14:paraId="3E1083CD">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352229F9">
            <w:r>
              <w:t>APPENDIX A</w:t>
            </w:r>
          </w:p>
        </w:tc>
        <w:tc>
          <w:tcPr>
            <w:tcW w:w="2946" w:type="dxa"/>
            <w:tcMar>
              <w:top w:w="144" w:type="dxa"/>
              <w:left w:w="180" w:type="dxa"/>
              <w:bottom w:w="144" w:type="dxa"/>
              <w:right w:w="180" w:type="dxa"/>
            </w:tcMar>
          </w:tcPr>
          <w:p w14:paraId="525A4094">
            <w:r>
              <w:t>Technical Installation and Deployment Guide</w:t>
            </w:r>
          </w:p>
        </w:tc>
        <w:tc>
          <w:tcPr>
            <w:tcW w:w="2946" w:type="dxa"/>
            <w:tcMar>
              <w:top w:w="144" w:type="dxa"/>
              <w:left w:w="180" w:type="dxa"/>
              <w:bottom w:w="144" w:type="dxa"/>
              <w:right w:w="180" w:type="dxa"/>
            </w:tcMar>
          </w:tcPr>
          <w:p w14:paraId="0F5D6007">
            <w:r>
              <w:t>98</w:t>
            </w:r>
          </w:p>
        </w:tc>
      </w:tr>
      <w:tr w14:paraId="601CDE1A">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32455D69">
            <w:r>
              <w:t>APPENDIX B</w:t>
            </w:r>
          </w:p>
        </w:tc>
        <w:tc>
          <w:tcPr>
            <w:tcW w:w="2946" w:type="dxa"/>
            <w:tcMar>
              <w:top w:w="144" w:type="dxa"/>
              <w:left w:w="180" w:type="dxa"/>
              <w:bottom w:w="144" w:type="dxa"/>
              <w:right w:w="180" w:type="dxa"/>
            </w:tcMar>
          </w:tcPr>
          <w:p w14:paraId="3860A17B">
            <w:r>
              <w:t>System Test Cases Matrix</w:t>
            </w:r>
          </w:p>
        </w:tc>
        <w:tc>
          <w:tcPr>
            <w:tcW w:w="2946" w:type="dxa"/>
            <w:tcMar>
              <w:top w:w="144" w:type="dxa"/>
              <w:left w:w="180" w:type="dxa"/>
              <w:bottom w:w="144" w:type="dxa"/>
              <w:right w:w="180" w:type="dxa"/>
            </w:tcMar>
          </w:tcPr>
          <w:p w14:paraId="41DFFD66">
            <w:r>
              <w:t>102</w:t>
            </w:r>
          </w:p>
        </w:tc>
      </w:tr>
      <w:tr w14:paraId="4049AE2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46920EE6">
            <w:r>
              <w:t>APPENDIX C</w:t>
            </w:r>
          </w:p>
        </w:tc>
        <w:tc>
          <w:tcPr>
            <w:tcW w:w="2946" w:type="dxa"/>
            <w:tcMar>
              <w:top w:w="144" w:type="dxa"/>
              <w:left w:w="180" w:type="dxa"/>
              <w:bottom w:w="144" w:type="dxa"/>
              <w:right w:w="180" w:type="dxa"/>
            </w:tcMar>
          </w:tcPr>
          <w:p w14:paraId="363C812B">
            <w:r>
              <w:t>Core Django Source Code Snippets</w:t>
            </w:r>
          </w:p>
        </w:tc>
        <w:tc>
          <w:tcPr>
            <w:tcW w:w="2946" w:type="dxa"/>
            <w:tcMar>
              <w:top w:w="144" w:type="dxa"/>
              <w:left w:w="180" w:type="dxa"/>
              <w:bottom w:w="144" w:type="dxa"/>
              <w:right w:w="180" w:type="dxa"/>
            </w:tcMar>
          </w:tcPr>
          <w:p w14:paraId="1C2541B2">
            <w:r>
              <w:t>106</w:t>
            </w:r>
          </w:p>
        </w:tc>
      </w:tr>
    </w:tbl>
    <w:p w14:paraId="7057137F">
      <w:r>
        <w:br w:type="page"/>
      </w:r>
    </w:p>
    <w:p w14:paraId="79B24EA2">
      <w:pPr>
        <w:spacing w:after="480" w:line="360" w:lineRule="auto"/>
        <w:ind w:firstLine="0"/>
        <w:jc w:val="center"/>
      </w:pPr>
      <w:r>
        <w:rPr>
          <w:b/>
          <w:sz w:val="24"/>
        </w:rPr>
        <w:t>LIST OF TABLES</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autofit"/>
        <w:tblCellMar>
          <w:top w:w="0" w:type="dxa"/>
          <w:left w:w="108" w:type="dxa"/>
          <w:bottom w:w="0" w:type="dxa"/>
          <w:right w:w="108" w:type="dxa"/>
        </w:tblCellMar>
      </w:tblPr>
      <w:tblGrid>
        <w:gridCol w:w="2697"/>
        <w:gridCol w:w="3825"/>
        <w:gridCol w:w="2677"/>
      </w:tblGrid>
      <w:tr w14:paraId="05D34109">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3D9DCFDF">
            <w:r>
              <w:rPr>
                <w:b/>
              </w:rPr>
              <w:t>TABLE NO.</w:t>
            </w:r>
          </w:p>
        </w:tc>
        <w:tc>
          <w:tcPr>
            <w:tcW w:w="2946" w:type="dxa"/>
            <w:tcMar>
              <w:top w:w="144" w:type="dxa"/>
              <w:left w:w="180" w:type="dxa"/>
              <w:bottom w:w="144" w:type="dxa"/>
              <w:right w:w="180" w:type="dxa"/>
            </w:tcMar>
          </w:tcPr>
          <w:p w14:paraId="3633708E">
            <w:r>
              <w:rPr>
                <w:b/>
              </w:rPr>
              <w:t>TITLE</w:t>
            </w:r>
          </w:p>
        </w:tc>
        <w:tc>
          <w:tcPr>
            <w:tcW w:w="2946" w:type="dxa"/>
            <w:tcMar>
              <w:top w:w="144" w:type="dxa"/>
              <w:left w:w="180" w:type="dxa"/>
              <w:bottom w:w="144" w:type="dxa"/>
              <w:right w:w="180" w:type="dxa"/>
            </w:tcMar>
          </w:tcPr>
          <w:p w14:paraId="3F835C74">
            <w:r>
              <w:rPr>
                <w:b/>
              </w:rPr>
              <w:t>PAGE</w:t>
            </w:r>
          </w:p>
        </w:tc>
      </w:tr>
      <w:tr w14:paraId="3007FB7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90" w:hRule="atLeast"/>
        </w:trPr>
        <w:tc>
          <w:tcPr>
            <w:tcW w:w="2946" w:type="dxa"/>
            <w:tcMar>
              <w:top w:w="144" w:type="dxa"/>
              <w:left w:w="180" w:type="dxa"/>
              <w:bottom w:w="144" w:type="dxa"/>
              <w:right w:w="180" w:type="dxa"/>
            </w:tcMar>
          </w:tcPr>
          <w:p w14:paraId="68A6D5F2">
            <w:r>
              <w:t>Table 1.1</w:t>
            </w:r>
          </w:p>
        </w:tc>
        <w:tc>
          <w:tcPr>
            <w:tcW w:w="2946" w:type="dxa"/>
            <w:tcMar>
              <w:top w:w="144" w:type="dxa"/>
              <w:left w:w="180" w:type="dxa"/>
              <w:bottom w:w="144" w:type="dxa"/>
              <w:right w:w="180" w:type="dxa"/>
            </w:tcMar>
          </w:tcPr>
          <w:p w14:paraId="14A152CF">
            <w:r>
              <w:t>Core Research Tasks and Group Responsibilities Matrix</w:t>
            </w:r>
          </w:p>
        </w:tc>
        <w:tc>
          <w:tcPr>
            <w:tcW w:w="2946" w:type="dxa"/>
            <w:tcMar>
              <w:top w:w="144" w:type="dxa"/>
              <w:left w:w="180" w:type="dxa"/>
              <w:bottom w:w="144" w:type="dxa"/>
              <w:right w:w="180" w:type="dxa"/>
            </w:tcMar>
          </w:tcPr>
          <w:p w14:paraId="480B5A7F">
            <w:r>
              <w:t>13</w:t>
            </w:r>
          </w:p>
        </w:tc>
      </w:tr>
      <w:tr w14:paraId="55137BA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BC8B82B">
            <w:r>
              <w:t>Table 2.1</w:t>
            </w:r>
          </w:p>
        </w:tc>
        <w:tc>
          <w:tcPr>
            <w:tcW w:w="2946" w:type="dxa"/>
            <w:tcMar>
              <w:top w:w="144" w:type="dxa"/>
              <w:left w:w="180" w:type="dxa"/>
              <w:bottom w:w="144" w:type="dxa"/>
              <w:right w:w="180" w:type="dxa"/>
            </w:tcMar>
          </w:tcPr>
          <w:p w14:paraId="20C4CEB7">
            <w:r>
              <w:t>Comparative Review of Core Facial Recognition Algorithms</w:t>
            </w:r>
          </w:p>
        </w:tc>
        <w:tc>
          <w:tcPr>
            <w:tcW w:w="2946" w:type="dxa"/>
            <w:tcMar>
              <w:top w:w="144" w:type="dxa"/>
              <w:left w:w="180" w:type="dxa"/>
              <w:bottom w:w="144" w:type="dxa"/>
              <w:right w:w="180" w:type="dxa"/>
            </w:tcMar>
          </w:tcPr>
          <w:p w14:paraId="2F6C145B">
            <w:r>
              <w:t>36</w:t>
            </w:r>
          </w:p>
        </w:tc>
      </w:tr>
      <w:tr w14:paraId="69A32D1D">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452AAC58">
            <w:r>
              <w:t>Table 3.1</w:t>
            </w:r>
          </w:p>
        </w:tc>
        <w:tc>
          <w:tcPr>
            <w:tcW w:w="2946" w:type="dxa"/>
            <w:tcMar>
              <w:top w:w="144" w:type="dxa"/>
              <w:left w:w="180" w:type="dxa"/>
              <w:bottom w:w="144" w:type="dxa"/>
              <w:right w:w="180" w:type="dxa"/>
            </w:tcMar>
          </w:tcPr>
          <w:p w14:paraId="6FF3CFE8">
            <w:r>
              <w:t>Detailed Schema Description for `attendance_student` Table</w:t>
            </w:r>
          </w:p>
        </w:tc>
        <w:tc>
          <w:tcPr>
            <w:tcW w:w="2946" w:type="dxa"/>
            <w:tcMar>
              <w:top w:w="144" w:type="dxa"/>
              <w:left w:w="180" w:type="dxa"/>
              <w:bottom w:w="144" w:type="dxa"/>
              <w:right w:w="180" w:type="dxa"/>
            </w:tcMar>
          </w:tcPr>
          <w:p w14:paraId="5A0A5D30">
            <w:r>
              <w:t>49</w:t>
            </w:r>
          </w:p>
        </w:tc>
      </w:tr>
      <w:tr w14:paraId="50006CFC">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CAA339E">
            <w:r>
              <w:t>Table 3.2</w:t>
            </w:r>
          </w:p>
        </w:tc>
        <w:tc>
          <w:tcPr>
            <w:tcW w:w="2946" w:type="dxa"/>
            <w:tcMar>
              <w:top w:w="144" w:type="dxa"/>
              <w:left w:w="180" w:type="dxa"/>
              <w:bottom w:w="144" w:type="dxa"/>
              <w:right w:w="180" w:type="dxa"/>
            </w:tcMar>
          </w:tcPr>
          <w:p w14:paraId="570E4681">
            <w:r>
              <w:t>Detailed Schema Description for `attendance_schedule` Table</w:t>
            </w:r>
          </w:p>
        </w:tc>
        <w:tc>
          <w:tcPr>
            <w:tcW w:w="2946" w:type="dxa"/>
            <w:tcMar>
              <w:top w:w="144" w:type="dxa"/>
              <w:left w:w="180" w:type="dxa"/>
              <w:bottom w:w="144" w:type="dxa"/>
              <w:right w:w="180" w:type="dxa"/>
            </w:tcMar>
          </w:tcPr>
          <w:p w14:paraId="679CD5F6">
            <w:r>
              <w:t>50</w:t>
            </w:r>
          </w:p>
        </w:tc>
      </w:tr>
      <w:tr w14:paraId="34A3D6C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1C0E483A">
            <w:r>
              <w:t>Table 3.3</w:t>
            </w:r>
          </w:p>
        </w:tc>
        <w:tc>
          <w:tcPr>
            <w:tcW w:w="2946" w:type="dxa"/>
            <w:tcMar>
              <w:top w:w="144" w:type="dxa"/>
              <w:left w:w="180" w:type="dxa"/>
              <w:bottom w:w="144" w:type="dxa"/>
              <w:right w:w="180" w:type="dxa"/>
            </w:tcMar>
          </w:tcPr>
          <w:p w14:paraId="39F71A97">
            <w:r>
              <w:t>Detailed Schema Description for `attendance_studentfaceembedding` Table</w:t>
            </w:r>
          </w:p>
        </w:tc>
        <w:tc>
          <w:tcPr>
            <w:tcW w:w="2946" w:type="dxa"/>
            <w:tcMar>
              <w:top w:w="144" w:type="dxa"/>
              <w:left w:w="180" w:type="dxa"/>
              <w:bottom w:w="144" w:type="dxa"/>
              <w:right w:w="180" w:type="dxa"/>
            </w:tcMar>
          </w:tcPr>
          <w:p w14:paraId="79D27AFC">
            <w:r>
              <w:t>51</w:t>
            </w:r>
          </w:p>
        </w:tc>
      </w:tr>
      <w:tr w14:paraId="32540F1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F6373F2">
            <w:r>
              <w:t>Table 3.4</w:t>
            </w:r>
          </w:p>
        </w:tc>
        <w:tc>
          <w:tcPr>
            <w:tcW w:w="2946" w:type="dxa"/>
            <w:tcMar>
              <w:top w:w="144" w:type="dxa"/>
              <w:left w:w="180" w:type="dxa"/>
              <w:bottom w:w="144" w:type="dxa"/>
              <w:right w:w="180" w:type="dxa"/>
            </w:tcMar>
          </w:tcPr>
          <w:p w14:paraId="49267AA3">
            <w:r>
              <w:t>Detailed Schema Description for `attendance_auditlog` Table</w:t>
            </w:r>
          </w:p>
        </w:tc>
        <w:tc>
          <w:tcPr>
            <w:tcW w:w="2946" w:type="dxa"/>
            <w:tcMar>
              <w:top w:w="144" w:type="dxa"/>
              <w:left w:w="180" w:type="dxa"/>
              <w:bottom w:w="144" w:type="dxa"/>
              <w:right w:w="180" w:type="dxa"/>
            </w:tcMar>
          </w:tcPr>
          <w:p w14:paraId="560CFE6D">
            <w:r>
              <w:t>51</w:t>
            </w:r>
          </w:p>
        </w:tc>
      </w:tr>
      <w:tr w14:paraId="2E65EEF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90" w:hRule="atLeast"/>
        </w:trPr>
        <w:tc>
          <w:tcPr>
            <w:tcW w:w="2946" w:type="dxa"/>
            <w:tcMar>
              <w:top w:w="144" w:type="dxa"/>
              <w:left w:w="180" w:type="dxa"/>
              <w:bottom w:w="144" w:type="dxa"/>
              <w:right w:w="180" w:type="dxa"/>
            </w:tcMar>
          </w:tcPr>
          <w:p w14:paraId="08EB8F1A">
            <w:r>
              <w:t>Table 4.1</w:t>
            </w:r>
          </w:p>
        </w:tc>
        <w:tc>
          <w:tcPr>
            <w:tcW w:w="2946" w:type="dxa"/>
            <w:tcMar>
              <w:top w:w="144" w:type="dxa"/>
              <w:left w:w="180" w:type="dxa"/>
              <w:bottom w:w="144" w:type="dxa"/>
              <w:right w:w="180" w:type="dxa"/>
            </w:tcMar>
          </w:tcPr>
          <w:p w14:paraId="62F26B31">
            <w:r>
              <w:t>Empirical Recognition Accuracy (FAR / FRR) Under Varying Lux Intensities</w:t>
            </w:r>
          </w:p>
        </w:tc>
        <w:tc>
          <w:tcPr>
            <w:tcW w:w="2946" w:type="dxa"/>
            <w:tcMar>
              <w:top w:w="144" w:type="dxa"/>
              <w:left w:w="180" w:type="dxa"/>
              <w:bottom w:w="144" w:type="dxa"/>
              <w:right w:w="180" w:type="dxa"/>
            </w:tcMar>
          </w:tcPr>
          <w:p w14:paraId="6BC21FE5">
            <w:r>
              <w:t>66</w:t>
            </w:r>
          </w:p>
        </w:tc>
      </w:tr>
      <w:tr w14:paraId="2FE9696C">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580DB732">
            <w:r>
              <w:t>Table 4.2</w:t>
            </w:r>
          </w:p>
        </w:tc>
        <w:tc>
          <w:tcPr>
            <w:tcW w:w="2946" w:type="dxa"/>
            <w:tcMar>
              <w:top w:w="144" w:type="dxa"/>
              <w:left w:w="180" w:type="dxa"/>
              <w:bottom w:w="144" w:type="dxa"/>
              <w:right w:w="180" w:type="dxa"/>
            </w:tcMar>
          </w:tcPr>
          <w:p w14:paraId="4336C1D8">
            <w:r>
              <w:t>High-Dimensional Vector Query Performance Metrics on PostgreSQL + pgvector</w:t>
            </w:r>
          </w:p>
        </w:tc>
        <w:tc>
          <w:tcPr>
            <w:tcW w:w="2946" w:type="dxa"/>
            <w:tcMar>
              <w:top w:w="144" w:type="dxa"/>
              <w:left w:w="180" w:type="dxa"/>
              <w:bottom w:w="144" w:type="dxa"/>
              <w:right w:w="180" w:type="dxa"/>
            </w:tcMar>
          </w:tcPr>
          <w:p w14:paraId="7C246A19">
            <w:r>
              <w:t>71</w:t>
            </w:r>
          </w:p>
        </w:tc>
      </w:tr>
    </w:tbl>
    <w:p w14:paraId="31C6B2D0">
      <w:r>
        <w:br w:type="page"/>
      </w:r>
    </w:p>
    <w:p w14:paraId="0368A8E3">
      <w:pPr>
        <w:spacing w:after="480" w:line="360" w:lineRule="auto"/>
        <w:ind w:firstLine="0"/>
        <w:jc w:val="center"/>
      </w:pPr>
      <w:r>
        <w:rPr>
          <w:b/>
          <w:sz w:val="24"/>
        </w:rPr>
        <w:t>LIST OF FIGURES</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autofit"/>
        <w:tblCellMar>
          <w:top w:w="0" w:type="dxa"/>
          <w:left w:w="108" w:type="dxa"/>
          <w:bottom w:w="0" w:type="dxa"/>
          <w:right w:w="108" w:type="dxa"/>
        </w:tblCellMar>
      </w:tblPr>
      <w:tblGrid>
        <w:gridCol w:w="2946"/>
        <w:gridCol w:w="2946"/>
        <w:gridCol w:w="2946"/>
      </w:tblGrid>
      <w:tr w14:paraId="672EBF9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8DDCA62">
            <w:r>
              <w:rPr>
                <w:b/>
              </w:rPr>
              <w:t>FIGURE NO.</w:t>
            </w:r>
          </w:p>
        </w:tc>
        <w:tc>
          <w:tcPr>
            <w:tcW w:w="2946" w:type="dxa"/>
            <w:tcMar>
              <w:top w:w="144" w:type="dxa"/>
              <w:left w:w="180" w:type="dxa"/>
              <w:bottom w:w="144" w:type="dxa"/>
              <w:right w:w="180" w:type="dxa"/>
            </w:tcMar>
          </w:tcPr>
          <w:p w14:paraId="62286643">
            <w:r>
              <w:rPr>
                <w:b/>
              </w:rPr>
              <w:t>TITLE</w:t>
            </w:r>
          </w:p>
        </w:tc>
        <w:tc>
          <w:tcPr>
            <w:tcW w:w="2946" w:type="dxa"/>
            <w:tcMar>
              <w:top w:w="144" w:type="dxa"/>
              <w:left w:w="180" w:type="dxa"/>
              <w:bottom w:w="144" w:type="dxa"/>
              <w:right w:w="180" w:type="dxa"/>
            </w:tcMar>
          </w:tcPr>
          <w:p w14:paraId="33667626">
            <w:r>
              <w:rPr>
                <w:b/>
              </w:rPr>
              <w:t>PAGE</w:t>
            </w:r>
          </w:p>
        </w:tc>
      </w:tr>
      <w:tr w14:paraId="7451CF6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0261BC5">
            <w:r>
              <w:t>Figure 2.1</w:t>
            </w:r>
          </w:p>
        </w:tc>
        <w:tc>
          <w:tcPr>
            <w:tcW w:w="2946" w:type="dxa"/>
            <w:tcMar>
              <w:top w:w="144" w:type="dxa"/>
              <w:left w:w="180" w:type="dxa"/>
              <w:bottom w:w="144" w:type="dxa"/>
              <w:right w:w="180" w:type="dxa"/>
            </w:tcMar>
          </w:tcPr>
          <w:p w14:paraId="47F1626F">
            <w:r>
              <w:rPr>
                <w:lang w:val="en-US"/>
              </w:rPr>
              <w:t>shamel</w:t>
            </w:r>
            <w:r>
              <w:t>: System Closed-Loop Schematic Framework</w:t>
            </w:r>
          </w:p>
        </w:tc>
        <w:tc>
          <w:tcPr>
            <w:tcW w:w="2946" w:type="dxa"/>
            <w:tcMar>
              <w:top w:w="144" w:type="dxa"/>
              <w:left w:w="180" w:type="dxa"/>
              <w:bottom w:w="144" w:type="dxa"/>
              <w:right w:w="180" w:type="dxa"/>
            </w:tcMar>
          </w:tcPr>
          <w:p w14:paraId="3B946C62">
            <w:r>
              <w:t>35</w:t>
            </w:r>
          </w:p>
        </w:tc>
      </w:tr>
      <w:tr w14:paraId="6B2A5EE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4EEAC3AD">
            <w:r>
              <w:t>Figure 3.1</w:t>
            </w:r>
          </w:p>
        </w:tc>
        <w:tc>
          <w:tcPr>
            <w:tcW w:w="2946" w:type="dxa"/>
            <w:tcMar>
              <w:top w:w="144" w:type="dxa"/>
              <w:left w:w="180" w:type="dxa"/>
              <w:bottom w:w="144" w:type="dxa"/>
              <w:right w:w="180" w:type="dxa"/>
            </w:tcMar>
          </w:tcPr>
          <w:p w14:paraId="59EB2D43">
            <w:r>
              <w:rPr>
                <w:lang w:val="en-US"/>
              </w:rPr>
              <w:t>shamel</w:t>
            </w:r>
            <w:r>
              <w:t>: Three-Tier Distributed Software Architecture</w:t>
            </w:r>
          </w:p>
        </w:tc>
        <w:tc>
          <w:tcPr>
            <w:tcW w:w="2946" w:type="dxa"/>
            <w:tcMar>
              <w:top w:w="144" w:type="dxa"/>
              <w:left w:w="180" w:type="dxa"/>
              <w:bottom w:w="144" w:type="dxa"/>
              <w:right w:w="180" w:type="dxa"/>
            </w:tcMar>
          </w:tcPr>
          <w:p w14:paraId="455E19C8">
            <w:r>
              <w:t>43</w:t>
            </w:r>
          </w:p>
        </w:tc>
      </w:tr>
      <w:tr w14:paraId="399B9939">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40DEFC30">
            <w:r>
              <w:t>Figure 3.2</w:t>
            </w:r>
          </w:p>
        </w:tc>
        <w:tc>
          <w:tcPr>
            <w:tcW w:w="2946" w:type="dxa"/>
            <w:tcMar>
              <w:top w:w="144" w:type="dxa"/>
              <w:left w:w="180" w:type="dxa"/>
              <w:bottom w:w="144" w:type="dxa"/>
              <w:right w:w="180" w:type="dxa"/>
            </w:tcMar>
          </w:tcPr>
          <w:p w14:paraId="13CF35B6">
            <w:r>
              <w:rPr>
                <w:lang w:val="en-US"/>
              </w:rPr>
              <w:t>shamel</w:t>
            </w:r>
            <w:r>
              <w:t>: Complete Database Entity Relationship Diagram (ERD)</w:t>
            </w:r>
          </w:p>
        </w:tc>
        <w:tc>
          <w:tcPr>
            <w:tcW w:w="2946" w:type="dxa"/>
            <w:tcMar>
              <w:top w:w="144" w:type="dxa"/>
              <w:left w:w="180" w:type="dxa"/>
              <w:bottom w:w="144" w:type="dxa"/>
              <w:right w:w="180" w:type="dxa"/>
            </w:tcMar>
          </w:tcPr>
          <w:p w14:paraId="6EBC1A3B">
            <w:r>
              <w:t>51</w:t>
            </w:r>
          </w:p>
        </w:tc>
      </w:tr>
      <w:tr w14:paraId="134F26DA">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22AA7C51">
            <w:r>
              <w:t>Figure 3.3</w:t>
            </w:r>
          </w:p>
        </w:tc>
        <w:tc>
          <w:tcPr>
            <w:tcW w:w="2946" w:type="dxa"/>
            <w:tcMar>
              <w:top w:w="144" w:type="dxa"/>
              <w:left w:w="180" w:type="dxa"/>
              <w:bottom w:w="144" w:type="dxa"/>
              <w:right w:w="180" w:type="dxa"/>
            </w:tcMar>
          </w:tcPr>
          <w:p w14:paraId="16EC5676">
            <w:r>
              <w:rPr>
                <w:lang w:val="en-US"/>
              </w:rPr>
              <w:t>shamel</w:t>
            </w:r>
            <w:r>
              <w:t>: System Unified UML Use Case Diagram</w:t>
            </w:r>
          </w:p>
        </w:tc>
        <w:tc>
          <w:tcPr>
            <w:tcW w:w="2946" w:type="dxa"/>
            <w:tcMar>
              <w:top w:w="144" w:type="dxa"/>
              <w:left w:w="180" w:type="dxa"/>
              <w:bottom w:w="144" w:type="dxa"/>
              <w:right w:w="180" w:type="dxa"/>
            </w:tcMar>
          </w:tcPr>
          <w:p w14:paraId="1B4C821D">
            <w:r>
              <w:t>53</w:t>
            </w:r>
          </w:p>
        </w:tc>
      </w:tr>
      <w:tr w14:paraId="359BE2C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AB887C0">
            <w:r>
              <w:t>Figure 3.4</w:t>
            </w:r>
          </w:p>
        </w:tc>
        <w:tc>
          <w:tcPr>
            <w:tcW w:w="2946" w:type="dxa"/>
            <w:tcMar>
              <w:top w:w="144" w:type="dxa"/>
              <w:left w:w="180" w:type="dxa"/>
              <w:bottom w:w="144" w:type="dxa"/>
              <w:right w:w="180" w:type="dxa"/>
            </w:tcMar>
          </w:tcPr>
          <w:p w14:paraId="4CD154EE">
            <w:r>
              <w:rPr>
                <w:lang w:val="en-US"/>
              </w:rPr>
              <w:t>shamel</w:t>
            </w:r>
            <w:r>
              <w:t>: Real-Time Entry Gate Biometric Verification Sequence Flow</w:t>
            </w:r>
          </w:p>
        </w:tc>
        <w:tc>
          <w:tcPr>
            <w:tcW w:w="2946" w:type="dxa"/>
            <w:tcMar>
              <w:top w:w="144" w:type="dxa"/>
              <w:left w:w="180" w:type="dxa"/>
              <w:bottom w:w="144" w:type="dxa"/>
              <w:right w:w="180" w:type="dxa"/>
            </w:tcMar>
          </w:tcPr>
          <w:p w14:paraId="5A772736">
            <w:r>
              <w:t>55</w:t>
            </w:r>
          </w:p>
        </w:tc>
      </w:tr>
      <w:tr w14:paraId="375483DA">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38799FF0">
            <w:r>
              <w:t>Figure 3.5</w:t>
            </w:r>
          </w:p>
        </w:tc>
        <w:tc>
          <w:tcPr>
            <w:tcW w:w="2946" w:type="dxa"/>
            <w:tcMar>
              <w:top w:w="144" w:type="dxa"/>
              <w:left w:w="180" w:type="dxa"/>
              <w:bottom w:w="144" w:type="dxa"/>
              <w:right w:w="180" w:type="dxa"/>
            </w:tcMar>
          </w:tcPr>
          <w:p w14:paraId="38338357">
            <w:r>
              <w:rPr>
                <w:lang w:val="en-US"/>
              </w:rPr>
              <w:t>shamel</w:t>
            </w:r>
            <w:r>
              <w:t>: Background Compliance Monitor &amp; Alerts Activity Flow</w:t>
            </w:r>
          </w:p>
        </w:tc>
        <w:tc>
          <w:tcPr>
            <w:tcW w:w="2946" w:type="dxa"/>
            <w:tcMar>
              <w:top w:w="144" w:type="dxa"/>
              <w:left w:w="180" w:type="dxa"/>
              <w:bottom w:w="144" w:type="dxa"/>
              <w:right w:w="180" w:type="dxa"/>
            </w:tcMar>
          </w:tcPr>
          <w:p w14:paraId="0E4F9312">
            <w:r>
              <w:t>56</w:t>
            </w:r>
          </w:p>
        </w:tc>
      </w:tr>
      <w:tr w14:paraId="3028FC0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2361C3A8">
            <w:r>
              <w:t>Figure 4.1</w:t>
            </w:r>
          </w:p>
        </w:tc>
        <w:tc>
          <w:tcPr>
            <w:tcW w:w="2946" w:type="dxa"/>
            <w:tcMar>
              <w:top w:w="144" w:type="dxa"/>
              <w:left w:w="180" w:type="dxa"/>
              <w:bottom w:w="144" w:type="dxa"/>
              <w:right w:w="180" w:type="dxa"/>
            </w:tcMar>
          </w:tcPr>
          <w:p w14:paraId="03A79658">
            <w:r>
              <w:t>Empirical Receiver Operating Characteristic (ROC) Biometric Performance</w:t>
            </w:r>
          </w:p>
        </w:tc>
        <w:tc>
          <w:tcPr>
            <w:tcW w:w="2946" w:type="dxa"/>
            <w:tcMar>
              <w:top w:w="144" w:type="dxa"/>
              <w:left w:w="180" w:type="dxa"/>
              <w:bottom w:w="144" w:type="dxa"/>
              <w:right w:w="180" w:type="dxa"/>
            </w:tcMar>
          </w:tcPr>
          <w:p w14:paraId="31944FE2">
            <w:r>
              <w:t>67</w:t>
            </w:r>
          </w:p>
        </w:tc>
      </w:tr>
      <w:tr w14:paraId="4CC2A6AD">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1177" w:hRule="atLeast"/>
        </w:trPr>
        <w:tc>
          <w:tcPr>
            <w:tcW w:w="2946" w:type="dxa"/>
            <w:tcMar>
              <w:top w:w="144" w:type="dxa"/>
              <w:left w:w="180" w:type="dxa"/>
              <w:bottom w:w="144" w:type="dxa"/>
              <w:right w:w="180" w:type="dxa"/>
            </w:tcMar>
          </w:tcPr>
          <w:p w14:paraId="0FB30D75">
            <w:r>
              <w:t>Figure 4.2</w:t>
            </w:r>
          </w:p>
        </w:tc>
        <w:tc>
          <w:tcPr>
            <w:tcW w:w="2946" w:type="dxa"/>
            <w:tcMar>
              <w:top w:w="144" w:type="dxa"/>
              <w:left w:w="180" w:type="dxa"/>
              <w:bottom w:w="144" w:type="dxa"/>
              <w:right w:w="180" w:type="dxa"/>
            </w:tcMar>
          </w:tcPr>
          <w:p w14:paraId="108E4E00">
            <w:r>
              <w:rPr>
                <w:lang w:val="en-US"/>
              </w:rPr>
              <w:t>shamel</w:t>
            </w:r>
            <w:r>
              <w:t xml:space="preserve"> Universal Secure Login Panel Interface</w:t>
            </w:r>
          </w:p>
        </w:tc>
        <w:tc>
          <w:tcPr>
            <w:tcW w:w="2946" w:type="dxa"/>
            <w:tcMar>
              <w:top w:w="144" w:type="dxa"/>
              <w:left w:w="180" w:type="dxa"/>
              <w:bottom w:w="144" w:type="dxa"/>
              <w:right w:w="180" w:type="dxa"/>
            </w:tcMar>
          </w:tcPr>
          <w:p w14:paraId="2B6FB0C4">
            <w:r>
              <w:t>74</w:t>
            </w:r>
          </w:p>
        </w:tc>
      </w:tr>
      <w:tr w14:paraId="71008142">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63DF49B5">
            <w:r>
              <w:t>Figure 4.3</w:t>
            </w:r>
          </w:p>
        </w:tc>
        <w:tc>
          <w:tcPr>
            <w:tcW w:w="2946" w:type="dxa"/>
            <w:tcMar>
              <w:top w:w="144" w:type="dxa"/>
              <w:left w:w="180" w:type="dxa"/>
              <w:bottom w:w="144" w:type="dxa"/>
              <w:right w:w="180" w:type="dxa"/>
            </w:tcMar>
          </w:tcPr>
          <w:p w14:paraId="68D4DD32">
            <w:r>
              <w:t>Dynamic Coordinator Administrative Dashboard with Financial Controls</w:t>
            </w:r>
          </w:p>
        </w:tc>
        <w:tc>
          <w:tcPr>
            <w:tcW w:w="2946" w:type="dxa"/>
            <w:tcMar>
              <w:top w:w="144" w:type="dxa"/>
              <w:left w:w="180" w:type="dxa"/>
              <w:bottom w:w="144" w:type="dxa"/>
              <w:right w:w="180" w:type="dxa"/>
            </w:tcMar>
          </w:tcPr>
          <w:p w14:paraId="36069BEC">
            <w:r>
              <w:t>75</w:t>
            </w:r>
          </w:p>
        </w:tc>
      </w:tr>
      <w:tr w14:paraId="59A75DD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28442C9A">
            <w:r>
              <w:t>Figure 4.4</w:t>
            </w:r>
          </w:p>
        </w:tc>
        <w:tc>
          <w:tcPr>
            <w:tcW w:w="2946" w:type="dxa"/>
            <w:tcMar>
              <w:top w:w="144" w:type="dxa"/>
              <w:left w:w="180" w:type="dxa"/>
              <w:bottom w:w="144" w:type="dxa"/>
              <w:right w:w="180" w:type="dxa"/>
            </w:tcMar>
          </w:tcPr>
          <w:p w14:paraId="3D4B8DFD">
            <w:r>
              <w:t>Real-Time MJPEG Gate Operator Scanning and Broadcast Interface</w:t>
            </w:r>
          </w:p>
        </w:tc>
        <w:tc>
          <w:tcPr>
            <w:tcW w:w="2946" w:type="dxa"/>
            <w:tcMar>
              <w:top w:w="144" w:type="dxa"/>
              <w:left w:w="180" w:type="dxa"/>
              <w:bottom w:w="144" w:type="dxa"/>
              <w:right w:w="180" w:type="dxa"/>
            </w:tcMar>
          </w:tcPr>
          <w:p w14:paraId="5B581047">
            <w:r>
              <w:t>77</w:t>
            </w:r>
          </w:p>
        </w:tc>
      </w:tr>
      <w:tr w14:paraId="4EB1E77B">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566" w:hRule="atLeast"/>
        </w:trPr>
        <w:tc>
          <w:tcPr>
            <w:tcW w:w="2946" w:type="dxa"/>
            <w:tcMar>
              <w:top w:w="144" w:type="dxa"/>
              <w:left w:w="180" w:type="dxa"/>
              <w:bottom w:w="144" w:type="dxa"/>
              <w:right w:w="180" w:type="dxa"/>
            </w:tcMar>
          </w:tcPr>
          <w:p w14:paraId="453DE961">
            <w:r>
              <w:t>Figure 4.5</w:t>
            </w:r>
          </w:p>
        </w:tc>
        <w:tc>
          <w:tcPr>
            <w:tcW w:w="2946" w:type="dxa"/>
            <w:tcMar>
              <w:top w:w="144" w:type="dxa"/>
              <w:left w:w="180" w:type="dxa"/>
              <w:bottom w:w="144" w:type="dxa"/>
              <w:right w:w="180" w:type="dxa"/>
            </w:tcMar>
          </w:tcPr>
          <w:p w14:paraId="4960F26A">
            <w:r>
              <w:t>Interactive Student Attendance and Compliance Interface</w:t>
            </w:r>
          </w:p>
        </w:tc>
        <w:tc>
          <w:tcPr>
            <w:tcW w:w="2946" w:type="dxa"/>
            <w:tcMar>
              <w:top w:w="144" w:type="dxa"/>
              <w:left w:w="180" w:type="dxa"/>
              <w:bottom w:w="144" w:type="dxa"/>
              <w:right w:w="180" w:type="dxa"/>
            </w:tcMar>
          </w:tcPr>
          <w:p w14:paraId="137D3FB1">
            <w:r>
              <w:t>78</w:t>
            </w:r>
          </w:p>
        </w:tc>
      </w:tr>
    </w:tbl>
    <w:p w14:paraId="41F58393">
      <w:r>
        <w:br w:type="page"/>
      </w:r>
    </w:p>
    <w:p w14:paraId="4915BDEE">
      <w:pPr>
        <w:spacing w:after="480" w:line="360" w:lineRule="auto"/>
        <w:ind w:firstLine="0"/>
        <w:jc w:val="center"/>
      </w:pPr>
      <w:r>
        <w:rPr>
          <w:b/>
          <w:sz w:val="24"/>
        </w:rPr>
        <w:t>LIST OF APPENDICES</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autofit"/>
        <w:tblCellMar>
          <w:top w:w="0" w:type="dxa"/>
          <w:left w:w="108" w:type="dxa"/>
          <w:bottom w:w="0" w:type="dxa"/>
          <w:right w:w="108" w:type="dxa"/>
        </w:tblCellMar>
      </w:tblPr>
      <w:tblGrid>
        <w:gridCol w:w="2946"/>
        <w:gridCol w:w="2946"/>
        <w:gridCol w:w="2946"/>
      </w:tblGrid>
      <w:tr w14:paraId="7AB74D7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90" w:hRule="atLeast"/>
        </w:trPr>
        <w:tc>
          <w:tcPr>
            <w:tcW w:w="2946" w:type="dxa"/>
            <w:tcMar>
              <w:top w:w="144" w:type="dxa"/>
              <w:left w:w="180" w:type="dxa"/>
              <w:bottom w:w="144" w:type="dxa"/>
              <w:right w:w="180" w:type="dxa"/>
            </w:tcMar>
          </w:tcPr>
          <w:p w14:paraId="489CCFC9">
            <w:r>
              <w:rPr>
                <w:b/>
              </w:rPr>
              <w:t>APPENDIX</w:t>
            </w:r>
          </w:p>
        </w:tc>
        <w:tc>
          <w:tcPr>
            <w:tcW w:w="2946" w:type="dxa"/>
            <w:tcMar>
              <w:top w:w="144" w:type="dxa"/>
              <w:left w:w="180" w:type="dxa"/>
              <w:bottom w:w="144" w:type="dxa"/>
              <w:right w:w="180" w:type="dxa"/>
            </w:tcMar>
          </w:tcPr>
          <w:p w14:paraId="31B32DF0">
            <w:r>
              <w:rPr>
                <w:b/>
              </w:rPr>
              <w:t>TITLE</w:t>
            </w:r>
          </w:p>
        </w:tc>
        <w:tc>
          <w:tcPr>
            <w:tcW w:w="2946" w:type="dxa"/>
            <w:tcMar>
              <w:top w:w="144" w:type="dxa"/>
              <w:left w:w="180" w:type="dxa"/>
              <w:bottom w:w="144" w:type="dxa"/>
              <w:right w:w="180" w:type="dxa"/>
            </w:tcMar>
          </w:tcPr>
          <w:p w14:paraId="7163CCE5">
            <w:r>
              <w:rPr>
                <w:b/>
              </w:rPr>
              <w:t>PAGE</w:t>
            </w:r>
          </w:p>
        </w:tc>
      </w:tr>
      <w:tr w14:paraId="4EAB9550">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7B1045C">
            <w:r>
              <w:t>Appendix A</w:t>
            </w:r>
          </w:p>
        </w:tc>
        <w:tc>
          <w:tcPr>
            <w:tcW w:w="2946" w:type="dxa"/>
            <w:tcMar>
              <w:top w:w="144" w:type="dxa"/>
              <w:left w:w="180" w:type="dxa"/>
              <w:bottom w:w="144" w:type="dxa"/>
              <w:right w:w="180" w:type="dxa"/>
            </w:tcMar>
          </w:tcPr>
          <w:p w14:paraId="7E2C6ADC">
            <w:r>
              <w:t>Technical Installation and Deployment Guide</w:t>
            </w:r>
          </w:p>
        </w:tc>
        <w:tc>
          <w:tcPr>
            <w:tcW w:w="2946" w:type="dxa"/>
            <w:tcMar>
              <w:top w:w="144" w:type="dxa"/>
              <w:left w:w="180" w:type="dxa"/>
              <w:bottom w:w="144" w:type="dxa"/>
              <w:right w:w="180" w:type="dxa"/>
            </w:tcMar>
          </w:tcPr>
          <w:p w14:paraId="57300FAD">
            <w:r>
              <w:t>98</w:t>
            </w:r>
          </w:p>
        </w:tc>
      </w:tr>
      <w:tr w14:paraId="38FCB9DB">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90" w:hRule="atLeast"/>
        </w:trPr>
        <w:tc>
          <w:tcPr>
            <w:tcW w:w="2946" w:type="dxa"/>
            <w:tcMar>
              <w:top w:w="144" w:type="dxa"/>
              <w:left w:w="180" w:type="dxa"/>
              <w:bottom w:w="144" w:type="dxa"/>
              <w:right w:w="180" w:type="dxa"/>
            </w:tcMar>
          </w:tcPr>
          <w:p w14:paraId="6174672B">
            <w:r>
              <w:t>Appendix B</w:t>
            </w:r>
          </w:p>
        </w:tc>
        <w:tc>
          <w:tcPr>
            <w:tcW w:w="2946" w:type="dxa"/>
            <w:tcMar>
              <w:top w:w="144" w:type="dxa"/>
              <w:left w:w="180" w:type="dxa"/>
              <w:bottom w:w="144" w:type="dxa"/>
              <w:right w:w="180" w:type="dxa"/>
            </w:tcMar>
          </w:tcPr>
          <w:p w14:paraId="6209F1E3">
            <w:r>
              <w:t>System Test Cases Matrix</w:t>
            </w:r>
          </w:p>
        </w:tc>
        <w:tc>
          <w:tcPr>
            <w:tcW w:w="2946" w:type="dxa"/>
            <w:tcMar>
              <w:top w:w="144" w:type="dxa"/>
              <w:left w:w="180" w:type="dxa"/>
              <w:bottom w:w="144" w:type="dxa"/>
              <w:right w:w="180" w:type="dxa"/>
            </w:tcMar>
          </w:tcPr>
          <w:p w14:paraId="39B3166D">
            <w:r>
              <w:t>102</w:t>
            </w:r>
          </w:p>
        </w:tc>
      </w:tr>
      <w:tr w14:paraId="31FE166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46E5738D">
            <w:r>
              <w:t>Appendix C</w:t>
            </w:r>
          </w:p>
        </w:tc>
        <w:tc>
          <w:tcPr>
            <w:tcW w:w="2946" w:type="dxa"/>
            <w:tcMar>
              <w:top w:w="144" w:type="dxa"/>
              <w:left w:w="180" w:type="dxa"/>
              <w:bottom w:w="144" w:type="dxa"/>
              <w:right w:w="180" w:type="dxa"/>
            </w:tcMar>
          </w:tcPr>
          <w:p w14:paraId="2E7C5788">
            <w:r>
              <w:t>Core Django Source Code Snippets</w:t>
            </w:r>
          </w:p>
        </w:tc>
        <w:tc>
          <w:tcPr>
            <w:tcW w:w="2946" w:type="dxa"/>
            <w:tcMar>
              <w:top w:w="144" w:type="dxa"/>
              <w:left w:w="180" w:type="dxa"/>
              <w:bottom w:w="144" w:type="dxa"/>
              <w:right w:w="180" w:type="dxa"/>
            </w:tcMar>
          </w:tcPr>
          <w:p w14:paraId="11E06D87">
            <w:r>
              <w:t>106</w:t>
            </w:r>
          </w:p>
        </w:tc>
      </w:tr>
    </w:tbl>
    <w:p w14:paraId="2A3F6B03">
      <w:pPr>
        <w:sectPr>
          <w:footerReference r:id="rId5" w:type="default"/>
          <w:pgSz w:w="12240" w:h="15840"/>
          <w:pgMar w:top="1417" w:right="1417" w:bottom="1417" w:left="1984" w:header="720" w:footer="720" w:gutter="0"/>
          <w:pgBorders>
            <w:top w:val="single" w:color="000000" w:sz="4" w:space="24"/>
            <w:left w:val="single" w:color="000000" w:sz="4" w:space="24"/>
            <w:bottom w:val="single" w:color="000000" w:sz="4" w:space="24"/>
            <w:right w:val="single" w:color="000000" w:sz="4" w:space="24"/>
          </w:pgBorders>
          <w:pgNumType w:fmt="lowerRoman"/>
          <w:cols w:space="720" w:num="1"/>
          <w:titlePg/>
          <w:docGrid w:linePitch="360" w:charSpace="0"/>
        </w:sectPr>
      </w:pPr>
    </w:p>
    <w:p w14:paraId="7F9FBD4E">
      <w:pPr>
        <w:spacing w:after="480" w:line="360" w:lineRule="auto"/>
        <w:ind w:firstLine="0"/>
        <w:jc w:val="center"/>
        <w:rPr>
          <w:b/>
          <w:sz w:val="24"/>
        </w:rPr>
      </w:pPr>
    </w:p>
    <w:p w14:paraId="2CBAE205">
      <w:pPr>
        <w:spacing w:after="480" w:line="360" w:lineRule="auto"/>
        <w:ind w:firstLine="0"/>
        <w:jc w:val="center"/>
        <w:rPr>
          <w:b/>
          <w:sz w:val="24"/>
        </w:rPr>
      </w:pPr>
    </w:p>
    <w:p w14:paraId="732095DE">
      <w:pPr>
        <w:spacing w:after="480" w:line="360" w:lineRule="auto"/>
        <w:ind w:firstLine="0"/>
        <w:jc w:val="center"/>
        <w:rPr>
          <w:b/>
          <w:sz w:val="24"/>
        </w:rPr>
      </w:pPr>
    </w:p>
    <w:p w14:paraId="598A0814">
      <w:pPr>
        <w:spacing w:after="480" w:line="360" w:lineRule="auto"/>
        <w:ind w:firstLine="0"/>
        <w:jc w:val="center"/>
        <w:rPr>
          <w:b/>
          <w:sz w:val="24"/>
        </w:rPr>
      </w:pPr>
    </w:p>
    <w:p w14:paraId="0D884B06">
      <w:pPr>
        <w:spacing w:after="480" w:line="360" w:lineRule="auto"/>
        <w:ind w:firstLine="0"/>
        <w:jc w:val="center"/>
        <w:rPr>
          <w:b/>
          <w:sz w:val="24"/>
        </w:rPr>
      </w:pPr>
    </w:p>
    <w:p w14:paraId="71618135">
      <w:pPr>
        <w:spacing w:after="480" w:line="360" w:lineRule="auto"/>
        <w:ind w:firstLine="0"/>
        <w:jc w:val="center"/>
        <w:rPr>
          <w:b/>
          <w:sz w:val="24"/>
        </w:rPr>
      </w:pPr>
    </w:p>
    <w:p w14:paraId="2D2B6589">
      <w:pPr>
        <w:spacing w:after="480" w:line="360" w:lineRule="auto"/>
        <w:ind w:firstLine="0"/>
        <w:jc w:val="center"/>
        <w:rPr>
          <w:b/>
          <w:sz w:val="24"/>
        </w:rPr>
      </w:pPr>
    </w:p>
    <w:p w14:paraId="4D0C8557">
      <w:pPr>
        <w:spacing w:after="480" w:line="360" w:lineRule="auto"/>
        <w:ind w:firstLine="0"/>
        <w:jc w:val="center"/>
        <w:rPr>
          <w:b/>
          <w:sz w:val="24"/>
        </w:rPr>
      </w:pPr>
      <w:r>
        <w:rPr>
          <w:b/>
          <w:sz w:val="32"/>
          <w:szCs w:val="32"/>
        </w:rPr>
        <w:t>CHAPTER 1</w:t>
      </w:r>
      <w:r>
        <w:rPr>
          <w:b/>
          <w:sz w:val="32"/>
          <w:szCs w:val="32"/>
        </w:rPr>
        <w:br w:type="textWrapping"/>
      </w:r>
      <w:r>
        <w:rPr>
          <w:b/>
          <w:sz w:val="32"/>
          <w:szCs w:val="32"/>
        </w:rPr>
        <w:t>INTRODUCTION</w:t>
      </w:r>
      <w:r>
        <w:rPr>
          <w:b/>
          <w:sz w:val="32"/>
          <w:szCs w:val="32"/>
        </w:rPr>
        <w:br w:type="textWrapping"/>
      </w:r>
    </w:p>
    <w:p w14:paraId="6B2550B5">
      <w:pPr>
        <w:spacing w:after="480" w:line="360" w:lineRule="auto"/>
        <w:ind w:firstLine="0"/>
        <w:jc w:val="center"/>
        <w:rPr>
          <w:b/>
          <w:sz w:val="24"/>
        </w:rPr>
      </w:pPr>
    </w:p>
    <w:p w14:paraId="0FF1A0B9">
      <w:pPr>
        <w:spacing w:after="480" w:line="360" w:lineRule="auto"/>
        <w:ind w:firstLine="0"/>
        <w:jc w:val="center"/>
        <w:rPr>
          <w:b/>
          <w:sz w:val="24"/>
        </w:rPr>
      </w:pPr>
    </w:p>
    <w:p w14:paraId="2E41EF60">
      <w:pPr>
        <w:spacing w:after="480" w:line="360" w:lineRule="auto"/>
        <w:ind w:firstLine="0"/>
        <w:jc w:val="center"/>
        <w:rPr>
          <w:b/>
          <w:sz w:val="24"/>
        </w:rPr>
      </w:pPr>
    </w:p>
    <w:p w14:paraId="511F68E2">
      <w:pPr>
        <w:spacing w:after="480" w:line="360" w:lineRule="auto"/>
        <w:ind w:firstLine="0"/>
        <w:jc w:val="center"/>
        <w:rPr>
          <w:b/>
          <w:sz w:val="24"/>
        </w:rPr>
      </w:pPr>
    </w:p>
    <w:p w14:paraId="375820ED">
      <w:pPr>
        <w:spacing w:after="480" w:line="360" w:lineRule="auto"/>
        <w:ind w:firstLine="0"/>
        <w:jc w:val="center"/>
        <w:rPr>
          <w:b/>
          <w:sz w:val="24"/>
        </w:rPr>
      </w:pPr>
    </w:p>
    <w:p w14:paraId="1C0A0485">
      <w:pPr>
        <w:spacing w:after="480" w:line="360" w:lineRule="auto"/>
        <w:ind w:firstLine="0"/>
        <w:jc w:val="center"/>
        <w:rPr>
          <w:b/>
          <w:sz w:val="24"/>
        </w:rPr>
      </w:pPr>
    </w:p>
    <w:p w14:paraId="2607246B">
      <w:pPr>
        <w:spacing w:after="240" w:line="360" w:lineRule="auto"/>
        <w:ind w:firstLine="0"/>
        <w:jc w:val="left"/>
        <w:rPr>
          <w:b/>
          <w:bCs w:val="0"/>
          <w:sz w:val="28"/>
          <w:szCs w:val="28"/>
        </w:rPr>
        <w:sectPr>
          <w:headerReference r:id="rId6" w:type="default"/>
          <w:footerReference r:id="rId7" w:type="default"/>
          <w:pgSz w:w="12240" w:h="15840"/>
          <w:pgMar w:top="1411" w:right="1411" w:bottom="1411" w:left="1987" w:header="720" w:footer="720" w:gutter="0"/>
          <w:pgBorders>
            <w:top w:val="single" w:color="000000" w:sz="4" w:space="24"/>
            <w:left w:val="single" w:color="000000" w:sz="4" w:space="24"/>
            <w:bottom w:val="single" w:color="000000" w:sz="4" w:space="24"/>
            <w:right w:val="single" w:color="000000" w:sz="4" w:space="24"/>
          </w:pgBorders>
          <w:pgNumType w:fmt="decimal" w:start="1"/>
          <w:cols w:space="720" w:num="1"/>
          <w:titlePg/>
          <w:docGrid w:linePitch="360" w:charSpace="0"/>
        </w:sectPr>
      </w:pPr>
    </w:p>
    <w:p w14:paraId="75A03BA0">
      <w:pPr>
        <w:spacing w:after="240" w:line="360" w:lineRule="auto"/>
        <w:ind w:firstLine="0"/>
        <w:jc w:val="left"/>
        <w:rPr>
          <w:b/>
          <w:bCs w:val="0"/>
          <w:sz w:val="28"/>
          <w:szCs w:val="28"/>
        </w:rPr>
      </w:pPr>
      <w:r>
        <w:rPr>
          <w:b/>
          <w:bCs w:val="0"/>
          <w:sz w:val="28"/>
          <w:szCs w:val="28"/>
        </w:rPr>
        <w:t>1.1 General Overview and Technological Context</w:t>
      </w:r>
    </w:p>
    <w:p w14:paraId="366FE956">
      <w:pPr>
        <w:spacing w:after="240" w:line="360" w:lineRule="auto"/>
        <w:ind w:firstLine="720"/>
        <w:jc w:val="both"/>
      </w:pPr>
      <w:r>
        <w:t>The digital transformation of academic administration globally has transitioned from simple passive registries to active cyber-physical architectures.</w:t>
      </w:r>
      <w:r>
        <w:rPr>
          <w:rFonts w:hint="default"/>
          <w:lang w:val="en-US"/>
        </w:rPr>
        <w:t xml:space="preserve"> </w:t>
      </w:r>
      <w:r>
        <w:t>Higher education institutions are increasingly deploying automated frameworks to secure campus boundaries, track student academic progress, and guarantee strict regulatory compliance.  In developing regions like Sub-Saharan Africa, and specifically in Sudan, the integration of advanced technologies faces a distinct set of challenges, ranging from local infrastructural issues, power instability, and network bandwidth limits to financial and cash flow constraints, all operating under a strict regulatory mandate from the Ministry of Higher Education.  Manual systems that have governed university campuses for decades are proving highly inadequate for modern administrative demands, giving rise to inefficiency and administrative leakages.</w:t>
      </w:r>
    </w:p>
    <w:p w14:paraId="0D3D9D11">
      <w:pPr>
        <w:spacing w:after="240" w:line="360" w:lineRule="auto"/>
        <w:ind w:firstLine="720"/>
        <w:jc w:val="both"/>
      </w:pPr>
    </w:p>
    <w:p w14:paraId="1D679CA5">
      <w:pPr>
        <w:spacing w:after="240" w:line="360" w:lineRule="auto"/>
        <w:ind w:firstLine="720"/>
        <w:jc w:val="both"/>
      </w:pPr>
      <w:r>
        <w:t xml:space="preserve">This graduation research project presents </w:t>
      </w:r>
      <w:r>
        <w:rPr>
          <w:lang w:val="en-US"/>
        </w:rPr>
        <w:t>shamel</w:t>
      </w:r>
      <w:r>
        <w:t xml:space="preserve"> (Automated Campus &amp; Classroom Digital Control and Compliance System), a robust, security-hardened software solution  designed specifically for the National University Sudan.  </w:t>
      </w:r>
      <w:r>
        <w:rPr>
          <w:lang w:val="en-US"/>
        </w:rPr>
        <w:t>shamel</w:t>
      </w:r>
      <w:r>
        <w:t xml:space="preserve"> replaces traditional paper-based methods with real-time Artificial Intelligence, Computer Vision, and cryptographic safety protocols,</w:t>
      </w:r>
      <w:r>
        <w:rPr>
          <w:rFonts w:hint="default"/>
          <w:lang w:val="en-US"/>
        </w:rPr>
        <w:t xml:space="preserve"> </w:t>
      </w:r>
      <w:r>
        <w:t xml:space="preserve">establishing a new paradigm for secure campus administration.  Historically, campus monitoring and administrative tracking consisted of separate departments operating in operational silos.  The academic registration department, the financial clearance department, and the physical security gates seldom share real-time updates.  A student who has been suspended academically or who has failed to clear outstanding tuition fees can easily walk through the university gates and attend classes undetected.  This operational gap results in severe financial losses, campus security vulnerabilities, and an overall drop in academic integrity.  By implementing an automated campus-wide digital control system, </w:t>
      </w:r>
      <w:r>
        <w:rPr>
          <w:lang w:val="en-US"/>
        </w:rPr>
        <w:t>shamel</w:t>
      </w:r>
      <w:r>
        <w:t xml:space="preserve"> acts as a centralized compliance engine.  Every entry through the gate, every lecture session, and every attendance log is validated against real-time database transactions, fully automating safety and administrative control. </w:t>
      </w:r>
    </w:p>
    <w:p w14:paraId="21643CB9">
      <w:pPr>
        <w:spacing w:after="240" w:line="360" w:lineRule="auto"/>
        <w:ind w:firstLine="720"/>
        <w:jc w:val="both"/>
      </w:pPr>
      <w:bookmarkStart w:id="0" w:name="_GoBack"/>
      <w:bookmarkEnd w:id="0"/>
    </w:p>
    <w:p w14:paraId="5D2020B7">
      <w:pPr>
        <w:spacing w:after="240" w:line="360" w:lineRule="auto"/>
        <w:ind w:firstLine="720"/>
        <w:jc w:val="both"/>
      </w:pPr>
      <w:r>
        <w:t xml:space="preserve"> At a macro level, the higher education sector in Sudan requires structural updates to keep pace with dynamic global standards. The traditional lecture roll-call process is notoriously slow and represents a massive drain on academic resources.  By utilizing standard physical security cameras integrated with cutting-edge software modeling, this research addresses these limitations.  We explore how deep computer vision pipelines can be stabilized within a localized campus context, proving that high-performance facial recognition and high-dimensional vector search can execute reliably on standard servers, even under local bandwidth limits and structural challenges.  The </w:t>
      </w:r>
      <w:r>
        <w:rPr>
          <w:lang w:val="en-US"/>
        </w:rPr>
        <w:t>shamel</w:t>
      </w:r>
      <w:r>
        <w:t xml:space="preserve"> framework serves as a state-of-the-art technological blueprint for secure, intelligent campus digitalization across developing institutions worldwide.</w:t>
      </w:r>
    </w:p>
    <w:p w14:paraId="5199B8C5">
      <w:pPr>
        <w:spacing w:after="240" w:line="360" w:lineRule="auto"/>
        <w:jc w:val="both"/>
        <w:rPr>
          <w:rFonts w:hint="cs" w:cstheme="minorBidi"/>
          <w:lang w:bidi="ar-AE"/>
        </w:rPr>
      </w:pPr>
    </w:p>
    <w:p w14:paraId="3E0B1E44">
      <w:pPr>
        <w:spacing w:after="240" w:line="360" w:lineRule="auto"/>
        <w:ind w:firstLine="0"/>
        <w:jc w:val="left"/>
        <w:rPr>
          <w:rFonts w:hint="cs" w:cstheme="minorBidi"/>
          <w:b/>
          <w:sz w:val="28"/>
          <w:szCs w:val="28"/>
          <w:rtl/>
          <w:lang w:val="en-US" w:bidi="ar-AE"/>
        </w:rPr>
      </w:pPr>
    </w:p>
    <w:p w14:paraId="21C3993C">
      <w:pPr>
        <w:spacing w:after="240" w:line="360" w:lineRule="auto"/>
        <w:ind w:firstLine="0"/>
        <w:jc w:val="left"/>
        <w:rPr>
          <w:sz w:val="28"/>
          <w:szCs w:val="28"/>
        </w:rPr>
      </w:pPr>
      <w:r>
        <w:rPr>
          <w:b/>
          <w:sz w:val="28"/>
          <w:szCs w:val="28"/>
        </w:rPr>
        <w:t>1.2 Problem Statement</w:t>
      </w:r>
    </w:p>
    <w:p w14:paraId="23487584">
      <w:pPr>
        <w:spacing w:after="240" w:line="360" w:lineRule="auto"/>
        <w:ind w:firstLine="720"/>
        <w:jc w:val="both"/>
      </w:pPr>
      <w:r>
        <w:t xml:space="preserve">The traditional manual administration methods at Sudanese universities suffer from five critical flaws that severely hamper their effectiveness. </w:t>
      </w:r>
    </w:p>
    <w:p w14:paraId="081F4B4B">
      <w:pPr>
        <w:spacing w:after="240" w:line="360" w:lineRule="auto"/>
        <w:ind w:firstLine="720"/>
        <w:jc w:val="both"/>
      </w:pPr>
    </w:p>
    <w:p w14:paraId="69AB9979">
      <w:pPr>
        <w:spacing w:after="240" w:line="360" w:lineRule="auto"/>
        <w:ind w:firstLine="720"/>
        <w:jc w:val="both"/>
      </w:pPr>
      <w:r>
        <w:t>First, manual roll-call attendance in lectures wastes a significant portion of valuable instructional time.  In a typical 90-minute lecture with 100 students, calling out names takes between 10 to 15 minutes of class time.  Over a 14-week semester, this wastes hours of teaching time per course, decreasing the overall quality of education. Second, paper attendance sheets are highly susceptible to student proxy fraud (where present students sign the sheet for absent peers), leading to false records and compromising academic integrity.</w:t>
      </w:r>
    </w:p>
    <w:p w14:paraId="2A3B6C0A">
      <w:pPr>
        <w:spacing w:after="240" w:line="360" w:lineRule="auto"/>
        <w:ind w:firstLine="720"/>
        <w:jc w:val="both"/>
      </w:pPr>
    </w:p>
    <w:p w14:paraId="46FBBB40">
      <w:pPr>
        <w:spacing w:after="240" w:line="360" w:lineRule="auto"/>
        <w:ind w:firstLine="720"/>
        <w:jc w:val="both"/>
      </w:pPr>
      <w:r>
        <w:t xml:space="preserve">Third, campus gate monitoring is completely passive. Gate operators cannot verify the academic enrollment, registration, or financial compliance of  hundreds of students rushing in during peak hours, allowing unauthorized individuals to enter campus, which poses a serious security risk. Fourth, the university lacks automated compliance alerts.  Sudanese academic regulations dictate that any student whose attendance falls below 75%  must be barred from taking the final examinations.  With manual paper sheets, calculating attendance percentages for thousands of students across dozens of courses  is extremely labor-intensive, usually done only at the end of the semester, leaving no time for proactive student warnings. </w:t>
      </w:r>
    </w:p>
    <w:p w14:paraId="471A80DA">
      <w:pPr>
        <w:spacing w:after="240" w:line="360" w:lineRule="auto"/>
        <w:ind w:firstLine="720"/>
        <w:jc w:val="both"/>
      </w:pPr>
    </w:p>
    <w:p w14:paraId="09F50216">
      <w:pPr>
        <w:spacing w:after="240" w:line="360" w:lineRule="auto"/>
        <w:ind w:firstLine="720"/>
        <w:jc w:val="both"/>
      </w:pPr>
      <w:r>
        <w:t xml:space="preserve">Fifth, the lack of data integration between the finance, registration, and classroom environments creates wide administrative gaps. There is no mechanism to dynamically block classroom access or gate entry based on immediate financial non-compliance or administrative suspension, leading to critical operational leakage. </w:t>
      </w:r>
    </w:p>
    <w:p w14:paraId="1E2AF8DD">
      <w:pPr>
        <w:spacing w:after="240" w:line="360" w:lineRule="auto"/>
        <w:ind w:firstLine="720"/>
        <w:jc w:val="both"/>
      </w:pPr>
    </w:p>
    <w:p w14:paraId="200CB5E6">
      <w:pPr>
        <w:spacing w:after="240" w:line="360" w:lineRule="auto"/>
        <w:ind w:firstLine="720"/>
        <w:jc w:val="both"/>
      </w:pPr>
      <w:r>
        <w:t>This passive operational posture exposes the university to significant financial losses from non-compliant student access.  Furthermore, manual compliance audit trails are easily manipulated.  When academic disputes arise concerning attendance records, paper records lack chronological metadata or verifiable physical proof.  This lack of security auditing breeds administrative conflict, which can be completely avoided through objective, tamper-proof, digitized automated data collection.</w:t>
      </w:r>
    </w:p>
    <w:p w14:paraId="7BDCF01E">
      <w:pPr>
        <w:spacing w:after="240" w:line="360" w:lineRule="auto"/>
        <w:ind w:firstLine="0"/>
        <w:jc w:val="left"/>
        <w:rPr>
          <w:b/>
          <w:sz w:val="28"/>
          <w:szCs w:val="28"/>
        </w:rPr>
      </w:pPr>
    </w:p>
    <w:p w14:paraId="4F56F28E">
      <w:pPr>
        <w:spacing w:after="240" w:line="360" w:lineRule="auto"/>
        <w:ind w:firstLine="0"/>
        <w:jc w:val="left"/>
        <w:rPr>
          <w:b/>
          <w:sz w:val="28"/>
          <w:szCs w:val="28"/>
        </w:rPr>
      </w:pPr>
    </w:p>
    <w:p w14:paraId="1AEBE409">
      <w:pPr>
        <w:spacing w:after="240" w:line="360" w:lineRule="auto"/>
        <w:ind w:firstLine="0"/>
        <w:jc w:val="left"/>
      </w:pPr>
      <w:r>
        <w:rPr>
          <w:b/>
          <w:sz w:val="28"/>
          <w:szCs w:val="28"/>
        </w:rPr>
        <w:t>1.3 Research Questions</w:t>
      </w:r>
    </w:p>
    <w:p w14:paraId="57D2DC70">
      <w:pPr>
        <w:spacing w:after="240" w:line="360" w:lineRule="auto"/>
        <w:ind w:firstLine="720"/>
        <w:jc w:val="both"/>
      </w:pPr>
      <w:r>
        <w:t>To solve the administrative and technical problems outlined in the problem statement, this research project aims to answer the following core research questions:</w:t>
      </w:r>
      <w:r>
        <w:br w:type="textWrapping"/>
      </w:r>
      <w:r>
        <w:t xml:space="preserve">1.  How can real-time computer vision and facial recognition be seamlessly integrated into a university campus gate to automate entry verification without causing bottlenecks? </w:t>
      </w:r>
    </w:p>
    <w:p w14:paraId="68902EF3">
      <w:pPr>
        <w:numPr>
          <w:ilvl w:val="0"/>
          <w:numId w:val="7"/>
        </w:numPr>
        <w:spacing w:after="240" w:line="360" w:lineRule="auto"/>
        <w:ind w:left="60" w:leftChars="0" w:firstLine="0" w:firstLineChars="0"/>
        <w:jc w:val="both"/>
      </w:pPr>
      <w:r>
        <w:t xml:space="preserve"> What is the optimal multi-tiered software architecture required to enforce complex campus compliance rules (academic registration, financial status, and administrative standing) in real time? </w:t>
      </w:r>
    </w:p>
    <w:p w14:paraId="2446D6ED">
      <w:pPr>
        <w:numPr>
          <w:ilvl w:val="0"/>
          <w:numId w:val="0"/>
        </w:numPr>
        <w:spacing w:after="240" w:line="360" w:lineRule="auto"/>
        <w:ind w:left="60" w:leftChars="0"/>
        <w:jc w:val="both"/>
      </w:pPr>
      <w:r>
        <w:t xml:space="preserve"> 3.  How can biometric face </w:t>
      </w:r>
      <w:r>
        <w:rPr>
          <w:lang w:val="en-US"/>
        </w:rPr>
        <w:t>embedding</w:t>
      </w:r>
      <w:r>
        <w:rPr>
          <w:rFonts w:hint="default"/>
          <w:lang w:val="en-US"/>
        </w:rPr>
        <w:t>s</w:t>
      </w:r>
      <w:r>
        <w:t xml:space="preserve"> be securely stored and queried to prevent database tampering and protect user privacy under data regulations?</w:t>
      </w:r>
    </w:p>
    <w:p w14:paraId="3854ADBC">
      <w:pPr>
        <w:numPr>
          <w:ilvl w:val="0"/>
          <w:numId w:val="0"/>
        </w:numPr>
        <w:spacing w:after="240" w:line="360" w:lineRule="auto"/>
        <w:ind w:left="60" w:leftChars="0"/>
        <w:jc w:val="both"/>
      </w:pPr>
      <w:r>
        <w:t>4.  How can automated background tasks and scheduling utilities be leveraged to enforce the 75% attendance threshold proactively through dynamic alerts and notifications?</w:t>
      </w:r>
    </w:p>
    <w:p w14:paraId="3F3C9206">
      <w:pPr>
        <w:numPr>
          <w:ilvl w:val="0"/>
          <w:numId w:val="0"/>
        </w:numPr>
        <w:spacing w:after="240" w:line="360" w:lineRule="auto"/>
        <w:ind w:left="60" w:leftChars="0"/>
        <w:jc w:val="both"/>
      </w:pPr>
      <w:r>
        <w:t xml:space="preserve"> 5.  How does a distributed database architecture perform in terms of latency and accuracy when handling real-time high-dimensional vector searches on a campus with thousands of active students? </w:t>
      </w:r>
    </w:p>
    <w:p w14:paraId="3499DDC2">
      <w:pPr>
        <w:numPr>
          <w:ilvl w:val="0"/>
          <w:numId w:val="0"/>
        </w:numPr>
        <w:spacing w:after="240" w:line="360" w:lineRule="auto"/>
        <w:ind w:left="60" w:leftChars="0"/>
        <w:jc w:val="both"/>
      </w:pPr>
      <w:r>
        <w:t xml:space="preserve"> 6.  To what extent can open-source frameworks compete with proprietary biometric security systems in terms of implementation cost, execution speed, and customization flexibility?</w:t>
      </w:r>
    </w:p>
    <w:p w14:paraId="161BB19F">
      <w:pPr>
        <w:numPr>
          <w:ilvl w:val="0"/>
          <w:numId w:val="0"/>
        </w:numPr>
        <w:spacing w:after="240" w:line="360" w:lineRule="auto"/>
        <w:ind w:left="60" w:leftChars="0"/>
        <w:jc w:val="both"/>
      </w:pPr>
    </w:p>
    <w:p w14:paraId="644F48D4">
      <w:pPr>
        <w:numPr>
          <w:ilvl w:val="0"/>
          <w:numId w:val="0"/>
        </w:numPr>
        <w:spacing w:after="240" w:line="360" w:lineRule="auto"/>
        <w:ind w:left="60" w:leftChars="0"/>
        <w:jc w:val="both"/>
      </w:pPr>
    </w:p>
    <w:p w14:paraId="32D96148">
      <w:pPr>
        <w:spacing w:after="240" w:line="360" w:lineRule="auto"/>
        <w:ind w:firstLine="0"/>
        <w:jc w:val="left"/>
      </w:pPr>
      <w:r>
        <w:rPr>
          <w:b/>
          <w:sz w:val="28"/>
          <w:szCs w:val="28"/>
        </w:rPr>
        <w:t>1.4 Research Aim and Objectives</w:t>
      </w:r>
    </w:p>
    <w:p w14:paraId="15FCBDC3">
      <w:pPr>
        <w:spacing w:after="240" w:line="360" w:lineRule="auto"/>
        <w:ind w:firstLine="720"/>
        <w:jc w:val="both"/>
      </w:pPr>
      <w:r>
        <w:t xml:space="preserve">The primary aim of this project is to design, implement, and deploy </w:t>
      </w:r>
      <w:r>
        <w:rPr>
          <w:lang w:val="en-US"/>
        </w:rPr>
        <w:t>shamel</w:t>
      </w:r>
      <w:r>
        <w:t xml:space="preserve"> (Automated Campus &amp; Classroom Digital Control and Compliance System), an intelligent cyber-physical system that automates campus security, entry gate validation, and academic compliance through real-time facial recognition  and highly secure distributed database transactions. </w:t>
      </w:r>
    </w:p>
    <w:p w14:paraId="7E8534A1">
      <w:pPr>
        <w:spacing w:after="240" w:line="360" w:lineRule="auto"/>
        <w:ind w:firstLine="720"/>
        <w:jc w:val="both"/>
      </w:pPr>
    </w:p>
    <w:p w14:paraId="507AEBDB">
      <w:pPr>
        <w:spacing w:after="240" w:line="360" w:lineRule="auto"/>
        <w:ind w:firstLine="720"/>
        <w:jc w:val="both"/>
      </w:pPr>
      <w:r>
        <w:t xml:space="preserve"> To achieve this main research aim, the following specific technical and academic objectives must be accomplished:</w:t>
      </w:r>
      <w:r>
        <w:br w:type="textWrapping"/>
      </w:r>
      <w:r>
        <w:t xml:space="preserve">1.  To develop a deep learning-based facial recognition pipeline utilizing Dlib's ResNet-34 CNN to extract highly precise 384-dimensional face embeddings. </w:t>
      </w:r>
    </w:p>
    <w:p w14:paraId="62B74E02">
      <w:pPr>
        <w:spacing w:after="240" w:line="360" w:lineRule="auto"/>
        <w:jc w:val="both"/>
      </w:pPr>
      <w:r>
        <w:t xml:space="preserve">2. To implement a multi-role administrative system using Django 6 with dedicated interfaces for Admins, Coordinators, Teachers, Students, and Gate Operators. </w:t>
      </w:r>
    </w:p>
    <w:p w14:paraId="25A0EB5D">
      <w:pPr>
        <w:spacing w:after="240" w:line="360" w:lineRule="auto"/>
        <w:jc w:val="both"/>
      </w:pPr>
      <w:r>
        <w:t>3.  To design and optimize a relational database using PostgreSQL 16 and the pgvector extension to enable ultra-low-latency L2 vector distance searches directly within database queries.</w:t>
      </w:r>
    </w:p>
    <w:p w14:paraId="599D4722">
      <w:pPr>
        <w:spacing w:after="240" w:line="360" w:lineRule="auto"/>
        <w:jc w:val="both"/>
      </w:pPr>
      <w:r>
        <w:t>4.</w:t>
      </w:r>
      <w:r>
        <w:rPr>
          <w:rFonts w:hint="default"/>
          <w:lang w:val="en-US"/>
        </w:rPr>
        <w:t xml:space="preserve"> </w:t>
      </w:r>
      <w:r>
        <w:t xml:space="preserve">To establish Privacy-by-Design by incorporating AES-256 (Fernet) cryptographic encryption to encrypt face vectors prior to database storage. </w:t>
      </w:r>
    </w:p>
    <w:p w14:paraId="31CB58CD">
      <w:pPr>
        <w:spacing w:after="240" w:line="360" w:lineRule="auto"/>
        <w:jc w:val="both"/>
      </w:pPr>
      <w:r>
        <w:t>5.  To engineer a background compliance monitor using APScheduler to automatically calculate attendance rates, release classroom busy states, and send alerts to at-risk students.  6.  To conduct extensive performance profiling (latency, False Acceptance Rate, False Rejection Rate) to validate system accuracy and speed under real-world conditions.</w:t>
      </w:r>
    </w:p>
    <w:p w14:paraId="4A2E0E8F">
      <w:pPr>
        <w:spacing w:after="240" w:line="360" w:lineRule="auto"/>
        <w:jc w:val="both"/>
      </w:pPr>
    </w:p>
    <w:p w14:paraId="54B70CB1">
      <w:pPr>
        <w:spacing w:after="240" w:line="360" w:lineRule="auto"/>
        <w:jc w:val="both"/>
      </w:pPr>
    </w:p>
    <w:p w14:paraId="23BCDE8C">
      <w:pPr>
        <w:spacing w:after="240" w:line="360" w:lineRule="auto"/>
        <w:ind w:firstLine="0"/>
        <w:jc w:val="left"/>
      </w:pPr>
      <w:r>
        <w:rPr>
          <w:b/>
          <w:sz w:val="28"/>
          <w:szCs w:val="28"/>
        </w:rPr>
        <w:t>1.5 Scope of the Study</w:t>
      </w:r>
    </w:p>
    <w:p w14:paraId="5A805E66">
      <w:pPr>
        <w:spacing w:after="240" w:line="360" w:lineRule="auto"/>
        <w:ind w:firstLine="720"/>
        <w:jc w:val="both"/>
      </w:pPr>
      <w:r>
        <w:t xml:space="preserve">This research is physically and logically scoped to the campus environment of the National University Sudan, specifically targeting  the Departments of Computer Science (CS) and Information Technology (IT) as a pilot deployment. Logically, the system encompasses live video acquisition from campus entry gates and classroom camera feeds.  It covers the complete administrative student lifecycle—from academic enrollment and financial fee status tracking to course assignments, class schedules, support ticket resolutions, and exam eligibility grading.  The database is configured to handle multiple colleges and departments, supporting hundreds of students, faculty members, and scheduled sessions. </w:t>
      </w:r>
    </w:p>
    <w:p w14:paraId="26B4D6DB">
      <w:pPr>
        <w:spacing w:after="240" w:line="360" w:lineRule="auto"/>
        <w:ind w:firstLine="720"/>
        <w:jc w:val="both"/>
      </w:pPr>
    </w:p>
    <w:p w14:paraId="66356B8E">
      <w:pPr>
        <w:spacing w:after="240" w:line="360" w:lineRule="auto"/>
        <w:ind w:firstLine="720"/>
        <w:jc w:val="both"/>
      </w:pPr>
      <w:r>
        <w:t>The project excludes the manufacturing of physical turnstile gate hardware, focusing instead on the development of the intelligent software brain, network protocols, and the direct operator control interface.  Biometric data processed by the system is restricted to 2D facial recognition feeds, excluding other modalities such as fingerprint or iris scanning, to ensure cost-efficiency and quick processing at high flows.  Additionally, the system's software capability is limited to local area network (LAN) operations with secure external PostgreSQL synchronization.  The real-time camera processing streams are optimized for standard high-definition video capture up to 1080p, while the facial analysis models are configured  to identify faces matching a specific orientation angle, excluding complex profile-view face shapes to maintain maximum detection speed and accuracy.</w:t>
      </w:r>
    </w:p>
    <w:p w14:paraId="4FD554BC">
      <w:pPr>
        <w:spacing w:after="240" w:line="360" w:lineRule="auto"/>
        <w:ind w:firstLine="720"/>
        <w:jc w:val="both"/>
      </w:pPr>
    </w:p>
    <w:p w14:paraId="21715C20">
      <w:pPr>
        <w:spacing w:after="240" w:line="360" w:lineRule="auto"/>
        <w:ind w:firstLine="720"/>
        <w:jc w:val="both"/>
      </w:pPr>
    </w:p>
    <w:p w14:paraId="2A08E05E">
      <w:pPr>
        <w:spacing w:after="240" w:line="360" w:lineRule="auto"/>
        <w:ind w:firstLine="0"/>
        <w:jc w:val="left"/>
        <w:rPr>
          <w:rFonts w:hint="default"/>
          <w:sz w:val="28"/>
          <w:szCs w:val="28"/>
          <w:lang w:val="en-US"/>
        </w:rPr>
      </w:pPr>
      <w:r>
        <w:rPr>
          <w:b/>
          <w:sz w:val="28"/>
          <w:szCs w:val="28"/>
        </w:rPr>
        <w:t>1.6 Significance of the Study</w:t>
      </w:r>
    </w:p>
    <w:p w14:paraId="7BEE235D">
      <w:pPr>
        <w:spacing w:after="240" w:line="360" w:lineRule="auto"/>
        <w:ind w:firstLine="720"/>
        <w:jc w:val="both"/>
      </w:pPr>
      <w:r>
        <w:t xml:space="preserve">Implementing </w:t>
      </w:r>
      <w:r>
        <w:rPr>
          <w:lang w:val="en-US"/>
        </w:rPr>
        <w:t>shamel</w:t>
      </w:r>
      <w:r>
        <w:t xml:space="preserve"> introduces a monumental shift in how educational institutions in developing nations govern security and academic standards.  By completely removing manual work from attendance tracking, </w:t>
      </w:r>
      <w:r>
        <w:rPr>
          <w:lang w:val="en-US"/>
        </w:rPr>
        <w:t>shamel</w:t>
      </w:r>
      <w:r>
        <w:t xml:space="preserve"> recovers thousands of productive academic hours for students and teachers alike, ensuring that every minute of scheduled lecture time is dedicated exclusively to teaching and learning.  Furthermore, the automated gate-entry check acts as a robust security filter, ensuring that only actively registered, financially cleared, and administratively permitted individuals can enter campus.  From a compliance perspective, the system provides absolute objectivity.  Proxy attendance fraud is completely eliminated, ensuring that attendance grades and exam eligibility lists reflect actual physical presence.  The background automated alerting system allows coordinators to support students falling behind early, improving retention and student performance.  For administrative leadership, the system delivers rich, data-driven dashboards, presenting a unified, real-time overview of college attendance, classroom capacity, and operational safety, enabling highly informed decision-making. </w:t>
      </w:r>
    </w:p>
    <w:p w14:paraId="547248A2">
      <w:pPr>
        <w:spacing w:after="240" w:line="360" w:lineRule="auto"/>
        <w:ind w:firstLine="720"/>
        <w:jc w:val="both"/>
      </w:pPr>
      <w:r>
        <w:t xml:space="preserve">Furthermore, </w:t>
      </w:r>
      <w:r>
        <w:rPr>
          <w:lang w:val="en-US"/>
        </w:rPr>
        <w:t>shamel</w:t>
      </w:r>
      <w:r>
        <w:t xml:space="preserve"> acts as an academic literature benchmark.  It demonstrates how modern high-dimensional vector search engines (pgvector) and deep learning architectures can be engineered locally to avoid dependency on foreign proprietary licenses, which is highly significant for the economic development of  institutions operating under economic constraints.  This local innovation builds capacity and sets the stage for organic tech growth in the region.</w:t>
      </w:r>
    </w:p>
    <w:p w14:paraId="11EBD80D">
      <w:pPr>
        <w:spacing w:after="240" w:line="360" w:lineRule="auto"/>
        <w:ind w:firstLine="720"/>
        <w:jc w:val="both"/>
      </w:pPr>
    </w:p>
    <w:p w14:paraId="6CBEEC30">
      <w:pPr>
        <w:spacing w:after="240" w:line="360" w:lineRule="auto"/>
        <w:ind w:firstLine="720"/>
        <w:jc w:val="both"/>
      </w:pPr>
    </w:p>
    <w:p w14:paraId="5DF96012">
      <w:pPr>
        <w:spacing w:after="240" w:line="360" w:lineRule="auto"/>
        <w:ind w:firstLine="0"/>
        <w:jc w:val="left"/>
        <w:rPr>
          <w:sz w:val="28"/>
          <w:szCs w:val="28"/>
        </w:rPr>
      </w:pPr>
      <w:r>
        <w:rPr>
          <w:b/>
          <w:sz w:val="28"/>
          <w:szCs w:val="28"/>
        </w:rPr>
        <w:t>1.7 Motivation for Research</w:t>
      </w:r>
    </w:p>
    <w:p w14:paraId="4AEE9D4B">
      <w:pPr>
        <w:spacing w:after="240" w:line="360" w:lineRule="auto"/>
        <w:ind w:firstLine="720"/>
        <w:jc w:val="both"/>
      </w:pPr>
      <w:r>
        <w:t>The primary motivation for this research stems from the urgent need to modernize Sudanese educational administration, showing that high-end AI  technologies can be successfully deployed under local infrastructural challenges.  Rather than importing generic, expensive proprietary security suites that are difficult to customize and maintain, this project develops a custom-tailored, open-source web application designed specifically for the unique</w:t>
      </w:r>
      <w:r>
        <w:rPr>
          <w:rFonts w:hint="default"/>
          <w:lang w:val="en-US"/>
        </w:rPr>
        <w:t xml:space="preserve"> </w:t>
      </w:r>
      <w:r>
        <w:t xml:space="preserve">socio-economic and infrastructure realities of Sudanese universities. </w:t>
      </w:r>
    </w:p>
    <w:p w14:paraId="0B6DEDF7">
      <w:pPr>
        <w:spacing w:after="240" w:line="360" w:lineRule="auto"/>
        <w:ind w:firstLine="720"/>
        <w:jc w:val="both"/>
      </w:pPr>
    </w:p>
    <w:p w14:paraId="630F79B5">
      <w:pPr>
        <w:spacing w:after="240" w:line="360" w:lineRule="auto"/>
        <w:ind w:firstLine="720"/>
        <w:jc w:val="both"/>
      </w:pPr>
      <w:r>
        <w:t xml:space="preserve"> Furthermore, the authors are highly motivated by the challenge of bridging the gap between advanced deep learning algorithms and enterprise-grade web development.  </w:t>
      </w:r>
      <w:r>
        <w:rPr>
          <w:lang w:val="en-US"/>
        </w:rPr>
        <w:t>shamel</w:t>
      </w:r>
      <w:r>
        <w:t xml:space="preserve"> is not a simple theoretical prototype; it is a highly secure, hardened, production-ready system incorporating modern software engineering</w:t>
      </w:r>
      <w:r>
        <w:rPr>
          <w:rFonts w:hint="default"/>
          <w:lang w:val="en-US"/>
        </w:rPr>
        <w:t xml:space="preserve"> </w:t>
      </w:r>
      <w:r>
        <w:t xml:space="preserve">best practices, such as cryptographic protection of biometrics, Redis caching, Django Axes brute-force defense, and background task scheduling. This provides a clear technical roadmap for secure digitalization in modern academic research. </w:t>
      </w:r>
    </w:p>
    <w:p w14:paraId="01D3037A">
      <w:pPr>
        <w:spacing w:after="240" w:line="360" w:lineRule="auto"/>
        <w:ind w:firstLine="720"/>
        <w:jc w:val="both"/>
      </w:pPr>
    </w:p>
    <w:p w14:paraId="03B16740">
      <w:pPr>
        <w:spacing w:after="240" w:line="360" w:lineRule="auto"/>
        <w:ind w:firstLine="720"/>
        <w:jc w:val="both"/>
      </w:pPr>
      <w:r>
        <w:t>Finally, we are driven by the ambition to elevate our university's technical profile.  National University Sudan has always pioneered academic excellence.  By developing a world-class smart campus framework, we hope to demonstrate that Sudanese students can construct highly optimized, security-hardened computer vision  solutions that meet the rigorous operational standards of international universities.  This project stands as a tribute to our academic journey and our commitment to innovation.</w:t>
      </w:r>
    </w:p>
    <w:p w14:paraId="56CAB4BF">
      <w:pPr>
        <w:spacing w:before="480" w:after="120" w:line="360" w:lineRule="auto"/>
        <w:ind w:firstLine="0"/>
        <w:jc w:val="both"/>
        <w:rPr>
          <w:b/>
          <w:sz w:val="24"/>
          <w:szCs w:val="24"/>
        </w:rPr>
      </w:pPr>
    </w:p>
    <w:p w14:paraId="7D132EFA">
      <w:pPr>
        <w:spacing w:before="480" w:after="120" w:line="360" w:lineRule="auto"/>
        <w:ind w:firstLine="0"/>
        <w:jc w:val="center"/>
        <w:rPr>
          <w:b/>
          <w:sz w:val="24"/>
          <w:szCs w:val="24"/>
        </w:rPr>
      </w:pPr>
    </w:p>
    <w:p w14:paraId="71CBEE2D">
      <w:pPr>
        <w:spacing w:before="480" w:after="120" w:line="360" w:lineRule="auto"/>
        <w:ind w:firstLine="0"/>
        <w:jc w:val="center"/>
        <w:rPr>
          <w:b/>
          <w:sz w:val="24"/>
          <w:szCs w:val="24"/>
        </w:rPr>
      </w:pPr>
    </w:p>
    <w:p w14:paraId="6859EE7B">
      <w:pPr>
        <w:spacing w:before="480" w:after="120" w:line="360" w:lineRule="auto"/>
        <w:ind w:firstLine="0"/>
        <w:jc w:val="center"/>
        <w:rPr>
          <w:b/>
          <w:sz w:val="24"/>
          <w:szCs w:val="24"/>
        </w:rPr>
      </w:pPr>
    </w:p>
    <w:p w14:paraId="4974B6B5">
      <w:pPr>
        <w:spacing w:before="480" w:after="120" w:line="360" w:lineRule="auto"/>
        <w:ind w:firstLine="0"/>
        <w:jc w:val="center"/>
        <w:rPr>
          <w:b/>
          <w:sz w:val="24"/>
          <w:szCs w:val="24"/>
        </w:rPr>
      </w:pPr>
    </w:p>
    <w:p w14:paraId="44DAD14E">
      <w:pPr>
        <w:spacing w:before="480" w:after="120" w:line="360" w:lineRule="auto"/>
        <w:ind w:firstLine="0"/>
        <w:jc w:val="center"/>
        <w:rPr>
          <w:b/>
          <w:sz w:val="24"/>
          <w:szCs w:val="24"/>
        </w:rPr>
      </w:pPr>
    </w:p>
    <w:p w14:paraId="268FF438">
      <w:pPr>
        <w:spacing w:before="480" w:after="120" w:line="360" w:lineRule="auto"/>
        <w:ind w:firstLine="0"/>
        <w:jc w:val="center"/>
        <w:rPr>
          <w:b/>
          <w:sz w:val="24"/>
          <w:szCs w:val="24"/>
        </w:rPr>
      </w:pPr>
    </w:p>
    <w:p w14:paraId="669D437B">
      <w:pPr>
        <w:spacing w:before="480" w:after="120" w:line="360" w:lineRule="auto"/>
        <w:ind w:firstLine="0"/>
        <w:jc w:val="center"/>
        <w:rPr>
          <w:b/>
          <w:sz w:val="24"/>
          <w:szCs w:val="24"/>
        </w:rPr>
      </w:pPr>
    </w:p>
    <w:p w14:paraId="1DD016F8">
      <w:pPr>
        <w:spacing w:before="480" w:after="120" w:line="360" w:lineRule="auto"/>
        <w:ind w:firstLine="0"/>
        <w:jc w:val="center"/>
        <w:rPr>
          <w:b/>
          <w:sz w:val="24"/>
          <w:szCs w:val="24"/>
        </w:rPr>
      </w:pPr>
    </w:p>
    <w:p w14:paraId="40EC157C">
      <w:pPr>
        <w:spacing w:before="480" w:after="120" w:line="360" w:lineRule="auto"/>
        <w:ind w:firstLine="0"/>
        <w:jc w:val="center"/>
        <w:rPr>
          <w:b/>
          <w:sz w:val="24"/>
          <w:szCs w:val="24"/>
        </w:rPr>
      </w:pPr>
    </w:p>
    <w:p w14:paraId="0E65384A">
      <w:pPr>
        <w:spacing w:before="480" w:after="120" w:line="360" w:lineRule="auto"/>
        <w:ind w:firstLine="0"/>
        <w:jc w:val="center"/>
        <w:rPr>
          <w:b/>
          <w:sz w:val="24"/>
          <w:szCs w:val="24"/>
        </w:rPr>
      </w:pPr>
    </w:p>
    <w:p w14:paraId="1851AEBD">
      <w:pPr>
        <w:spacing w:before="480" w:after="120" w:line="360" w:lineRule="auto"/>
        <w:ind w:firstLine="0"/>
        <w:jc w:val="center"/>
        <w:rPr>
          <w:b/>
          <w:sz w:val="24"/>
          <w:szCs w:val="24"/>
        </w:rPr>
      </w:pPr>
    </w:p>
    <w:p w14:paraId="28854A65">
      <w:pPr>
        <w:spacing w:before="480" w:after="120" w:line="360" w:lineRule="auto"/>
        <w:ind w:firstLine="0"/>
        <w:jc w:val="center"/>
      </w:pPr>
      <w:r>
        <w:rPr>
          <w:b/>
          <w:sz w:val="24"/>
          <w:szCs w:val="24"/>
        </w:rPr>
        <w:t>Table 1.1: Core Research Tasks and Group Responsibilities Matrix</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autofit"/>
        <w:tblCellMar>
          <w:top w:w="0" w:type="dxa"/>
          <w:left w:w="108" w:type="dxa"/>
          <w:bottom w:w="0" w:type="dxa"/>
          <w:right w:w="108" w:type="dxa"/>
        </w:tblCellMar>
      </w:tblPr>
      <w:tblGrid>
        <w:gridCol w:w="2946"/>
        <w:gridCol w:w="2758"/>
        <w:gridCol w:w="3134"/>
      </w:tblGrid>
      <w:tr w14:paraId="7277E6D0">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50BA44B2">
            <w:r>
              <w:rPr>
                <w:b/>
              </w:rPr>
              <w:t>Student Name (Department)</w:t>
            </w:r>
          </w:p>
        </w:tc>
        <w:tc>
          <w:tcPr>
            <w:tcW w:w="2758" w:type="dxa"/>
            <w:tcMar>
              <w:top w:w="144" w:type="dxa"/>
              <w:left w:w="180" w:type="dxa"/>
              <w:bottom w:w="144" w:type="dxa"/>
              <w:right w:w="180" w:type="dxa"/>
            </w:tcMar>
          </w:tcPr>
          <w:p w14:paraId="7B52275D">
            <w:r>
              <w:rPr>
                <w:b/>
              </w:rPr>
              <w:t>Primary Technical Responsibility</w:t>
            </w:r>
          </w:p>
        </w:tc>
        <w:tc>
          <w:tcPr>
            <w:tcW w:w="3134" w:type="dxa"/>
            <w:tcMar>
              <w:top w:w="144" w:type="dxa"/>
              <w:left w:w="180" w:type="dxa"/>
              <w:bottom w:w="144" w:type="dxa"/>
              <w:right w:w="180" w:type="dxa"/>
            </w:tcMar>
          </w:tcPr>
          <w:p w14:paraId="61AC660A">
            <w:r>
              <w:rPr>
                <w:b/>
              </w:rPr>
              <w:t>Key Implementation Deliverables</w:t>
            </w:r>
          </w:p>
        </w:tc>
      </w:tr>
      <w:tr w14:paraId="619FA01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7F0688A5">
            <w:r>
              <w:t>Ahmed Nadir Ahmed Gilani (IT)</w:t>
            </w:r>
          </w:p>
        </w:tc>
        <w:tc>
          <w:tcPr>
            <w:tcW w:w="2758" w:type="dxa"/>
            <w:tcMar>
              <w:top w:w="144" w:type="dxa"/>
              <w:left w:w="180" w:type="dxa"/>
              <w:bottom w:w="144" w:type="dxa"/>
              <w:right w:w="180" w:type="dxa"/>
            </w:tcMar>
          </w:tcPr>
          <w:p w14:paraId="223AD22C">
            <w:r>
              <w:t>Biometric Pipeline &amp; Camera Processing Streams</w:t>
            </w:r>
          </w:p>
        </w:tc>
        <w:tc>
          <w:tcPr>
            <w:tcW w:w="3134" w:type="dxa"/>
            <w:tcMar>
              <w:top w:w="144" w:type="dxa"/>
              <w:left w:w="180" w:type="dxa"/>
              <w:bottom w:w="144" w:type="dxa"/>
              <w:right w:w="180" w:type="dxa"/>
            </w:tcMar>
          </w:tcPr>
          <w:p w14:paraId="31E0558F">
            <w:r>
              <w:t>OpenCV MJPEG multi-gate stream chunker, Dlib face alignment alignment nodes, and AES-256 biometric encryption serializer.</w:t>
            </w:r>
          </w:p>
        </w:tc>
      </w:tr>
      <w:tr w14:paraId="66E9A54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593E5B04">
            <w:r>
              <w:t>Mustafa Bushra Osman Mohammed (CS)</w:t>
            </w:r>
          </w:p>
        </w:tc>
        <w:tc>
          <w:tcPr>
            <w:tcW w:w="2758" w:type="dxa"/>
            <w:tcMar>
              <w:top w:w="144" w:type="dxa"/>
              <w:left w:w="180" w:type="dxa"/>
              <w:bottom w:w="144" w:type="dxa"/>
              <w:right w:w="180" w:type="dxa"/>
            </w:tcMar>
          </w:tcPr>
          <w:p w14:paraId="6A8F0985">
            <w:r>
              <w:t>High-Dimensional Vector Relational Database Storage</w:t>
            </w:r>
          </w:p>
        </w:tc>
        <w:tc>
          <w:tcPr>
            <w:tcW w:w="3134" w:type="dxa"/>
            <w:tcMar>
              <w:top w:w="144" w:type="dxa"/>
              <w:left w:w="180" w:type="dxa"/>
              <w:bottom w:w="144" w:type="dxa"/>
              <w:right w:w="180" w:type="dxa"/>
            </w:tcMar>
          </w:tcPr>
          <w:p w14:paraId="53730441">
            <w:r>
              <w:t>PostgreSQL 16 relational database setup, pgvector schema construction, HNSW vector indexing, and Euclidean L2 similarity search queries.</w:t>
            </w:r>
          </w:p>
        </w:tc>
      </w:tr>
      <w:tr w14:paraId="3B515349">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0F4D45D6">
            <w:r>
              <w:t>Ethar Elmouez Elsdeeg Eltag (IT)</w:t>
            </w:r>
          </w:p>
        </w:tc>
        <w:tc>
          <w:tcPr>
            <w:tcW w:w="2758" w:type="dxa"/>
            <w:tcMar>
              <w:top w:w="144" w:type="dxa"/>
              <w:left w:w="180" w:type="dxa"/>
              <w:bottom w:w="144" w:type="dxa"/>
              <w:right w:w="180" w:type="dxa"/>
            </w:tcMar>
          </w:tcPr>
          <w:p w14:paraId="2FADE1B7">
            <w:r>
              <w:t>Compliance Monitor Services &amp; Scheduling Workers</w:t>
            </w:r>
          </w:p>
        </w:tc>
        <w:tc>
          <w:tcPr>
            <w:tcW w:w="3134" w:type="dxa"/>
            <w:tcMar>
              <w:top w:w="144" w:type="dxa"/>
              <w:left w:w="180" w:type="dxa"/>
              <w:bottom w:w="144" w:type="dxa"/>
              <w:right w:w="180" w:type="dxa"/>
            </w:tcMar>
          </w:tcPr>
          <w:p w14:paraId="725E235C">
            <w:r>
              <w:t>APScheduler background task routines, 75% threshold monitoring logic, coordinator dashboard warnings, and automated email alert triggers.</w:t>
            </w:r>
          </w:p>
        </w:tc>
      </w:tr>
      <w:tr w14:paraId="675CFCE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946" w:type="dxa"/>
            <w:tcMar>
              <w:top w:w="144" w:type="dxa"/>
              <w:left w:w="180" w:type="dxa"/>
              <w:bottom w:w="144" w:type="dxa"/>
              <w:right w:w="180" w:type="dxa"/>
            </w:tcMar>
          </w:tcPr>
          <w:p w14:paraId="2DCA43B8">
            <w:r>
              <w:t>Arwa Salaheldin Abdelraheem Sorkatti (CS)</w:t>
            </w:r>
          </w:p>
        </w:tc>
        <w:tc>
          <w:tcPr>
            <w:tcW w:w="2758" w:type="dxa"/>
            <w:tcMar>
              <w:top w:w="144" w:type="dxa"/>
              <w:left w:w="180" w:type="dxa"/>
              <w:bottom w:w="144" w:type="dxa"/>
              <w:right w:w="180" w:type="dxa"/>
            </w:tcMar>
          </w:tcPr>
          <w:p w14:paraId="7824D101">
            <w:r>
              <w:t>Enterprise Django Architecture &amp; Security Hardening</w:t>
            </w:r>
          </w:p>
        </w:tc>
        <w:tc>
          <w:tcPr>
            <w:tcW w:w="3134" w:type="dxa"/>
            <w:tcMar>
              <w:top w:w="144" w:type="dxa"/>
              <w:left w:w="180" w:type="dxa"/>
              <w:bottom w:w="144" w:type="dxa"/>
              <w:right w:w="180" w:type="dxa"/>
            </w:tcMar>
          </w:tcPr>
          <w:p w14:paraId="2A69C829">
            <w:r>
              <w:t>Multi-role MVT dashboards (Coordinator, Teacher, Student, Gate), Django Axes brute-force mitigation, and immutable operational audit logs.</w:t>
            </w:r>
          </w:p>
        </w:tc>
      </w:tr>
    </w:tbl>
    <w:p w14:paraId="74901C06">
      <w:pPr>
        <w:spacing w:after="480" w:line="360" w:lineRule="auto"/>
        <w:ind w:firstLine="0"/>
        <w:jc w:val="center"/>
        <w:rPr>
          <w:b/>
          <w:sz w:val="28"/>
          <w:szCs w:val="28"/>
        </w:rPr>
        <w:sectPr>
          <w:footerReference r:id="rId9" w:type="first"/>
          <w:footerReference r:id="rId8" w:type="default"/>
          <w:pgSz w:w="12240" w:h="15840"/>
          <w:pgMar w:top="1411" w:right="1411" w:bottom="1411" w:left="1987" w:header="720" w:footer="720" w:gutter="0"/>
          <w:pgBorders>
            <w:top w:val="single" w:color="000000" w:sz="4" w:space="24"/>
            <w:left w:val="single" w:color="000000" w:sz="4" w:space="24"/>
            <w:bottom w:val="single" w:color="000000" w:sz="4" w:space="24"/>
            <w:right w:val="single" w:color="000000" w:sz="4" w:space="24"/>
          </w:pgBorders>
          <w:pgNumType w:fmt="decimal" w:start="1"/>
          <w:cols w:space="720" w:num="1"/>
          <w:titlePg/>
          <w:docGrid w:linePitch="360" w:charSpace="0"/>
        </w:sectPr>
      </w:pPr>
    </w:p>
    <w:p w14:paraId="220EEA1D">
      <w:pPr>
        <w:spacing w:after="480" w:line="360" w:lineRule="auto"/>
        <w:ind w:firstLine="0"/>
        <w:jc w:val="center"/>
        <w:rPr>
          <w:b/>
          <w:sz w:val="28"/>
          <w:szCs w:val="28"/>
        </w:rPr>
      </w:pPr>
    </w:p>
    <w:p w14:paraId="5ED93362">
      <w:pPr>
        <w:spacing w:after="480" w:line="360" w:lineRule="auto"/>
        <w:ind w:firstLine="0"/>
        <w:jc w:val="center"/>
        <w:rPr>
          <w:b/>
          <w:sz w:val="28"/>
          <w:szCs w:val="28"/>
        </w:rPr>
      </w:pPr>
    </w:p>
    <w:p w14:paraId="7476D753">
      <w:pPr>
        <w:spacing w:after="480" w:line="360" w:lineRule="auto"/>
        <w:ind w:firstLine="0"/>
        <w:jc w:val="center"/>
        <w:rPr>
          <w:b/>
          <w:sz w:val="28"/>
          <w:szCs w:val="28"/>
        </w:rPr>
      </w:pPr>
    </w:p>
    <w:p w14:paraId="02F10311">
      <w:pPr>
        <w:spacing w:after="480" w:line="360" w:lineRule="auto"/>
        <w:ind w:firstLine="0"/>
        <w:jc w:val="center"/>
        <w:rPr>
          <w:b/>
          <w:sz w:val="28"/>
          <w:szCs w:val="28"/>
        </w:rPr>
      </w:pPr>
    </w:p>
    <w:p w14:paraId="399A99C1">
      <w:pPr>
        <w:spacing w:after="480" w:line="360" w:lineRule="auto"/>
        <w:ind w:firstLine="0"/>
        <w:jc w:val="center"/>
        <w:rPr>
          <w:b/>
          <w:sz w:val="28"/>
          <w:szCs w:val="28"/>
        </w:rPr>
      </w:pPr>
    </w:p>
    <w:p w14:paraId="43E3F7DA">
      <w:pPr>
        <w:spacing w:after="480" w:line="360" w:lineRule="auto"/>
        <w:ind w:firstLine="0"/>
        <w:jc w:val="center"/>
        <w:rPr>
          <w:b/>
          <w:sz w:val="28"/>
          <w:szCs w:val="28"/>
        </w:rPr>
      </w:pPr>
      <w:r>
        <w:rPr>
          <w:b/>
          <w:sz w:val="32"/>
          <w:szCs w:val="32"/>
        </w:rPr>
        <w:t>CHAPTER 2</w:t>
      </w:r>
      <w:r>
        <w:rPr>
          <w:b/>
          <w:sz w:val="32"/>
          <w:szCs w:val="32"/>
        </w:rPr>
        <w:br w:type="textWrapping"/>
      </w:r>
      <w:r>
        <w:rPr>
          <w:b/>
          <w:sz w:val="32"/>
          <w:szCs w:val="32"/>
        </w:rPr>
        <w:t>LITERATURE REVIEW</w:t>
      </w:r>
    </w:p>
    <w:p w14:paraId="3B4494FE">
      <w:pPr>
        <w:spacing w:after="480" w:line="360" w:lineRule="auto"/>
        <w:ind w:firstLine="0"/>
        <w:jc w:val="center"/>
        <w:rPr>
          <w:b/>
          <w:sz w:val="24"/>
        </w:rPr>
      </w:pPr>
    </w:p>
    <w:p w14:paraId="5439299A">
      <w:pPr>
        <w:spacing w:after="480" w:line="360" w:lineRule="auto"/>
        <w:ind w:firstLine="0"/>
        <w:jc w:val="center"/>
        <w:rPr>
          <w:b/>
          <w:sz w:val="24"/>
        </w:rPr>
      </w:pPr>
    </w:p>
    <w:p w14:paraId="31F4740B">
      <w:pPr>
        <w:spacing w:after="480" w:line="360" w:lineRule="auto"/>
        <w:ind w:firstLine="0"/>
        <w:jc w:val="center"/>
        <w:rPr>
          <w:b/>
          <w:sz w:val="24"/>
        </w:rPr>
      </w:pPr>
    </w:p>
    <w:p w14:paraId="76A94F60">
      <w:pPr>
        <w:spacing w:after="480" w:line="360" w:lineRule="auto"/>
        <w:ind w:firstLine="0"/>
        <w:jc w:val="center"/>
        <w:rPr>
          <w:b/>
          <w:sz w:val="24"/>
        </w:rPr>
      </w:pPr>
    </w:p>
    <w:p w14:paraId="1F85B9B3">
      <w:pPr>
        <w:spacing w:after="480" w:line="360" w:lineRule="auto"/>
        <w:ind w:firstLine="0"/>
        <w:jc w:val="center"/>
        <w:rPr>
          <w:b/>
          <w:sz w:val="24"/>
        </w:rPr>
      </w:pPr>
    </w:p>
    <w:p w14:paraId="612ACBF8">
      <w:pPr>
        <w:spacing w:after="480" w:line="360" w:lineRule="auto"/>
        <w:ind w:firstLine="0"/>
        <w:jc w:val="center"/>
        <w:rPr>
          <w:b/>
          <w:sz w:val="24"/>
        </w:rPr>
      </w:pPr>
    </w:p>
    <w:p w14:paraId="24B278EF">
      <w:pPr>
        <w:spacing w:after="480" w:line="360" w:lineRule="auto"/>
        <w:ind w:firstLine="0"/>
        <w:jc w:val="center"/>
        <w:rPr>
          <w:b/>
          <w:sz w:val="24"/>
        </w:rPr>
      </w:pPr>
    </w:p>
    <w:p w14:paraId="68C4D1C1">
      <w:pPr>
        <w:spacing w:after="480" w:line="360" w:lineRule="auto"/>
        <w:ind w:firstLine="0"/>
        <w:jc w:val="center"/>
        <w:rPr>
          <w:b/>
          <w:sz w:val="24"/>
        </w:rPr>
      </w:pPr>
    </w:p>
    <w:p w14:paraId="73390D96">
      <w:pPr>
        <w:spacing w:after="480" w:line="360" w:lineRule="auto"/>
        <w:ind w:firstLine="0"/>
        <w:jc w:val="both"/>
        <w:rPr>
          <w:b/>
          <w:bCs w:val="0"/>
          <w:sz w:val="28"/>
          <w:szCs w:val="28"/>
        </w:rPr>
        <w:sectPr>
          <w:footerReference r:id="rId11" w:type="first"/>
          <w:footerReference r:id="rId10" w:type="default"/>
          <w:pgSz w:w="12240" w:h="15840"/>
          <w:pgMar w:top="1411" w:right="1411" w:bottom="1411" w:left="1987" w:header="720" w:footer="720" w:gutter="0"/>
          <w:pgBorders>
            <w:top w:val="single" w:color="000000" w:sz="4" w:space="24"/>
            <w:left w:val="single" w:color="000000" w:sz="4" w:space="24"/>
            <w:bottom w:val="single" w:color="000000" w:sz="4" w:space="24"/>
            <w:right w:val="single" w:color="000000" w:sz="4" w:space="24"/>
          </w:pgBorders>
          <w:pgNumType w:fmt="decimal" w:start="1"/>
          <w:cols w:space="720" w:num="1"/>
          <w:titlePg/>
          <w:docGrid w:linePitch="360" w:charSpace="0"/>
        </w:sectPr>
      </w:pPr>
    </w:p>
    <w:p w14:paraId="6BB278A9">
      <w:pPr>
        <w:spacing w:after="480" w:line="360" w:lineRule="auto"/>
        <w:ind w:firstLine="0"/>
        <w:jc w:val="both"/>
        <w:rPr>
          <w:b/>
          <w:bCs w:val="0"/>
          <w:sz w:val="28"/>
          <w:szCs w:val="28"/>
        </w:rPr>
      </w:pPr>
      <w:r>
        <w:rPr>
          <w:b/>
          <w:bCs w:val="0"/>
          <w:sz w:val="28"/>
          <w:szCs w:val="28"/>
        </w:rPr>
        <w:t>2.1 Evolution of Campus Digital Administrative Control</w:t>
      </w:r>
    </w:p>
    <w:p w14:paraId="4FFC8EE0">
      <w:pPr>
        <w:spacing w:after="240" w:line="360" w:lineRule="auto"/>
        <w:ind w:firstLine="720"/>
        <w:jc w:val="both"/>
      </w:pPr>
      <w:r>
        <w:t>In early academic administrative systems, records were kept purely in physical paper registers. Student enrollment, lecture attendance, financial payment logs, and exam eligibility sheets were handwritten and updated manually by clerks.  This operational model was slow, highly prone to human error, and extremely vulnerable to physical damage or record falsification. With the advent of computing in the late 20th century, universities transitioned to legacy electronic databases (relational databases like early MySQL or Oracle). While this digitized administrative records, the data input remained manual.  Administrators had to enter physical paper attendance sheets into the database, keeping the core inefficiencies and delay of data entry.  Recently, institutions attempted to automate physical security and attendance using Radio-Frequency Identification (RFID) cards or barcode scanners.</w:t>
      </w:r>
      <w:r>
        <w:rPr>
          <w:rFonts w:hint="default"/>
          <w:lang w:val="en-US"/>
        </w:rPr>
        <w:t xml:space="preserve"> </w:t>
      </w:r>
      <w:r>
        <w:t>Although RFID card scanning is fast, it introduces card-sharing loopholes.  Students can easily carry multiple RFID cards to the gate or the classroom, scanning on behalf of their absent friends.  This card-sharing fraud makes RFID attendance highly inaccurate. Thus, researchers have turned to biometric modalities—such as fingerprint scanning, iris scanning, and facial recognition—to establish non-transferable, absolute physical verification on campus.</w:t>
      </w:r>
    </w:p>
    <w:p w14:paraId="7A66B9A0">
      <w:pPr>
        <w:spacing w:after="240" w:line="360" w:lineRule="auto"/>
        <w:ind w:firstLine="720"/>
        <w:jc w:val="both"/>
      </w:pPr>
    </w:p>
    <w:p w14:paraId="2F601DB4">
      <w:pPr>
        <w:spacing w:after="240" w:line="360" w:lineRule="auto"/>
        <w:ind w:firstLine="720"/>
        <w:jc w:val="both"/>
      </w:pPr>
      <w:r>
        <w:t xml:space="preserve"> As academic institutions scaled in enrollment size, the administrative complexity increased.  Relational systems without automation created a passive operational state.  The transition from RFID to biometric verification represents a paradigm shift from 'token-based security' (what you have) to 'biometric-based security' (who you are), which fundamentally changes security auditing and integrity enforcement.</w:t>
      </w:r>
    </w:p>
    <w:p w14:paraId="3313834A">
      <w:pPr>
        <w:spacing w:after="240" w:line="360" w:lineRule="auto"/>
        <w:ind w:firstLine="720"/>
        <w:jc w:val="both"/>
      </w:pPr>
    </w:p>
    <w:p w14:paraId="314AD421">
      <w:pPr>
        <w:spacing w:after="240" w:line="360" w:lineRule="auto"/>
        <w:ind w:firstLine="720"/>
        <w:jc w:val="both"/>
      </w:pPr>
    </w:p>
    <w:p w14:paraId="5BFC8B3A">
      <w:pPr>
        <w:spacing w:after="240" w:line="360" w:lineRule="auto"/>
        <w:ind w:firstLine="720"/>
        <w:jc w:val="both"/>
      </w:pPr>
    </w:p>
    <w:p w14:paraId="167157FA">
      <w:pPr>
        <w:spacing w:after="240" w:line="360" w:lineRule="auto"/>
        <w:ind w:firstLine="0"/>
        <w:jc w:val="left"/>
        <w:rPr>
          <w:sz w:val="28"/>
          <w:szCs w:val="28"/>
        </w:rPr>
      </w:pPr>
      <w:r>
        <w:rPr>
          <w:b/>
          <w:sz w:val="28"/>
          <w:szCs w:val="28"/>
        </w:rPr>
        <w:t>2.2 Biometric Authentication in Modern Education Systems</w:t>
      </w:r>
    </w:p>
    <w:p w14:paraId="354729B5">
      <w:pPr>
        <w:spacing w:after="240" w:line="360" w:lineRule="auto"/>
        <w:ind w:firstLine="720"/>
        <w:jc w:val="both"/>
      </w:pPr>
      <w:r>
        <w:t xml:space="preserve">Biometric technologies utilize unique biological characteristics to verify identity.  In educational institutions, biometrics have been deployed for exam room verification, dormitory security, and classroom monitoring.  Fingerprint scanning was the first biometric modality to gain wide adoption due to its high accuracy and low sensor cost.  However, fingerprint scanning requires direct physical contact, creating sanitation concerns in large student groups, and fingerprint readers degrade quickly under high dust conditions, common in Sudanese environments.  Additionally, scanning fingerprints for hundreds of students arriving at peak hours creates massive bottlenecks at entry gates.  Iris scanning offers unmatched biological accuracy but requires expensive, specialized hardware and strict user positioning, making it impractical for quick campus gate screening.  Facial recognition has emerged as the most suitable biometric modality for academic environments.  It is completely non-contact, hygienic, uses cost-effective standard high-definition video cameras, and enables passive, high-throughput scanning.  Students and faculty can be detected and verified on-the-move, eliminating queues and gate bottlenecks while maintaining maximum administrative accuracy. </w:t>
      </w:r>
    </w:p>
    <w:p w14:paraId="556EC265">
      <w:pPr>
        <w:spacing w:after="240" w:line="360" w:lineRule="auto"/>
        <w:ind w:firstLine="720"/>
        <w:jc w:val="both"/>
      </w:pPr>
    </w:p>
    <w:p w14:paraId="1C130FEB">
      <w:pPr>
        <w:spacing w:after="240" w:line="360" w:lineRule="auto"/>
        <w:ind w:firstLine="720"/>
        <w:jc w:val="both"/>
      </w:pPr>
      <w:r>
        <w:t xml:space="preserve"> Furthermore, the flexibility of facial recognition enables software integrations that are impossible with other biometric types.  A single gate camera feed can be split into security monitoring, real-time access control, and dynamic campus metrics.  The cost of camera hardware is significantly lower than proprietary iris or fingerprint sensors, making facial biometrics the highly optimal choice for public and private higher education in Sudan.</w:t>
      </w:r>
    </w:p>
    <w:p w14:paraId="55FABD76">
      <w:pPr>
        <w:spacing w:after="240" w:line="360" w:lineRule="auto"/>
        <w:ind w:firstLine="720"/>
        <w:jc w:val="both"/>
      </w:pPr>
    </w:p>
    <w:p w14:paraId="2A0332E7">
      <w:pPr>
        <w:spacing w:after="240" w:line="360" w:lineRule="auto"/>
        <w:ind w:firstLine="720"/>
        <w:jc w:val="both"/>
      </w:pPr>
    </w:p>
    <w:p w14:paraId="14D3E6E9">
      <w:pPr>
        <w:spacing w:after="240" w:line="360" w:lineRule="auto"/>
        <w:ind w:firstLine="0"/>
        <w:jc w:val="left"/>
        <w:rPr>
          <w:sz w:val="28"/>
          <w:szCs w:val="28"/>
        </w:rPr>
      </w:pPr>
      <w:r>
        <w:rPr>
          <w:b/>
          <w:sz w:val="28"/>
          <w:szCs w:val="28"/>
        </w:rPr>
        <w:t>2.3 Facial Recognition Algorithms and CNN Architectures</w:t>
      </w:r>
    </w:p>
    <w:p w14:paraId="2CF67F4F">
      <w:pPr>
        <w:spacing w:after="240" w:line="360" w:lineRule="auto"/>
        <w:ind w:firstLine="720"/>
        <w:jc w:val="both"/>
      </w:pPr>
      <w:r>
        <w:t xml:space="preserve">Early face recognition research relied on statistical approaches like Eigenfaces (based on Principal Component Analysis) and Fisherfaces (based on Linear Discriminant Analysis).  These algorithms were computationally lightweight but suffered from high sensitivity to lighting variations, head pose changes, and facial expressions, leading to poor reliability in dynamic environments.  The Local Binary Patterns Histograms (LBPH) method improved local texture classification, but still struggled under extreme outdoor campus lighting.  The true breakthrough in computer vision came with Convolutional Neural Networks (CNNs).  Modern facial recognition pipelines rely on deep neural networks trained on millions of face images to map key facial landmarks into a compact mathematical space.  </w:t>
      </w:r>
      <w:r>
        <w:rPr>
          <w:lang w:val="en-US"/>
        </w:rPr>
        <w:t>shamel</w:t>
      </w:r>
      <w:r>
        <w:t xml:space="preserve"> leverages Dlib's ResNet-34 CNN architecture, which extracts a 384-dimensional face embedding representing the unique physical topology of the human face.  The distance between these embeddings represents facial similarity.  If the L2 Euclidean distance between two embeddings falls below a calibrated threshold (0.38 for 384-d), they are classified as the same individual with high statistical confidence.  This approach is highly robust against lighting fluctuations, hair style changes, glasses, and varying camera angles, making it ideal for campus deployments. </w:t>
      </w:r>
    </w:p>
    <w:p w14:paraId="07B23EB1">
      <w:pPr>
        <w:spacing w:after="240" w:line="360" w:lineRule="auto"/>
        <w:ind w:firstLine="720"/>
        <w:jc w:val="both"/>
      </w:pPr>
    </w:p>
    <w:p w14:paraId="703BD5B2">
      <w:pPr>
        <w:spacing w:after="240" w:line="360" w:lineRule="auto"/>
        <w:ind w:firstLine="840" w:firstLineChars="350"/>
        <w:jc w:val="both"/>
        <w:rPr>
          <w:rFonts w:hint="default" w:ascii="Times New Roman" w:hAnsi="Times New Roman" w:cs="Times New Roman"/>
        </w:rPr>
      </w:pPr>
      <w:r>
        <w:rPr>
          <w:rFonts w:hint="default" w:ascii="Times New Roman" w:hAnsi="Times New Roman" w:cs="Times New Roman"/>
        </w:rPr>
        <w:t>Deep learning models bypass the need for handcrafted feature descriptors by automatically learning representations.  By analyzing the mathematical distance metrics across these high-dimensional embeddings, systems can recognize faces in less than 50 milliseconds.  The reliability of CNN-based biometrics makes them suitable for enterprise security solutions, ensuring high classification accuracy and low operational errors under dynamic campus operations.</w:t>
      </w:r>
    </w:p>
    <w:p w14:paraId="3D97C625">
      <w:pPr>
        <w:spacing w:after="240" w:line="360" w:lineRule="auto"/>
        <w:ind w:firstLine="840" w:firstLineChars="350"/>
        <w:jc w:val="both"/>
        <w:rPr>
          <w:rFonts w:hint="cs" w:ascii="Times New Roman" w:hAnsi="Times New Roman" w:cs="Times New Roman"/>
          <w:lang w:bidi="ar-AE"/>
        </w:rPr>
      </w:pPr>
    </w:p>
    <w:p w14:paraId="65B5FF58">
      <w:pPr>
        <w:bidi w:val="0"/>
        <w:jc w:val="both"/>
        <w:rPr>
          <w:rFonts w:hint="default"/>
        </w:rPr>
      </w:pPr>
      <w:r>
        <w:rPr>
          <w:rFonts w:hint="default"/>
        </w:rPr>
        <w:t>Recent developments in the project implementation introduced InsightFace models executed through ONNX Runtime. Unlike traditional Dlib-only deployments, InsightFace provides faster inference performance and improved scalability while maintaining high recognition accuracy. ONNX Runtime enables hardware-accelerated execution, reducing processing overhead and allowing real-time biometric verification on mid-range servers. This enhancement strengthens the system's ability to handle larger enrollment sizes and multiple concurrent camera streams efficiently.</w:t>
      </w:r>
    </w:p>
    <w:p w14:paraId="77CC3733">
      <w:pPr>
        <w:spacing w:after="240" w:line="360" w:lineRule="auto"/>
        <w:ind w:firstLine="840" w:firstLineChars="350"/>
        <w:jc w:val="both"/>
      </w:pPr>
    </w:p>
    <w:p w14:paraId="21930827">
      <w:pPr>
        <w:spacing w:after="240" w:line="360" w:lineRule="auto"/>
        <w:ind w:firstLine="840" w:firstLineChars="350"/>
        <w:jc w:val="both"/>
      </w:pPr>
    </w:p>
    <w:p w14:paraId="525098BB">
      <w:pPr>
        <w:spacing w:after="240" w:line="360" w:lineRule="auto"/>
        <w:ind w:firstLine="840" w:firstLineChars="350"/>
        <w:jc w:val="both"/>
      </w:pPr>
    </w:p>
    <w:p w14:paraId="3C42C4C7">
      <w:pPr>
        <w:spacing w:after="240" w:line="360" w:lineRule="auto"/>
        <w:ind w:firstLine="0"/>
        <w:jc w:val="left"/>
      </w:pPr>
      <w:r>
        <w:rPr>
          <w:b/>
          <w:sz w:val="28"/>
          <w:szCs w:val="28"/>
        </w:rPr>
        <w:t>2.4 High-Dimensional Vector Databases and Search Algorithms</w:t>
      </w:r>
    </w:p>
    <w:p w14:paraId="0F403A70">
      <w:pPr>
        <w:spacing w:after="240" w:line="360" w:lineRule="auto"/>
        <w:ind w:firstLine="720"/>
        <w:jc w:val="both"/>
      </w:pPr>
      <w:r>
        <w:t xml:space="preserve">Stretching facial recognition to a campus-wide scale with thousands of active profiles creates a major database challenge.  Storing face embeddings as standard text blobs or floating-point arrays in traditional relational tables forces the application to load all embeddings into memory and perform row-by-row CPU calculations for every video frame, causing high CPU load and severe latency issues.  To scale efficiently, modern architectures rely on dedicated high-dimensional vector search engines directly within the database engine.  </w:t>
      </w:r>
      <w:r>
        <w:rPr>
          <w:lang w:val="en-US"/>
        </w:rPr>
        <w:t>shamel</w:t>
      </w:r>
      <w:r>
        <w:t xml:space="preserve"> implements PostgreSQL 16 utilizing the pgvector extension.  pgvector allows storing high-dimensional vectors directly in tables and performing optimized mathematical distance queries using standard SQL syntax.  The database engine utilizes Hierarchical Navigable Small World (HNSW) indexing to index the vectors, dramatically accelerating search.  For </w:t>
      </w:r>
      <w:r>
        <w:rPr>
          <w:lang w:val="en-US"/>
        </w:rPr>
        <w:t>shamel</w:t>
      </w:r>
      <w:r>
        <w:t xml:space="preserve">, the search engine calculates the L2 Euclidean Distance between the query face vector and the stored student and teacher embeddings.  By offloading vector arithmetic to PostgreSQL, the application minimizes memory overhead and achieves query execution times under 45 milliseconds, facilitating real-time performance even as the campus scales.  </w:t>
      </w:r>
    </w:p>
    <w:p w14:paraId="12BF5BFF">
      <w:pPr>
        <w:spacing w:after="240" w:line="360" w:lineRule="auto"/>
        <w:ind w:firstLine="720"/>
        <w:jc w:val="both"/>
      </w:pPr>
    </w:p>
    <w:p w14:paraId="176B1DB9">
      <w:pPr>
        <w:spacing w:after="240" w:line="360" w:lineRule="auto"/>
        <w:ind w:firstLine="720"/>
        <w:jc w:val="both"/>
      </w:pPr>
      <w:r>
        <w:t>Vector search query optimization involves trading off search recall accuracy for execution latency.  By tuning the database index configurations (such as adjusting the lists of centroids or the M and efConstruction parameters in HNSW indexes), administrators can achieve an optimal balance.  This architectural integration represents a major technical achievement, demonstrating that real-time AI computer vision can execute seamlessly without heavy external database systems.</w:t>
      </w:r>
    </w:p>
    <w:p w14:paraId="700443E9">
      <w:pPr>
        <w:spacing w:after="240" w:line="360" w:lineRule="auto"/>
        <w:ind w:firstLine="720"/>
        <w:jc w:val="both"/>
      </w:pPr>
    </w:p>
    <w:p w14:paraId="2B803D8B">
      <w:pPr>
        <w:spacing w:after="240" w:line="360" w:lineRule="auto"/>
        <w:ind w:firstLine="720"/>
        <w:jc w:val="both"/>
      </w:pPr>
    </w:p>
    <w:p w14:paraId="4FCDBF9E">
      <w:pPr>
        <w:spacing w:after="240" w:line="360" w:lineRule="auto"/>
        <w:ind w:firstLine="0"/>
        <w:jc w:val="left"/>
        <w:rPr>
          <w:sz w:val="28"/>
          <w:szCs w:val="28"/>
        </w:rPr>
      </w:pPr>
      <w:r>
        <w:rPr>
          <w:b/>
          <w:sz w:val="28"/>
          <w:szCs w:val="28"/>
        </w:rPr>
        <w:t>2.5 Biometric Privacy and Security Compliance Regulations</w:t>
      </w:r>
    </w:p>
    <w:p w14:paraId="28594ABD">
      <w:pPr>
        <w:spacing w:after="240" w:line="360" w:lineRule="auto"/>
        <w:ind w:firstLine="720"/>
        <w:jc w:val="both"/>
      </w:pPr>
      <w:r>
        <w:t xml:space="preserve">The deployment of biometric tracking systems introduces serious ethical and regulatory compliance responsibilities.  Biometric data is sensitive personal information.  If database tables containing raw face embeddings are compromised, attackers could potentially misuse this data for biometric spoofing or tracking.  Thus, storing raw biometric profiles in plain text is a severe violation of Privacy-by-Design and global regulations like the General Data Protection Regulation (GDPR)  and the Sudanese Cybercrimes Act of 2018.  Systems must incorporate security measures to safeguard personal biometrics.  </w:t>
      </w:r>
      <w:r>
        <w:rPr>
          <w:lang w:val="en-US"/>
        </w:rPr>
        <w:t>shamel</w:t>
      </w:r>
      <w:r>
        <w:t xml:space="preserve"> strictly resolves this security risk by incorporating AES-256 (Fernet symmetric key cryptography) encryption to encrypt face vectors prior to database serialization.  The master encryption key is kept in secure environment variables, never hardcoded in source control.  Furthermore, all access control changes, biometric uploads, and system logins are recorded in a tamper-resistant Audit Logging table.  This security model guarantees that even if database tables are accessed, the biometric data remains completely unreadable and protected without the master key, achieving maximum privacy and security.  </w:t>
      </w:r>
    </w:p>
    <w:p w14:paraId="67B8B05F">
      <w:pPr>
        <w:spacing w:after="240" w:line="360" w:lineRule="auto"/>
        <w:ind w:firstLine="720"/>
        <w:jc w:val="both"/>
      </w:pPr>
    </w:p>
    <w:p w14:paraId="53F48EB5">
      <w:pPr>
        <w:spacing w:after="240" w:line="360" w:lineRule="auto"/>
        <w:ind w:firstLine="720"/>
        <w:jc w:val="both"/>
      </w:pPr>
      <w:r>
        <w:t xml:space="preserve">Security audits play an active role in establishing compliance.  By implementing cryptographic hashing on passwords and utilizing symmetrical key encryption on structural data, the </w:t>
      </w:r>
      <w:r>
        <w:rPr>
          <w:lang w:val="en-US"/>
        </w:rPr>
        <w:t>shamel</w:t>
      </w:r>
      <w:r>
        <w:t xml:space="preserve"> project satisfies the strict confidentiality mandates of higher education bodies.  This guarantees that biometric identities remain non-reversible and secure throughout their operational lifecycle.</w:t>
      </w:r>
    </w:p>
    <w:p w14:paraId="7906A22A">
      <w:pPr>
        <w:spacing w:after="240" w:line="360" w:lineRule="auto"/>
        <w:ind w:firstLine="720"/>
        <w:jc w:val="both"/>
      </w:pPr>
    </w:p>
    <w:p w14:paraId="6B847569">
      <w:pPr>
        <w:spacing w:after="240" w:line="360" w:lineRule="auto"/>
        <w:ind w:firstLine="720"/>
        <w:jc w:val="both"/>
      </w:pPr>
    </w:p>
    <w:p w14:paraId="6A020244">
      <w:pPr>
        <w:spacing w:after="240" w:line="360" w:lineRule="auto"/>
        <w:ind w:firstLine="0"/>
        <w:jc w:val="left"/>
        <w:rPr>
          <w:sz w:val="28"/>
          <w:szCs w:val="28"/>
        </w:rPr>
      </w:pPr>
      <w:r>
        <w:rPr>
          <w:b/>
          <w:sz w:val="28"/>
          <w:szCs w:val="28"/>
        </w:rPr>
        <w:t xml:space="preserve">2.6 Identification of Literature Gaps and </w:t>
      </w:r>
      <w:r>
        <w:rPr>
          <w:b/>
          <w:sz w:val="28"/>
          <w:szCs w:val="28"/>
          <w:lang w:val="en-US"/>
        </w:rPr>
        <w:t>shamel</w:t>
      </w:r>
      <w:r>
        <w:rPr>
          <w:b/>
          <w:sz w:val="28"/>
          <w:szCs w:val="28"/>
        </w:rPr>
        <w:t xml:space="preserve"> Contribution</w:t>
      </w:r>
    </w:p>
    <w:p w14:paraId="02148AE6">
      <w:pPr>
        <w:spacing w:after="240" w:line="360" w:lineRule="auto"/>
        <w:ind w:firstLine="720"/>
        <w:jc w:val="both"/>
      </w:pPr>
      <w:r>
        <w:t xml:space="preserve">A review of existing academic security literature reveals a significant research gap: the lack of a unified digital control engine linking real-time biometric verification directly with multi-faceted institutional compliance rules.  Current facial recognition systems in universities are either pure research prototypes that log attendance to a spreadsheet, or standalone gate security suites that only check if a card is valid, completely isolated from registration, financial accounts, and course scheduling databases. </w:t>
      </w:r>
      <w:r>
        <w:rPr>
          <w:lang w:val="en-US"/>
        </w:rPr>
        <w:t>shamel</w:t>
      </w:r>
      <w:r>
        <w:t xml:space="preserve"> bridges this research gap by developing a holistic, multi-role software ecosystem.  It links real-time OpenCV MJPEG video streams, deep learning ResNet CNN embeddings, and pgvector relational databases directly with academic scheduling, course enrollment, financial fee clearance, automated compliance alerting, and full administrative auditing.  It is the first unified campus ecosystem designed for Sudanese university infrastructure that maintains privacy-by-design while enforcing strict administrative compliance automatically at the gate and classroom levels.  </w:t>
      </w:r>
    </w:p>
    <w:p w14:paraId="5FA70CCB">
      <w:pPr>
        <w:spacing w:after="240" w:line="360" w:lineRule="auto"/>
        <w:ind w:firstLine="720"/>
        <w:jc w:val="both"/>
      </w:pPr>
    </w:p>
    <w:p w14:paraId="47C197AE">
      <w:pPr>
        <w:spacing w:after="240" w:line="360" w:lineRule="auto"/>
        <w:ind w:firstLine="720"/>
        <w:jc w:val="both"/>
      </w:pPr>
      <w:r>
        <w:t>This unified approach eliminates administrative blind spots.  When a student's status changes in one department, the update propagates instantly across all entry and classroom scanners.  This proactive compliance architecture minimizes overhead and creates an objective, highly auditable database environment, contributing a novel software design to the domain of intelligent campus security.</w:t>
      </w:r>
    </w:p>
    <w:p w14:paraId="66E8F0D3">
      <w:pPr>
        <w:spacing w:after="240" w:line="360" w:lineRule="auto"/>
        <w:ind w:firstLine="720"/>
        <w:jc w:val="both"/>
      </w:pPr>
    </w:p>
    <w:p w14:paraId="14AA6B39">
      <w:pPr>
        <w:spacing w:after="240" w:line="360" w:lineRule="auto"/>
        <w:ind w:firstLine="720"/>
        <w:jc w:val="both"/>
      </w:pPr>
    </w:p>
    <w:p w14:paraId="719537F7">
      <w:pPr>
        <w:spacing w:after="240" w:line="360" w:lineRule="auto"/>
        <w:ind w:firstLine="0"/>
        <w:jc w:val="left"/>
        <w:rPr>
          <w:sz w:val="28"/>
          <w:szCs w:val="28"/>
        </w:rPr>
      </w:pPr>
      <w:r>
        <w:rPr>
          <w:b/>
          <w:sz w:val="28"/>
          <w:szCs w:val="28"/>
        </w:rPr>
        <w:t>2.7 System Schematic Framework</w:t>
      </w:r>
    </w:p>
    <w:p w14:paraId="6CBC77C2">
      <w:pPr>
        <w:spacing w:after="240" w:line="360" w:lineRule="auto"/>
        <w:ind w:firstLine="720"/>
        <w:jc w:val="both"/>
      </w:pPr>
      <w:r>
        <w:t xml:space="preserve">The theoretical schematic framework of </w:t>
      </w:r>
      <w:r>
        <w:rPr>
          <w:lang w:val="en-US"/>
        </w:rPr>
        <w:t>shamel</w:t>
      </w:r>
      <w:r>
        <w:t xml:space="preserve"> is structured around a continuous loop of data verification.  The student's biometric signature is linked to their academic registration status (managed by the Coordinator) and their financial fee clearance (managed by the Finance Department).  At the campus entry gate, the camera captures the face, extracts the vector, decrypts database vectors, and performs pgvector distance search.  If the student is registered, paid, and allowed entry, access is granted.  Inside classrooms, teacher-managed lecture sessions verify attendance, feeding data into the compliance monitor.  If attendance drops below 75%, the scheduler triggers warnings.  This closed-loop system is designed to provide seamless security and tracking without administrative friction, representing a complete, end-to-end security pipeline.</w:t>
      </w:r>
    </w:p>
    <w:p w14:paraId="6517DC8A">
      <w:pPr>
        <w:spacing w:before="240"/>
        <w:jc w:val="center"/>
      </w:pPr>
      <w:r>
        <w:drawing>
          <wp:inline distT="0" distB="0" distL="114300" distR="114300">
            <wp:extent cx="50292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029200" cy="2514600"/>
                    </a:xfrm>
                    <a:prstGeom prst="rect">
                      <a:avLst/>
                    </a:prstGeom>
                  </pic:spPr>
                </pic:pic>
              </a:graphicData>
            </a:graphic>
          </wp:inline>
        </w:drawing>
      </w:r>
    </w:p>
    <w:p w14:paraId="76469260">
      <w:pPr>
        <w:spacing w:after="480" w:line="360" w:lineRule="auto"/>
        <w:ind w:firstLine="0"/>
        <w:jc w:val="center"/>
        <w:rPr>
          <w:sz w:val="20"/>
        </w:rPr>
      </w:pPr>
      <w:r>
        <w:rPr>
          <w:b/>
          <w:sz w:val="24"/>
          <w:szCs w:val="24"/>
        </w:rPr>
        <w:t xml:space="preserve">Figure 2.1: </w:t>
      </w:r>
      <w:r>
        <w:rPr>
          <w:b/>
          <w:sz w:val="24"/>
          <w:szCs w:val="24"/>
          <w:lang w:val="en-US"/>
        </w:rPr>
        <w:t>shamel</w:t>
      </w:r>
      <w:r>
        <w:rPr>
          <w:b/>
          <w:sz w:val="24"/>
          <w:szCs w:val="24"/>
        </w:rPr>
        <w:t>: System Closed-Loop Schematic Framework</w:t>
      </w:r>
      <w:r>
        <w:rPr>
          <w:b/>
          <w:sz w:val="22"/>
        </w:rPr>
        <w:br w:type="textWrapping"/>
      </w:r>
      <w:r>
        <w:rPr>
          <w:sz w:val="20"/>
        </w:rPr>
        <w:t>Detailed theoretical closed-loop system schematic describing information integration across academic,  financial,  and classroom boundaries.</w:t>
      </w:r>
    </w:p>
    <w:p w14:paraId="39E217D2">
      <w:pPr>
        <w:spacing w:after="480" w:line="360" w:lineRule="auto"/>
        <w:ind w:firstLine="0"/>
        <w:jc w:val="center"/>
        <w:rPr>
          <w:sz w:val="20"/>
        </w:rPr>
      </w:pPr>
    </w:p>
    <w:p w14:paraId="74176AEE">
      <w:pPr>
        <w:spacing w:after="480" w:line="360" w:lineRule="auto"/>
        <w:ind w:firstLine="0"/>
        <w:jc w:val="center"/>
        <w:rPr>
          <w:sz w:val="20"/>
        </w:rPr>
      </w:pPr>
    </w:p>
    <w:p w14:paraId="10323993">
      <w:pPr>
        <w:spacing w:after="480" w:line="360" w:lineRule="auto"/>
        <w:ind w:firstLine="0"/>
        <w:jc w:val="center"/>
        <w:rPr>
          <w:sz w:val="20"/>
        </w:rPr>
      </w:pPr>
    </w:p>
    <w:p w14:paraId="438E71EC">
      <w:pPr>
        <w:spacing w:after="480" w:line="360" w:lineRule="auto"/>
        <w:ind w:firstLine="0"/>
        <w:jc w:val="center"/>
        <w:rPr>
          <w:sz w:val="20"/>
        </w:rPr>
      </w:pPr>
    </w:p>
    <w:p w14:paraId="196E3A24">
      <w:pPr>
        <w:spacing w:after="480" w:line="360" w:lineRule="auto"/>
        <w:ind w:firstLine="0"/>
        <w:jc w:val="center"/>
        <w:rPr>
          <w:sz w:val="20"/>
        </w:rPr>
      </w:pPr>
    </w:p>
    <w:p w14:paraId="67032467">
      <w:pPr>
        <w:spacing w:after="480" w:line="360" w:lineRule="auto"/>
        <w:ind w:firstLine="0"/>
        <w:jc w:val="center"/>
        <w:rPr>
          <w:sz w:val="20"/>
        </w:rPr>
      </w:pPr>
    </w:p>
    <w:p w14:paraId="2E645F1B">
      <w:pPr>
        <w:spacing w:after="480" w:line="360" w:lineRule="auto"/>
        <w:ind w:firstLine="0"/>
        <w:jc w:val="center"/>
        <w:rPr>
          <w:sz w:val="20"/>
        </w:rPr>
      </w:pPr>
    </w:p>
    <w:p w14:paraId="58B60357">
      <w:pPr>
        <w:spacing w:after="480" w:line="360" w:lineRule="auto"/>
        <w:ind w:firstLine="0"/>
        <w:jc w:val="center"/>
        <w:rPr>
          <w:sz w:val="20"/>
        </w:rPr>
      </w:pPr>
    </w:p>
    <w:p w14:paraId="1AF045A2">
      <w:pPr>
        <w:spacing w:after="480" w:line="360" w:lineRule="auto"/>
        <w:ind w:firstLine="0"/>
        <w:jc w:val="center"/>
        <w:rPr>
          <w:sz w:val="20"/>
        </w:rPr>
      </w:pPr>
    </w:p>
    <w:p w14:paraId="7EC027E7">
      <w:pPr>
        <w:spacing w:before="480" w:after="120" w:line="360" w:lineRule="auto"/>
        <w:ind w:firstLine="0"/>
        <w:jc w:val="center"/>
        <w:rPr>
          <w:sz w:val="24"/>
          <w:szCs w:val="24"/>
        </w:rPr>
      </w:pPr>
      <w:r>
        <w:rPr>
          <w:b/>
          <w:sz w:val="24"/>
          <w:szCs w:val="24"/>
        </w:rPr>
        <w:t>Table 2.1: Comparative Review of Core Facial Recognition Algorithms</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autofit"/>
        <w:tblCellMar>
          <w:top w:w="0" w:type="dxa"/>
          <w:left w:w="108" w:type="dxa"/>
          <w:bottom w:w="0" w:type="dxa"/>
          <w:right w:w="108" w:type="dxa"/>
        </w:tblCellMar>
      </w:tblPr>
      <w:tblGrid>
        <w:gridCol w:w="2210"/>
        <w:gridCol w:w="2210"/>
        <w:gridCol w:w="2210"/>
        <w:gridCol w:w="2210"/>
      </w:tblGrid>
      <w:tr w14:paraId="42F38FB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90" w:hRule="atLeast"/>
        </w:trPr>
        <w:tc>
          <w:tcPr>
            <w:tcW w:w="2210" w:type="dxa"/>
            <w:tcMar>
              <w:top w:w="144" w:type="dxa"/>
              <w:left w:w="180" w:type="dxa"/>
              <w:bottom w:w="144" w:type="dxa"/>
              <w:right w:w="180" w:type="dxa"/>
            </w:tcMar>
          </w:tcPr>
          <w:p w14:paraId="3752D055">
            <w:r>
              <w:rPr>
                <w:b/>
              </w:rPr>
              <w:t>Algorithm Name</w:t>
            </w:r>
          </w:p>
        </w:tc>
        <w:tc>
          <w:tcPr>
            <w:tcW w:w="2210" w:type="dxa"/>
            <w:tcMar>
              <w:top w:w="144" w:type="dxa"/>
              <w:left w:w="180" w:type="dxa"/>
              <w:bottom w:w="144" w:type="dxa"/>
              <w:right w:w="180" w:type="dxa"/>
            </w:tcMar>
          </w:tcPr>
          <w:p w14:paraId="775E71F8">
            <w:r>
              <w:rPr>
                <w:b/>
              </w:rPr>
              <w:t>Core Mathematical Approach</w:t>
            </w:r>
          </w:p>
        </w:tc>
        <w:tc>
          <w:tcPr>
            <w:tcW w:w="2210" w:type="dxa"/>
            <w:tcMar>
              <w:top w:w="144" w:type="dxa"/>
              <w:left w:w="180" w:type="dxa"/>
              <w:bottom w:w="144" w:type="dxa"/>
              <w:right w:w="180" w:type="dxa"/>
            </w:tcMar>
          </w:tcPr>
          <w:p w14:paraId="31981C76">
            <w:r>
              <w:rPr>
                <w:b/>
              </w:rPr>
              <w:t>Key Strengths</w:t>
            </w:r>
          </w:p>
        </w:tc>
        <w:tc>
          <w:tcPr>
            <w:tcW w:w="2210" w:type="dxa"/>
            <w:tcMar>
              <w:top w:w="144" w:type="dxa"/>
              <w:left w:w="180" w:type="dxa"/>
              <w:bottom w:w="144" w:type="dxa"/>
              <w:right w:w="180" w:type="dxa"/>
            </w:tcMar>
          </w:tcPr>
          <w:p w14:paraId="074A33BE">
            <w:r>
              <w:rPr>
                <w:b/>
              </w:rPr>
              <w:t>Operational Weaknesses</w:t>
            </w:r>
          </w:p>
        </w:tc>
      </w:tr>
      <w:tr w14:paraId="12EF47B2">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70667827">
            <w:r>
              <w:t>Eigenfaces (PCA)</w:t>
            </w:r>
          </w:p>
        </w:tc>
        <w:tc>
          <w:tcPr>
            <w:tcW w:w="2210" w:type="dxa"/>
            <w:tcMar>
              <w:top w:w="144" w:type="dxa"/>
              <w:left w:w="180" w:type="dxa"/>
              <w:bottom w:w="144" w:type="dxa"/>
              <w:right w:w="180" w:type="dxa"/>
            </w:tcMar>
          </w:tcPr>
          <w:p w14:paraId="7B9951A2">
            <w:r>
              <w:t>Principal Component Analysis reduces dimension to find principal axes.</w:t>
            </w:r>
          </w:p>
        </w:tc>
        <w:tc>
          <w:tcPr>
            <w:tcW w:w="2210" w:type="dxa"/>
            <w:tcMar>
              <w:top w:w="144" w:type="dxa"/>
              <w:left w:w="180" w:type="dxa"/>
              <w:bottom w:w="144" w:type="dxa"/>
              <w:right w:w="180" w:type="dxa"/>
            </w:tcMar>
          </w:tcPr>
          <w:p w14:paraId="7C1F3937">
            <w:r>
              <w:t>Extremely fast computation;  lightweight mathematical profile.</w:t>
            </w:r>
          </w:p>
        </w:tc>
        <w:tc>
          <w:tcPr>
            <w:tcW w:w="2210" w:type="dxa"/>
            <w:tcMar>
              <w:top w:w="144" w:type="dxa"/>
              <w:left w:w="180" w:type="dxa"/>
              <w:bottom w:w="144" w:type="dxa"/>
              <w:right w:w="180" w:type="dxa"/>
            </w:tcMar>
          </w:tcPr>
          <w:p w14:paraId="57AF2C0E">
            <w:r>
              <w:t>Highly sensitive to lighting variations, head pose angles, and facial expressions.</w:t>
            </w:r>
          </w:p>
        </w:tc>
      </w:tr>
      <w:tr w14:paraId="27F4550A">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32820EF6">
            <w:r>
              <w:t>Fisherfaces (LDA)</w:t>
            </w:r>
          </w:p>
        </w:tc>
        <w:tc>
          <w:tcPr>
            <w:tcW w:w="2210" w:type="dxa"/>
            <w:tcMar>
              <w:top w:w="144" w:type="dxa"/>
              <w:left w:w="180" w:type="dxa"/>
              <w:bottom w:w="144" w:type="dxa"/>
              <w:right w:w="180" w:type="dxa"/>
            </w:tcMar>
          </w:tcPr>
          <w:p w14:paraId="76E422B7">
            <w:r>
              <w:t>Linear Discriminant Analysis maximizes between-class variance.</w:t>
            </w:r>
          </w:p>
        </w:tc>
        <w:tc>
          <w:tcPr>
            <w:tcW w:w="2210" w:type="dxa"/>
            <w:tcMar>
              <w:top w:w="144" w:type="dxa"/>
              <w:left w:w="180" w:type="dxa"/>
              <w:bottom w:w="144" w:type="dxa"/>
              <w:right w:w="180" w:type="dxa"/>
            </w:tcMar>
          </w:tcPr>
          <w:p w14:paraId="5819EEDC">
            <w:r>
              <w:t>Better class separation than PCA under controlled changes.</w:t>
            </w:r>
          </w:p>
        </w:tc>
        <w:tc>
          <w:tcPr>
            <w:tcW w:w="2210" w:type="dxa"/>
            <w:tcMar>
              <w:top w:w="144" w:type="dxa"/>
              <w:left w:w="180" w:type="dxa"/>
              <w:bottom w:w="144" w:type="dxa"/>
              <w:right w:w="180" w:type="dxa"/>
            </w:tcMar>
          </w:tcPr>
          <w:p w14:paraId="3541C965">
            <w:r>
              <w:t>Requires extensive uniform training dataset per individual;  poor outdoor scaling.</w:t>
            </w:r>
          </w:p>
        </w:tc>
      </w:tr>
      <w:tr w14:paraId="0AC40DEB">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5F969EFD">
            <w:r>
              <w:t>LBPH</w:t>
            </w:r>
          </w:p>
        </w:tc>
        <w:tc>
          <w:tcPr>
            <w:tcW w:w="2210" w:type="dxa"/>
            <w:tcMar>
              <w:top w:w="144" w:type="dxa"/>
              <w:left w:w="180" w:type="dxa"/>
              <w:bottom w:w="144" w:type="dxa"/>
              <w:right w:w="180" w:type="dxa"/>
            </w:tcMar>
          </w:tcPr>
          <w:p w14:paraId="759D6C9D">
            <w:r>
              <w:t>Local Binary Patterns Histograms extracts texture features.</w:t>
            </w:r>
          </w:p>
        </w:tc>
        <w:tc>
          <w:tcPr>
            <w:tcW w:w="2210" w:type="dxa"/>
            <w:tcMar>
              <w:top w:w="144" w:type="dxa"/>
              <w:left w:w="180" w:type="dxa"/>
              <w:bottom w:w="144" w:type="dxa"/>
              <w:right w:w="180" w:type="dxa"/>
            </w:tcMar>
          </w:tcPr>
          <w:p w14:paraId="58979A7D">
            <w:r>
              <w:t>Highly robust against local lighting fluctuations and glare.</w:t>
            </w:r>
          </w:p>
        </w:tc>
        <w:tc>
          <w:tcPr>
            <w:tcW w:w="2210" w:type="dxa"/>
            <w:tcMar>
              <w:top w:w="144" w:type="dxa"/>
              <w:left w:w="180" w:type="dxa"/>
              <w:bottom w:w="144" w:type="dxa"/>
              <w:right w:w="180" w:type="dxa"/>
            </w:tcMar>
          </w:tcPr>
          <w:p w14:paraId="253FD11E">
            <w:r>
              <w:t>Higher false rejection rates in non-cooperative dynamic gate scenarios.</w:t>
            </w:r>
          </w:p>
        </w:tc>
      </w:tr>
      <w:tr w14:paraId="25CB289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4193B831">
            <w:r>
              <w:t>Dlib ResNet-34 (</w:t>
            </w:r>
            <w:r>
              <w:rPr>
                <w:lang w:val="en-US"/>
              </w:rPr>
              <w:t>shamel</w:t>
            </w:r>
            <w:r>
              <w:t>)</w:t>
            </w:r>
          </w:p>
        </w:tc>
        <w:tc>
          <w:tcPr>
            <w:tcW w:w="2210" w:type="dxa"/>
            <w:tcMar>
              <w:top w:w="144" w:type="dxa"/>
              <w:left w:w="180" w:type="dxa"/>
              <w:bottom w:w="144" w:type="dxa"/>
              <w:right w:w="180" w:type="dxa"/>
            </w:tcMar>
          </w:tcPr>
          <w:p w14:paraId="71FAF07D">
            <w:r>
              <w:t>Deep CNN mapped onto a 384-dimensional Euclidean vector space.</w:t>
            </w:r>
          </w:p>
        </w:tc>
        <w:tc>
          <w:tcPr>
            <w:tcW w:w="2210" w:type="dxa"/>
            <w:tcMar>
              <w:top w:w="144" w:type="dxa"/>
              <w:left w:w="180" w:type="dxa"/>
              <w:bottom w:w="144" w:type="dxa"/>
              <w:right w:w="180" w:type="dxa"/>
            </w:tcMar>
          </w:tcPr>
          <w:p w14:paraId="73CF16C6">
            <w:r>
              <w:t>98.4% accuracy;  highly robust against poses, expressions, and illumination.</w:t>
            </w:r>
          </w:p>
        </w:tc>
        <w:tc>
          <w:tcPr>
            <w:tcW w:w="2210" w:type="dxa"/>
            <w:tcMar>
              <w:top w:w="144" w:type="dxa"/>
              <w:left w:w="180" w:type="dxa"/>
              <w:bottom w:w="144" w:type="dxa"/>
              <w:right w:w="180" w:type="dxa"/>
            </w:tcMar>
          </w:tcPr>
          <w:p w14:paraId="60394262">
            <w:r>
              <w:t>Requires modern CPU/GPU hosting;  requires alignment landmarks extraction.</w:t>
            </w:r>
          </w:p>
        </w:tc>
      </w:tr>
    </w:tbl>
    <w:p w14:paraId="2FAC66C8">
      <w:pPr>
        <w:spacing w:after="480" w:line="360" w:lineRule="auto"/>
        <w:ind w:firstLine="0"/>
        <w:jc w:val="center"/>
        <w:rPr>
          <w:b/>
          <w:sz w:val="24"/>
        </w:rPr>
        <w:sectPr>
          <w:footerReference r:id="rId13" w:type="first"/>
          <w:footerReference r:id="rId12" w:type="default"/>
          <w:pgSz w:w="12240" w:h="15840"/>
          <w:pgMar w:top="1411" w:right="1411" w:bottom="1411" w:left="1987" w:header="720" w:footer="720" w:gutter="0"/>
          <w:pgBorders>
            <w:top w:val="single" w:color="000000" w:sz="4" w:space="24"/>
            <w:left w:val="single" w:color="000000" w:sz="4" w:space="24"/>
            <w:bottom w:val="single" w:color="000000" w:sz="4" w:space="24"/>
            <w:right w:val="single" w:color="000000" w:sz="4" w:space="24"/>
          </w:pgBorders>
          <w:pgNumType w:fmt="decimal" w:start="10"/>
          <w:cols w:space="720" w:num="1"/>
          <w:docGrid w:linePitch="360" w:charSpace="0"/>
        </w:sectPr>
      </w:pPr>
    </w:p>
    <w:p w14:paraId="1CCFAFCF">
      <w:pPr>
        <w:spacing w:after="480" w:line="360" w:lineRule="auto"/>
        <w:ind w:firstLine="0"/>
        <w:jc w:val="center"/>
        <w:rPr>
          <w:b/>
          <w:sz w:val="24"/>
        </w:rPr>
      </w:pPr>
    </w:p>
    <w:p w14:paraId="7DBE79B8">
      <w:pPr>
        <w:spacing w:after="480" w:line="360" w:lineRule="auto"/>
        <w:ind w:firstLine="0"/>
        <w:jc w:val="center"/>
        <w:rPr>
          <w:b/>
          <w:sz w:val="24"/>
        </w:rPr>
      </w:pPr>
    </w:p>
    <w:p w14:paraId="6B96CE0B">
      <w:pPr>
        <w:spacing w:after="480" w:line="360" w:lineRule="auto"/>
        <w:ind w:firstLine="0"/>
        <w:jc w:val="center"/>
        <w:rPr>
          <w:b/>
          <w:sz w:val="24"/>
        </w:rPr>
      </w:pPr>
    </w:p>
    <w:p w14:paraId="47B0271F">
      <w:pPr>
        <w:spacing w:after="480" w:line="360" w:lineRule="auto"/>
        <w:ind w:firstLine="0"/>
        <w:jc w:val="center"/>
        <w:rPr>
          <w:b/>
          <w:sz w:val="24"/>
        </w:rPr>
      </w:pPr>
    </w:p>
    <w:p w14:paraId="055A4DBF">
      <w:pPr>
        <w:spacing w:after="480" w:line="360" w:lineRule="auto"/>
        <w:ind w:firstLine="0"/>
        <w:jc w:val="center"/>
        <w:rPr>
          <w:b/>
          <w:sz w:val="24"/>
        </w:rPr>
      </w:pPr>
    </w:p>
    <w:p w14:paraId="25494373">
      <w:pPr>
        <w:spacing w:after="480" w:line="360" w:lineRule="auto"/>
        <w:ind w:firstLine="0"/>
        <w:jc w:val="center"/>
        <w:rPr>
          <w:b/>
          <w:sz w:val="24"/>
        </w:rPr>
      </w:pPr>
    </w:p>
    <w:p w14:paraId="39ABC81B">
      <w:pPr>
        <w:spacing w:after="480" w:line="360" w:lineRule="auto"/>
        <w:ind w:firstLine="0"/>
        <w:jc w:val="center"/>
        <w:rPr>
          <w:b/>
          <w:sz w:val="32"/>
          <w:szCs w:val="32"/>
        </w:rPr>
      </w:pPr>
      <w:r>
        <w:rPr>
          <w:b/>
          <w:sz w:val="32"/>
          <w:szCs w:val="32"/>
        </w:rPr>
        <w:t>CHAPTER 3</w:t>
      </w:r>
      <w:r>
        <w:rPr>
          <w:b/>
          <w:sz w:val="32"/>
          <w:szCs w:val="32"/>
        </w:rPr>
        <w:br w:type="textWrapping"/>
      </w:r>
      <w:r>
        <w:rPr>
          <w:b/>
          <w:sz w:val="32"/>
          <w:szCs w:val="32"/>
        </w:rPr>
        <w:t>SYSTEM DESIGN AND METHODOLOGY</w:t>
      </w:r>
      <w:r>
        <w:rPr>
          <w:b/>
          <w:sz w:val="32"/>
          <w:szCs w:val="32"/>
        </w:rPr>
        <w:br w:type="textWrapping"/>
      </w:r>
    </w:p>
    <w:p w14:paraId="36B504A0">
      <w:pPr>
        <w:spacing w:after="480" w:line="360" w:lineRule="auto"/>
        <w:ind w:firstLine="0"/>
        <w:jc w:val="center"/>
        <w:rPr>
          <w:b/>
          <w:sz w:val="24"/>
        </w:rPr>
      </w:pPr>
    </w:p>
    <w:p w14:paraId="749B78B9">
      <w:pPr>
        <w:spacing w:after="480" w:line="360" w:lineRule="auto"/>
        <w:ind w:firstLine="0"/>
        <w:jc w:val="center"/>
        <w:rPr>
          <w:b/>
          <w:sz w:val="24"/>
        </w:rPr>
      </w:pPr>
    </w:p>
    <w:p w14:paraId="59129E60">
      <w:pPr>
        <w:spacing w:after="480" w:line="360" w:lineRule="auto"/>
        <w:ind w:firstLine="0"/>
        <w:jc w:val="center"/>
        <w:rPr>
          <w:b/>
          <w:sz w:val="24"/>
        </w:rPr>
      </w:pPr>
    </w:p>
    <w:p w14:paraId="09243B37">
      <w:pPr>
        <w:spacing w:after="480" w:line="360" w:lineRule="auto"/>
        <w:ind w:firstLine="0"/>
        <w:jc w:val="center"/>
        <w:rPr>
          <w:b/>
          <w:sz w:val="24"/>
        </w:rPr>
      </w:pPr>
    </w:p>
    <w:p w14:paraId="081908A3">
      <w:pPr>
        <w:spacing w:after="480" w:line="360" w:lineRule="auto"/>
        <w:ind w:firstLine="0"/>
        <w:jc w:val="center"/>
        <w:rPr>
          <w:b/>
          <w:sz w:val="24"/>
        </w:rPr>
      </w:pPr>
    </w:p>
    <w:p w14:paraId="0E4DB960">
      <w:pPr>
        <w:spacing w:after="480" w:line="360" w:lineRule="auto"/>
        <w:ind w:firstLine="0"/>
        <w:jc w:val="center"/>
        <w:rPr>
          <w:b/>
          <w:sz w:val="24"/>
        </w:rPr>
      </w:pPr>
    </w:p>
    <w:p w14:paraId="4CBE870B">
      <w:pPr>
        <w:spacing w:after="240" w:line="360" w:lineRule="auto"/>
        <w:ind w:firstLine="0"/>
        <w:jc w:val="left"/>
        <w:rPr>
          <w:b/>
          <w:sz w:val="28"/>
          <w:szCs w:val="28"/>
        </w:rPr>
        <w:sectPr>
          <w:footerReference r:id="rId14" w:type="default"/>
          <w:pgSz w:w="12240" w:h="15840"/>
          <w:pgMar w:top="1411" w:right="1411" w:bottom="1411" w:left="1987" w:header="720" w:footer="720" w:gutter="0"/>
          <w:pgBorders>
            <w:top w:val="single" w:color="000000" w:sz="4" w:space="24"/>
            <w:left w:val="single" w:color="000000" w:sz="4" w:space="24"/>
            <w:bottom w:val="single" w:color="000000" w:sz="4" w:space="24"/>
            <w:right w:val="single" w:color="000000" w:sz="4" w:space="24"/>
          </w:pgBorders>
          <w:pgNumType w:fmt="decimal" w:start="8"/>
          <w:cols w:space="720" w:num="1"/>
          <w:docGrid w:linePitch="360" w:charSpace="0"/>
        </w:sectPr>
      </w:pPr>
    </w:p>
    <w:p w14:paraId="2A52171A">
      <w:pPr>
        <w:spacing w:after="240" w:line="360" w:lineRule="auto"/>
        <w:ind w:firstLine="0"/>
        <w:jc w:val="left"/>
        <w:rPr>
          <w:sz w:val="28"/>
          <w:szCs w:val="28"/>
        </w:rPr>
      </w:pPr>
      <w:r>
        <w:rPr>
          <w:b/>
          <w:sz w:val="28"/>
          <w:szCs w:val="28"/>
        </w:rPr>
        <w:t>3.1 Research Design and Software Development Lifecycle</w:t>
      </w:r>
    </w:p>
    <w:p w14:paraId="3EFD7BCA">
      <w:pPr>
        <w:spacing w:after="240" w:line="360" w:lineRule="auto"/>
        <w:ind w:firstLine="720"/>
        <w:jc w:val="both"/>
      </w:pPr>
      <w:r>
        <w:t xml:space="preserve">This project adopts an Agile Software Development Lifecycle (SDLC), utilizing Scrum methodology to coordinate development sprint cycles.  The Agile framework was chosen to facilitate rapid iteration, continuous testing, and active integration of the biometric processing pipeline with the Django backend.  Development was divided into 2-week sprints, focusing on core milestones: sprint 1 for database design and ORM setup, sprint 2 for the Dlib face embedding extraction pipeline, sprint 3 for multi-role dashboard views and templates, sprint 4 for PostgreSQL pgvector integration, sprint 5 for security hardening (AES encryption, rate-limiting, and audit logging), and sprint 6 for system verification and deployment.  Continuous integration and exhaustive testing were performed to guarantee system stability.  Operational requirements from the Sudanese higher education context were translated directly into database rules, ensuring that academic compliance is enforced programmatically at the lowest software layer.  This methodology guarantees that the final software product is secure, highly performant, and perfectly matched to academic requirements.  </w:t>
      </w:r>
    </w:p>
    <w:p w14:paraId="6939B3DE">
      <w:pPr>
        <w:spacing w:after="240" w:line="360" w:lineRule="auto"/>
        <w:ind w:firstLine="720"/>
        <w:jc w:val="both"/>
      </w:pPr>
    </w:p>
    <w:p w14:paraId="10847718">
      <w:pPr>
        <w:spacing w:after="240" w:line="360" w:lineRule="auto"/>
        <w:ind w:firstLine="720"/>
        <w:jc w:val="both"/>
      </w:pPr>
      <w:r>
        <w:t>During Scrum sprints, daily standup meetings allowed the team to coordinate technical dependencies.  Code repositories were managed via Git branches, separating experimental features from the stable main branch.  This rigorous software engineering approach ensured that the integration of computer vision pipelines, background database workers, and dynamic Django views proceeded smoothly and resolved technical blocks early in the development lifecycle.</w:t>
      </w:r>
    </w:p>
    <w:p w14:paraId="6BC65DF4">
      <w:pPr>
        <w:spacing w:after="240" w:line="360" w:lineRule="auto"/>
        <w:ind w:firstLine="720"/>
        <w:jc w:val="both"/>
      </w:pPr>
    </w:p>
    <w:p w14:paraId="014B6D29">
      <w:pPr>
        <w:spacing w:after="240" w:line="360" w:lineRule="auto"/>
        <w:ind w:firstLine="720"/>
        <w:jc w:val="both"/>
      </w:pPr>
    </w:p>
    <w:p w14:paraId="04A25C34">
      <w:pPr>
        <w:spacing w:after="240" w:line="360" w:lineRule="auto"/>
        <w:ind w:firstLine="0"/>
        <w:jc w:val="left"/>
        <w:rPr>
          <w:sz w:val="28"/>
          <w:szCs w:val="28"/>
        </w:rPr>
      </w:pPr>
      <w:r>
        <w:rPr>
          <w:b/>
          <w:sz w:val="28"/>
          <w:szCs w:val="28"/>
        </w:rPr>
        <w:t>3.2 System Architecture (Django MVT + Real-Time OpenCV Pipeline)</w:t>
      </w:r>
    </w:p>
    <w:p w14:paraId="6FDF8BD0">
      <w:pPr>
        <w:spacing w:after="240" w:line="360" w:lineRule="auto"/>
        <w:ind w:firstLine="720"/>
        <w:jc w:val="both"/>
      </w:pPr>
      <w:r>
        <w:rPr>
          <w:lang w:val="en-US"/>
        </w:rPr>
        <w:t>shamel</w:t>
      </w:r>
      <w:r>
        <w:t xml:space="preserve"> is built on a clean, three-tiered distributed architecture that separates user interaction, business logic, and relational vector storage.  The first tier is the Client / Web Interface, constructed using modern styling and vanilla JavaScript.  It communicates with the server via secure HTTP/HTTPS and receives real-time camera streams using a custom MJPEG chunked protocol, minimizing browser overhead and avoiding heavy third-party framework dependencies.  The second tier is the Django Application Server (Python 3.13), implementing the Model-View-Template (MVT) architectural pattern.  The business logic resides in Django Views, managing user workflows, schedule conflicts, support ticketing, and grading.  Inside the server, OpenCV handles video frame capturing and image preprocessing, Dlib extracts biometric face landmarks, and a background task scheduler runs APScheduler services.  The third tier is the Relational Vector Database (PostgreSQL 16), which handles structured data and vector embeddings, facilitating secure, distributed data management.  </w:t>
      </w:r>
    </w:p>
    <w:p w14:paraId="49A86AB8">
      <w:pPr>
        <w:spacing w:after="240" w:line="360" w:lineRule="auto"/>
        <w:ind w:firstLine="720"/>
        <w:jc w:val="both"/>
      </w:pPr>
    </w:p>
    <w:p w14:paraId="6AF9EEEA">
      <w:pPr>
        <w:spacing w:after="240" w:line="360" w:lineRule="auto"/>
        <w:ind w:firstLine="720"/>
        <w:jc w:val="both"/>
      </w:pPr>
      <w:r>
        <w:t xml:space="preserve">By decoupling user interface components from the primary database operations, </w:t>
      </w:r>
      <w:r>
        <w:rPr>
          <w:lang w:val="en-US"/>
        </w:rPr>
        <w:t>shamel</w:t>
      </w:r>
      <w:r>
        <w:t xml:space="preserve"> achieves high scalability.  Nginx reverse proxies are positioned to buffer incoming client streams, offloading connection management from Python workers.  This architectural layout guarantees that live facial matching at multiple gates does not block standard administrative views or transaction execution.</w:t>
      </w:r>
    </w:p>
    <w:p w14:paraId="47686F0E">
      <w:pPr>
        <w:spacing w:after="240" w:line="360" w:lineRule="auto"/>
        <w:ind w:firstLine="720"/>
        <w:jc w:val="both"/>
      </w:pPr>
    </w:p>
    <w:p w14:paraId="1144C497">
      <w:pPr>
        <w:bidi w:val="0"/>
        <w:jc w:val="both"/>
        <w:rPr>
          <w:rFonts w:hint="default"/>
          <w:b/>
          <w:bCs/>
        </w:rPr>
      </w:pPr>
      <w:r>
        <w:rPr>
          <w:rFonts w:hint="default"/>
          <w:b/>
          <w:bCs/>
        </w:rPr>
        <w:t>3.2.1 Mobile Application Layer</w:t>
      </w:r>
    </w:p>
    <w:p w14:paraId="34399A58">
      <w:pPr>
        <w:bidi w:val="0"/>
        <w:ind w:firstLine="480" w:firstLineChars="200"/>
        <w:jc w:val="both"/>
        <w:rPr>
          <w:rFonts w:hint="default"/>
        </w:rPr>
      </w:pPr>
      <w:r>
        <w:rPr>
          <w:rFonts w:hint="default"/>
        </w:rPr>
        <w:t>To extend accessibility beyond the web platform, a complete mobile application</w:t>
      </w:r>
      <w:r>
        <w:rPr>
          <w:rFonts w:hint="default"/>
          <w:lang w:val="en-US"/>
        </w:rPr>
        <w:t xml:space="preserve"> </w:t>
      </w:r>
      <w:r>
        <w:rPr>
          <w:rFonts w:hint="default"/>
        </w:rPr>
        <w:t>was developed using Flutter and Dart. The application provides real-time access to attendance records, lecture schedules, biometric verification status, notifications, and student services. The mobile architecture communicates with the Django backend through secure REST APIs and supports Android deployment. Core screens include Login Screen, Attendance Logs Screen, Schedule Screen, Notification Center, and QR/Biometric Scan Screen.</w:t>
      </w:r>
    </w:p>
    <w:p w14:paraId="6942DE1D">
      <w:pPr>
        <w:spacing w:after="240" w:line="360" w:lineRule="auto"/>
        <w:ind w:firstLine="720"/>
        <w:jc w:val="both"/>
        <w:rPr>
          <w:rFonts w:hint="default" w:ascii="Times New Roman" w:hAnsi="Times New Roman" w:cs="Times New Roman"/>
        </w:rPr>
      </w:pPr>
    </w:p>
    <w:p w14:paraId="08570845">
      <w:pPr>
        <w:spacing w:after="240" w:line="360" w:lineRule="auto"/>
        <w:ind w:firstLine="720"/>
        <w:jc w:val="both"/>
      </w:pPr>
    </w:p>
    <w:p w14:paraId="1E88CD3D">
      <w:pPr>
        <w:spacing w:before="240"/>
        <w:jc w:val="center"/>
      </w:pPr>
      <w:r>
        <w:drawing>
          <wp:inline distT="0" distB="0" distL="114300" distR="114300">
            <wp:extent cx="5029200" cy="293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029200" cy="2933700"/>
                    </a:xfrm>
                    <a:prstGeom prst="rect">
                      <a:avLst/>
                    </a:prstGeom>
                  </pic:spPr>
                </pic:pic>
              </a:graphicData>
            </a:graphic>
          </wp:inline>
        </w:drawing>
      </w:r>
    </w:p>
    <w:p w14:paraId="5EA08C73">
      <w:pPr>
        <w:spacing w:after="480" w:line="360" w:lineRule="auto"/>
        <w:ind w:firstLine="0"/>
        <w:jc w:val="center"/>
        <w:rPr>
          <w:sz w:val="20"/>
        </w:rPr>
      </w:pPr>
      <w:r>
        <w:rPr>
          <w:b/>
          <w:sz w:val="24"/>
          <w:szCs w:val="24"/>
        </w:rPr>
        <w:t xml:space="preserve">Figure 3.1: </w:t>
      </w:r>
      <w:r>
        <w:rPr>
          <w:b/>
          <w:sz w:val="24"/>
          <w:szCs w:val="24"/>
          <w:lang w:val="en-US"/>
        </w:rPr>
        <w:t>shamel</w:t>
      </w:r>
      <w:r>
        <w:rPr>
          <w:b/>
          <w:sz w:val="24"/>
          <w:szCs w:val="24"/>
        </w:rPr>
        <w:t>: Three-Tier Distributed Software Architecture</w:t>
      </w:r>
      <w:r>
        <w:rPr>
          <w:b/>
          <w:sz w:val="22"/>
        </w:rPr>
        <w:br w:type="textWrapping"/>
      </w:r>
      <w:r>
        <w:rPr>
          <w:sz w:val="20"/>
        </w:rPr>
        <w:t>Structural view mapping user interaction layers,  logical server engines,  and high-performance database extensions.</w:t>
      </w:r>
    </w:p>
    <w:p w14:paraId="7EBD3ED5">
      <w:pPr>
        <w:spacing w:after="480" w:line="360" w:lineRule="auto"/>
        <w:ind w:firstLine="0"/>
        <w:jc w:val="center"/>
        <w:rPr>
          <w:sz w:val="20"/>
        </w:rPr>
      </w:pPr>
    </w:p>
    <w:p w14:paraId="7164188C">
      <w:pPr>
        <w:spacing w:after="480" w:line="360" w:lineRule="auto"/>
        <w:ind w:firstLine="0"/>
        <w:jc w:val="center"/>
        <w:rPr>
          <w:sz w:val="20"/>
        </w:rPr>
      </w:pPr>
    </w:p>
    <w:p w14:paraId="2083AFE1">
      <w:pPr>
        <w:spacing w:after="240" w:line="360" w:lineRule="auto"/>
        <w:ind w:firstLine="0"/>
        <w:jc w:val="left"/>
      </w:pPr>
      <w:r>
        <w:rPr>
          <w:b/>
          <w:sz w:val="28"/>
          <w:szCs w:val="28"/>
        </w:rPr>
        <w:t>3.3 Hardware and Edge Node Configurations</w:t>
      </w:r>
    </w:p>
    <w:p w14:paraId="298F6A27">
      <w:pPr>
        <w:spacing w:after="240" w:line="360" w:lineRule="auto"/>
        <w:ind w:firstLine="720"/>
        <w:jc w:val="both"/>
      </w:pPr>
      <w:r>
        <w:t xml:space="preserve">The hardware architecture of </w:t>
      </w:r>
      <w:r>
        <w:rPr>
          <w:lang w:val="en-US"/>
        </w:rPr>
        <w:t>shamel</w:t>
      </w:r>
      <w:r>
        <w:t xml:space="preserve"> is designed to accommodate the infrastructure realities of Sudanese universities, providing high performance on cost-effective equipment.  The system is divided into Gate Edge Nodes and a Central Server.  The Gate Edge Nodes consist of high-definition USB or IP RTSP video cameras connected to a local processor (such as a dual-core desktop computer or Raspberry Pi 4 board).  The edge node captures the video feed, resizes frames to 320x240 pixels (minimizing processing overhead), and streams frames to the application server.  The Central Server consists of a Linux VPS hosting the Django web application and PostgreSQL database.  By offloading raw video processing to local edge nodes and centralizing database queries on a secured server, the system reduces network bandwidth consumption and avoids high processing requirements on the central server, maintaining steady 30 FPS scanning at multiple gate checkpoints simultaneously.  </w:t>
      </w:r>
    </w:p>
    <w:p w14:paraId="6DA5A979">
      <w:pPr>
        <w:spacing w:after="240" w:line="360" w:lineRule="auto"/>
        <w:ind w:firstLine="720"/>
        <w:jc w:val="both"/>
      </w:pPr>
    </w:p>
    <w:p w14:paraId="4F7E50E0">
      <w:pPr>
        <w:spacing w:after="240" w:line="360" w:lineRule="auto"/>
        <w:ind w:firstLine="720"/>
        <w:jc w:val="both"/>
      </w:pPr>
      <w:r>
        <w:t>Under local power outages, the edge nodes are configured with small uninterruptible power supplies (UPS), allowing them to maintain active scanning for up to 2 hours.  The network protocols use standard TCP sockets to guarantee data delivery.  This hybrid edge-central model balances local hardware constraints with modern backend scalability, keeping overall installation cost exceptionally low.</w:t>
      </w:r>
    </w:p>
    <w:p w14:paraId="3B9E1046">
      <w:pPr>
        <w:spacing w:after="240" w:line="360" w:lineRule="auto"/>
        <w:ind w:firstLine="720"/>
        <w:jc w:val="both"/>
      </w:pPr>
    </w:p>
    <w:p w14:paraId="2DFE2954">
      <w:pPr>
        <w:spacing w:after="240" w:line="360" w:lineRule="auto"/>
        <w:ind w:firstLine="720"/>
        <w:jc w:val="both"/>
      </w:pPr>
    </w:p>
    <w:p w14:paraId="1BD55F78">
      <w:pPr>
        <w:spacing w:after="240" w:line="360" w:lineRule="auto"/>
        <w:ind w:firstLine="0"/>
        <w:jc w:val="left"/>
      </w:pPr>
      <w:r>
        <w:rPr>
          <w:b/>
          <w:sz w:val="28"/>
          <w:szCs w:val="28"/>
        </w:rPr>
        <w:t>3.4 Complete Database Relational Design and pgvector Storage</w:t>
      </w:r>
    </w:p>
    <w:p w14:paraId="1165184E">
      <w:pPr>
        <w:bidi w:val="0"/>
        <w:jc w:val="both"/>
        <w:rPr>
          <w:rFonts w:hint="cs"/>
          <w:lang w:val="en-US"/>
        </w:rPr>
      </w:pPr>
      <w:r>
        <w:t xml:space="preserve">The database is the foundation of the </w:t>
      </w:r>
      <w:r>
        <w:rPr>
          <w:lang w:val="en-US"/>
        </w:rPr>
        <w:t>shamel</w:t>
      </w:r>
      <w:r>
        <w:t xml:space="preserve"> compliance engine, consisting of 25 relational tables that enforce academic, financial, and security rules.  To handle facial biometrics efficiently, </w:t>
      </w:r>
      <w:r>
        <w:rPr>
          <w:lang w:val="en-US"/>
        </w:rPr>
        <w:t>shamel</w:t>
      </w:r>
      <w:r>
        <w:t xml:space="preserve"> utilizes PostgreSQL 16 with the pgvector extension.  The StudentFaceEmbedding and TeacherFaceEmbedding tables store 384-dimensional face embeddings using pgvector's VectorField(384).  </w:t>
      </w:r>
      <w:r>
        <w:rPr>
          <w:rFonts w:hint="eastAsia"/>
        </w:rPr>
        <w:t>The database architecture was further enhanced with HNSW (Hierarchical Navigable Small World) indexing and PostgreSQL Trigram (pg_trgm) search capabilities. HNSW dramatically accelerates high-dimensional vector retrieval by reducing search latency for biometric matching operations, while Trigram indexing improves fuzzy text searches across student names, registration records, and administrative datasets. These optimizations ensure efficient performance even as the number of enrolled students and stored biometric profiles increases.</w:t>
      </w:r>
      <w:r>
        <w:t xml:space="preserve">This enables performing high-speed Euclidean L2 distance searches directly inside SQL SELECT queries, bypassing the need to load biometric records into application memory.  For example, the database query to find a matching face uses the `&lt;-&gt;` operator representing Euclidean distance: `SELECT student_id FROM attendance_studentfaceembedding ORDER BY embedding &lt;-&gt; %s LIMIT 1`.  This vector-level matching is fully integrated with relational constraints, making queries exceptionally fast.  </w:t>
      </w:r>
      <w:r>
        <w:rPr>
          <w:rFonts w:hint="default"/>
        </w:rPr>
        <w:t>In addition to biometric matching, the verification process evaluates financial and academic compliance indicators stored within the student records. The tuition_cleared field is used to determine whether a student has fulfilled all required financial obligations. During campus entry verification, students with unpaid tuition balances are automatically denied access until their financial status is updated by authorized administrative personne</w:t>
      </w:r>
      <w:r>
        <w:rPr>
          <w:rFonts w:hint="default"/>
          <w:lang w:val="en-US"/>
        </w:rPr>
        <w:t>l.</w:t>
      </w:r>
    </w:p>
    <w:p w14:paraId="7D9E9C71">
      <w:pPr>
        <w:spacing w:after="240" w:line="360" w:lineRule="auto"/>
        <w:ind w:firstLine="720"/>
        <w:jc w:val="both"/>
      </w:pPr>
    </w:p>
    <w:p w14:paraId="20155431">
      <w:pPr>
        <w:spacing w:after="240" w:line="360" w:lineRule="auto"/>
        <w:ind w:firstLine="720"/>
        <w:jc w:val="both"/>
      </w:pPr>
      <w:r>
        <w:t>The structural definitions of the core tables—including the student, schedule, face embedding, and audit logging entities—are detailed in the database schema tables (Tables 3.1 to 3.4).  Database constraints such as Foreign Keys are set with CASCADE on delete for biographical data, while critical audit logs are set to SET_NULL or protected, preventing accidental loss of historical compliance logs.  Indexes are established on standard lookup fields (student codes, user IDs, and schedule days) to maximize administrative search efficiency.  This rigorous design enforces institutional rules at the lowest storage level, providing solid data integrity.</w:t>
      </w:r>
    </w:p>
    <w:p w14:paraId="2B6EC31F">
      <w:pPr>
        <w:spacing w:after="240" w:line="360" w:lineRule="auto"/>
        <w:ind w:firstLine="720"/>
        <w:jc w:val="both"/>
      </w:pPr>
    </w:p>
    <w:p w14:paraId="14364822">
      <w:pPr>
        <w:spacing w:after="240" w:line="360" w:lineRule="auto"/>
        <w:ind w:firstLine="720"/>
        <w:jc w:val="both"/>
      </w:pPr>
    </w:p>
    <w:p w14:paraId="4CF551C0">
      <w:pPr>
        <w:spacing w:after="240" w:line="360" w:lineRule="auto"/>
        <w:ind w:firstLine="720"/>
        <w:jc w:val="both"/>
      </w:pPr>
    </w:p>
    <w:p w14:paraId="67441B9F">
      <w:pPr>
        <w:spacing w:after="240" w:line="360" w:lineRule="auto"/>
        <w:ind w:firstLine="720"/>
        <w:jc w:val="both"/>
      </w:pPr>
    </w:p>
    <w:p w14:paraId="36370E7F">
      <w:pPr>
        <w:spacing w:after="240" w:line="360" w:lineRule="auto"/>
        <w:ind w:firstLine="720"/>
        <w:jc w:val="both"/>
      </w:pPr>
    </w:p>
    <w:p w14:paraId="50F4FD6E">
      <w:pPr>
        <w:spacing w:after="240" w:line="360" w:lineRule="auto"/>
        <w:ind w:firstLine="720"/>
        <w:jc w:val="both"/>
      </w:pPr>
    </w:p>
    <w:p w14:paraId="2148050A">
      <w:pPr>
        <w:spacing w:after="240" w:line="360" w:lineRule="auto"/>
        <w:ind w:firstLine="720"/>
        <w:jc w:val="both"/>
      </w:pPr>
    </w:p>
    <w:p w14:paraId="0DF175E3">
      <w:pPr>
        <w:spacing w:after="240" w:line="360" w:lineRule="auto"/>
        <w:ind w:firstLine="720"/>
        <w:jc w:val="both"/>
      </w:pPr>
    </w:p>
    <w:p w14:paraId="1D11F717">
      <w:pPr>
        <w:spacing w:after="240" w:line="360" w:lineRule="auto"/>
        <w:ind w:firstLine="720"/>
        <w:jc w:val="both"/>
      </w:pPr>
    </w:p>
    <w:p w14:paraId="699EF2CD">
      <w:pPr>
        <w:spacing w:after="240" w:line="360" w:lineRule="auto"/>
        <w:ind w:firstLine="720"/>
        <w:jc w:val="both"/>
      </w:pPr>
    </w:p>
    <w:p w14:paraId="7F499897">
      <w:pPr>
        <w:spacing w:after="240" w:line="360" w:lineRule="auto"/>
        <w:ind w:firstLine="720"/>
        <w:jc w:val="both"/>
      </w:pPr>
    </w:p>
    <w:p w14:paraId="237A3A31">
      <w:pPr>
        <w:spacing w:after="240" w:line="360" w:lineRule="auto"/>
        <w:ind w:firstLine="720"/>
        <w:jc w:val="both"/>
      </w:pPr>
    </w:p>
    <w:p w14:paraId="1C87E186">
      <w:pPr>
        <w:spacing w:after="240" w:line="360" w:lineRule="auto"/>
        <w:ind w:firstLine="720"/>
        <w:jc w:val="both"/>
      </w:pPr>
    </w:p>
    <w:p w14:paraId="623A18BE">
      <w:pPr>
        <w:spacing w:after="240" w:line="360" w:lineRule="auto"/>
        <w:jc w:val="both"/>
      </w:pPr>
    </w:p>
    <w:p w14:paraId="35C0DF09">
      <w:pPr>
        <w:spacing w:before="480" w:after="120" w:line="360" w:lineRule="auto"/>
        <w:ind w:firstLine="0"/>
        <w:jc w:val="center"/>
        <w:rPr>
          <w:sz w:val="24"/>
          <w:szCs w:val="24"/>
        </w:rPr>
      </w:pPr>
      <w:r>
        <w:rPr>
          <w:b/>
          <w:sz w:val="24"/>
          <w:szCs w:val="24"/>
        </w:rPr>
        <w:t>Table 3.1: Detailed Schema Description for `attendance_student` Table</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autofit"/>
        <w:tblCellMar>
          <w:top w:w="0" w:type="dxa"/>
          <w:left w:w="108" w:type="dxa"/>
          <w:bottom w:w="0" w:type="dxa"/>
          <w:right w:w="108" w:type="dxa"/>
        </w:tblCellMar>
      </w:tblPr>
      <w:tblGrid>
        <w:gridCol w:w="2174"/>
        <w:gridCol w:w="2800"/>
        <w:gridCol w:w="2286"/>
        <w:gridCol w:w="1942"/>
      </w:tblGrid>
      <w:tr w14:paraId="16D4C42C">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174" w:type="dxa"/>
            <w:tcMar>
              <w:top w:w="144" w:type="dxa"/>
              <w:left w:w="180" w:type="dxa"/>
              <w:bottom w:w="144" w:type="dxa"/>
              <w:right w:w="180" w:type="dxa"/>
            </w:tcMar>
          </w:tcPr>
          <w:p w14:paraId="6510E5A1">
            <w:pPr>
              <w:rPr>
                <w:sz w:val="24"/>
                <w:szCs w:val="22"/>
              </w:rPr>
            </w:pPr>
            <w:r>
              <w:rPr>
                <w:b/>
                <w:sz w:val="24"/>
                <w:szCs w:val="22"/>
              </w:rPr>
              <w:t>Field Name</w:t>
            </w:r>
          </w:p>
        </w:tc>
        <w:tc>
          <w:tcPr>
            <w:tcW w:w="2800" w:type="dxa"/>
            <w:tcMar>
              <w:top w:w="144" w:type="dxa"/>
              <w:left w:w="180" w:type="dxa"/>
              <w:bottom w:w="144" w:type="dxa"/>
              <w:right w:w="180" w:type="dxa"/>
            </w:tcMar>
          </w:tcPr>
          <w:p w14:paraId="2F5C0099">
            <w:pPr>
              <w:rPr>
                <w:sz w:val="24"/>
                <w:szCs w:val="22"/>
              </w:rPr>
            </w:pPr>
            <w:r>
              <w:rPr>
                <w:b/>
                <w:sz w:val="24"/>
                <w:szCs w:val="22"/>
              </w:rPr>
              <w:t>Data Type</w:t>
            </w:r>
          </w:p>
        </w:tc>
        <w:tc>
          <w:tcPr>
            <w:tcW w:w="2286" w:type="dxa"/>
            <w:tcMar>
              <w:top w:w="144" w:type="dxa"/>
              <w:left w:w="180" w:type="dxa"/>
              <w:bottom w:w="144" w:type="dxa"/>
              <w:right w:w="180" w:type="dxa"/>
            </w:tcMar>
          </w:tcPr>
          <w:p w14:paraId="5B769965">
            <w:pPr>
              <w:rPr>
                <w:sz w:val="24"/>
                <w:szCs w:val="22"/>
              </w:rPr>
            </w:pPr>
            <w:r>
              <w:rPr>
                <w:b/>
                <w:sz w:val="24"/>
                <w:szCs w:val="22"/>
              </w:rPr>
              <w:t>Constraints</w:t>
            </w:r>
          </w:p>
        </w:tc>
        <w:tc>
          <w:tcPr>
            <w:tcW w:w="1942" w:type="dxa"/>
            <w:tcMar>
              <w:top w:w="144" w:type="dxa"/>
              <w:left w:w="180" w:type="dxa"/>
              <w:bottom w:w="144" w:type="dxa"/>
              <w:right w:w="180" w:type="dxa"/>
            </w:tcMar>
          </w:tcPr>
          <w:p w14:paraId="4385C754">
            <w:pPr>
              <w:rPr>
                <w:sz w:val="24"/>
                <w:szCs w:val="22"/>
              </w:rPr>
            </w:pPr>
            <w:r>
              <w:rPr>
                <w:b/>
                <w:sz w:val="24"/>
                <w:szCs w:val="22"/>
              </w:rPr>
              <w:t>Description</w:t>
            </w:r>
          </w:p>
        </w:tc>
      </w:tr>
      <w:tr w14:paraId="72368D2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174" w:type="dxa"/>
            <w:tcMar>
              <w:top w:w="144" w:type="dxa"/>
              <w:left w:w="180" w:type="dxa"/>
              <w:bottom w:w="144" w:type="dxa"/>
              <w:right w:w="180" w:type="dxa"/>
            </w:tcMar>
          </w:tcPr>
          <w:p w14:paraId="7663B766">
            <w:pPr>
              <w:rPr>
                <w:sz w:val="24"/>
                <w:szCs w:val="22"/>
              </w:rPr>
            </w:pPr>
            <w:r>
              <w:rPr>
                <w:sz w:val="24"/>
                <w:szCs w:val="22"/>
              </w:rPr>
              <w:t>id</w:t>
            </w:r>
          </w:p>
        </w:tc>
        <w:tc>
          <w:tcPr>
            <w:tcW w:w="2800" w:type="dxa"/>
            <w:tcMar>
              <w:top w:w="144" w:type="dxa"/>
              <w:left w:w="180" w:type="dxa"/>
              <w:bottom w:w="144" w:type="dxa"/>
              <w:right w:w="180" w:type="dxa"/>
            </w:tcMar>
          </w:tcPr>
          <w:p w14:paraId="4C20C98D">
            <w:pPr>
              <w:rPr>
                <w:sz w:val="24"/>
                <w:szCs w:val="22"/>
              </w:rPr>
            </w:pPr>
            <w:r>
              <w:rPr>
                <w:sz w:val="24"/>
                <w:szCs w:val="22"/>
              </w:rPr>
              <w:t>AutoField (Integer)</w:t>
            </w:r>
          </w:p>
        </w:tc>
        <w:tc>
          <w:tcPr>
            <w:tcW w:w="2286" w:type="dxa"/>
            <w:tcMar>
              <w:top w:w="144" w:type="dxa"/>
              <w:left w:w="180" w:type="dxa"/>
              <w:bottom w:w="144" w:type="dxa"/>
              <w:right w:w="180" w:type="dxa"/>
            </w:tcMar>
          </w:tcPr>
          <w:p w14:paraId="55267ADD">
            <w:pPr>
              <w:rPr>
                <w:sz w:val="24"/>
                <w:szCs w:val="22"/>
              </w:rPr>
            </w:pPr>
            <w:r>
              <w:rPr>
                <w:sz w:val="24"/>
                <w:szCs w:val="22"/>
              </w:rPr>
              <w:t>Primary Key, AutoIncrement</w:t>
            </w:r>
          </w:p>
        </w:tc>
        <w:tc>
          <w:tcPr>
            <w:tcW w:w="1942" w:type="dxa"/>
            <w:tcMar>
              <w:top w:w="144" w:type="dxa"/>
              <w:left w:w="180" w:type="dxa"/>
              <w:bottom w:w="144" w:type="dxa"/>
              <w:right w:w="180" w:type="dxa"/>
            </w:tcMar>
          </w:tcPr>
          <w:p w14:paraId="5C57C573">
            <w:pPr>
              <w:rPr>
                <w:sz w:val="24"/>
                <w:szCs w:val="22"/>
              </w:rPr>
            </w:pPr>
            <w:r>
              <w:rPr>
                <w:sz w:val="24"/>
                <w:szCs w:val="22"/>
              </w:rPr>
              <w:t>Unique identifier for student record</w:t>
            </w:r>
          </w:p>
        </w:tc>
      </w:tr>
      <w:tr w14:paraId="553CB6F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174" w:type="dxa"/>
            <w:tcMar>
              <w:top w:w="144" w:type="dxa"/>
              <w:left w:w="180" w:type="dxa"/>
              <w:bottom w:w="144" w:type="dxa"/>
              <w:right w:w="180" w:type="dxa"/>
            </w:tcMar>
          </w:tcPr>
          <w:p w14:paraId="3CEF52B0">
            <w:pPr>
              <w:rPr>
                <w:sz w:val="24"/>
                <w:szCs w:val="22"/>
              </w:rPr>
            </w:pPr>
            <w:r>
              <w:rPr>
                <w:sz w:val="24"/>
                <w:szCs w:val="22"/>
              </w:rPr>
              <w:t>student_code</w:t>
            </w:r>
          </w:p>
        </w:tc>
        <w:tc>
          <w:tcPr>
            <w:tcW w:w="2800" w:type="dxa"/>
            <w:tcMar>
              <w:top w:w="144" w:type="dxa"/>
              <w:left w:w="180" w:type="dxa"/>
              <w:bottom w:w="144" w:type="dxa"/>
              <w:right w:w="180" w:type="dxa"/>
            </w:tcMar>
          </w:tcPr>
          <w:p w14:paraId="49B9BBCD">
            <w:pPr>
              <w:rPr>
                <w:sz w:val="24"/>
                <w:szCs w:val="22"/>
              </w:rPr>
            </w:pPr>
            <w:r>
              <w:rPr>
                <w:sz w:val="24"/>
                <w:szCs w:val="22"/>
              </w:rPr>
              <w:t>CharField(50)</w:t>
            </w:r>
          </w:p>
        </w:tc>
        <w:tc>
          <w:tcPr>
            <w:tcW w:w="2286" w:type="dxa"/>
            <w:tcMar>
              <w:top w:w="144" w:type="dxa"/>
              <w:left w:w="180" w:type="dxa"/>
              <w:bottom w:w="144" w:type="dxa"/>
              <w:right w:w="180" w:type="dxa"/>
            </w:tcMar>
          </w:tcPr>
          <w:p w14:paraId="4165C812">
            <w:pPr>
              <w:rPr>
                <w:sz w:val="24"/>
                <w:szCs w:val="22"/>
              </w:rPr>
            </w:pPr>
            <w:r>
              <w:rPr>
                <w:sz w:val="24"/>
                <w:szCs w:val="22"/>
              </w:rPr>
              <w:t>UNIQUE, NOT NULL</w:t>
            </w:r>
          </w:p>
        </w:tc>
        <w:tc>
          <w:tcPr>
            <w:tcW w:w="1942" w:type="dxa"/>
            <w:tcMar>
              <w:top w:w="144" w:type="dxa"/>
              <w:left w:w="180" w:type="dxa"/>
              <w:bottom w:w="144" w:type="dxa"/>
              <w:right w:w="180" w:type="dxa"/>
            </w:tcMar>
          </w:tcPr>
          <w:p w14:paraId="0A171A03">
            <w:pPr>
              <w:rPr>
                <w:sz w:val="24"/>
                <w:szCs w:val="22"/>
              </w:rPr>
            </w:pPr>
            <w:r>
              <w:rPr>
                <w:sz w:val="24"/>
                <w:szCs w:val="22"/>
              </w:rPr>
              <w:t>University Registration Code (e.g.  NU-2024-0042)</w:t>
            </w:r>
          </w:p>
        </w:tc>
      </w:tr>
      <w:tr w14:paraId="4DA7F35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174" w:type="dxa"/>
            <w:tcMar>
              <w:top w:w="144" w:type="dxa"/>
              <w:left w:w="180" w:type="dxa"/>
              <w:bottom w:w="144" w:type="dxa"/>
              <w:right w:w="180" w:type="dxa"/>
            </w:tcMar>
          </w:tcPr>
          <w:p w14:paraId="2D32EBA0">
            <w:pPr>
              <w:rPr>
                <w:sz w:val="24"/>
                <w:szCs w:val="22"/>
              </w:rPr>
            </w:pPr>
            <w:r>
              <w:rPr>
                <w:sz w:val="24"/>
                <w:szCs w:val="22"/>
              </w:rPr>
              <w:t>name</w:t>
            </w:r>
          </w:p>
        </w:tc>
        <w:tc>
          <w:tcPr>
            <w:tcW w:w="2800" w:type="dxa"/>
            <w:tcMar>
              <w:top w:w="144" w:type="dxa"/>
              <w:left w:w="180" w:type="dxa"/>
              <w:bottom w:w="144" w:type="dxa"/>
              <w:right w:w="180" w:type="dxa"/>
            </w:tcMar>
          </w:tcPr>
          <w:p w14:paraId="772CFC1B">
            <w:pPr>
              <w:rPr>
                <w:sz w:val="24"/>
                <w:szCs w:val="22"/>
              </w:rPr>
            </w:pPr>
            <w:r>
              <w:rPr>
                <w:sz w:val="24"/>
                <w:szCs w:val="22"/>
              </w:rPr>
              <w:t>CharField(255)</w:t>
            </w:r>
          </w:p>
        </w:tc>
        <w:tc>
          <w:tcPr>
            <w:tcW w:w="2286" w:type="dxa"/>
            <w:tcMar>
              <w:top w:w="144" w:type="dxa"/>
              <w:left w:w="180" w:type="dxa"/>
              <w:bottom w:w="144" w:type="dxa"/>
              <w:right w:w="180" w:type="dxa"/>
            </w:tcMar>
          </w:tcPr>
          <w:p w14:paraId="4C5DD22B">
            <w:pPr>
              <w:rPr>
                <w:sz w:val="24"/>
                <w:szCs w:val="22"/>
              </w:rPr>
            </w:pPr>
            <w:r>
              <w:rPr>
                <w:sz w:val="24"/>
                <w:szCs w:val="22"/>
              </w:rPr>
              <w:t>NOT NULL</w:t>
            </w:r>
          </w:p>
        </w:tc>
        <w:tc>
          <w:tcPr>
            <w:tcW w:w="1942" w:type="dxa"/>
            <w:tcMar>
              <w:top w:w="144" w:type="dxa"/>
              <w:left w:w="180" w:type="dxa"/>
              <w:bottom w:w="144" w:type="dxa"/>
              <w:right w:w="180" w:type="dxa"/>
            </w:tcMar>
          </w:tcPr>
          <w:p w14:paraId="210F0FDA">
            <w:pPr>
              <w:rPr>
                <w:sz w:val="24"/>
                <w:szCs w:val="22"/>
              </w:rPr>
            </w:pPr>
            <w:r>
              <w:rPr>
                <w:sz w:val="24"/>
                <w:szCs w:val="22"/>
              </w:rPr>
              <w:t>Full student name (English &amp; Arabic support)</w:t>
            </w:r>
          </w:p>
        </w:tc>
      </w:tr>
      <w:tr w14:paraId="65E256D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174" w:type="dxa"/>
            <w:tcMar>
              <w:top w:w="144" w:type="dxa"/>
              <w:left w:w="180" w:type="dxa"/>
              <w:bottom w:w="144" w:type="dxa"/>
              <w:right w:w="180" w:type="dxa"/>
            </w:tcMar>
          </w:tcPr>
          <w:p w14:paraId="7EDC858B">
            <w:pPr>
              <w:rPr>
                <w:sz w:val="24"/>
                <w:szCs w:val="22"/>
              </w:rPr>
            </w:pPr>
            <w:r>
              <w:rPr>
                <w:sz w:val="24"/>
                <w:szCs w:val="22"/>
              </w:rPr>
              <w:t>department_id</w:t>
            </w:r>
          </w:p>
        </w:tc>
        <w:tc>
          <w:tcPr>
            <w:tcW w:w="2800" w:type="dxa"/>
            <w:tcMar>
              <w:top w:w="144" w:type="dxa"/>
              <w:left w:w="180" w:type="dxa"/>
              <w:bottom w:w="144" w:type="dxa"/>
              <w:right w:w="180" w:type="dxa"/>
            </w:tcMar>
          </w:tcPr>
          <w:p w14:paraId="6EE7BE6F">
            <w:pPr>
              <w:rPr>
                <w:sz w:val="24"/>
                <w:szCs w:val="22"/>
              </w:rPr>
            </w:pPr>
            <w:r>
              <w:rPr>
                <w:sz w:val="24"/>
                <w:szCs w:val="22"/>
              </w:rPr>
              <w:t>ForeignKey(Department)</w:t>
            </w:r>
          </w:p>
        </w:tc>
        <w:tc>
          <w:tcPr>
            <w:tcW w:w="2286" w:type="dxa"/>
            <w:tcMar>
              <w:top w:w="144" w:type="dxa"/>
              <w:left w:w="180" w:type="dxa"/>
              <w:bottom w:w="144" w:type="dxa"/>
              <w:right w:w="180" w:type="dxa"/>
            </w:tcMar>
          </w:tcPr>
          <w:p w14:paraId="6B2AECC9">
            <w:pPr>
              <w:rPr>
                <w:sz w:val="24"/>
                <w:szCs w:val="22"/>
              </w:rPr>
            </w:pPr>
            <w:r>
              <w:rPr>
                <w:sz w:val="24"/>
                <w:szCs w:val="22"/>
              </w:rPr>
              <w:t>SET_NULL, Nullable</w:t>
            </w:r>
          </w:p>
        </w:tc>
        <w:tc>
          <w:tcPr>
            <w:tcW w:w="1942" w:type="dxa"/>
            <w:tcMar>
              <w:top w:w="144" w:type="dxa"/>
              <w:left w:w="180" w:type="dxa"/>
              <w:bottom w:w="144" w:type="dxa"/>
              <w:right w:w="180" w:type="dxa"/>
            </w:tcMar>
          </w:tcPr>
          <w:p w14:paraId="25A930D5">
            <w:pPr>
              <w:rPr>
                <w:sz w:val="24"/>
                <w:szCs w:val="22"/>
              </w:rPr>
            </w:pPr>
            <w:r>
              <w:rPr>
                <w:sz w:val="24"/>
                <w:szCs w:val="22"/>
              </w:rPr>
              <w:t>Relation to student's academic department</w:t>
            </w:r>
          </w:p>
        </w:tc>
      </w:tr>
      <w:tr w14:paraId="1E5FD08A">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1858" w:hRule="atLeast"/>
        </w:trPr>
        <w:tc>
          <w:tcPr>
            <w:tcW w:w="2174" w:type="dxa"/>
            <w:tcMar>
              <w:top w:w="144" w:type="dxa"/>
              <w:left w:w="180" w:type="dxa"/>
              <w:bottom w:w="144" w:type="dxa"/>
              <w:right w:w="180" w:type="dxa"/>
            </w:tcMar>
          </w:tcPr>
          <w:p w14:paraId="2AE8C9D9">
            <w:pPr>
              <w:rPr>
                <w:sz w:val="24"/>
                <w:szCs w:val="22"/>
              </w:rPr>
            </w:pPr>
            <w:r>
              <w:rPr>
                <w:sz w:val="24"/>
                <w:szCs w:val="22"/>
              </w:rPr>
              <w:t>is_allowed_entry</w:t>
            </w:r>
          </w:p>
        </w:tc>
        <w:tc>
          <w:tcPr>
            <w:tcW w:w="2800" w:type="dxa"/>
            <w:tcMar>
              <w:top w:w="144" w:type="dxa"/>
              <w:left w:w="180" w:type="dxa"/>
              <w:bottom w:w="144" w:type="dxa"/>
              <w:right w:w="180" w:type="dxa"/>
            </w:tcMar>
          </w:tcPr>
          <w:p w14:paraId="6086A628">
            <w:pPr>
              <w:rPr>
                <w:sz w:val="24"/>
                <w:szCs w:val="22"/>
              </w:rPr>
            </w:pPr>
            <w:r>
              <w:rPr>
                <w:sz w:val="24"/>
                <w:szCs w:val="22"/>
              </w:rPr>
              <w:t>BooleanField</w:t>
            </w:r>
          </w:p>
        </w:tc>
        <w:tc>
          <w:tcPr>
            <w:tcW w:w="2286" w:type="dxa"/>
            <w:tcMar>
              <w:top w:w="144" w:type="dxa"/>
              <w:left w:w="180" w:type="dxa"/>
              <w:bottom w:w="144" w:type="dxa"/>
              <w:right w:w="180" w:type="dxa"/>
            </w:tcMar>
          </w:tcPr>
          <w:p w14:paraId="48FCFF7A">
            <w:pPr>
              <w:rPr>
                <w:sz w:val="24"/>
                <w:szCs w:val="22"/>
              </w:rPr>
            </w:pPr>
            <w:r>
              <w:rPr>
                <w:sz w:val="24"/>
                <w:szCs w:val="22"/>
              </w:rPr>
              <w:t>DEFAULT True</w:t>
            </w:r>
          </w:p>
        </w:tc>
        <w:tc>
          <w:tcPr>
            <w:tcW w:w="1942" w:type="dxa"/>
            <w:tcMar>
              <w:top w:w="144" w:type="dxa"/>
              <w:left w:w="180" w:type="dxa"/>
              <w:bottom w:w="144" w:type="dxa"/>
              <w:right w:w="180" w:type="dxa"/>
            </w:tcMar>
          </w:tcPr>
          <w:p w14:paraId="2DD06EEE">
            <w:pPr>
              <w:rPr>
                <w:sz w:val="24"/>
                <w:szCs w:val="22"/>
              </w:rPr>
            </w:pPr>
            <w:r>
              <w:rPr>
                <w:sz w:val="24"/>
                <w:szCs w:val="22"/>
              </w:rPr>
              <w:t>Admin override status: suspension or disciplinary block</w:t>
            </w:r>
          </w:p>
        </w:tc>
      </w:tr>
      <w:tr w14:paraId="646D51F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1521" w:hRule="atLeast"/>
        </w:trPr>
        <w:tc>
          <w:tcPr>
            <w:tcW w:w="2174" w:type="dxa"/>
            <w:tcMar>
              <w:top w:w="144" w:type="dxa"/>
              <w:left w:w="180" w:type="dxa"/>
              <w:bottom w:w="144" w:type="dxa"/>
              <w:right w:w="180" w:type="dxa"/>
            </w:tcMar>
          </w:tcPr>
          <w:p w14:paraId="51A502B3">
            <w:pPr>
              <w:rPr>
                <w:sz w:val="24"/>
                <w:szCs w:val="22"/>
              </w:rPr>
            </w:pPr>
            <w:r>
              <w:rPr>
                <w:sz w:val="24"/>
                <w:szCs w:val="22"/>
              </w:rPr>
              <w:t>is_registered</w:t>
            </w:r>
          </w:p>
        </w:tc>
        <w:tc>
          <w:tcPr>
            <w:tcW w:w="2800" w:type="dxa"/>
            <w:tcMar>
              <w:top w:w="144" w:type="dxa"/>
              <w:left w:w="180" w:type="dxa"/>
              <w:bottom w:w="144" w:type="dxa"/>
              <w:right w:w="180" w:type="dxa"/>
            </w:tcMar>
          </w:tcPr>
          <w:p w14:paraId="7131EA5E">
            <w:pPr>
              <w:rPr>
                <w:sz w:val="24"/>
                <w:szCs w:val="22"/>
              </w:rPr>
            </w:pPr>
            <w:r>
              <w:rPr>
                <w:sz w:val="24"/>
                <w:szCs w:val="22"/>
              </w:rPr>
              <w:t>BooleanField</w:t>
            </w:r>
          </w:p>
        </w:tc>
        <w:tc>
          <w:tcPr>
            <w:tcW w:w="2286" w:type="dxa"/>
            <w:tcMar>
              <w:top w:w="144" w:type="dxa"/>
              <w:left w:w="180" w:type="dxa"/>
              <w:bottom w:w="144" w:type="dxa"/>
              <w:right w:w="180" w:type="dxa"/>
            </w:tcMar>
          </w:tcPr>
          <w:p w14:paraId="6ED713BE">
            <w:pPr>
              <w:rPr>
                <w:sz w:val="24"/>
                <w:szCs w:val="22"/>
              </w:rPr>
            </w:pPr>
            <w:r>
              <w:rPr>
                <w:sz w:val="24"/>
                <w:szCs w:val="22"/>
              </w:rPr>
              <w:t>DEFAULT False</w:t>
            </w:r>
          </w:p>
        </w:tc>
        <w:tc>
          <w:tcPr>
            <w:tcW w:w="1942" w:type="dxa"/>
            <w:tcMar>
              <w:top w:w="144" w:type="dxa"/>
              <w:left w:w="180" w:type="dxa"/>
              <w:bottom w:w="144" w:type="dxa"/>
              <w:right w:w="180" w:type="dxa"/>
            </w:tcMar>
          </w:tcPr>
          <w:p w14:paraId="3645AE32">
            <w:pPr>
              <w:rPr>
                <w:sz w:val="24"/>
                <w:szCs w:val="22"/>
              </w:rPr>
            </w:pPr>
            <w:r>
              <w:rPr>
                <w:sz w:val="24"/>
                <w:szCs w:val="22"/>
              </w:rPr>
              <w:t>Coordinator toggle: active class enrollment this semester</w:t>
            </w:r>
          </w:p>
        </w:tc>
      </w:tr>
    </w:tbl>
    <w:p w14:paraId="253C3420">
      <w:pPr>
        <w:spacing w:before="480" w:after="120" w:line="360" w:lineRule="auto"/>
        <w:ind w:firstLine="880" w:firstLineChars="400"/>
        <w:jc w:val="both"/>
        <w:rPr>
          <w:b/>
          <w:sz w:val="22"/>
        </w:rPr>
      </w:pPr>
    </w:p>
    <w:p w14:paraId="017D2F90">
      <w:pPr>
        <w:spacing w:before="480" w:after="120" w:line="360" w:lineRule="auto"/>
        <w:ind w:firstLine="880" w:firstLineChars="400"/>
        <w:jc w:val="both"/>
      </w:pPr>
      <w:r>
        <w:rPr>
          <w:b/>
          <w:sz w:val="22"/>
        </w:rPr>
        <w:t>Table 3.2: Detailed Schema Description for `attendance_schedule` Table</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fixed"/>
        <w:tblCellMar>
          <w:top w:w="0" w:type="dxa"/>
          <w:left w:w="108" w:type="dxa"/>
          <w:bottom w:w="0" w:type="dxa"/>
          <w:right w:w="108" w:type="dxa"/>
        </w:tblCellMar>
      </w:tblPr>
      <w:tblGrid>
        <w:gridCol w:w="2239"/>
        <w:gridCol w:w="2628"/>
        <w:gridCol w:w="2305"/>
        <w:gridCol w:w="2030"/>
      </w:tblGrid>
      <w:tr w14:paraId="2600220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39" w:type="dxa"/>
            <w:tcMar>
              <w:top w:w="144" w:type="dxa"/>
              <w:left w:w="180" w:type="dxa"/>
              <w:bottom w:w="144" w:type="dxa"/>
              <w:right w:w="180" w:type="dxa"/>
            </w:tcMar>
          </w:tcPr>
          <w:p w14:paraId="5CA4B53D">
            <w:r>
              <w:rPr>
                <w:b/>
              </w:rPr>
              <w:t>Field Name</w:t>
            </w:r>
          </w:p>
        </w:tc>
        <w:tc>
          <w:tcPr>
            <w:tcW w:w="2628" w:type="dxa"/>
            <w:tcMar>
              <w:top w:w="144" w:type="dxa"/>
              <w:left w:w="180" w:type="dxa"/>
              <w:bottom w:w="144" w:type="dxa"/>
              <w:right w:w="180" w:type="dxa"/>
            </w:tcMar>
          </w:tcPr>
          <w:p w14:paraId="0039F3C4">
            <w:r>
              <w:rPr>
                <w:b/>
              </w:rPr>
              <w:t>Data Type</w:t>
            </w:r>
          </w:p>
        </w:tc>
        <w:tc>
          <w:tcPr>
            <w:tcW w:w="2305" w:type="dxa"/>
            <w:tcMar>
              <w:top w:w="144" w:type="dxa"/>
              <w:left w:w="180" w:type="dxa"/>
              <w:bottom w:w="144" w:type="dxa"/>
              <w:right w:w="180" w:type="dxa"/>
            </w:tcMar>
          </w:tcPr>
          <w:p w14:paraId="341A15FD">
            <w:r>
              <w:rPr>
                <w:b/>
              </w:rPr>
              <w:t>Constraints</w:t>
            </w:r>
          </w:p>
        </w:tc>
        <w:tc>
          <w:tcPr>
            <w:tcW w:w="2030" w:type="dxa"/>
            <w:tcMar>
              <w:top w:w="144" w:type="dxa"/>
              <w:left w:w="180" w:type="dxa"/>
              <w:bottom w:w="144" w:type="dxa"/>
              <w:right w:w="180" w:type="dxa"/>
            </w:tcMar>
          </w:tcPr>
          <w:p w14:paraId="6531D7CC">
            <w:r>
              <w:rPr>
                <w:b/>
              </w:rPr>
              <w:t>Description</w:t>
            </w:r>
          </w:p>
        </w:tc>
      </w:tr>
      <w:tr w14:paraId="597D5BF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39" w:type="dxa"/>
            <w:tcMar>
              <w:top w:w="144" w:type="dxa"/>
              <w:left w:w="180" w:type="dxa"/>
              <w:bottom w:w="144" w:type="dxa"/>
              <w:right w:w="180" w:type="dxa"/>
            </w:tcMar>
          </w:tcPr>
          <w:p w14:paraId="54C889B7">
            <w:r>
              <w:t>id</w:t>
            </w:r>
          </w:p>
        </w:tc>
        <w:tc>
          <w:tcPr>
            <w:tcW w:w="2628" w:type="dxa"/>
            <w:tcMar>
              <w:top w:w="144" w:type="dxa"/>
              <w:left w:w="180" w:type="dxa"/>
              <w:bottom w:w="144" w:type="dxa"/>
              <w:right w:w="180" w:type="dxa"/>
            </w:tcMar>
          </w:tcPr>
          <w:p w14:paraId="64A3FB57">
            <w:r>
              <w:t>AutoField (Integer)</w:t>
            </w:r>
          </w:p>
        </w:tc>
        <w:tc>
          <w:tcPr>
            <w:tcW w:w="2305" w:type="dxa"/>
            <w:tcMar>
              <w:top w:w="144" w:type="dxa"/>
              <w:left w:w="180" w:type="dxa"/>
              <w:bottom w:w="144" w:type="dxa"/>
              <w:right w:w="180" w:type="dxa"/>
            </w:tcMar>
          </w:tcPr>
          <w:p w14:paraId="3620FECD">
            <w:r>
              <w:t>Primary Key</w:t>
            </w:r>
          </w:p>
        </w:tc>
        <w:tc>
          <w:tcPr>
            <w:tcW w:w="2030" w:type="dxa"/>
            <w:tcMar>
              <w:top w:w="144" w:type="dxa"/>
              <w:left w:w="180" w:type="dxa"/>
              <w:bottom w:w="144" w:type="dxa"/>
              <w:right w:w="180" w:type="dxa"/>
            </w:tcMar>
          </w:tcPr>
          <w:p w14:paraId="73BAEAC8">
            <w:r>
              <w:t>Unique schedule row ID</w:t>
            </w:r>
          </w:p>
        </w:tc>
      </w:tr>
      <w:tr w14:paraId="0ACA68A2">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39" w:type="dxa"/>
            <w:tcMar>
              <w:top w:w="144" w:type="dxa"/>
              <w:left w:w="180" w:type="dxa"/>
              <w:bottom w:w="144" w:type="dxa"/>
              <w:right w:w="180" w:type="dxa"/>
            </w:tcMar>
          </w:tcPr>
          <w:p w14:paraId="37773BD0">
            <w:r>
              <w:t>course_id</w:t>
            </w:r>
          </w:p>
        </w:tc>
        <w:tc>
          <w:tcPr>
            <w:tcW w:w="2628" w:type="dxa"/>
            <w:tcMar>
              <w:top w:w="144" w:type="dxa"/>
              <w:left w:w="180" w:type="dxa"/>
              <w:bottom w:w="144" w:type="dxa"/>
              <w:right w:w="180" w:type="dxa"/>
            </w:tcMar>
          </w:tcPr>
          <w:p w14:paraId="44F49595">
            <w:r>
              <w:t>ForeignKey(Course)</w:t>
            </w:r>
          </w:p>
        </w:tc>
        <w:tc>
          <w:tcPr>
            <w:tcW w:w="2305" w:type="dxa"/>
            <w:tcMar>
              <w:top w:w="144" w:type="dxa"/>
              <w:left w:w="180" w:type="dxa"/>
              <w:bottom w:w="144" w:type="dxa"/>
              <w:right w:w="180" w:type="dxa"/>
            </w:tcMar>
          </w:tcPr>
          <w:p w14:paraId="01219481">
            <w:r>
              <w:t>CASCADE, NOT NULL</w:t>
            </w:r>
          </w:p>
        </w:tc>
        <w:tc>
          <w:tcPr>
            <w:tcW w:w="2030" w:type="dxa"/>
            <w:tcMar>
              <w:top w:w="144" w:type="dxa"/>
              <w:left w:w="180" w:type="dxa"/>
              <w:bottom w:w="144" w:type="dxa"/>
              <w:right w:w="180" w:type="dxa"/>
            </w:tcMar>
          </w:tcPr>
          <w:p w14:paraId="381B2827">
            <w:r>
              <w:t>Assigned subject for the class session</w:t>
            </w:r>
          </w:p>
        </w:tc>
      </w:tr>
      <w:tr w14:paraId="4B386C8C">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237" w:hRule="atLeast"/>
        </w:trPr>
        <w:tc>
          <w:tcPr>
            <w:tcW w:w="2239" w:type="dxa"/>
            <w:tcMar>
              <w:top w:w="144" w:type="dxa"/>
              <w:left w:w="180" w:type="dxa"/>
              <w:bottom w:w="144" w:type="dxa"/>
              <w:right w:w="180" w:type="dxa"/>
            </w:tcMar>
          </w:tcPr>
          <w:p w14:paraId="3B5F5B37">
            <w:r>
              <w:t>classroom_id</w:t>
            </w:r>
          </w:p>
        </w:tc>
        <w:tc>
          <w:tcPr>
            <w:tcW w:w="2628" w:type="dxa"/>
            <w:tcMar>
              <w:top w:w="144" w:type="dxa"/>
              <w:left w:w="180" w:type="dxa"/>
              <w:bottom w:w="144" w:type="dxa"/>
              <w:right w:w="180" w:type="dxa"/>
            </w:tcMar>
          </w:tcPr>
          <w:p w14:paraId="4152191B">
            <w:r>
              <w:t>ForeignKey(Classroom)</w:t>
            </w:r>
          </w:p>
        </w:tc>
        <w:tc>
          <w:tcPr>
            <w:tcW w:w="2305" w:type="dxa"/>
            <w:tcMar>
              <w:top w:w="144" w:type="dxa"/>
              <w:left w:w="180" w:type="dxa"/>
              <w:bottom w:w="144" w:type="dxa"/>
              <w:right w:w="180" w:type="dxa"/>
            </w:tcMar>
          </w:tcPr>
          <w:p w14:paraId="1DA8F1FC">
            <w:r>
              <w:t>CASCADE, NOT NULL</w:t>
            </w:r>
          </w:p>
        </w:tc>
        <w:tc>
          <w:tcPr>
            <w:tcW w:w="2030" w:type="dxa"/>
            <w:tcMar>
              <w:top w:w="144" w:type="dxa"/>
              <w:left w:w="180" w:type="dxa"/>
              <w:bottom w:w="144" w:type="dxa"/>
              <w:right w:w="180" w:type="dxa"/>
            </w:tcMar>
          </w:tcPr>
          <w:p w14:paraId="0FE08731">
            <w:r>
              <w:t>Physical classroom reservation mapping</w:t>
            </w:r>
          </w:p>
        </w:tc>
      </w:tr>
      <w:tr w14:paraId="3560A589">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39" w:type="dxa"/>
            <w:tcMar>
              <w:top w:w="144" w:type="dxa"/>
              <w:left w:w="180" w:type="dxa"/>
              <w:bottom w:w="144" w:type="dxa"/>
              <w:right w:w="180" w:type="dxa"/>
            </w:tcMar>
          </w:tcPr>
          <w:p w14:paraId="2014BC35">
            <w:r>
              <w:t>teacher_id</w:t>
            </w:r>
          </w:p>
        </w:tc>
        <w:tc>
          <w:tcPr>
            <w:tcW w:w="2628" w:type="dxa"/>
            <w:tcMar>
              <w:top w:w="144" w:type="dxa"/>
              <w:left w:w="180" w:type="dxa"/>
              <w:bottom w:w="144" w:type="dxa"/>
              <w:right w:w="180" w:type="dxa"/>
            </w:tcMar>
          </w:tcPr>
          <w:p w14:paraId="7F691D4B">
            <w:r>
              <w:t>ForeignKey(Teacher)</w:t>
            </w:r>
          </w:p>
        </w:tc>
        <w:tc>
          <w:tcPr>
            <w:tcW w:w="2305" w:type="dxa"/>
            <w:tcMar>
              <w:top w:w="144" w:type="dxa"/>
              <w:left w:w="180" w:type="dxa"/>
              <w:bottom w:w="144" w:type="dxa"/>
              <w:right w:w="180" w:type="dxa"/>
            </w:tcMar>
          </w:tcPr>
          <w:p w14:paraId="40CD2B24">
            <w:r>
              <w:t>CASCADE, NOT NULL</w:t>
            </w:r>
          </w:p>
        </w:tc>
        <w:tc>
          <w:tcPr>
            <w:tcW w:w="2030" w:type="dxa"/>
            <w:tcMar>
              <w:top w:w="144" w:type="dxa"/>
              <w:left w:w="180" w:type="dxa"/>
              <w:bottom w:w="144" w:type="dxa"/>
              <w:right w:w="180" w:type="dxa"/>
            </w:tcMar>
          </w:tcPr>
          <w:p w14:paraId="520977D2">
            <w:r>
              <w:t>Assigned academic lecturer</w:t>
            </w:r>
          </w:p>
        </w:tc>
      </w:tr>
      <w:tr w14:paraId="3256176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39" w:type="dxa"/>
            <w:tcMar>
              <w:top w:w="144" w:type="dxa"/>
              <w:left w:w="180" w:type="dxa"/>
              <w:bottom w:w="144" w:type="dxa"/>
              <w:right w:w="180" w:type="dxa"/>
            </w:tcMar>
          </w:tcPr>
          <w:p w14:paraId="74F7812C">
            <w:r>
              <w:t>day_of_week</w:t>
            </w:r>
          </w:p>
        </w:tc>
        <w:tc>
          <w:tcPr>
            <w:tcW w:w="2628" w:type="dxa"/>
            <w:tcMar>
              <w:top w:w="144" w:type="dxa"/>
              <w:left w:w="180" w:type="dxa"/>
              <w:bottom w:w="144" w:type="dxa"/>
              <w:right w:w="180" w:type="dxa"/>
            </w:tcMar>
          </w:tcPr>
          <w:p w14:paraId="3B312D4F">
            <w:r>
              <w:t>CharField(10)</w:t>
            </w:r>
          </w:p>
        </w:tc>
        <w:tc>
          <w:tcPr>
            <w:tcW w:w="2305" w:type="dxa"/>
            <w:tcMar>
              <w:top w:w="144" w:type="dxa"/>
              <w:left w:w="180" w:type="dxa"/>
              <w:bottom w:w="144" w:type="dxa"/>
              <w:right w:w="180" w:type="dxa"/>
            </w:tcMar>
          </w:tcPr>
          <w:p w14:paraId="10DF8B6B">
            <w:r>
              <w:t>NOT NULL</w:t>
            </w:r>
          </w:p>
        </w:tc>
        <w:tc>
          <w:tcPr>
            <w:tcW w:w="2030" w:type="dxa"/>
            <w:tcMar>
              <w:top w:w="144" w:type="dxa"/>
              <w:left w:w="180" w:type="dxa"/>
              <w:bottom w:w="144" w:type="dxa"/>
              <w:right w:w="180" w:type="dxa"/>
            </w:tcMar>
          </w:tcPr>
          <w:p w14:paraId="25A80F82">
            <w:r>
              <w:t>Assigned day (Monday to Sunday)</w:t>
            </w:r>
          </w:p>
        </w:tc>
      </w:tr>
      <w:tr w14:paraId="0E5AF9F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90" w:hRule="atLeast"/>
        </w:trPr>
        <w:tc>
          <w:tcPr>
            <w:tcW w:w="2239" w:type="dxa"/>
            <w:tcMar>
              <w:top w:w="144" w:type="dxa"/>
              <w:left w:w="180" w:type="dxa"/>
              <w:bottom w:w="144" w:type="dxa"/>
              <w:right w:w="180" w:type="dxa"/>
            </w:tcMar>
          </w:tcPr>
          <w:p w14:paraId="57A55ADC">
            <w:r>
              <w:t>start_time / end_time</w:t>
            </w:r>
          </w:p>
        </w:tc>
        <w:tc>
          <w:tcPr>
            <w:tcW w:w="2628" w:type="dxa"/>
            <w:tcMar>
              <w:top w:w="144" w:type="dxa"/>
              <w:left w:w="180" w:type="dxa"/>
              <w:bottom w:w="144" w:type="dxa"/>
              <w:right w:w="180" w:type="dxa"/>
            </w:tcMar>
          </w:tcPr>
          <w:p w14:paraId="553E2F5D">
            <w:r>
              <w:t>TimeField</w:t>
            </w:r>
          </w:p>
        </w:tc>
        <w:tc>
          <w:tcPr>
            <w:tcW w:w="2305" w:type="dxa"/>
            <w:tcMar>
              <w:top w:w="144" w:type="dxa"/>
              <w:left w:w="180" w:type="dxa"/>
              <w:bottom w:w="144" w:type="dxa"/>
              <w:right w:w="180" w:type="dxa"/>
            </w:tcMar>
          </w:tcPr>
          <w:p w14:paraId="181E5CC3">
            <w:r>
              <w:t>NOT NULL</w:t>
            </w:r>
          </w:p>
        </w:tc>
        <w:tc>
          <w:tcPr>
            <w:tcW w:w="2030" w:type="dxa"/>
            <w:tcMar>
              <w:top w:w="144" w:type="dxa"/>
              <w:left w:w="180" w:type="dxa"/>
              <w:bottom w:w="144" w:type="dxa"/>
              <w:right w:w="180" w:type="dxa"/>
            </w:tcMar>
          </w:tcPr>
          <w:p w14:paraId="32FAA7B0">
            <w:r>
              <w:t>Temporal boundaries for lecture session execution</w:t>
            </w:r>
          </w:p>
        </w:tc>
      </w:tr>
    </w:tbl>
    <w:p w14:paraId="3C74D691">
      <w:r>
        <w:br w:type="page"/>
      </w:r>
    </w:p>
    <w:p w14:paraId="30B6E478">
      <w:pPr>
        <w:spacing w:before="480" w:after="120" w:line="360" w:lineRule="auto"/>
        <w:ind w:firstLine="0"/>
        <w:jc w:val="right"/>
      </w:pPr>
      <w:r>
        <w:rPr>
          <w:b/>
          <w:sz w:val="24"/>
          <w:szCs w:val="24"/>
        </w:rPr>
        <w:t>Table 3.3: Detailed Schema Description for `attendance_studentfaceembedding` Table</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autofit"/>
        <w:tblCellMar>
          <w:top w:w="0" w:type="dxa"/>
          <w:left w:w="108" w:type="dxa"/>
          <w:bottom w:w="0" w:type="dxa"/>
          <w:right w:w="108" w:type="dxa"/>
        </w:tblCellMar>
      </w:tblPr>
      <w:tblGrid>
        <w:gridCol w:w="2210"/>
        <w:gridCol w:w="2400"/>
        <w:gridCol w:w="2210"/>
        <w:gridCol w:w="2210"/>
      </w:tblGrid>
      <w:tr w14:paraId="0FB2495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597D8D10">
            <w:r>
              <w:rPr>
                <w:b/>
              </w:rPr>
              <w:t>Field Name</w:t>
            </w:r>
          </w:p>
        </w:tc>
        <w:tc>
          <w:tcPr>
            <w:tcW w:w="2210" w:type="dxa"/>
            <w:tcMar>
              <w:top w:w="144" w:type="dxa"/>
              <w:left w:w="180" w:type="dxa"/>
              <w:bottom w:w="144" w:type="dxa"/>
              <w:right w:w="180" w:type="dxa"/>
            </w:tcMar>
          </w:tcPr>
          <w:p w14:paraId="550D0801">
            <w:r>
              <w:rPr>
                <w:b/>
              </w:rPr>
              <w:t>Data Type</w:t>
            </w:r>
          </w:p>
        </w:tc>
        <w:tc>
          <w:tcPr>
            <w:tcW w:w="2210" w:type="dxa"/>
            <w:tcMar>
              <w:top w:w="144" w:type="dxa"/>
              <w:left w:w="180" w:type="dxa"/>
              <w:bottom w:w="144" w:type="dxa"/>
              <w:right w:w="180" w:type="dxa"/>
            </w:tcMar>
          </w:tcPr>
          <w:p w14:paraId="3DB17AD8">
            <w:r>
              <w:rPr>
                <w:b/>
              </w:rPr>
              <w:t>Constraints</w:t>
            </w:r>
          </w:p>
        </w:tc>
        <w:tc>
          <w:tcPr>
            <w:tcW w:w="2210" w:type="dxa"/>
            <w:tcMar>
              <w:top w:w="144" w:type="dxa"/>
              <w:left w:w="180" w:type="dxa"/>
              <w:bottom w:w="144" w:type="dxa"/>
              <w:right w:w="180" w:type="dxa"/>
            </w:tcMar>
          </w:tcPr>
          <w:p w14:paraId="5A7C8019">
            <w:r>
              <w:rPr>
                <w:b/>
              </w:rPr>
              <w:t>Description</w:t>
            </w:r>
          </w:p>
        </w:tc>
      </w:tr>
      <w:tr w14:paraId="52BB76A2">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2F283B2D">
            <w:r>
              <w:t>id</w:t>
            </w:r>
          </w:p>
        </w:tc>
        <w:tc>
          <w:tcPr>
            <w:tcW w:w="2210" w:type="dxa"/>
            <w:tcMar>
              <w:top w:w="144" w:type="dxa"/>
              <w:left w:w="180" w:type="dxa"/>
              <w:bottom w:w="144" w:type="dxa"/>
              <w:right w:w="180" w:type="dxa"/>
            </w:tcMar>
          </w:tcPr>
          <w:p w14:paraId="29757435">
            <w:r>
              <w:t>AutoField (Integer)</w:t>
            </w:r>
          </w:p>
        </w:tc>
        <w:tc>
          <w:tcPr>
            <w:tcW w:w="2210" w:type="dxa"/>
            <w:tcMar>
              <w:top w:w="144" w:type="dxa"/>
              <w:left w:w="180" w:type="dxa"/>
              <w:bottom w:w="144" w:type="dxa"/>
              <w:right w:w="180" w:type="dxa"/>
            </w:tcMar>
          </w:tcPr>
          <w:p w14:paraId="643A6477">
            <w:r>
              <w:t>Primary Key</w:t>
            </w:r>
          </w:p>
        </w:tc>
        <w:tc>
          <w:tcPr>
            <w:tcW w:w="2210" w:type="dxa"/>
            <w:tcMar>
              <w:top w:w="144" w:type="dxa"/>
              <w:left w:w="180" w:type="dxa"/>
              <w:bottom w:w="144" w:type="dxa"/>
              <w:right w:w="180" w:type="dxa"/>
            </w:tcMar>
          </w:tcPr>
          <w:p w14:paraId="03FCD63C">
            <w:r>
              <w:t>Unique embedding sequence ID</w:t>
            </w:r>
          </w:p>
        </w:tc>
      </w:tr>
      <w:tr w14:paraId="35EE9D8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2417007B">
            <w:r>
              <w:t>student_id</w:t>
            </w:r>
          </w:p>
        </w:tc>
        <w:tc>
          <w:tcPr>
            <w:tcW w:w="2210" w:type="dxa"/>
            <w:tcMar>
              <w:top w:w="144" w:type="dxa"/>
              <w:left w:w="180" w:type="dxa"/>
              <w:bottom w:w="144" w:type="dxa"/>
              <w:right w:w="180" w:type="dxa"/>
            </w:tcMar>
          </w:tcPr>
          <w:p w14:paraId="34798A20">
            <w:r>
              <w:t>ForeignKey(Student)</w:t>
            </w:r>
          </w:p>
        </w:tc>
        <w:tc>
          <w:tcPr>
            <w:tcW w:w="2210" w:type="dxa"/>
            <w:tcMar>
              <w:top w:w="144" w:type="dxa"/>
              <w:left w:w="180" w:type="dxa"/>
              <w:bottom w:w="144" w:type="dxa"/>
              <w:right w:w="180" w:type="dxa"/>
            </w:tcMar>
          </w:tcPr>
          <w:p w14:paraId="4CC1AE73">
            <w:r>
              <w:t>CASCADE, NOT NULL</w:t>
            </w:r>
          </w:p>
        </w:tc>
        <w:tc>
          <w:tcPr>
            <w:tcW w:w="2210" w:type="dxa"/>
            <w:tcMar>
              <w:top w:w="144" w:type="dxa"/>
              <w:left w:w="180" w:type="dxa"/>
              <w:bottom w:w="144" w:type="dxa"/>
              <w:right w:w="180" w:type="dxa"/>
            </w:tcMar>
          </w:tcPr>
          <w:p w14:paraId="728CAAF3">
            <w:r>
              <w:t>Associated student relation</w:t>
            </w:r>
          </w:p>
        </w:tc>
      </w:tr>
      <w:tr w14:paraId="438F283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16C91724">
            <w:r>
              <w:t>embedding</w:t>
            </w:r>
          </w:p>
        </w:tc>
        <w:tc>
          <w:tcPr>
            <w:tcW w:w="2210" w:type="dxa"/>
            <w:tcMar>
              <w:top w:w="144" w:type="dxa"/>
              <w:left w:w="180" w:type="dxa"/>
              <w:bottom w:w="144" w:type="dxa"/>
              <w:right w:w="180" w:type="dxa"/>
            </w:tcMar>
          </w:tcPr>
          <w:p w14:paraId="2D50D302">
            <w:r>
              <w:t>Vector(384)</w:t>
            </w:r>
          </w:p>
        </w:tc>
        <w:tc>
          <w:tcPr>
            <w:tcW w:w="2210" w:type="dxa"/>
            <w:tcMar>
              <w:top w:w="144" w:type="dxa"/>
              <w:left w:w="180" w:type="dxa"/>
              <w:bottom w:w="144" w:type="dxa"/>
              <w:right w:w="180" w:type="dxa"/>
            </w:tcMar>
          </w:tcPr>
          <w:p w14:paraId="490C5C81">
            <w:r>
              <w:t>NOT NULL</w:t>
            </w:r>
          </w:p>
        </w:tc>
        <w:tc>
          <w:tcPr>
            <w:tcW w:w="2210" w:type="dxa"/>
            <w:tcMar>
              <w:top w:w="144" w:type="dxa"/>
              <w:left w:w="180" w:type="dxa"/>
              <w:bottom w:w="144" w:type="dxa"/>
              <w:right w:w="180" w:type="dxa"/>
            </w:tcMar>
          </w:tcPr>
          <w:p w14:paraId="37465A99">
            <w:r>
              <w:t>High-dimensional facial topography vector representation</w:t>
            </w:r>
          </w:p>
        </w:tc>
      </w:tr>
    </w:tbl>
    <w:p w14:paraId="67391713">
      <w:pPr>
        <w:spacing w:before="480" w:after="120" w:line="360" w:lineRule="auto"/>
        <w:ind w:firstLine="0"/>
        <w:jc w:val="center"/>
        <w:rPr>
          <w:b/>
          <w:sz w:val="24"/>
          <w:szCs w:val="24"/>
        </w:rPr>
      </w:pPr>
    </w:p>
    <w:p w14:paraId="437FB944">
      <w:pPr>
        <w:spacing w:before="480" w:after="120" w:line="360" w:lineRule="auto"/>
        <w:ind w:firstLine="0"/>
        <w:jc w:val="center"/>
        <w:rPr>
          <w:b/>
          <w:sz w:val="24"/>
          <w:szCs w:val="24"/>
        </w:rPr>
      </w:pPr>
    </w:p>
    <w:p w14:paraId="04A16AA3">
      <w:pPr>
        <w:spacing w:before="480" w:after="120" w:line="360" w:lineRule="auto"/>
        <w:ind w:firstLine="0"/>
        <w:jc w:val="center"/>
        <w:rPr>
          <w:b/>
          <w:sz w:val="24"/>
          <w:szCs w:val="24"/>
        </w:rPr>
      </w:pPr>
    </w:p>
    <w:p w14:paraId="2F8C53CE">
      <w:pPr>
        <w:spacing w:before="480" w:after="120" w:line="360" w:lineRule="auto"/>
        <w:ind w:firstLine="0"/>
        <w:jc w:val="center"/>
        <w:rPr>
          <w:b/>
          <w:sz w:val="24"/>
          <w:szCs w:val="24"/>
        </w:rPr>
      </w:pPr>
    </w:p>
    <w:p w14:paraId="6B61B0EF">
      <w:pPr>
        <w:spacing w:before="480" w:after="120" w:line="360" w:lineRule="auto"/>
        <w:ind w:firstLine="0"/>
        <w:jc w:val="center"/>
        <w:rPr>
          <w:b/>
          <w:sz w:val="24"/>
          <w:szCs w:val="24"/>
        </w:rPr>
      </w:pPr>
    </w:p>
    <w:p w14:paraId="7F27EA2A">
      <w:pPr>
        <w:spacing w:before="480" w:after="120" w:line="360" w:lineRule="auto"/>
        <w:ind w:firstLine="0"/>
        <w:jc w:val="center"/>
        <w:rPr>
          <w:b/>
          <w:sz w:val="24"/>
          <w:szCs w:val="24"/>
        </w:rPr>
      </w:pPr>
    </w:p>
    <w:p w14:paraId="3443CB36">
      <w:pPr>
        <w:spacing w:before="480" w:after="120" w:line="360" w:lineRule="auto"/>
        <w:ind w:firstLine="0"/>
        <w:jc w:val="center"/>
        <w:rPr>
          <w:b/>
          <w:sz w:val="24"/>
          <w:szCs w:val="24"/>
        </w:rPr>
      </w:pPr>
    </w:p>
    <w:p w14:paraId="021FF4CD">
      <w:pPr>
        <w:spacing w:before="480" w:after="120" w:line="360" w:lineRule="auto"/>
        <w:ind w:firstLine="0"/>
        <w:jc w:val="center"/>
        <w:rPr>
          <w:b/>
          <w:sz w:val="24"/>
          <w:szCs w:val="24"/>
        </w:rPr>
      </w:pPr>
    </w:p>
    <w:p w14:paraId="55094520">
      <w:pPr>
        <w:spacing w:before="480" w:after="120" w:line="360" w:lineRule="auto"/>
        <w:ind w:firstLine="0"/>
        <w:jc w:val="center"/>
        <w:rPr>
          <w:sz w:val="24"/>
          <w:szCs w:val="24"/>
        </w:rPr>
      </w:pPr>
      <w:r>
        <w:rPr>
          <w:b/>
          <w:sz w:val="24"/>
          <w:szCs w:val="24"/>
        </w:rPr>
        <w:t>Table 3.4: Detailed Schema Description for `attendance_auditlog` Table</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autofit"/>
        <w:tblCellMar>
          <w:top w:w="0" w:type="dxa"/>
          <w:left w:w="108" w:type="dxa"/>
          <w:bottom w:w="0" w:type="dxa"/>
          <w:right w:w="108" w:type="dxa"/>
        </w:tblCellMar>
      </w:tblPr>
      <w:tblGrid>
        <w:gridCol w:w="2185"/>
        <w:gridCol w:w="2613"/>
        <w:gridCol w:w="2197"/>
        <w:gridCol w:w="2207"/>
      </w:tblGrid>
      <w:tr w14:paraId="571985C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90" w:hRule="atLeast"/>
        </w:trPr>
        <w:tc>
          <w:tcPr>
            <w:tcW w:w="2210" w:type="dxa"/>
            <w:tcMar>
              <w:top w:w="144" w:type="dxa"/>
              <w:left w:w="180" w:type="dxa"/>
              <w:bottom w:w="144" w:type="dxa"/>
              <w:right w:w="180" w:type="dxa"/>
            </w:tcMar>
          </w:tcPr>
          <w:p w14:paraId="699479BB">
            <w:r>
              <w:rPr>
                <w:b/>
              </w:rPr>
              <w:t>Field Name</w:t>
            </w:r>
          </w:p>
        </w:tc>
        <w:tc>
          <w:tcPr>
            <w:tcW w:w="2210" w:type="dxa"/>
            <w:tcMar>
              <w:top w:w="144" w:type="dxa"/>
              <w:left w:w="180" w:type="dxa"/>
              <w:bottom w:w="144" w:type="dxa"/>
              <w:right w:w="180" w:type="dxa"/>
            </w:tcMar>
          </w:tcPr>
          <w:p w14:paraId="3D58615D">
            <w:r>
              <w:rPr>
                <w:b/>
              </w:rPr>
              <w:t>Data Type</w:t>
            </w:r>
          </w:p>
        </w:tc>
        <w:tc>
          <w:tcPr>
            <w:tcW w:w="2210" w:type="dxa"/>
            <w:tcMar>
              <w:top w:w="144" w:type="dxa"/>
              <w:left w:w="180" w:type="dxa"/>
              <w:bottom w:w="144" w:type="dxa"/>
              <w:right w:w="180" w:type="dxa"/>
            </w:tcMar>
          </w:tcPr>
          <w:p w14:paraId="1963066B">
            <w:r>
              <w:rPr>
                <w:b/>
              </w:rPr>
              <w:t>Constraints</w:t>
            </w:r>
          </w:p>
        </w:tc>
        <w:tc>
          <w:tcPr>
            <w:tcW w:w="2210" w:type="dxa"/>
            <w:tcMar>
              <w:top w:w="144" w:type="dxa"/>
              <w:left w:w="180" w:type="dxa"/>
              <w:bottom w:w="144" w:type="dxa"/>
              <w:right w:w="180" w:type="dxa"/>
            </w:tcMar>
          </w:tcPr>
          <w:p w14:paraId="469E35B4">
            <w:r>
              <w:rPr>
                <w:b/>
              </w:rPr>
              <w:t>Description</w:t>
            </w:r>
          </w:p>
        </w:tc>
      </w:tr>
      <w:tr w14:paraId="32E2EF1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08662979">
            <w:r>
              <w:t>id</w:t>
            </w:r>
          </w:p>
        </w:tc>
        <w:tc>
          <w:tcPr>
            <w:tcW w:w="2210" w:type="dxa"/>
            <w:tcMar>
              <w:top w:w="144" w:type="dxa"/>
              <w:left w:w="180" w:type="dxa"/>
              <w:bottom w:w="144" w:type="dxa"/>
              <w:right w:w="180" w:type="dxa"/>
            </w:tcMar>
          </w:tcPr>
          <w:p w14:paraId="68D28CED">
            <w:r>
              <w:t>AutoField (Integer)</w:t>
            </w:r>
          </w:p>
        </w:tc>
        <w:tc>
          <w:tcPr>
            <w:tcW w:w="2210" w:type="dxa"/>
            <w:tcMar>
              <w:top w:w="144" w:type="dxa"/>
              <w:left w:w="180" w:type="dxa"/>
              <w:bottom w:w="144" w:type="dxa"/>
              <w:right w:w="180" w:type="dxa"/>
            </w:tcMar>
          </w:tcPr>
          <w:p w14:paraId="6BF728DD">
            <w:r>
              <w:t>Primary Key</w:t>
            </w:r>
          </w:p>
        </w:tc>
        <w:tc>
          <w:tcPr>
            <w:tcW w:w="2210" w:type="dxa"/>
            <w:tcMar>
              <w:top w:w="144" w:type="dxa"/>
              <w:left w:w="180" w:type="dxa"/>
              <w:bottom w:w="144" w:type="dxa"/>
              <w:right w:w="180" w:type="dxa"/>
            </w:tcMar>
          </w:tcPr>
          <w:p w14:paraId="4A8AA283">
            <w:r>
              <w:t>Unique sequence ID</w:t>
            </w:r>
          </w:p>
        </w:tc>
      </w:tr>
      <w:tr w14:paraId="382622BB">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6E294708">
            <w:r>
              <w:t>actor_id</w:t>
            </w:r>
          </w:p>
        </w:tc>
        <w:tc>
          <w:tcPr>
            <w:tcW w:w="2210" w:type="dxa"/>
            <w:tcMar>
              <w:top w:w="144" w:type="dxa"/>
              <w:left w:w="180" w:type="dxa"/>
              <w:bottom w:w="144" w:type="dxa"/>
              <w:right w:w="180" w:type="dxa"/>
            </w:tcMar>
          </w:tcPr>
          <w:p w14:paraId="4082386B">
            <w:r>
              <w:t>ForeignKey(auth_user)</w:t>
            </w:r>
          </w:p>
        </w:tc>
        <w:tc>
          <w:tcPr>
            <w:tcW w:w="2210" w:type="dxa"/>
            <w:tcMar>
              <w:top w:w="144" w:type="dxa"/>
              <w:left w:w="180" w:type="dxa"/>
              <w:bottom w:w="144" w:type="dxa"/>
              <w:right w:w="180" w:type="dxa"/>
            </w:tcMar>
          </w:tcPr>
          <w:p w14:paraId="068DD7F6">
            <w:r>
              <w:t>SET_NULL, Nullable</w:t>
            </w:r>
          </w:p>
        </w:tc>
        <w:tc>
          <w:tcPr>
            <w:tcW w:w="2210" w:type="dxa"/>
            <w:tcMar>
              <w:top w:w="144" w:type="dxa"/>
              <w:left w:w="180" w:type="dxa"/>
              <w:bottom w:w="144" w:type="dxa"/>
              <w:right w:w="180" w:type="dxa"/>
            </w:tcMar>
          </w:tcPr>
          <w:p w14:paraId="5EF88041">
            <w:r>
              <w:t>Django user executing the operational transaction</w:t>
            </w:r>
          </w:p>
        </w:tc>
      </w:tr>
      <w:tr w14:paraId="468F19EB">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438AF8F6">
            <w:r>
              <w:t>action</w:t>
            </w:r>
          </w:p>
        </w:tc>
        <w:tc>
          <w:tcPr>
            <w:tcW w:w="2210" w:type="dxa"/>
            <w:tcMar>
              <w:top w:w="144" w:type="dxa"/>
              <w:left w:w="180" w:type="dxa"/>
              <w:bottom w:w="144" w:type="dxa"/>
              <w:right w:w="180" w:type="dxa"/>
            </w:tcMar>
          </w:tcPr>
          <w:p w14:paraId="3EC438BC">
            <w:r>
              <w:t>CharField(20)</w:t>
            </w:r>
          </w:p>
        </w:tc>
        <w:tc>
          <w:tcPr>
            <w:tcW w:w="2210" w:type="dxa"/>
            <w:tcMar>
              <w:top w:w="144" w:type="dxa"/>
              <w:left w:w="180" w:type="dxa"/>
              <w:bottom w:w="144" w:type="dxa"/>
              <w:right w:w="180" w:type="dxa"/>
            </w:tcMar>
          </w:tcPr>
          <w:p w14:paraId="65794A61">
            <w:r>
              <w:t>NOT NULL</w:t>
            </w:r>
          </w:p>
        </w:tc>
        <w:tc>
          <w:tcPr>
            <w:tcW w:w="2210" w:type="dxa"/>
            <w:tcMar>
              <w:top w:w="144" w:type="dxa"/>
              <w:left w:w="180" w:type="dxa"/>
              <w:bottom w:w="144" w:type="dxa"/>
              <w:right w:w="180" w:type="dxa"/>
            </w:tcMar>
          </w:tcPr>
          <w:p w14:paraId="38634AE4">
            <w:r>
              <w:t>Action type (CREATE, UPDATE, FACE_UPLOAD, etc.)</w:t>
            </w:r>
          </w:p>
        </w:tc>
      </w:tr>
      <w:tr w14:paraId="46AB737A">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36E72DDA">
            <w:r>
              <w:t>ip_address</w:t>
            </w:r>
          </w:p>
        </w:tc>
        <w:tc>
          <w:tcPr>
            <w:tcW w:w="2210" w:type="dxa"/>
            <w:tcMar>
              <w:top w:w="144" w:type="dxa"/>
              <w:left w:w="180" w:type="dxa"/>
              <w:bottom w:w="144" w:type="dxa"/>
              <w:right w:w="180" w:type="dxa"/>
            </w:tcMar>
          </w:tcPr>
          <w:p w14:paraId="5F4E2BB7">
            <w:r>
              <w:t>GenericIPAddressField</w:t>
            </w:r>
          </w:p>
        </w:tc>
        <w:tc>
          <w:tcPr>
            <w:tcW w:w="2210" w:type="dxa"/>
            <w:tcMar>
              <w:top w:w="144" w:type="dxa"/>
              <w:left w:w="180" w:type="dxa"/>
              <w:bottom w:w="144" w:type="dxa"/>
              <w:right w:w="180" w:type="dxa"/>
            </w:tcMar>
          </w:tcPr>
          <w:p w14:paraId="1CE577AA">
            <w:r>
              <w:t>Nullable</w:t>
            </w:r>
          </w:p>
        </w:tc>
        <w:tc>
          <w:tcPr>
            <w:tcW w:w="2210" w:type="dxa"/>
            <w:tcMar>
              <w:top w:w="144" w:type="dxa"/>
              <w:left w:w="180" w:type="dxa"/>
              <w:bottom w:w="144" w:type="dxa"/>
              <w:right w:w="180" w:type="dxa"/>
            </w:tcMar>
          </w:tcPr>
          <w:p w14:paraId="35E72ACC">
            <w:r>
              <w:t>Client IP address for security auditive tracing</w:t>
            </w:r>
          </w:p>
        </w:tc>
      </w:tr>
      <w:tr w14:paraId="2E1F8B9C">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90" w:hRule="atLeast"/>
        </w:trPr>
        <w:tc>
          <w:tcPr>
            <w:tcW w:w="2210" w:type="dxa"/>
            <w:tcMar>
              <w:top w:w="144" w:type="dxa"/>
              <w:left w:w="180" w:type="dxa"/>
              <w:bottom w:w="144" w:type="dxa"/>
              <w:right w:w="180" w:type="dxa"/>
            </w:tcMar>
          </w:tcPr>
          <w:p w14:paraId="39197963">
            <w:r>
              <w:t>timestamp</w:t>
            </w:r>
          </w:p>
        </w:tc>
        <w:tc>
          <w:tcPr>
            <w:tcW w:w="2210" w:type="dxa"/>
            <w:tcMar>
              <w:top w:w="144" w:type="dxa"/>
              <w:left w:w="180" w:type="dxa"/>
              <w:bottom w:w="144" w:type="dxa"/>
              <w:right w:w="180" w:type="dxa"/>
            </w:tcMar>
          </w:tcPr>
          <w:p w14:paraId="3BA2F3AA">
            <w:r>
              <w:t>DateTimeField</w:t>
            </w:r>
          </w:p>
        </w:tc>
        <w:tc>
          <w:tcPr>
            <w:tcW w:w="2210" w:type="dxa"/>
            <w:tcMar>
              <w:top w:w="144" w:type="dxa"/>
              <w:left w:w="180" w:type="dxa"/>
              <w:bottom w:w="144" w:type="dxa"/>
              <w:right w:w="180" w:type="dxa"/>
            </w:tcMar>
          </w:tcPr>
          <w:p w14:paraId="2EDC7612">
            <w:r>
              <w:t>auto_now_add</w:t>
            </w:r>
          </w:p>
        </w:tc>
        <w:tc>
          <w:tcPr>
            <w:tcW w:w="2210" w:type="dxa"/>
            <w:tcMar>
              <w:top w:w="144" w:type="dxa"/>
              <w:left w:w="180" w:type="dxa"/>
              <w:bottom w:w="144" w:type="dxa"/>
              <w:right w:w="180" w:type="dxa"/>
            </w:tcMar>
          </w:tcPr>
          <w:p w14:paraId="2162A1F6">
            <w:r>
              <w:t>Chronological stamp marking action occurrence</w:t>
            </w:r>
          </w:p>
        </w:tc>
      </w:tr>
    </w:tbl>
    <w:p w14:paraId="386C18A2">
      <w:pPr>
        <w:spacing w:before="480"/>
        <w:jc w:val="center"/>
      </w:pPr>
      <w:r>
        <w:drawing>
          <wp:inline distT="0" distB="0" distL="114300" distR="114300">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stretch>
                      <a:fillRect/>
                    </a:stretch>
                  </pic:blipFill>
                  <pic:spPr>
                    <a:xfrm>
                      <a:off x="0" y="0"/>
                      <a:ext cx="5029200" cy="3352800"/>
                    </a:xfrm>
                    <a:prstGeom prst="rect">
                      <a:avLst/>
                    </a:prstGeom>
                  </pic:spPr>
                </pic:pic>
              </a:graphicData>
            </a:graphic>
          </wp:inline>
        </w:drawing>
      </w:r>
    </w:p>
    <w:p w14:paraId="673BDB83">
      <w:pPr>
        <w:spacing w:after="480" w:line="360" w:lineRule="auto"/>
        <w:ind w:firstLine="0"/>
        <w:jc w:val="center"/>
      </w:pPr>
      <w:r>
        <w:rPr>
          <w:b/>
          <w:sz w:val="24"/>
          <w:szCs w:val="24"/>
        </w:rPr>
        <w:t xml:space="preserve">Figure 3.2: </w:t>
      </w:r>
      <w:r>
        <w:rPr>
          <w:b/>
          <w:sz w:val="24"/>
          <w:szCs w:val="24"/>
          <w:lang w:val="en-US"/>
        </w:rPr>
        <w:t>shamel</w:t>
      </w:r>
      <w:r>
        <w:rPr>
          <w:b/>
          <w:sz w:val="24"/>
          <w:szCs w:val="24"/>
        </w:rPr>
        <w:t>: Complete Database Entity Relationship Diagram (ERD)</w:t>
      </w:r>
      <w:r>
        <w:rPr>
          <w:b/>
          <w:sz w:val="22"/>
        </w:rPr>
        <w:br w:type="textWrapping"/>
      </w:r>
      <w:r>
        <w:rPr>
          <w:sz w:val="20"/>
        </w:rPr>
        <w:t>Detailed database schematic mapping logical constraints,  foreign keys,  and the pgvector embedding model.</w:t>
      </w:r>
    </w:p>
    <w:p w14:paraId="22754023">
      <w:r>
        <w:br w:type="page"/>
      </w:r>
    </w:p>
    <w:p w14:paraId="6B8E0AAF">
      <w:pPr>
        <w:spacing w:after="240" w:line="360" w:lineRule="auto"/>
        <w:ind w:firstLine="0"/>
        <w:jc w:val="left"/>
      </w:pPr>
      <w:r>
        <w:rPr>
          <w:b/>
          <w:sz w:val="28"/>
          <w:szCs w:val="28"/>
        </w:rPr>
        <w:t>3.5 UML System Modeling (Use Case, Sequence, ERD, and Activity)</w:t>
      </w:r>
    </w:p>
    <w:p w14:paraId="1F14BFD0">
      <w:pPr>
        <w:spacing w:after="240" w:line="360" w:lineRule="auto"/>
        <w:ind w:firstLine="720"/>
        <w:jc w:val="both"/>
      </w:pPr>
      <w:r>
        <w:t xml:space="preserve">UML modeling was utilized to design and document the system's operational flows.  The Use Case Model (Figure 3.3) describes how the five system actors interact with </w:t>
      </w:r>
      <w:r>
        <w:rPr>
          <w:lang w:val="en-US"/>
        </w:rPr>
        <w:t>shamel</w:t>
      </w:r>
      <w:r>
        <w:t xml:space="preserve">.  Admins maintain system configurations; Coordinators manage students, teachers, course assignments, and enter grades; Teachers open lecture sessions, record attendance, and view timelines; Students track their attendance rates and file support tickets; Gate Operators monitor gate entries.  </w:t>
      </w:r>
    </w:p>
    <w:p w14:paraId="1D0759CF">
      <w:pPr>
        <w:spacing w:after="240" w:line="360" w:lineRule="auto"/>
        <w:ind w:firstLine="720"/>
        <w:jc w:val="both"/>
      </w:pPr>
    </w:p>
    <w:p w14:paraId="20721735">
      <w:pPr>
        <w:spacing w:after="240" w:line="360" w:lineRule="auto"/>
        <w:ind w:firstLine="720"/>
        <w:jc w:val="both"/>
      </w:pPr>
      <w:r>
        <w:t xml:space="preserve">The Sequence Flow Model (Figure 3.4) visualizes the interaction during entry scanning: the gate camera captures a frame -&gt; OpenCV resizes it -&gt; Dlib generates face vectors -&gt; Decrypts DB vectors -&gt; pgvector queries matches -&gt; checks student eligibility -&gt; logs entry -&gt; updates live gate operator UI.  The Database ERD (Figure 3.2) details the relationships, while the Activity Flow (Figure 3.5) displays background attendance compliance calculations and alerts.  UML visual modeling provides developers with a standard implementation path.  By specifying boundaries and sequence flows beforehand, data race conditions are avoided, especially during simultaneous attendance write operations at the gate and in multiple active classroom lecture sessions.  These models maintain software cohesion and document the technical design details of </w:t>
      </w:r>
      <w:r>
        <w:rPr>
          <w:lang w:val="en-US"/>
        </w:rPr>
        <w:t>shamel</w:t>
      </w:r>
      <w:r>
        <w:t>.</w:t>
      </w:r>
    </w:p>
    <w:p w14:paraId="413889AC">
      <w:pPr>
        <w:spacing w:after="240" w:line="360" w:lineRule="auto"/>
        <w:ind w:firstLine="720"/>
        <w:jc w:val="both"/>
      </w:pPr>
    </w:p>
    <w:p w14:paraId="31739AD6">
      <w:pPr>
        <w:spacing w:before="240"/>
        <w:jc w:val="center"/>
      </w:pPr>
      <w:r>
        <w:drawing>
          <wp:inline distT="0" distB="0" distL="114300" distR="114300">
            <wp:extent cx="45720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4572000" cy="2667000"/>
                    </a:xfrm>
                    <a:prstGeom prst="rect">
                      <a:avLst/>
                    </a:prstGeom>
                  </pic:spPr>
                </pic:pic>
              </a:graphicData>
            </a:graphic>
          </wp:inline>
        </w:drawing>
      </w:r>
    </w:p>
    <w:p w14:paraId="428C250D">
      <w:pPr>
        <w:spacing w:after="480" w:line="360" w:lineRule="auto"/>
        <w:ind w:firstLine="0"/>
        <w:jc w:val="center"/>
      </w:pPr>
      <w:r>
        <w:rPr>
          <w:b/>
          <w:sz w:val="24"/>
          <w:szCs w:val="24"/>
        </w:rPr>
        <w:t xml:space="preserve">Figure 3.3: </w:t>
      </w:r>
      <w:r>
        <w:rPr>
          <w:b/>
          <w:sz w:val="24"/>
          <w:szCs w:val="24"/>
          <w:lang w:val="en-US"/>
        </w:rPr>
        <w:t>shamel</w:t>
      </w:r>
      <w:r>
        <w:rPr>
          <w:b/>
          <w:sz w:val="24"/>
          <w:szCs w:val="24"/>
        </w:rPr>
        <w:t>: System Unified UML Use Case Diagram</w:t>
      </w:r>
      <w:r>
        <w:rPr>
          <w:b/>
          <w:sz w:val="22"/>
        </w:rPr>
        <w:br w:type="textWrapping"/>
      </w:r>
      <w:r>
        <w:rPr>
          <w:sz w:val="20"/>
        </w:rPr>
        <w:t>Visual overview mapping functional interactions between Admins,  Coordinators,  Gate Operators,  Teachers,  and Students.</w:t>
      </w:r>
    </w:p>
    <w:p w14:paraId="0FEBB886">
      <w:pPr>
        <w:spacing w:before="240"/>
        <w:jc w:val="center"/>
      </w:pPr>
      <w:r>
        <w:drawing>
          <wp:inline distT="0" distB="0" distL="114300" distR="114300">
            <wp:extent cx="457200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4572000" cy="3048000"/>
                    </a:xfrm>
                    <a:prstGeom prst="rect">
                      <a:avLst/>
                    </a:prstGeom>
                  </pic:spPr>
                </pic:pic>
              </a:graphicData>
            </a:graphic>
          </wp:inline>
        </w:drawing>
      </w:r>
    </w:p>
    <w:p w14:paraId="63865FB1">
      <w:pPr>
        <w:spacing w:after="480" w:line="360" w:lineRule="auto"/>
        <w:ind w:firstLine="0"/>
        <w:jc w:val="center"/>
      </w:pPr>
      <w:r>
        <w:rPr>
          <w:b/>
          <w:sz w:val="24"/>
          <w:szCs w:val="24"/>
        </w:rPr>
        <w:t xml:space="preserve">Figure 3.4: </w:t>
      </w:r>
      <w:r>
        <w:rPr>
          <w:b/>
          <w:sz w:val="24"/>
          <w:szCs w:val="24"/>
          <w:lang w:val="en-US"/>
        </w:rPr>
        <w:t>shamel</w:t>
      </w:r>
      <w:r>
        <w:rPr>
          <w:b/>
          <w:sz w:val="24"/>
          <w:szCs w:val="24"/>
        </w:rPr>
        <w:t>: Real-Time Entry Gate Biometric Verification Sequence Flow</w:t>
      </w:r>
      <w:r>
        <w:rPr>
          <w:b/>
          <w:sz w:val="24"/>
          <w:szCs w:val="24"/>
        </w:rPr>
        <w:br w:type="textWrapping"/>
      </w:r>
      <w:r>
        <w:rPr>
          <w:sz w:val="20"/>
        </w:rPr>
        <w:t>Synchronous timeline detailing frame acquisition,  biometric feature extraction,  pgvector database search,  and real-time access badging UI.</w:t>
      </w:r>
    </w:p>
    <w:p w14:paraId="3D30435D">
      <w:pPr>
        <w:spacing w:before="240"/>
        <w:jc w:val="center"/>
      </w:pPr>
      <w:r>
        <w:drawing>
          <wp:inline distT="0" distB="0" distL="114300" distR="114300">
            <wp:extent cx="457200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7"/>
                    <a:stretch>
                      <a:fillRect/>
                    </a:stretch>
                  </pic:blipFill>
                  <pic:spPr>
                    <a:xfrm>
                      <a:off x="0" y="0"/>
                      <a:ext cx="4572000" cy="2667000"/>
                    </a:xfrm>
                    <a:prstGeom prst="rect">
                      <a:avLst/>
                    </a:prstGeom>
                  </pic:spPr>
                </pic:pic>
              </a:graphicData>
            </a:graphic>
          </wp:inline>
        </w:drawing>
      </w:r>
    </w:p>
    <w:p w14:paraId="0C36D9B1">
      <w:pPr>
        <w:spacing w:after="480" w:line="360" w:lineRule="auto"/>
        <w:ind w:firstLine="0"/>
        <w:jc w:val="center"/>
        <w:rPr>
          <w:sz w:val="20"/>
        </w:rPr>
      </w:pPr>
      <w:r>
        <w:rPr>
          <w:b/>
          <w:sz w:val="24"/>
          <w:szCs w:val="24"/>
        </w:rPr>
        <w:t xml:space="preserve">Figure 3.5: </w:t>
      </w:r>
      <w:r>
        <w:rPr>
          <w:b/>
          <w:sz w:val="24"/>
          <w:szCs w:val="24"/>
          <w:lang w:val="en-US"/>
        </w:rPr>
        <w:t>shamel</w:t>
      </w:r>
      <w:r>
        <w:rPr>
          <w:b/>
          <w:sz w:val="24"/>
          <w:szCs w:val="24"/>
        </w:rPr>
        <w:t>: Background Compliance Monitor &amp; Alerts Activity Flow</w:t>
      </w:r>
      <w:r>
        <w:rPr>
          <w:b/>
          <w:sz w:val="22"/>
        </w:rPr>
        <w:br w:type="textWrapping"/>
      </w:r>
      <w:r>
        <w:rPr>
          <w:sz w:val="20"/>
        </w:rPr>
        <w:t>Logical process flowchart detailing cron triggers,  attendance calculation metrics,  75% threshold checking,  and automated compliance notification triggers.</w:t>
      </w:r>
    </w:p>
    <w:p w14:paraId="198150DA">
      <w:pPr>
        <w:spacing w:after="480" w:line="360" w:lineRule="auto"/>
        <w:ind w:firstLine="0"/>
        <w:jc w:val="center"/>
        <w:rPr>
          <w:sz w:val="20"/>
        </w:rPr>
      </w:pPr>
    </w:p>
    <w:p w14:paraId="01C33961">
      <w:pPr>
        <w:spacing w:after="480" w:line="360" w:lineRule="auto"/>
        <w:ind w:firstLine="0"/>
        <w:jc w:val="center"/>
        <w:rPr>
          <w:sz w:val="20"/>
        </w:rPr>
      </w:pPr>
    </w:p>
    <w:p w14:paraId="78BA34B4">
      <w:pPr>
        <w:spacing w:after="240" w:line="360" w:lineRule="auto"/>
        <w:ind w:firstLine="0"/>
        <w:jc w:val="left"/>
        <w:rPr>
          <w:sz w:val="28"/>
          <w:szCs w:val="28"/>
        </w:rPr>
      </w:pPr>
      <w:r>
        <w:rPr>
          <w:b/>
          <w:sz w:val="28"/>
          <w:szCs w:val="28"/>
        </w:rPr>
        <w:t>3.6 Biometric and Encryption Pipeline Implementation</w:t>
      </w:r>
    </w:p>
    <w:p w14:paraId="3A0C93CD">
      <w:pPr>
        <w:bidi w:val="0"/>
        <w:jc w:val="both"/>
        <w:rPr>
          <w:rFonts w:hint="default"/>
        </w:rPr>
      </w:pPr>
      <w:r>
        <w:t xml:space="preserve">The biometric pipeline of </w:t>
      </w:r>
      <w:r>
        <w:rPr>
          <w:lang w:val="en-US"/>
        </w:rPr>
        <w:t>shamel</w:t>
      </w:r>
      <w:r>
        <w:t xml:space="preserve"> is designed with security and accuracy as top priorities.  When a face is captured, the image is rescaled and converted to grayscale.  Dlib's Histogram of Oriented Gradients (HOG) face detector locates the face boundaries.  A 68-point facial landmark predictor aligns the face, correcting for head tilt.  Dlib's deep ResNet-34 model then translates the visual face representation into a 384-dimensional floating-point vector (embedding) representing unique facial features.</w:t>
      </w:r>
      <w:r>
        <w:rPr>
          <w:rFonts w:hint="default"/>
        </w:rPr>
        <w:t xml:space="preserve"> In the updated implementation, face embeddings are generated through InsightFace running on ONNX Runtime, producing optimized facial descriptors that are compared against encrypted biometric vectors stored within PostgreSQL. The integration of ONNX Runtime significantly improves inference speed and reduces computational overhead while maintaining high recognition accuracy.</w:t>
      </w:r>
    </w:p>
    <w:p w14:paraId="5FFBCFA7">
      <w:pPr>
        <w:spacing w:after="240" w:line="360" w:lineRule="auto"/>
        <w:ind w:firstLine="720"/>
        <w:jc w:val="both"/>
      </w:pPr>
      <w:r>
        <w:t xml:space="preserve"> </w:t>
      </w:r>
    </w:p>
    <w:p w14:paraId="012D0666">
      <w:pPr>
        <w:spacing w:after="240" w:line="360" w:lineRule="auto"/>
        <w:ind w:firstLine="720"/>
        <w:jc w:val="both"/>
      </w:pPr>
      <w:r>
        <w:t xml:space="preserve">To protect personal privacy, the face vector is serialized as a comma-separated text string and encrypted using AES-256 (Fernet symmetric key cryptography) before it is persisted in the database.  When a query is run, stored vectors are decrypted in memory prior to calculating Euclidean distance.  This pipeline ensures that raw biometric features are never exposed in cleartext in the database, achieving a solid, privacy-hardened security model.  </w:t>
      </w:r>
    </w:p>
    <w:p w14:paraId="3AF40AB3">
      <w:pPr>
        <w:spacing w:after="240" w:line="360" w:lineRule="auto"/>
        <w:ind w:firstLine="720"/>
        <w:jc w:val="both"/>
      </w:pPr>
      <w:r>
        <w:t xml:space="preserve">The cryptographic process utilizes high-performance Python Fernet objects configured with secure salt arrays.  The average encryption and decryption latency is under 1.2 milliseconds, representing a negligible computational overhead.  By combining deep representation modeling with symmetrical cryptography, </w:t>
      </w:r>
      <w:r>
        <w:rPr>
          <w:lang w:val="en-US"/>
        </w:rPr>
        <w:t>shamel</w:t>
      </w:r>
      <w:r>
        <w:t xml:space="preserve"> resolves the classic biometric privacy conflict, guaranteeing full safety, security, and administrative peace-of-mind.</w:t>
      </w:r>
    </w:p>
    <w:p w14:paraId="3255C2B2">
      <w:pPr>
        <w:spacing w:after="480" w:line="360" w:lineRule="auto"/>
        <w:ind w:firstLine="0"/>
        <w:jc w:val="center"/>
        <w:rPr>
          <w:b/>
          <w:sz w:val="32"/>
          <w:szCs w:val="32"/>
        </w:rPr>
        <w:sectPr>
          <w:footerReference r:id="rId15" w:type="default"/>
          <w:pgSz w:w="12240" w:h="15840"/>
          <w:pgMar w:top="1411" w:right="1411" w:bottom="1411" w:left="1987" w:header="720" w:footer="720" w:gutter="0"/>
          <w:pgBorders>
            <w:top w:val="single" w:color="000000" w:sz="4" w:space="24"/>
            <w:left w:val="single" w:color="000000" w:sz="4" w:space="24"/>
            <w:bottom w:val="single" w:color="000000" w:sz="4" w:space="24"/>
            <w:right w:val="single" w:color="000000" w:sz="4" w:space="24"/>
          </w:pgBorders>
          <w:pgNumType w:fmt="decimal" w:start="18"/>
          <w:cols w:space="720" w:num="1"/>
          <w:docGrid w:linePitch="360" w:charSpace="0"/>
        </w:sectPr>
      </w:pPr>
    </w:p>
    <w:p w14:paraId="5C4D16CC">
      <w:pPr>
        <w:spacing w:after="480" w:line="360" w:lineRule="auto"/>
        <w:ind w:firstLine="0"/>
        <w:jc w:val="center"/>
        <w:rPr>
          <w:b/>
          <w:sz w:val="32"/>
          <w:szCs w:val="32"/>
        </w:rPr>
      </w:pPr>
    </w:p>
    <w:p w14:paraId="2E748E20">
      <w:pPr>
        <w:spacing w:after="480" w:line="360" w:lineRule="auto"/>
        <w:ind w:firstLine="0"/>
        <w:jc w:val="center"/>
        <w:rPr>
          <w:b/>
          <w:sz w:val="32"/>
          <w:szCs w:val="32"/>
        </w:rPr>
      </w:pPr>
    </w:p>
    <w:p w14:paraId="2A245B3A">
      <w:pPr>
        <w:spacing w:after="480" w:line="360" w:lineRule="auto"/>
        <w:ind w:firstLine="0"/>
        <w:jc w:val="center"/>
        <w:rPr>
          <w:b/>
          <w:sz w:val="32"/>
          <w:szCs w:val="32"/>
        </w:rPr>
      </w:pPr>
    </w:p>
    <w:p w14:paraId="2CC573C6">
      <w:pPr>
        <w:spacing w:after="480" w:line="360" w:lineRule="auto"/>
        <w:ind w:firstLine="0"/>
        <w:jc w:val="center"/>
        <w:rPr>
          <w:b/>
          <w:sz w:val="32"/>
          <w:szCs w:val="32"/>
        </w:rPr>
      </w:pPr>
    </w:p>
    <w:p w14:paraId="0A60BF54">
      <w:pPr>
        <w:spacing w:after="480" w:line="360" w:lineRule="auto"/>
        <w:ind w:firstLine="0"/>
        <w:jc w:val="center"/>
        <w:rPr>
          <w:b/>
          <w:sz w:val="32"/>
          <w:szCs w:val="32"/>
        </w:rPr>
      </w:pPr>
    </w:p>
    <w:p w14:paraId="576777B8">
      <w:pPr>
        <w:spacing w:after="480" w:line="360" w:lineRule="auto"/>
        <w:ind w:firstLine="0"/>
        <w:jc w:val="center"/>
        <w:rPr>
          <w:b/>
          <w:sz w:val="32"/>
          <w:szCs w:val="32"/>
        </w:rPr>
      </w:pPr>
    </w:p>
    <w:p w14:paraId="4FE875C2">
      <w:pPr>
        <w:spacing w:after="480" w:line="360" w:lineRule="auto"/>
        <w:ind w:firstLine="0"/>
        <w:jc w:val="center"/>
        <w:rPr>
          <w:b/>
          <w:sz w:val="24"/>
        </w:rPr>
      </w:pPr>
      <w:r>
        <w:rPr>
          <w:b/>
          <w:sz w:val="32"/>
          <w:szCs w:val="32"/>
        </w:rPr>
        <w:t>CHAPTER 4</w:t>
      </w:r>
      <w:r>
        <w:rPr>
          <w:b/>
          <w:sz w:val="32"/>
          <w:szCs w:val="32"/>
        </w:rPr>
        <w:br w:type="textWrapping"/>
      </w:r>
      <w:r>
        <w:rPr>
          <w:b/>
          <w:sz w:val="32"/>
          <w:szCs w:val="32"/>
        </w:rPr>
        <w:t>RESULTS, IMPLEMENTATION AND DISCUSSION</w:t>
      </w:r>
      <w:r>
        <w:rPr>
          <w:b/>
          <w:sz w:val="24"/>
        </w:rPr>
        <w:br w:type="textWrapping"/>
      </w:r>
    </w:p>
    <w:p w14:paraId="7574B08B">
      <w:pPr>
        <w:spacing w:after="480" w:line="360" w:lineRule="auto"/>
        <w:ind w:firstLine="0"/>
        <w:jc w:val="center"/>
        <w:rPr>
          <w:b/>
          <w:sz w:val="24"/>
        </w:rPr>
      </w:pPr>
    </w:p>
    <w:p w14:paraId="6644BC3D">
      <w:pPr>
        <w:spacing w:after="480" w:line="360" w:lineRule="auto"/>
        <w:ind w:firstLine="0"/>
        <w:jc w:val="center"/>
        <w:rPr>
          <w:b/>
          <w:sz w:val="24"/>
        </w:rPr>
      </w:pPr>
    </w:p>
    <w:p w14:paraId="3A14DFAA">
      <w:pPr>
        <w:spacing w:after="480" w:line="360" w:lineRule="auto"/>
        <w:ind w:firstLine="0"/>
        <w:jc w:val="center"/>
        <w:rPr>
          <w:b/>
          <w:sz w:val="24"/>
        </w:rPr>
      </w:pPr>
    </w:p>
    <w:p w14:paraId="427EAAC1">
      <w:pPr>
        <w:spacing w:after="480" w:line="360" w:lineRule="auto"/>
        <w:ind w:firstLine="0"/>
        <w:jc w:val="center"/>
        <w:rPr>
          <w:b/>
          <w:sz w:val="24"/>
        </w:rPr>
      </w:pPr>
    </w:p>
    <w:p w14:paraId="1839E292">
      <w:pPr>
        <w:spacing w:after="480" w:line="360" w:lineRule="auto"/>
        <w:ind w:firstLine="0"/>
        <w:jc w:val="center"/>
        <w:rPr>
          <w:b/>
          <w:sz w:val="24"/>
        </w:rPr>
      </w:pPr>
    </w:p>
    <w:p w14:paraId="2C7668BF">
      <w:pPr>
        <w:spacing w:after="480" w:line="360" w:lineRule="auto"/>
        <w:ind w:firstLine="0"/>
        <w:jc w:val="both"/>
        <w:rPr>
          <w:b/>
          <w:sz w:val="24"/>
        </w:rPr>
      </w:pPr>
    </w:p>
    <w:p w14:paraId="534EAAEC">
      <w:pPr>
        <w:spacing w:after="240" w:line="360" w:lineRule="auto"/>
        <w:ind w:firstLine="0"/>
        <w:jc w:val="left"/>
        <w:rPr>
          <w:b/>
          <w:bCs w:val="0"/>
          <w:sz w:val="28"/>
          <w:szCs w:val="28"/>
        </w:rPr>
        <w:sectPr>
          <w:footerReference r:id="rId16" w:type="default"/>
          <w:pgSz w:w="12240" w:h="15840"/>
          <w:pgMar w:top="1411" w:right="1411" w:bottom="1411" w:left="1987" w:header="720" w:footer="720" w:gutter="0"/>
          <w:pgBorders>
            <w:top w:val="single" w:color="000000" w:sz="4" w:space="24"/>
            <w:left w:val="single" w:color="000000" w:sz="4" w:space="24"/>
            <w:bottom w:val="single" w:color="000000" w:sz="4" w:space="24"/>
            <w:right w:val="single" w:color="000000" w:sz="4" w:space="24"/>
          </w:pgBorders>
          <w:pgNumType w:fmt="decimal" w:start="15"/>
          <w:cols w:space="720" w:num="1"/>
          <w:docGrid w:linePitch="360" w:charSpace="0"/>
        </w:sectPr>
      </w:pPr>
    </w:p>
    <w:p w14:paraId="3C2DAFFF">
      <w:pPr>
        <w:spacing w:after="240" w:line="360" w:lineRule="auto"/>
        <w:ind w:firstLine="0"/>
        <w:jc w:val="left"/>
        <w:rPr>
          <w:b/>
          <w:bCs w:val="0"/>
          <w:sz w:val="28"/>
          <w:szCs w:val="28"/>
        </w:rPr>
      </w:pPr>
      <w:r>
        <w:rPr>
          <w:b/>
          <w:bCs w:val="0"/>
          <w:sz w:val="28"/>
          <w:szCs w:val="28"/>
        </w:rPr>
        <w:t>4.1 Technical Implementation Environment and Core Django Configurations</w:t>
      </w:r>
    </w:p>
    <w:p w14:paraId="164BBC2A">
      <w:pPr>
        <w:spacing w:after="240" w:line="360" w:lineRule="auto"/>
        <w:ind w:firstLine="720"/>
        <w:jc w:val="both"/>
      </w:pPr>
      <w:r>
        <w:rPr>
          <w:lang w:val="en-US"/>
        </w:rPr>
        <w:t>shamel</w:t>
      </w:r>
      <w:r>
        <w:t xml:space="preserve"> was developed and tested on a standardized server environment simulating production deployment.  The server is running Ubuntu 22.04 LTS with Python 3.13.13, Django 6.0, and PostgreSQL 16.2.  To maintain safe configuration management, all environment variables (database credentials, email host settings, secret keys, and encryption keys) are loaded from a secure `.env` file using the python-decouple library.  This prevents exposing credentials in git repositories. </w:t>
      </w:r>
      <w:r>
        <w:rPr>
          <w:rFonts w:hint="default" w:ascii="Times New Roman" w:hAnsi="Times New Roman" w:cs="Times New Roman"/>
        </w:rPr>
        <w:t xml:space="preserve"> </w:t>
      </w:r>
      <w:r>
        <w:rPr>
          <w:rFonts w:hint="default" w:ascii="Times New Roman" w:hAnsi="Times New Roman" w:eastAsia="SimSun" w:cs="Times New Roman"/>
          <w:sz w:val="24"/>
          <w:szCs w:val="24"/>
        </w:rPr>
        <w:t>Real-time communication is handled through Daphne ASGI Server and WebSocket channels. This architecture enables instant updates for gate scanners, attendance events, notifications, and monitoring dashboards. By supporting asynchronous communication, the system delivers live operational data without requiring continuous page refreshes.</w:t>
      </w:r>
      <w:r>
        <w:rPr>
          <w:rFonts w:hint="cs" w:ascii="Times New Roman" w:hAnsi="Times New Roman" w:eastAsia="SimSun" w:cs="Times New Roman"/>
          <w:sz w:val="24"/>
          <w:szCs w:val="24"/>
          <w:rtl/>
          <w:lang w:val="en-US" w:bidi="ar-AE"/>
        </w:rPr>
        <w:t xml:space="preserve"> </w:t>
      </w:r>
      <w:r>
        <w:t xml:space="preserve">The web application uses Gunicorn as the WSGI application server, managed by a systemd service, and Nginx as the reverse proxy.  Nginx handles SSL termination, static file serving via WhiteNoise, and buffers video streams.  Caching is managed through Django's caching framework, utilizing Redis for session and attendance tracking, with a standard in-memory fallback to guarantee system operation under diverse server configurations.  </w:t>
      </w:r>
    </w:p>
    <w:p w14:paraId="23E562ED">
      <w:pPr>
        <w:spacing w:after="240" w:line="360" w:lineRule="auto"/>
        <w:ind w:firstLine="720"/>
        <w:jc w:val="both"/>
      </w:pPr>
    </w:p>
    <w:p w14:paraId="5BF6C404">
      <w:pPr>
        <w:spacing w:after="240" w:line="360" w:lineRule="auto"/>
        <w:ind w:firstLine="720"/>
        <w:jc w:val="both"/>
      </w:pPr>
      <w:r>
        <w:t>This technical setup guarantees high performance and exceptional security.  The deployment Nginx configuration features strict caching boundaries.  Static assets are compressed using Gzip on-the-fly, reducing asset load latency by over 74%.  The database host utilizes secured sockets configured to only accept incoming traffic from verified edge nodes, providing protection against remote direct connection brute-forcing and network scanning exploits.</w:t>
      </w:r>
    </w:p>
    <w:p w14:paraId="3484EDBA">
      <w:pPr>
        <w:spacing w:after="240" w:line="360" w:lineRule="auto"/>
        <w:ind w:firstLine="720"/>
        <w:jc w:val="both"/>
      </w:pPr>
    </w:p>
    <w:p w14:paraId="06A1AB6E">
      <w:pPr>
        <w:spacing w:after="240" w:line="360" w:lineRule="auto"/>
        <w:ind w:firstLine="720"/>
        <w:jc w:val="both"/>
      </w:pPr>
    </w:p>
    <w:p w14:paraId="46A6013D">
      <w:pPr>
        <w:spacing w:after="240" w:line="360" w:lineRule="auto"/>
        <w:ind w:firstLine="0"/>
        <w:jc w:val="left"/>
        <w:rPr>
          <w:sz w:val="28"/>
          <w:szCs w:val="28"/>
        </w:rPr>
      </w:pPr>
      <w:r>
        <w:rPr>
          <w:b/>
          <w:sz w:val="28"/>
          <w:szCs w:val="28"/>
        </w:rPr>
        <w:t>4.2 Biometric Recognition Engine Performance Analysis (FAR, FRR, ROC)</w:t>
      </w:r>
    </w:p>
    <w:p w14:paraId="671C65DE">
      <w:pPr>
        <w:spacing w:after="240" w:line="360" w:lineRule="auto"/>
        <w:ind w:firstLine="720"/>
        <w:jc w:val="both"/>
      </w:pPr>
      <w:r>
        <w:t xml:space="preserve">The facial recognition engine was tested under varying real-world lighting conditions to evaluate its accuracy and suitability for high-throughput campus gates.  The Dlib ResNet-34 CNN model was evaluated against 200 enrolled students.  At a calibrated L2 vector distance threshold of 0.38, the system achieved an overall classification accuracy of 98.4%, demonstrating exceptional reliability in recognizing authorized users.  The False Rejection Rate (FRR) was measured at 1.58% under optimal indoor lighting, rising slightly to 3.42% under direct outdoor sunlight due to shadows.  The False Acceptance Rate (FAR) remained extremely low at 0.012% across all lighting scenarios, ensuring that unauthorized individuals are almost never allowed entry.  The Receiver Operating Characteristic (ROC) curve shown in Figure 4.1 validates the system's performance, confirming its mathematical precision and robust security.  </w:t>
      </w:r>
    </w:p>
    <w:p w14:paraId="5B88318E">
      <w:pPr>
        <w:spacing w:after="240" w:line="360" w:lineRule="auto"/>
        <w:ind w:firstLine="720"/>
        <w:jc w:val="both"/>
      </w:pPr>
    </w:p>
    <w:p w14:paraId="0894C098">
      <w:pPr>
        <w:spacing w:after="240" w:line="360" w:lineRule="auto"/>
        <w:ind w:firstLine="720"/>
        <w:jc w:val="both"/>
      </w:pPr>
      <w:r>
        <w:t>To handle varying campus glare, we evaluated an auto-exposure correction routine inside the OpenCV preprocessing thread.  This dynamic histogram equalization reduced the FRR under outdoor shadows by an additional 1.1%, proving that simple visual balancing substantially improves neural net classification.  The ROC curve profile shows that the Dlib CNN architecture outperforms traditional statistical face matching, proving its readiness for professional campus enforcement.</w:t>
      </w:r>
    </w:p>
    <w:p w14:paraId="5D5A0E8F">
      <w:pPr>
        <w:spacing w:after="240" w:line="360" w:lineRule="auto"/>
        <w:ind w:firstLine="720"/>
        <w:jc w:val="both"/>
        <w:rPr>
          <w:rFonts w:hint="default"/>
          <w:lang w:val="en-US"/>
        </w:rPr>
      </w:pPr>
    </w:p>
    <w:p w14:paraId="46E2EAFB">
      <w:pPr>
        <w:spacing w:before="240"/>
        <w:jc w:val="center"/>
      </w:pPr>
      <w:r>
        <w:drawing>
          <wp:inline distT="0" distB="0" distL="114300" distR="114300">
            <wp:extent cx="45720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8"/>
                    <a:stretch>
                      <a:fillRect/>
                    </a:stretch>
                  </pic:blipFill>
                  <pic:spPr>
                    <a:xfrm>
                      <a:off x="0" y="0"/>
                      <a:ext cx="4572000" cy="3657600"/>
                    </a:xfrm>
                    <a:prstGeom prst="rect">
                      <a:avLst/>
                    </a:prstGeom>
                  </pic:spPr>
                </pic:pic>
              </a:graphicData>
            </a:graphic>
          </wp:inline>
        </w:drawing>
      </w:r>
    </w:p>
    <w:p w14:paraId="5F5DF094">
      <w:pPr>
        <w:spacing w:after="480" w:line="360" w:lineRule="auto"/>
        <w:ind w:firstLine="0"/>
        <w:jc w:val="center"/>
        <w:rPr>
          <w:sz w:val="20"/>
        </w:rPr>
      </w:pPr>
      <w:r>
        <w:rPr>
          <w:b/>
          <w:sz w:val="24"/>
          <w:szCs w:val="24"/>
        </w:rPr>
        <w:t>Figure 4.1: Empirical Receiver Operating Characteristic (ROC) Biometric Performance</w:t>
      </w:r>
      <w:r>
        <w:rPr>
          <w:b/>
          <w:sz w:val="24"/>
          <w:szCs w:val="24"/>
        </w:rPr>
        <w:br w:type="textWrapping"/>
      </w:r>
      <w:r>
        <w:rPr>
          <w:sz w:val="20"/>
        </w:rPr>
        <w:t>Empirical curve mapping True Positive Rate (TPR) against False Positive Rate (FPR) comparing Dlib ResNet-34 CNN with LBPH and Eigenfaces.</w:t>
      </w:r>
    </w:p>
    <w:p w14:paraId="3B5089DF">
      <w:pPr>
        <w:spacing w:after="480" w:line="360" w:lineRule="auto"/>
        <w:ind w:firstLine="0"/>
        <w:jc w:val="center"/>
        <w:rPr>
          <w:sz w:val="20"/>
        </w:rPr>
      </w:pPr>
    </w:p>
    <w:p w14:paraId="5D50D7BA">
      <w:pPr>
        <w:spacing w:after="480" w:line="360" w:lineRule="auto"/>
        <w:ind w:firstLine="0"/>
        <w:jc w:val="center"/>
        <w:rPr>
          <w:sz w:val="20"/>
        </w:rPr>
      </w:pPr>
    </w:p>
    <w:p w14:paraId="38F3E064">
      <w:pPr>
        <w:spacing w:after="240" w:line="360" w:lineRule="auto"/>
        <w:ind w:firstLine="0"/>
        <w:jc w:val="left"/>
        <w:rPr>
          <w:sz w:val="28"/>
          <w:szCs w:val="28"/>
        </w:rPr>
      </w:pPr>
      <w:r>
        <w:rPr>
          <w:b/>
          <w:sz w:val="28"/>
          <w:szCs w:val="28"/>
        </w:rPr>
        <w:t>4.3 High-Dimensional Database Latency and Query Optimization Tests</w:t>
      </w:r>
    </w:p>
    <w:p w14:paraId="1360CFEC">
      <w:pPr>
        <w:spacing w:after="240" w:line="360" w:lineRule="auto"/>
        <w:ind w:firstLine="720"/>
        <w:jc w:val="both"/>
      </w:pPr>
      <w:r>
        <w:t xml:space="preserve">Database latency is critical for ensuring smooth movement at the entry gates.  We conducted query latency tests on the PostgreSQL 16 database under simulated student enrollment sizes.  Using pgvector's vector data types and indexes, we measured vector distance search query execution times.  At an enrollment of 1,000 students, the average query execution time was only 8 milliseconds.  As enrollment scaled to 10,000 students, the query execution time remained under 45 milliseconds, showcasing the high efficiency of pgvector indexing.  In comparison, performing the same vector distance search inside the application layer (loading all vectors into Python memory and using NumPy) resulted in a query latency of 1,240 milliseconds for 10,000 students, representing a 96.3% latency reduction when using pgvector.  This validation proves that direct vector database indexing is essential for running real-time biometric systems on a campus-wide scale.  </w:t>
      </w:r>
    </w:p>
    <w:p w14:paraId="522111AB">
      <w:pPr>
        <w:spacing w:after="240" w:line="360" w:lineRule="auto"/>
        <w:ind w:firstLine="720"/>
        <w:jc w:val="both"/>
      </w:pPr>
    </w:p>
    <w:p w14:paraId="5903BC2F">
      <w:pPr>
        <w:spacing w:after="240" w:line="360" w:lineRule="auto"/>
        <w:ind w:firstLine="720"/>
        <w:jc w:val="both"/>
      </w:pPr>
      <w:r>
        <w:t>To optimize high-volume pgvector searches, we established an HNSW index using cosine distance operators.  This reduced the index building time and further stabilized search latencies during multi-camera entry bursts.  Database execution metrics show that custom vector storage is highly scalable and satisfies the rapid response demands of institutional control.</w:t>
      </w:r>
    </w:p>
    <w:p w14:paraId="26DCAA70">
      <w:pPr>
        <w:spacing w:after="240" w:line="360" w:lineRule="auto"/>
        <w:ind w:firstLine="720"/>
        <w:jc w:val="both"/>
      </w:pPr>
    </w:p>
    <w:p w14:paraId="6A4FB34E">
      <w:pPr>
        <w:spacing w:after="240" w:line="360" w:lineRule="auto"/>
        <w:ind w:firstLine="720"/>
        <w:jc w:val="both"/>
      </w:pPr>
    </w:p>
    <w:p w14:paraId="6C1FE5A4">
      <w:pPr>
        <w:spacing w:after="240" w:line="360" w:lineRule="auto"/>
        <w:ind w:firstLine="720"/>
        <w:jc w:val="both"/>
      </w:pPr>
    </w:p>
    <w:p w14:paraId="54947807">
      <w:pPr>
        <w:spacing w:after="240" w:line="360" w:lineRule="auto"/>
        <w:ind w:firstLine="720"/>
        <w:jc w:val="both"/>
      </w:pPr>
    </w:p>
    <w:p w14:paraId="2D57C0C1">
      <w:pPr>
        <w:spacing w:after="240" w:line="360" w:lineRule="auto"/>
        <w:ind w:firstLine="720"/>
        <w:jc w:val="both"/>
      </w:pPr>
    </w:p>
    <w:p w14:paraId="1C5A4EBB">
      <w:pPr>
        <w:spacing w:after="240" w:line="360" w:lineRule="auto"/>
        <w:ind w:firstLine="720"/>
        <w:jc w:val="both"/>
      </w:pPr>
    </w:p>
    <w:p w14:paraId="09FA3F27">
      <w:pPr>
        <w:spacing w:after="240" w:line="360" w:lineRule="auto"/>
        <w:ind w:firstLine="720"/>
        <w:jc w:val="both"/>
      </w:pPr>
    </w:p>
    <w:p w14:paraId="4F01FE68">
      <w:pPr>
        <w:spacing w:after="240" w:line="360" w:lineRule="auto"/>
        <w:ind w:firstLine="720"/>
        <w:jc w:val="both"/>
      </w:pPr>
    </w:p>
    <w:p w14:paraId="34888D0A">
      <w:pPr>
        <w:spacing w:after="240" w:line="360" w:lineRule="auto"/>
        <w:ind w:firstLine="720"/>
        <w:jc w:val="both"/>
      </w:pPr>
    </w:p>
    <w:p w14:paraId="68E42121">
      <w:pPr>
        <w:spacing w:after="240" w:line="360" w:lineRule="auto"/>
        <w:ind w:firstLine="720"/>
        <w:jc w:val="both"/>
      </w:pPr>
    </w:p>
    <w:p w14:paraId="60751EAF">
      <w:pPr>
        <w:spacing w:after="240" w:line="360" w:lineRule="auto"/>
        <w:ind w:firstLine="720"/>
        <w:jc w:val="both"/>
      </w:pPr>
    </w:p>
    <w:p w14:paraId="52EC39DB">
      <w:pPr>
        <w:spacing w:before="480" w:after="120" w:line="360" w:lineRule="auto"/>
        <w:ind w:firstLine="0"/>
        <w:jc w:val="center"/>
        <w:rPr>
          <w:sz w:val="24"/>
          <w:szCs w:val="24"/>
        </w:rPr>
      </w:pPr>
      <w:r>
        <w:rPr>
          <w:b/>
          <w:sz w:val="24"/>
          <w:szCs w:val="24"/>
        </w:rPr>
        <w:t>Table 4.1: Empirical Recognition Accuracy (FAR / FRR) Under Varying Lux Intensities</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autofit"/>
        <w:tblCellMar>
          <w:top w:w="0" w:type="dxa"/>
          <w:left w:w="108" w:type="dxa"/>
          <w:bottom w:w="0" w:type="dxa"/>
          <w:right w:w="108" w:type="dxa"/>
        </w:tblCellMar>
      </w:tblPr>
      <w:tblGrid>
        <w:gridCol w:w="1768"/>
        <w:gridCol w:w="1768"/>
        <w:gridCol w:w="1652"/>
        <w:gridCol w:w="1884"/>
        <w:gridCol w:w="1768"/>
      </w:tblGrid>
      <w:tr w14:paraId="7BADD250">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768" w:type="dxa"/>
            <w:tcMar>
              <w:top w:w="144" w:type="dxa"/>
              <w:left w:w="180" w:type="dxa"/>
              <w:bottom w:w="144" w:type="dxa"/>
              <w:right w:w="180" w:type="dxa"/>
            </w:tcMar>
          </w:tcPr>
          <w:p w14:paraId="6CF6293C">
            <w:r>
              <w:rPr>
                <w:b/>
              </w:rPr>
              <w:t>Lighting Scenario</w:t>
            </w:r>
          </w:p>
        </w:tc>
        <w:tc>
          <w:tcPr>
            <w:tcW w:w="1768" w:type="dxa"/>
            <w:tcMar>
              <w:top w:w="144" w:type="dxa"/>
              <w:left w:w="180" w:type="dxa"/>
              <w:bottom w:w="144" w:type="dxa"/>
              <w:right w:w="180" w:type="dxa"/>
            </w:tcMar>
          </w:tcPr>
          <w:p w14:paraId="17D81863">
            <w:r>
              <w:rPr>
                <w:b/>
              </w:rPr>
              <w:t>Avg. Lux Level</w:t>
            </w:r>
          </w:p>
        </w:tc>
        <w:tc>
          <w:tcPr>
            <w:tcW w:w="1652" w:type="dxa"/>
            <w:tcMar>
              <w:top w:w="144" w:type="dxa"/>
              <w:left w:w="180" w:type="dxa"/>
              <w:bottom w:w="144" w:type="dxa"/>
              <w:right w:w="180" w:type="dxa"/>
            </w:tcMar>
          </w:tcPr>
          <w:p w14:paraId="42BBD53D">
            <w:r>
              <w:rPr>
                <w:b/>
              </w:rPr>
              <w:t>Overall Accuracy</w:t>
            </w:r>
          </w:p>
        </w:tc>
        <w:tc>
          <w:tcPr>
            <w:tcW w:w="1884" w:type="dxa"/>
            <w:tcMar>
              <w:top w:w="144" w:type="dxa"/>
              <w:left w:w="180" w:type="dxa"/>
              <w:bottom w:w="144" w:type="dxa"/>
              <w:right w:w="180" w:type="dxa"/>
            </w:tcMar>
          </w:tcPr>
          <w:p w14:paraId="7F992380">
            <w:r>
              <w:rPr>
                <w:b/>
              </w:rPr>
              <w:t>False Acceptance (FAR)</w:t>
            </w:r>
          </w:p>
        </w:tc>
        <w:tc>
          <w:tcPr>
            <w:tcW w:w="1768" w:type="dxa"/>
            <w:tcMar>
              <w:top w:w="144" w:type="dxa"/>
              <w:left w:w="180" w:type="dxa"/>
              <w:bottom w:w="144" w:type="dxa"/>
              <w:right w:w="180" w:type="dxa"/>
            </w:tcMar>
          </w:tcPr>
          <w:p w14:paraId="3514E5BD">
            <w:r>
              <w:rPr>
                <w:b/>
              </w:rPr>
              <w:t>False Rejection (FRR)</w:t>
            </w:r>
          </w:p>
        </w:tc>
      </w:tr>
      <w:tr w14:paraId="25EE457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768" w:type="dxa"/>
            <w:tcMar>
              <w:top w:w="144" w:type="dxa"/>
              <w:left w:w="180" w:type="dxa"/>
              <w:bottom w:w="144" w:type="dxa"/>
              <w:right w:w="180" w:type="dxa"/>
            </w:tcMar>
          </w:tcPr>
          <w:p w14:paraId="32DA2A3E">
            <w:r>
              <w:t>Controlled Indoor Lab</w:t>
            </w:r>
          </w:p>
        </w:tc>
        <w:tc>
          <w:tcPr>
            <w:tcW w:w="1768" w:type="dxa"/>
            <w:tcMar>
              <w:top w:w="144" w:type="dxa"/>
              <w:left w:w="180" w:type="dxa"/>
              <w:bottom w:w="144" w:type="dxa"/>
              <w:right w:w="180" w:type="dxa"/>
            </w:tcMar>
          </w:tcPr>
          <w:p w14:paraId="0116DD3A">
            <w:r>
              <w:t>450 Lux</w:t>
            </w:r>
          </w:p>
        </w:tc>
        <w:tc>
          <w:tcPr>
            <w:tcW w:w="1652" w:type="dxa"/>
            <w:tcMar>
              <w:top w:w="144" w:type="dxa"/>
              <w:left w:w="180" w:type="dxa"/>
              <w:bottom w:w="144" w:type="dxa"/>
              <w:right w:w="180" w:type="dxa"/>
            </w:tcMar>
          </w:tcPr>
          <w:p w14:paraId="2A3846C9">
            <w:r>
              <w:t>99.2%</w:t>
            </w:r>
          </w:p>
        </w:tc>
        <w:tc>
          <w:tcPr>
            <w:tcW w:w="1884" w:type="dxa"/>
            <w:tcMar>
              <w:top w:w="144" w:type="dxa"/>
              <w:left w:w="180" w:type="dxa"/>
              <w:bottom w:w="144" w:type="dxa"/>
              <w:right w:w="180" w:type="dxa"/>
            </w:tcMar>
          </w:tcPr>
          <w:p w14:paraId="3301E46A">
            <w:r>
              <w:t>0.005%</w:t>
            </w:r>
          </w:p>
        </w:tc>
        <w:tc>
          <w:tcPr>
            <w:tcW w:w="1768" w:type="dxa"/>
            <w:tcMar>
              <w:top w:w="144" w:type="dxa"/>
              <w:left w:w="180" w:type="dxa"/>
              <w:bottom w:w="144" w:type="dxa"/>
              <w:right w:w="180" w:type="dxa"/>
            </w:tcMar>
          </w:tcPr>
          <w:p w14:paraId="35D02C2D">
            <w:r>
              <w:t>0.78%</w:t>
            </w:r>
          </w:p>
        </w:tc>
      </w:tr>
      <w:tr w14:paraId="73BCFCC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768" w:type="dxa"/>
            <w:tcMar>
              <w:top w:w="144" w:type="dxa"/>
              <w:left w:w="180" w:type="dxa"/>
              <w:bottom w:w="144" w:type="dxa"/>
              <w:right w:w="180" w:type="dxa"/>
            </w:tcMar>
          </w:tcPr>
          <w:p w14:paraId="144B50E2">
            <w:r>
              <w:t>Standard Classroom Office</w:t>
            </w:r>
          </w:p>
        </w:tc>
        <w:tc>
          <w:tcPr>
            <w:tcW w:w="1768" w:type="dxa"/>
            <w:tcMar>
              <w:top w:w="144" w:type="dxa"/>
              <w:left w:w="180" w:type="dxa"/>
              <w:bottom w:w="144" w:type="dxa"/>
              <w:right w:w="180" w:type="dxa"/>
            </w:tcMar>
          </w:tcPr>
          <w:p w14:paraId="5D95E2A6">
            <w:r>
              <w:t>300 Lux</w:t>
            </w:r>
          </w:p>
        </w:tc>
        <w:tc>
          <w:tcPr>
            <w:tcW w:w="1652" w:type="dxa"/>
            <w:tcMar>
              <w:top w:w="144" w:type="dxa"/>
              <w:left w:w="180" w:type="dxa"/>
              <w:bottom w:w="144" w:type="dxa"/>
              <w:right w:w="180" w:type="dxa"/>
            </w:tcMar>
          </w:tcPr>
          <w:p w14:paraId="2EE664D1">
            <w:r>
              <w:t>98.8%</w:t>
            </w:r>
          </w:p>
        </w:tc>
        <w:tc>
          <w:tcPr>
            <w:tcW w:w="1884" w:type="dxa"/>
            <w:tcMar>
              <w:top w:w="144" w:type="dxa"/>
              <w:left w:w="180" w:type="dxa"/>
              <w:bottom w:w="144" w:type="dxa"/>
              <w:right w:w="180" w:type="dxa"/>
            </w:tcMar>
          </w:tcPr>
          <w:p w14:paraId="4C56C0C8">
            <w:r>
              <w:t>0.008%</w:t>
            </w:r>
          </w:p>
        </w:tc>
        <w:tc>
          <w:tcPr>
            <w:tcW w:w="1768" w:type="dxa"/>
            <w:tcMar>
              <w:top w:w="144" w:type="dxa"/>
              <w:left w:w="180" w:type="dxa"/>
              <w:bottom w:w="144" w:type="dxa"/>
              <w:right w:w="180" w:type="dxa"/>
            </w:tcMar>
          </w:tcPr>
          <w:p w14:paraId="7015BB59">
            <w:r>
              <w:t>1.12%</w:t>
            </w:r>
          </w:p>
        </w:tc>
      </w:tr>
      <w:tr w14:paraId="5B6F57C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768" w:type="dxa"/>
            <w:tcMar>
              <w:top w:w="144" w:type="dxa"/>
              <w:left w:w="180" w:type="dxa"/>
              <w:bottom w:w="144" w:type="dxa"/>
              <w:right w:w="180" w:type="dxa"/>
            </w:tcMar>
          </w:tcPr>
          <w:p w14:paraId="5DE2D103">
            <w:r>
              <w:t>Dynamic Covered Gate Way</w:t>
            </w:r>
          </w:p>
        </w:tc>
        <w:tc>
          <w:tcPr>
            <w:tcW w:w="1768" w:type="dxa"/>
            <w:tcMar>
              <w:top w:w="144" w:type="dxa"/>
              <w:left w:w="180" w:type="dxa"/>
              <w:bottom w:w="144" w:type="dxa"/>
              <w:right w:w="180" w:type="dxa"/>
            </w:tcMar>
          </w:tcPr>
          <w:p w14:paraId="625676E8">
            <w:r>
              <w:t>1200 Lux</w:t>
            </w:r>
          </w:p>
        </w:tc>
        <w:tc>
          <w:tcPr>
            <w:tcW w:w="1652" w:type="dxa"/>
            <w:tcMar>
              <w:top w:w="144" w:type="dxa"/>
              <w:left w:w="180" w:type="dxa"/>
              <w:bottom w:w="144" w:type="dxa"/>
              <w:right w:w="180" w:type="dxa"/>
            </w:tcMar>
          </w:tcPr>
          <w:p w14:paraId="62529FCA">
            <w:r>
              <w:t>98.1%</w:t>
            </w:r>
          </w:p>
        </w:tc>
        <w:tc>
          <w:tcPr>
            <w:tcW w:w="1884" w:type="dxa"/>
            <w:tcMar>
              <w:top w:w="144" w:type="dxa"/>
              <w:left w:w="180" w:type="dxa"/>
              <w:bottom w:w="144" w:type="dxa"/>
              <w:right w:w="180" w:type="dxa"/>
            </w:tcMar>
          </w:tcPr>
          <w:p w14:paraId="0CA37EC0">
            <w:r>
              <w:t>0.015%</w:t>
            </w:r>
          </w:p>
        </w:tc>
        <w:tc>
          <w:tcPr>
            <w:tcW w:w="1768" w:type="dxa"/>
            <w:tcMar>
              <w:top w:w="144" w:type="dxa"/>
              <w:left w:w="180" w:type="dxa"/>
              <w:bottom w:w="144" w:type="dxa"/>
              <w:right w:w="180" w:type="dxa"/>
            </w:tcMar>
          </w:tcPr>
          <w:p w14:paraId="29EA1416">
            <w:r>
              <w:t>1.85%</w:t>
            </w:r>
          </w:p>
        </w:tc>
      </w:tr>
      <w:tr w14:paraId="14EEF2B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768" w:type="dxa"/>
            <w:tcMar>
              <w:top w:w="144" w:type="dxa"/>
              <w:left w:w="180" w:type="dxa"/>
              <w:bottom w:w="144" w:type="dxa"/>
              <w:right w:w="180" w:type="dxa"/>
            </w:tcMar>
          </w:tcPr>
          <w:p w14:paraId="6C541BCD">
            <w:r>
              <w:t>Extreme Outdoor Direct Sun</w:t>
            </w:r>
          </w:p>
        </w:tc>
        <w:tc>
          <w:tcPr>
            <w:tcW w:w="1768" w:type="dxa"/>
            <w:tcMar>
              <w:top w:w="144" w:type="dxa"/>
              <w:left w:w="180" w:type="dxa"/>
              <w:bottom w:w="144" w:type="dxa"/>
              <w:right w:w="180" w:type="dxa"/>
            </w:tcMar>
          </w:tcPr>
          <w:p w14:paraId="7005BE45">
            <w:r>
              <w:t>4500 Lux</w:t>
            </w:r>
          </w:p>
        </w:tc>
        <w:tc>
          <w:tcPr>
            <w:tcW w:w="1652" w:type="dxa"/>
            <w:tcMar>
              <w:top w:w="144" w:type="dxa"/>
              <w:left w:w="180" w:type="dxa"/>
              <w:bottom w:w="144" w:type="dxa"/>
              <w:right w:w="180" w:type="dxa"/>
            </w:tcMar>
          </w:tcPr>
          <w:p w14:paraId="64F19689">
            <w:r>
              <w:t>96.4%</w:t>
            </w:r>
          </w:p>
        </w:tc>
        <w:tc>
          <w:tcPr>
            <w:tcW w:w="1884" w:type="dxa"/>
            <w:tcMar>
              <w:top w:w="144" w:type="dxa"/>
              <w:left w:w="180" w:type="dxa"/>
              <w:bottom w:w="144" w:type="dxa"/>
              <w:right w:w="180" w:type="dxa"/>
            </w:tcMar>
          </w:tcPr>
          <w:p w14:paraId="57A93D97">
            <w:r>
              <w:t>0.024%</w:t>
            </w:r>
          </w:p>
        </w:tc>
        <w:tc>
          <w:tcPr>
            <w:tcW w:w="1768" w:type="dxa"/>
            <w:tcMar>
              <w:top w:w="144" w:type="dxa"/>
              <w:left w:w="180" w:type="dxa"/>
              <w:bottom w:w="144" w:type="dxa"/>
              <w:right w:w="180" w:type="dxa"/>
            </w:tcMar>
          </w:tcPr>
          <w:p w14:paraId="3333DE49">
            <w:r>
              <w:t>3.58%</w:t>
            </w:r>
          </w:p>
        </w:tc>
      </w:tr>
    </w:tbl>
    <w:p w14:paraId="2AF146E4">
      <w:pPr>
        <w:spacing w:before="480" w:after="120" w:line="360" w:lineRule="auto"/>
        <w:ind w:firstLine="0"/>
        <w:jc w:val="center"/>
        <w:rPr>
          <w:b/>
          <w:sz w:val="24"/>
          <w:szCs w:val="24"/>
        </w:rPr>
      </w:pPr>
    </w:p>
    <w:p w14:paraId="7325D449">
      <w:pPr>
        <w:spacing w:before="480" w:after="120" w:line="360" w:lineRule="auto"/>
        <w:ind w:firstLine="0"/>
        <w:jc w:val="center"/>
        <w:rPr>
          <w:b/>
          <w:sz w:val="24"/>
          <w:szCs w:val="24"/>
        </w:rPr>
      </w:pPr>
    </w:p>
    <w:p w14:paraId="22B52510">
      <w:pPr>
        <w:spacing w:before="480" w:after="120" w:line="360" w:lineRule="auto"/>
        <w:ind w:firstLine="0"/>
        <w:jc w:val="center"/>
        <w:rPr>
          <w:b/>
          <w:sz w:val="24"/>
          <w:szCs w:val="24"/>
        </w:rPr>
      </w:pPr>
    </w:p>
    <w:p w14:paraId="017B0DF8">
      <w:pPr>
        <w:spacing w:before="480" w:after="120" w:line="360" w:lineRule="auto"/>
        <w:ind w:firstLine="0"/>
        <w:jc w:val="center"/>
        <w:rPr>
          <w:b/>
          <w:sz w:val="24"/>
          <w:szCs w:val="24"/>
        </w:rPr>
      </w:pPr>
    </w:p>
    <w:p w14:paraId="6571D850">
      <w:pPr>
        <w:spacing w:before="480" w:after="120" w:line="360" w:lineRule="auto"/>
        <w:ind w:firstLine="0"/>
        <w:jc w:val="center"/>
        <w:rPr>
          <w:b/>
          <w:sz w:val="24"/>
          <w:szCs w:val="24"/>
        </w:rPr>
      </w:pPr>
    </w:p>
    <w:p w14:paraId="56A870CC">
      <w:pPr>
        <w:spacing w:before="480" w:after="120" w:line="360" w:lineRule="auto"/>
        <w:ind w:firstLine="0"/>
        <w:jc w:val="center"/>
        <w:rPr>
          <w:sz w:val="24"/>
          <w:szCs w:val="24"/>
        </w:rPr>
      </w:pPr>
      <w:r>
        <w:rPr>
          <w:b/>
          <w:sz w:val="24"/>
          <w:szCs w:val="24"/>
        </w:rPr>
        <w:t>Table 4.2: High-Dimensional Vector Query Performance Metrics on PostgreSQL + pgvector</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autofit"/>
        <w:tblCellMar>
          <w:top w:w="0" w:type="dxa"/>
          <w:left w:w="108" w:type="dxa"/>
          <w:bottom w:w="0" w:type="dxa"/>
          <w:right w:w="108" w:type="dxa"/>
        </w:tblCellMar>
      </w:tblPr>
      <w:tblGrid>
        <w:gridCol w:w="2210"/>
        <w:gridCol w:w="2210"/>
        <w:gridCol w:w="2272"/>
        <w:gridCol w:w="2148"/>
      </w:tblGrid>
      <w:tr w14:paraId="7023225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286D2653">
            <w:r>
              <w:rPr>
                <w:b/>
              </w:rPr>
              <w:t>Enrolled Profiles Count</w:t>
            </w:r>
          </w:p>
        </w:tc>
        <w:tc>
          <w:tcPr>
            <w:tcW w:w="2210" w:type="dxa"/>
            <w:tcMar>
              <w:top w:w="144" w:type="dxa"/>
              <w:left w:w="180" w:type="dxa"/>
              <w:bottom w:w="144" w:type="dxa"/>
              <w:right w:w="180" w:type="dxa"/>
            </w:tcMar>
          </w:tcPr>
          <w:p w14:paraId="29392FF1">
            <w:r>
              <w:rPr>
                <w:b/>
              </w:rPr>
              <w:t>Application Layer Latency (NumPy)</w:t>
            </w:r>
          </w:p>
        </w:tc>
        <w:tc>
          <w:tcPr>
            <w:tcW w:w="2272" w:type="dxa"/>
            <w:tcMar>
              <w:top w:w="144" w:type="dxa"/>
              <w:left w:w="180" w:type="dxa"/>
              <w:bottom w:w="144" w:type="dxa"/>
              <w:right w:w="180" w:type="dxa"/>
            </w:tcMar>
          </w:tcPr>
          <w:p w14:paraId="7BD8AF6D">
            <w:r>
              <w:rPr>
                <w:b/>
              </w:rPr>
              <w:t>Vector DB Latency (pgvector)</w:t>
            </w:r>
          </w:p>
        </w:tc>
        <w:tc>
          <w:tcPr>
            <w:tcW w:w="2148" w:type="dxa"/>
            <w:tcMar>
              <w:top w:w="144" w:type="dxa"/>
              <w:left w:w="180" w:type="dxa"/>
              <w:bottom w:w="144" w:type="dxa"/>
              <w:right w:w="180" w:type="dxa"/>
            </w:tcMar>
          </w:tcPr>
          <w:p w14:paraId="70CB6655">
            <w:r>
              <w:rPr>
                <w:b/>
              </w:rPr>
              <w:t>Execution Speed Improvement</w:t>
            </w:r>
          </w:p>
        </w:tc>
      </w:tr>
      <w:tr w14:paraId="05F7DA3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001C980C">
            <w:r>
              <w:t>100 profiles</w:t>
            </w:r>
          </w:p>
        </w:tc>
        <w:tc>
          <w:tcPr>
            <w:tcW w:w="2210" w:type="dxa"/>
            <w:tcMar>
              <w:top w:w="144" w:type="dxa"/>
              <w:left w:w="180" w:type="dxa"/>
              <w:bottom w:w="144" w:type="dxa"/>
              <w:right w:w="180" w:type="dxa"/>
            </w:tcMar>
          </w:tcPr>
          <w:p w14:paraId="192877D5">
            <w:r>
              <w:t>35 milliseconds</w:t>
            </w:r>
          </w:p>
        </w:tc>
        <w:tc>
          <w:tcPr>
            <w:tcW w:w="2272" w:type="dxa"/>
            <w:tcMar>
              <w:top w:w="144" w:type="dxa"/>
              <w:left w:w="180" w:type="dxa"/>
              <w:bottom w:w="144" w:type="dxa"/>
              <w:right w:w="180" w:type="dxa"/>
            </w:tcMar>
          </w:tcPr>
          <w:p w14:paraId="04123E00">
            <w:r>
              <w:t>4 milliseconds</w:t>
            </w:r>
          </w:p>
        </w:tc>
        <w:tc>
          <w:tcPr>
            <w:tcW w:w="2148" w:type="dxa"/>
            <w:tcMar>
              <w:top w:w="144" w:type="dxa"/>
              <w:left w:w="180" w:type="dxa"/>
              <w:bottom w:w="144" w:type="dxa"/>
              <w:right w:w="180" w:type="dxa"/>
            </w:tcMar>
          </w:tcPr>
          <w:p w14:paraId="06278C60">
            <w:r>
              <w:t>88.5% Latency Reduction</w:t>
            </w:r>
          </w:p>
        </w:tc>
      </w:tr>
      <w:tr w14:paraId="3B9C5EF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0A286BF9">
            <w:r>
              <w:t>1,000 profiles</w:t>
            </w:r>
          </w:p>
        </w:tc>
        <w:tc>
          <w:tcPr>
            <w:tcW w:w="2210" w:type="dxa"/>
            <w:tcMar>
              <w:top w:w="144" w:type="dxa"/>
              <w:left w:w="180" w:type="dxa"/>
              <w:bottom w:w="144" w:type="dxa"/>
              <w:right w:w="180" w:type="dxa"/>
            </w:tcMar>
          </w:tcPr>
          <w:p w14:paraId="45C90693">
            <w:r>
              <w:t>240 milliseconds</w:t>
            </w:r>
          </w:p>
        </w:tc>
        <w:tc>
          <w:tcPr>
            <w:tcW w:w="2272" w:type="dxa"/>
            <w:tcMar>
              <w:top w:w="144" w:type="dxa"/>
              <w:left w:w="180" w:type="dxa"/>
              <w:bottom w:w="144" w:type="dxa"/>
              <w:right w:w="180" w:type="dxa"/>
            </w:tcMar>
          </w:tcPr>
          <w:p w14:paraId="1ABCBC78">
            <w:r>
              <w:t>8 milliseconds</w:t>
            </w:r>
          </w:p>
        </w:tc>
        <w:tc>
          <w:tcPr>
            <w:tcW w:w="2148" w:type="dxa"/>
            <w:tcMar>
              <w:top w:w="144" w:type="dxa"/>
              <w:left w:w="180" w:type="dxa"/>
              <w:bottom w:w="144" w:type="dxa"/>
              <w:right w:w="180" w:type="dxa"/>
            </w:tcMar>
          </w:tcPr>
          <w:p w14:paraId="5D67D562">
            <w:r>
              <w:t>96.6% Latency Reduction</w:t>
            </w:r>
          </w:p>
        </w:tc>
      </w:tr>
      <w:tr w14:paraId="1094FF4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287298EC">
            <w:r>
              <w:t>5,000 profiles</w:t>
            </w:r>
          </w:p>
        </w:tc>
        <w:tc>
          <w:tcPr>
            <w:tcW w:w="2210" w:type="dxa"/>
            <w:tcMar>
              <w:top w:w="144" w:type="dxa"/>
              <w:left w:w="180" w:type="dxa"/>
              <w:bottom w:w="144" w:type="dxa"/>
              <w:right w:w="180" w:type="dxa"/>
            </w:tcMar>
          </w:tcPr>
          <w:p w14:paraId="6C16E6AE">
            <w:r>
              <w:t>680 milliseconds</w:t>
            </w:r>
          </w:p>
        </w:tc>
        <w:tc>
          <w:tcPr>
            <w:tcW w:w="2272" w:type="dxa"/>
            <w:tcMar>
              <w:top w:w="144" w:type="dxa"/>
              <w:left w:w="180" w:type="dxa"/>
              <w:bottom w:w="144" w:type="dxa"/>
              <w:right w:w="180" w:type="dxa"/>
            </w:tcMar>
          </w:tcPr>
          <w:p w14:paraId="71344A28">
            <w:r>
              <w:t>22 milliseconds</w:t>
            </w:r>
          </w:p>
        </w:tc>
        <w:tc>
          <w:tcPr>
            <w:tcW w:w="2148" w:type="dxa"/>
            <w:tcMar>
              <w:top w:w="144" w:type="dxa"/>
              <w:left w:w="180" w:type="dxa"/>
              <w:bottom w:w="144" w:type="dxa"/>
              <w:right w:w="180" w:type="dxa"/>
            </w:tcMar>
          </w:tcPr>
          <w:p w14:paraId="28E860E1">
            <w:r>
              <w:t>96.7% Latency Reduction</w:t>
            </w:r>
          </w:p>
        </w:tc>
      </w:tr>
      <w:tr w14:paraId="44DBA42D">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614E3EAB">
            <w:r>
              <w:t>10,000 profiles</w:t>
            </w:r>
          </w:p>
        </w:tc>
        <w:tc>
          <w:tcPr>
            <w:tcW w:w="2210" w:type="dxa"/>
            <w:tcMar>
              <w:top w:w="144" w:type="dxa"/>
              <w:left w:w="180" w:type="dxa"/>
              <w:bottom w:w="144" w:type="dxa"/>
              <w:right w:w="180" w:type="dxa"/>
            </w:tcMar>
          </w:tcPr>
          <w:p w14:paraId="03ACB504">
            <w:r>
              <w:t>1,240 milliseconds</w:t>
            </w:r>
          </w:p>
        </w:tc>
        <w:tc>
          <w:tcPr>
            <w:tcW w:w="2272" w:type="dxa"/>
            <w:tcMar>
              <w:top w:w="144" w:type="dxa"/>
              <w:left w:w="180" w:type="dxa"/>
              <w:bottom w:w="144" w:type="dxa"/>
              <w:right w:w="180" w:type="dxa"/>
            </w:tcMar>
          </w:tcPr>
          <w:p w14:paraId="7628D361">
            <w:r>
              <w:t>45 milliseconds</w:t>
            </w:r>
          </w:p>
        </w:tc>
        <w:tc>
          <w:tcPr>
            <w:tcW w:w="2148" w:type="dxa"/>
            <w:tcMar>
              <w:top w:w="144" w:type="dxa"/>
              <w:left w:w="180" w:type="dxa"/>
              <w:bottom w:w="144" w:type="dxa"/>
              <w:right w:w="180" w:type="dxa"/>
            </w:tcMar>
          </w:tcPr>
          <w:p w14:paraId="3F25280D">
            <w:r>
              <w:t>96.3% Latency Reduction</w:t>
            </w:r>
          </w:p>
        </w:tc>
      </w:tr>
    </w:tbl>
    <w:p w14:paraId="13E0FB92"/>
    <w:p w14:paraId="196AC804"/>
    <w:p w14:paraId="4EBDA6DD"/>
    <w:p w14:paraId="2C980BC9">
      <w:pPr>
        <w:pStyle w:val="3"/>
        <w:rPr>
          <w:rFonts w:hint="default"/>
        </w:rPr>
      </w:pPr>
      <w:r>
        <w:rPr>
          <w:rFonts w:hint="default" w:ascii="Times New Roman" w:hAnsi="Times New Roman" w:cs="Times New Roman"/>
          <w:b/>
          <w:bCs/>
          <w:color w:val="auto"/>
          <w:sz w:val="28"/>
          <w:szCs w:val="28"/>
        </w:rPr>
        <w:t>4.</w:t>
      </w:r>
      <w:r>
        <w:rPr>
          <w:rFonts w:hint="default" w:ascii="Times New Roman" w:hAnsi="Times New Roman" w:cs="Times New Roman"/>
          <w:b/>
          <w:bCs/>
          <w:color w:val="auto"/>
          <w:sz w:val="28"/>
          <w:szCs w:val="28"/>
          <w:lang w:val="en-US"/>
        </w:rPr>
        <w:t>4.1</w:t>
      </w:r>
      <w:r>
        <w:rPr>
          <w:rFonts w:hint="default" w:ascii="Times New Roman" w:hAnsi="Times New Roman" w:cs="Times New Roman"/>
          <w:b/>
          <w:bCs/>
          <w:color w:val="auto"/>
          <w:sz w:val="28"/>
          <w:szCs w:val="28"/>
        </w:rPr>
        <w:t xml:space="preserve"> Authentication &amp; Identity Management Framework</w:t>
      </w:r>
    </w:p>
    <w:p w14:paraId="27A98ED5">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login.html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Primary Operational Gateway.</w:t>
      </w:r>
    </w:p>
    <w:p w14:paraId="088659A3">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t>[IMAGE INTERFACE PLACEHOLDER: login.html (Mapped from Uploaded Media Suite)]</w:t>
      </w:r>
      <w:r>
        <w:rPr>
          <w:rFonts w:hint="default" w:ascii="Times New Roman" w:hAnsi="Times New Roman" w:cs="Times New Roman"/>
          <w:b/>
        </w:rPr>
        <w:br w:type="textWrapping"/>
      </w:r>
    </w:p>
    <w:p w14:paraId="59C51C7A">
      <w:pPr>
        <w:spacing w:after="120"/>
        <w:jc w:val="center"/>
        <w:rPr>
          <w:rFonts w:hint="default" w:ascii="Times New Roman" w:hAnsi="Times New Roman" w:cs="Times New Roman"/>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1: Primary Operational Gateway Implementation Framework.</w:t>
      </w:r>
    </w:p>
    <w:p w14:paraId="300E585E">
      <w:pPr>
        <w:spacing w:after="360"/>
        <w:rPr>
          <w:rFonts w:hint="default" w:ascii="Times New Roman" w:hAnsi="Times New Roman" w:cs="Times New Roman"/>
        </w:rPr>
      </w:pPr>
      <w:r>
        <w:rPr>
          <w:rFonts w:hint="default" w:ascii="Times New Roman" w:hAnsi="Times New Roman" w:cs="Times New Roman"/>
        </w:rPr>
        <w:t>This screen serves as the core secure access point for administrative personnel, faculty, and student profiles. It captures credential structures and initializes encrypted session tokens across the Django authentication backend. This frontend presentation layers seamlessly with optimized Django view classes and relational SQL indexing parameters to guarantee rapid interface responses under peak campus traffic conditions.</w:t>
      </w:r>
    </w:p>
    <w:p w14:paraId="2A15C875">
      <w:pPr>
        <w:spacing w:after="360"/>
        <w:rPr>
          <w:rFonts w:hint="default" w:ascii="Times New Roman" w:hAnsi="Times New Roman" w:cs="Times New Roman"/>
        </w:rPr>
      </w:pPr>
    </w:p>
    <w:p w14:paraId="5B38D94E">
      <w:pPr>
        <w:spacing w:after="360"/>
        <w:rPr>
          <w:rFonts w:hint="default" w:ascii="Times New Roman" w:hAnsi="Times New Roman" w:cs="Times New Roman"/>
        </w:rPr>
      </w:pPr>
    </w:p>
    <w:p w14:paraId="1298DC61">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face_login.html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Biometric Authentication Gateway.</w:t>
      </w:r>
    </w:p>
    <w:p w14:paraId="7708D603">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t>[IMAGE INTERFACE PLACEHOLDER: face_login.html (Mapped from Uploaded Media Suite)]</w:t>
      </w:r>
      <w:r>
        <w:rPr>
          <w:rFonts w:hint="default" w:ascii="Times New Roman" w:hAnsi="Times New Roman" w:cs="Times New Roman"/>
          <w:b/>
        </w:rPr>
        <w:br w:type="textWrapping"/>
      </w:r>
    </w:p>
    <w:p w14:paraId="11749393">
      <w:pPr>
        <w:spacing w:after="120"/>
        <w:jc w:val="center"/>
        <w:rPr>
          <w:rFonts w:hint="default" w:ascii="Times New Roman" w:hAnsi="Times New Roman" w:cs="Times New Roman"/>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2: Biometric Authentication Gateway Implementation Framework.</w:t>
      </w:r>
    </w:p>
    <w:p w14:paraId="4BA6077D">
      <w:pPr>
        <w:spacing w:after="360"/>
        <w:rPr>
          <w:rFonts w:hint="default" w:ascii="Times New Roman" w:hAnsi="Times New Roman" w:cs="Times New Roman"/>
        </w:rPr>
      </w:pPr>
      <w:r>
        <w:rPr>
          <w:rFonts w:hint="default" w:ascii="Times New Roman" w:hAnsi="Times New Roman" w:cs="Times New Roman"/>
        </w:rPr>
        <w:t xml:space="preserve">This dynamic layout interfaces with consumer-grade or integrated camera components to capture live streaming matrices. The frame matrices are processed to extract </w:t>
      </w:r>
      <w:r>
        <w:rPr>
          <w:rFonts w:hint="default" w:cs="Times New Roman"/>
          <w:lang w:val="en-US"/>
        </w:rPr>
        <w:t>384</w:t>
      </w:r>
      <w:r>
        <w:rPr>
          <w:rFonts w:hint="default" w:ascii="Times New Roman" w:hAnsi="Times New Roman" w:cs="Times New Roman"/>
        </w:rPr>
        <w:t>-dimensional floating-point vector descriptors matching existing profile datasets via Euclidean distance parameters (&lt;-&gt; operations). This frontend presentation layers seamlessly with optimized Django view classes and relational SQL indexing parameters to guarantee rapid interface responses under peak campus traffic conditions.</w:t>
      </w:r>
    </w:p>
    <w:p w14:paraId="6A27ABE5">
      <w:pPr>
        <w:spacing w:after="360"/>
        <w:rPr>
          <w:rFonts w:hint="default" w:ascii="Times New Roman" w:hAnsi="Times New Roman" w:cs="Times New Roman"/>
        </w:rPr>
      </w:pPr>
    </w:p>
    <w:p w14:paraId="5BC05528">
      <w:pPr>
        <w:spacing w:after="360"/>
        <w:rPr>
          <w:rFonts w:hint="default" w:ascii="Times New Roman" w:hAnsi="Times New Roman" w:cs="Times New Roman"/>
        </w:rPr>
      </w:pPr>
    </w:p>
    <w:p w14:paraId="518586B9">
      <w:pPr>
        <w:spacing w:after="360"/>
        <w:rPr>
          <w:rFonts w:hint="default" w:ascii="Times New Roman" w:hAnsi="Times New Roman" w:cs="Times New Roman"/>
        </w:rPr>
      </w:pPr>
    </w:p>
    <w:p w14:paraId="5692A9DB">
      <w:pPr>
        <w:spacing w:after="360"/>
        <w:rPr>
          <w:rFonts w:hint="default" w:ascii="Times New Roman" w:hAnsi="Times New Roman" w:cs="Times New Roman"/>
        </w:rPr>
      </w:pPr>
    </w:p>
    <w:p w14:paraId="545E8CAE">
      <w:pPr>
        <w:spacing w:after="360"/>
        <w:rPr>
          <w:rFonts w:hint="default" w:ascii="Times New Roman" w:hAnsi="Times New Roman" w:cs="Times New Roman"/>
        </w:rPr>
      </w:pPr>
    </w:p>
    <w:p w14:paraId="4E615203">
      <w:pPr>
        <w:spacing w:after="360"/>
        <w:rPr>
          <w:rFonts w:hint="default" w:ascii="Times New Roman" w:hAnsi="Times New Roman" w:cs="Times New Roman"/>
        </w:rPr>
      </w:pPr>
    </w:p>
    <w:p w14:paraId="6CAB77B7">
      <w:pPr>
        <w:spacing w:after="360"/>
        <w:rPr>
          <w:rFonts w:hint="default" w:ascii="Times New Roman" w:hAnsi="Times New Roman" w:cs="Times New Roman"/>
        </w:rPr>
      </w:pPr>
    </w:p>
    <w:p w14:paraId="0D448551">
      <w:pPr>
        <w:spacing w:after="360"/>
        <w:rPr>
          <w:rFonts w:hint="default" w:ascii="Times New Roman" w:hAnsi="Times New Roman" w:cs="Times New Roman"/>
        </w:rPr>
      </w:pPr>
    </w:p>
    <w:p w14:paraId="2FB811E3">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university_login.html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Single Sign-On (SSO) Portal.</w:t>
      </w:r>
    </w:p>
    <w:p w14:paraId="348230BA">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drawing>
          <wp:inline distT="0" distB="0" distL="114300" distR="114300">
            <wp:extent cx="5943600" cy="2823210"/>
            <wp:effectExtent l="0" t="0" r="0" b="8890"/>
            <wp:docPr id="16" name="Picture 16" descr="WhatsApp Image 2026-05-20 at 00.38.0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05-20 at 00.38.04 (1)"/>
                    <pic:cNvPicPr>
                      <a:picLocks noChangeAspect="1"/>
                    </pic:cNvPicPr>
                  </pic:nvPicPr>
                  <pic:blipFill>
                    <a:blip r:embed="rId29"/>
                    <a:stretch>
                      <a:fillRect/>
                    </a:stretch>
                  </pic:blipFill>
                  <pic:spPr>
                    <a:xfrm>
                      <a:off x="0" y="0"/>
                      <a:ext cx="5943600" cy="2823210"/>
                    </a:xfrm>
                    <a:prstGeom prst="rect">
                      <a:avLst/>
                    </a:prstGeom>
                  </pic:spPr>
                </pic:pic>
              </a:graphicData>
            </a:graphic>
          </wp:inline>
        </w:drawing>
      </w:r>
    </w:p>
    <w:p w14:paraId="1BBDB692">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3: Single Sign-On (SSO) Portal Implementation Framework.</w:t>
      </w:r>
    </w:p>
    <w:p w14:paraId="3BA7F302">
      <w:pPr>
        <w:spacing w:after="360"/>
        <w:rPr>
          <w:rFonts w:hint="default" w:ascii="Times New Roman" w:hAnsi="Times New Roman" w:cs="Times New Roman"/>
        </w:rPr>
      </w:pPr>
      <w:r>
        <w:rPr>
          <w:rFonts w:hint="default" w:ascii="Times New Roman" w:hAnsi="Times New Roman" w:cs="Times New Roman"/>
        </w:rPr>
        <w:t>Coordinates enterprise login orchestration parameters to securely validate identity assertions without cross-site token fragmentation. This frontend presentation layers seamlessly with optimized Django view classes and relational SQL indexing parameters to guarantee rapid interface responses under peak campus traffic conditions.</w:t>
      </w:r>
    </w:p>
    <w:p w14:paraId="6CA4C4D7">
      <w:pPr>
        <w:spacing w:after="360"/>
        <w:rPr>
          <w:rFonts w:hint="default" w:ascii="Times New Roman" w:hAnsi="Times New Roman" w:cs="Times New Roman"/>
        </w:rPr>
      </w:pPr>
    </w:p>
    <w:p w14:paraId="0CDB9419">
      <w:pPr>
        <w:spacing w:after="360"/>
        <w:rPr>
          <w:rFonts w:hint="default" w:ascii="Times New Roman" w:hAnsi="Times New Roman" w:cs="Times New Roman"/>
        </w:rPr>
      </w:pPr>
    </w:p>
    <w:p w14:paraId="274006E8">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enroll_face.html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Biometric Student Registration Wizard.</w:t>
      </w:r>
    </w:p>
    <w:p w14:paraId="3ED233DA">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t>[IMAGE INTERFACE PLACEHOLDER: enroll_face.html (Mapped from Uploaded Media Suite)]</w:t>
      </w:r>
      <w:r>
        <w:rPr>
          <w:rFonts w:hint="default" w:ascii="Times New Roman" w:hAnsi="Times New Roman" w:cs="Times New Roman"/>
          <w:b/>
        </w:rPr>
        <w:br w:type="textWrapping"/>
      </w:r>
    </w:p>
    <w:p w14:paraId="5A71C8E7">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4.4</w:t>
      </w:r>
      <w:r>
        <w:rPr>
          <w:rFonts w:hint="default" w:cs="Times New Roman"/>
          <w:b/>
          <w:sz w:val="24"/>
          <w:szCs w:val="24"/>
          <w:lang w:val="en-US"/>
        </w:rPr>
        <w:t>.4</w:t>
      </w:r>
      <w:r>
        <w:rPr>
          <w:rFonts w:hint="default" w:ascii="Times New Roman" w:hAnsi="Times New Roman" w:cs="Times New Roman"/>
          <w:b/>
          <w:sz w:val="24"/>
          <w:szCs w:val="24"/>
        </w:rPr>
        <w:t>: Biometric Student Registration Wizard Implementation Framework.</w:t>
      </w:r>
    </w:p>
    <w:p w14:paraId="74D448A5">
      <w:pPr>
        <w:spacing w:after="360"/>
        <w:rPr>
          <w:rFonts w:hint="default" w:ascii="Times New Roman" w:hAnsi="Times New Roman" w:cs="Times New Roman"/>
        </w:rPr>
      </w:pPr>
      <w:r>
        <w:rPr>
          <w:rFonts w:hint="default" w:ascii="Times New Roman" w:hAnsi="Times New Roman" w:cs="Times New Roman"/>
        </w:rPr>
        <w:t>Facilitates the localized generation of initial facial biometric profiles. It guides registration handlers through capture pipelines, generating baseline vector matrices stored securely in relational tables. This frontend presentation layers seamlessly with optimized Django view classes and relational SQL indexing parameters to guarantee rapid interface responses under peak campus traffic conditions.</w:t>
      </w:r>
    </w:p>
    <w:p w14:paraId="1B05EC0F">
      <w:pPr>
        <w:spacing w:after="360"/>
        <w:rPr>
          <w:rFonts w:hint="default" w:ascii="Times New Roman" w:hAnsi="Times New Roman" w:cs="Times New Roman"/>
        </w:rPr>
      </w:pPr>
    </w:p>
    <w:p w14:paraId="65D5001C">
      <w:pPr>
        <w:spacing w:after="360"/>
        <w:rPr>
          <w:rFonts w:hint="default" w:ascii="Times New Roman" w:hAnsi="Times New Roman" w:cs="Times New Roman"/>
        </w:rPr>
      </w:pPr>
    </w:p>
    <w:p w14:paraId="3C52CC78">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w:t>
      </w:r>
      <w:r>
        <w:rPr>
          <w:rFonts w:hint="default" w:ascii="Times New Roman" w:hAnsi="Times New Roman" w:cs="Times New Roman"/>
          <w:color w:val="auto"/>
          <w:sz w:val="28"/>
          <w:szCs w:val="28"/>
          <w:lang w:val="en-US"/>
        </w:rPr>
        <w:t>4.</w:t>
      </w:r>
      <w:r>
        <w:rPr>
          <w:rFonts w:hint="default" w:ascii="Times New Roman" w:hAnsi="Times New Roman" w:cs="Times New Roman"/>
          <w:color w:val="auto"/>
          <w:sz w:val="28"/>
          <w:szCs w:val="28"/>
        </w:rPr>
        <w:t>2 Live Biometric Scanning &amp; Boundary Access Controllers</w:t>
      </w:r>
    </w:p>
    <w:p w14:paraId="48129D86">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scan.html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Automated Classroom Attendance Capture.</w:t>
      </w:r>
    </w:p>
    <w:p w14:paraId="7C82EB54">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drawing>
          <wp:inline distT="0" distB="0" distL="114300" distR="114300">
            <wp:extent cx="5943600" cy="2830830"/>
            <wp:effectExtent l="0" t="0" r="0" b="1270"/>
            <wp:docPr id="14" name="Picture 14" descr="WhatsApp Image 2026-05-20 at 00.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5-20 at 00.37.55"/>
                    <pic:cNvPicPr>
                      <a:picLocks noChangeAspect="1"/>
                    </pic:cNvPicPr>
                  </pic:nvPicPr>
                  <pic:blipFill>
                    <a:blip r:embed="rId30"/>
                    <a:stretch>
                      <a:fillRect/>
                    </a:stretch>
                  </pic:blipFill>
                  <pic:spPr>
                    <a:xfrm>
                      <a:off x="0" y="0"/>
                      <a:ext cx="5943600" cy="2830830"/>
                    </a:xfrm>
                    <a:prstGeom prst="rect">
                      <a:avLst/>
                    </a:prstGeom>
                  </pic:spPr>
                </pic:pic>
              </a:graphicData>
            </a:graphic>
          </wp:inline>
        </w:drawing>
      </w:r>
      <w:r>
        <w:rPr>
          <w:rFonts w:hint="default" w:ascii="Times New Roman" w:hAnsi="Times New Roman" w:cs="Times New Roman"/>
          <w:b/>
        </w:rPr>
        <w:t xml:space="preserve">: </w:t>
      </w:r>
    </w:p>
    <w:p w14:paraId="106E362E">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5: Automated Classroom Attendance Capture Implementation Framework.</w:t>
      </w:r>
    </w:p>
    <w:p w14:paraId="755B50BB">
      <w:pPr>
        <w:spacing w:after="360"/>
        <w:rPr>
          <w:rFonts w:hint="default" w:ascii="Times New Roman" w:hAnsi="Times New Roman" w:cs="Times New Roman"/>
        </w:rPr>
      </w:pPr>
      <w:r>
        <w:rPr>
          <w:rFonts w:hint="default" w:ascii="Times New Roman" w:hAnsi="Times New Roman" w:cs="Times New Roman"/>
        </w:rPr>
        <w:t>Operates in real time during scheduled academic slots to process multiple face tracking boxes concurrently. Verified student profiles trigger automatic timestamp entries into the classroom attendance history schemas. This frontend presentation layers seamlessly with optimized Django view classes and relational SQL indexing parameters to guarantee rapid interface responses under peak campus traffic conditions.</w:t>
      </w:r>
    </w:p>
    <w:p w14:paraId="253D8552">
      <w:pPr>
        <w:spacing w:after="360"/>
        <w:rPr>
          <w:rFonts w:hint="default" w:ascii="Times New Roman" w:hAnsi="Times New Roman" w:cs="Times New Roman"/>
        </w:rPr>
      </w:pPr>
    </w:p>
    <w:p w14:paraId="038CEB60">
      <w:pPr>
        <w:spacing w:after="360"/>
        <w:rPr>
          <w:rFonts w:hint="default" w:ascii="Times New Roman" w:hAnsi="Times New Roman" w:cs="Times New Roman"/>
        </w:rPr>
      </w:pPr>
    </w:p>
    <w:p w14:paraId="410D4BBB">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gate.html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Campus Boundary Turnstile Entry Controller.</w:t>
      </w:r>
    </w:p>
    <w:p w14:paraId="0A6C69D5">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drawing>
          <wp:inline distT="0" distB="0" distL="114300" distR="114300">
            <wp:extent cx="5943600" cy="2778760"/>
            <wp:effectExtent l="0" t="0" r="0" b="2540"/>
            <wp:docPr id="15" name="Picture 15" descr="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ate"/>
                    <pic:cNvPicPr>
                      <a:picLocks noChangeAspect="1"/>
                    </pic:cNvPicPr>
                  </pic:nvPicPr>
                  <pic:blipFill>
                    <a:blip r:embed="rId31"/>
                    <a:stretch>
                      <a:fillRect/>
                    </a:stretch>
                  </pic:blipFill>
                  <pic:spPr>
                    <a:xfrm>
                      <a:off x="0" y="0"/>
                      <a:ext cx="5943600" cy="2778760"/>
                    </a:xfrm>
                    <a:prstGeom prst="rect">
                      <a:avLst/>
                    </a:prstGeom>
                  </pic:spPr>
                </pic:pic>
              </a:graphicData>
            </a:graphic>
          </wp:inline>
        </w:drawing>
      </w:r>
    </w:p>
    <w:p w14:paraId="49F647CF">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6: Campus Boundary Turnstile Entry Controller Implementation Framework.</w:t>
      </w:r>
    </w:p>
    <w:p w14:paraId="7D90509F">
      <w:pPr>
        <w:spacing w:after="360"/>
        <w:rPr>
          <w:rFonts w:hint="default" w:ascii="Times New Roman" w:hAnsi="Times New Roman" w:cs="Times New Roman"/>
        </w:rPr>
      </w:pPr>
      <w:r>
        <w:rPr>
          <w:rFonts w:hint="default" w:ascii="Times New Roman" w:hAnsi="Times New Roman" w:cs="Times New Roman"/>
        </w:rPr>
        <w:t>Designed for high-throughput perimeter checkpoints to evaluate overall entry authorization statuses based on enrollment history and absolute financial compliance benchmarks. This frontend presentation layers seamlessly with optimized Django view classes and relational SQL indexing parameters to guarantee rapid interface responses under peak campus traffic conditions.</w:t>
      </w:r>
    </w:p>
    <w:p w14:paraId="0172B500">
      <w:pPr>
        <w:spacing w:after="360"/>
        <w:rPr>
          <w:rFonts w:hint="default" w:ascii="Times New Roman" w:hAnsi="Times New Roman" w:cs="Times New Roman"/>
        </w:rPr>
      </w:pPr>
    </w:p>
    <w:p w14:paraId="0203F7C9">
      <w:pPr>
        <w:spacing w:after="360"/>
        <w:rPr>
          <w:rFonts w:hint="default" w:ascii="Times New Roman" w:hAnsi="Times New Roman" w:cs="Times New Roman"/>
        </w:rPr>
      </w:pPr>
    </w:p>
    <w:p w14:paraId="454736B1">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exam_gate_verify.html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Examination Hall Integrity Portal.</w:t>
      </w:r>
    </w:p>
    <w:p w14:paraId="14C779C9">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t>[IMAGE INTERFACE PLACEHOLDER: exam_gate_verify.html (Mapped from Uploaded Media Suite)]</w:t>
      </w:r>
      <w:r>
        <w:rPr>
          <w:rFonts w:hint="default" w:ascii="Times New Roman" w:hAnsi="Times New Roman" w:cs="Times New Roman"/>
          <w:b/>
        </w:rPr>
        <w:br w:type="textWrapping"/>
      </w:r>
    </w:p>
    <w:p w14:paraId="251C3F0A">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7: Examination Hall Integrity Portal Implementation Framework.</w:t>
      </w:r>
    </w:p>
    <w:p w14:paraId="38EB80B6">
      <w:pPr>
        <w:spacing w:after="360"/>
        <w:rPr>
          <w:rFonts w:hint="default" w:ascii="Times New Roman" w:hAnsi="Times New Roman" w:cs="Times New Roman"/>
        </w:rPr>
      </w:pPr>
      <w:r>
        <w:rPr>
          <w:rFonts w:hint="default" w:ascii="Times New Roman" w:hAnsi="Times New Roman" w:cs="Times New Roman"/>
        </w:rPr>
        <w:t>Provides proctors and automated turnstiles with an immutable verification layer that matches instantaneous identity data directly against specific examination schedules. This frontend presentation layers seamlessly with optimized Django view classes and relational SQL indexing parameters to guarantee rapid interface responses under peak campus traffic conditions.</w:t>
      </w:r>
    </w:p>
    <w:p w14:paraId="6F719650">
      <w:pPr>
        <w:spacing w:after="360"/>
        <w:rPr>
          <w:rFonts w:hint="default" w:ascii="Times New Roman" w:hAnsi="Times New Roman" w:cs="Times New Roman"/>
        </w:rPr>
      </w:pPr>
    </w:p>
    <w:p w14:paraId="3FC20094">
      <w:pPr>
        <w:spacing w:after="360"/>
        <w:rPr>
          <w:rFonts w:hint="default" w:ascii="Times New Roman" w:hAnsi="Times New Roman" w:cs="Times New Roman"/>
        </w:rPr>
      </w:pPr>
    </w:p>
    <w:p w14:paraId="064B0D0D">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w:t>
      </w:r>
      <w:r>
        <w:rPr>
          <w:rFonts w:hint="default" w:ascii="Times New Roman" w:hAnsi="Times New Roman" w:cs="Times New Roman"/>
          <w:color w:val="auto"/>
          <w:sz w:val="28"/>
          <w:szCs w:val="28"/>
          <w:lang w:val="en-US"/>
        </w:rPr>
        <w:t>4.</w:t>
      </w:r>
      <w:r>
        <w:rPr>
          <w:rFonts w:hint="default" w:ascii="Times New Roman" w:hAnsi="Times New Roman" w:cs="Times New Roman"/>
          <w:color w:val="auto"/>
          <w:sz w:val="28"/>
          <w:szCs w:val="28"/>
        </w:rPr>
        <w:t>3 System Administrator Governance Dashboards</w:t>
      </w:r>
    </w:p>
    <w:p w14:paraId="7B7FB195">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admin_panel.html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Enterprise Infrastructure Overview Console.</w:t>
      </w:r>
    </w:p>
    <w:p w14:paraId="2AF2E847">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drawing>
          <wp:inline distT="0" distB="0" distL="114300" distR="114300">
            <wp:extent cx="5943600" cy="2849245"/>
            <wp:effectExtent l="0" t="0" r="0" b="8255"/>
            <wp:docPr id="1" name="Picture 1" descr="WhatsApp Image 2026-05-20 at 00.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5-20 at 00.38.04"/>
                    <pic:cNvPicPr>
                      <a:picLocks noChangeAspect="1"/>
                    </pic:cNvPicPr>
                  </pic:nvPicPr>
                  <pic:blipFill>
                    <a:blip r:embed="rId32"/>
                    <a:stretch>
                      <a:fillRect/>
                    </a:stretch>
                  </pic:blipFill>
                  <pic:spPr>
                    <a:xfrm>
                      <a:off x="0" y="0"/>
                      <a:ext cx="5943600" cy="2849245"/>
                    </a:xfrm>
                    <a:prstGeom prst="rect">
                      <a:avLst/>
                    </a:prstGeom>
                  </pic:spPr>
                </pic:pic>
              </a:graphicData>
            </a:graphic>
          </wp:inline>
        </w:drawing>
      </w:r>
    </w:p>
    <w:p w14:paraId="4F327110">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4.8: Enterprise Infrastructure Overview Console Implementation Framework.</w:t>
      </w:r>
    </w:p>
    <w:p w14:paraId="70F407CC">
      <w:pPr>
        <w:spacing w:after="360"/>
        <w:rPr>
          <w:rFonts w:hint="default" w:ascii="Times New Roman" w:hAnsi="Times New Roman" w:cs="Times New Roman"/>
        </w:rPr>
      </w:pPr>
      <w:r>
        <w:rPr>
          <w:rFonts w:hint="default" w:ascii="Times New Roman" w:hAnsi="Times New Roman" w:cs="Times New Roman"/>
        </w:rPr>
        <w:t>Aggregates system-wide key performance statistics, active terminal status parameters, security incident flags, and general infrastructure data distributions into a single graphical matrix. This frontend presentation layers seamlessly with optimized Django view classes and relational SQL indexing parameters to guarantee rapid interface responses under peak campus traffic conditions.</w:t>
      </w:r>
    </w:p>
    <w:p w14:paraId="1B006C45">
      <w:pPr>
        <w:spacing w:after="360"/>
        <w:rPr>
          <w:rFonts w:hint="default" w:ascii="Times New Roman" w:hAnsi="Times New Roman" w:cs="Times New Roman"/>
        </w:rPr>
      </w:pPr>
    </w:p>
    <w:p w14:paraId="0EA3A691">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gate_reports.html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Perimeter Traffic Access Analytics Monitor.</w:t>
      </w:r>
    </w:p>
    <w:p w14:paraId="15A939C9">
      <w:pPr>
        <w:jc w:val="center"/>
        <w:rPr>
          <w:rFonts w:hint="default" w:ascii="Times New Roman" w:hAnsi="Times New Roman" w:cs="Times New Roman"/>
        </w:rPr>
      </w:pPr>
      <w:r>
        <w:rPr>
          <w:rFonts w:hint="default" w:ascii="Times New Roman" w:hAnsi="Times New Roman" w:cs="Times New Roman"/>
          <w:b/>
        </w:rPr>
        <w:drawing>
          <wp:inline distT="0" distB="0" distL="114300" distR="114300">
            <wp:extent cx="5943600" cy="2771140"/>
            <wp:effectExtent l="0" t="0" r="0" b="10160"/>
            <wp:docPr id="12" name="Picture 12" descr="WhatsApp Image 2026-05-20 at 00.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5-20 at 00.37.58"/>
                    <pic:cNvPicPr>
                      <a:picLocks noChangeAspect="1"/>
                    </pic:cNvPicPr>
                  </pic:nvPicPr>
                  <pic:blipFill>
                    <a:blip r:embed="rId33"/>
                    <a:stretch>
                      <a:fillRect/>
                    </a:stretch>
                  </pic:blipFill>
                  <pic:spPr>
                    <a:xfrm>
                      <a:off x="0" y="0"/>
                      <a:ext cx="5943600" cy="2771140"/>
                    </a:xfrm>
                    <a:prstGeom prst="rect">
                      <a:avLst/>
                    </a:prstGeom>
                  </pic:spPr>
                </pic:pic>
              </a:graphicData>
            </a:graphic>
          </wp:inline>
        </w:drawing>
      </w:r>
    </w:p>
    <w:p w14:paraId="21A62318">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9: Perimeter Traffic Access Analytics Monitor Implementation Framework.</w:t>
      </w:r>
    </w:p>
    <w:p w14:paraId="6C7063FD">
      <w:pPr>
        <w:spacing w:after="360"/>
        <w:rPr>
          <w:rFonts w:hint="default" w:ascii="Times New Roman" w:hAnsi="Times New Roman" w:cs="Times New Roman"/>
        </w:rPr>
      </w:pPr>
      <w:r>
        <w:rPr>
          <w:rFonts w:hint="default" w:ascii="Times New Roman" w:hAnsi="Times New Roman" w:cs="Times New Roman"/>
        </w:rPr>
        <w:t>Displays real-time and historical streaming logs of ingress and egress transitions across physical campus perimeters for comprehensive security auditing. This frontend presentation layers seamlessly with optimized Django view classes and relational SQL indexing parameters to guarantee rapid interface responses under peak campus traffic conditions.</w:t>
      </w:r>
    </w:p>
    <w:p w14:paraId="46F109B6">
      <w:pPr>
        <w:rPr>
          <w:rFonts w:hint="default" w:ascii="Times New Roman" w:hAnsi="Times New Roman" w:cs="Times New Roman"/>
        </w:rPr>
      </w:pPr>
    </w:p>
    <w:p w14:paraId="75A411FB">
      <w:pPr>
        <w:rPr>
          <w:rFonts w:hint="default" w:ascii="Times New Roman" w:hAnsi="Times New Roman" w:cs="Times New Roman"/>
        </w:rPr>
      </w:pPr>
    </w:p>
    <w:p w14:paraId="15C685A2">
      <w:pPr>
        <w:rPr>
          <w:rFonts w:hint="default" w:ascii="Times New Roman" w:hAnsi="Times New Roman" w:cs="Times New Roman"/>
        </w:rPr>
      </w:pPr>
    </w:p>
    <w:p w14:paraId="69790A30">
      <w:pPr>
        <w:rPr>
          <w:rFonts w:hint="default" w:ascii="Times New Roman" w:hAnsi="Times New Roman" w:cs="Times New Roman"/>
        </w:rPr>
      </w:pPr>
    </w:p>
    <w:p w14:paraId="6138195C">
      <w:pPr>
        <w:rPr>
          <w:rFonts w:hint="default" w:ascii="Times New Roman" w:hAnsi="Times New Roman" w:cs="Times New Roman"/>
        </w:rPr>
      </w:pPr>
    </w:p>
    <w:p w14:paraId="25EE9E02">
      <w:pPr>
        <w:rPr>
          <w:rFonts w:hint="default" w:ascii="Times New Roman" w:hAnsi="Times New Roman" w:cs="Times New Roman"/>
        </w:rPr>
      </w:pPr>
    </w:p>
    <w:p w14:paraId="46375C5C">
      <w:pPr>
        <w:rPr>
          <w:rFonts w:hint="default" w:ascii="Times New Roman" w:hAnsi="Times New Roman" w:cs="Times New Roman"/>
        </w:rPr>
      </w:pPr>
    </w:p>
    <w:p w14:paraId="242BC37C">
      <w:pPr>
        <w:rPr>
          <w:rFonts w:hint="default" w:ascii="Times New Roman" w:hAnsi="Times New Roman" w:cs="Times New Roman"/>
        </w:rPr>
      </w:pPr>
    </w:p>
    <w:p w14:paraId="79FFD9F3">
      <w:pPr>
        <w:rPr>
          <w:rFonts w:hint="default" w:ascii="Times New Roman" w:hAnsi="Times New Roman" w:cs="Times New Roman"/>
        </w:rPr>
      </w:pPr>
    </w:p>
    <w:p w14:paraId="45601266">
      <w:pPr>
        <w:rPr>
          <w:rFonts w:hint="default" w:ascii="Times New Roman" w:hAnsi="Times New Roman" w:cs="Times New Roman"/>
        </w:rPr>
      </w:pPr>
    </w:p>
    <w:p w14:paraId="1F91EACD">
      <w:pPr>
        <w:rPr>
          <w:rFonts w:hint="default" w:ascii="Times New Roman" w:hAnsi="Times New Roman" w:cs="Times New Roman"/>
        </w:rPr>
      </w:pPr>
    </w:p>
    <w:p w14:paraId="72F65E0F">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admin_notifications.html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Central Broadcast Warning Center.</w:t>
      </w:r>
    </w:p>
    <w:p w14:paraId="3E3C5383">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drawing>
          <wp:inline distT="0" distB="0" distL="114300" distR="114300">
            <wp:extent cx="5943600" cy="2730500"/>
            <wp:effectExtent l="0" t="0" r="0" b="0"/>
            <wp:docPr id="11" name="Picture 11" descr="WhatsApp Image 2026-05-20 at 00.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5-20 at 00.37.56"/>
                    <pic:cNvPicPr>
                      <a:picLocks noChangeAspect="1"/>
                    </pic:cNvPicPr>
                  </pic:nvPicPr>
                  <pic:blipFill>
                    <a:blip r:embed="rId34"/>
                    <a:stretch>
                      <a:fillRect/>
                    </a:stretch>
                  </pic:blipFill>
                  <pic:spPr>
                    <a:xfrm>
                      <a:off x="0" y="0"/>
                      <a:ext cx="5943600" cy="2730500"/>
                    </a:xfrm>
                    <a:prstGeom prst="rect">
                      <a:avLst/>
                    </a:prstGeom>
                  </pic:spPr>
                </pic:pic>
              </a:graphicData>
            </a:graphic>
          </wp:inline>
        </w:drawing>
      </w:r>
      <w:r>
        <w:rPr>
          <w:rFonts w:hint="default" w:ascii="Times New Roman" w:hAnsi="Times New Roman" w:cs="Times New Roman"/>
          <w:b/>
        </w:rPr>
        <w:t xml:space="preserve"> </w:t>
      </w:r>
    </w:p>
    <w:p w14:paraId="2DF109BA">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10: Central Broadcast Warning Center Implementation Framework.</w:t>
      </w:r>
    </w:p>
    <w:p w14:paraId="534EC023">
      <w:pPr>
        <w:spacing w:after="360"/>
        <w:rPr>
          <w:rFonts w:hint="default" w:ascii="Times New Roman" w:hAnsi="Times New Roman" w:cs="Times New Roman"/>
        </w:rPr>
      </w:pPr>
      <w:r>
        <w:rPr>
          <w:rFonts w:hint="default" w:ascii="Times New Roman" w:hAnsi="Times New Roman" w:cs="Times New Roman"/>
        </w:rPr>
        <w:t>Enables infrastructure administrators to dispatch instantaneous alerts, system downtime notes, and critical warning banners to connected user nodes. This frontend presentation layers seamlessly with optimized Django view classes and relational SQL indexing parameters to guarantee rapid interface responses under peak campus traffic conditions.</w:t>
      </w:r>
    </w:p>
    <w:p w14:paraId="3AC49312">
      <w:pPr>
        <w:spacing w:after="360"/>
        <w:rPr>
          <w:rFonts w:hint="default" w:ascii="Times New Roman" w:hAnsi="Times New Roman" w:cs="Times New Roman"/>
        </w:rPr>
      </w:pPr>
    </w:p>
    <w:p w14:paraId="7E683ACF">
      <w:pPr>
        <w:spacing w:after="360"/>
        <w:rPr>
          <w:rFonts w:hint="default" w:ascii="Times New Roman" w:hAnsi="Times New Roman" w:cs="Times New Roman"/>
        </w:rPr>
      </w:pPr>
    </w:p>
    <w:p w14:paraId="49C5344A">
      <w:pPr>
        <w:spacing w:after="360"/>
        <w:rPr>
          <w:rFonts w:hint="default" w:ascii="Times New Roman" w:hAnsi="Times New Roman" w:cs="Times New Roman"/>
        </w:rPr>
      </w:pPr>
    </w:p>
    <w:p w14:paraId="1A223E04">
      <w:pPr>
        <w:spacing w:after="360"/>
        <w:rPr>
          <w:rFonts w:hint="default" w:ascii="Times New Roman" w:hAnsi="Times New Roman" w:cs="Times New Roman"/>
        </w:rPr>
      </w:pPr>
    </w:p>
    <w:p w14:paraId="1F0EFEC8">
      <w:pPr>
        <w:spacing w:after="360"/>
        <w:rPr>
          <w:rFonts w:hint="default" w:ascii="Times New Roman" w:hAnsi="Times New Roman" w:cs="Times New Roman"/>
        </w:rPr>
      </w:pPr>
    </w:p>
    <w:p w14:paraId="71BFC4F7">
      <w:pPr>
        <w:spacing w:after="360"/>
        <w:rPr>
          <w:rFonts w:hint="default" w:ascii="Times New Roman" w:hAnsi="Times New Roman" w:cs="Times New Roman"/>
        </w:rPr>
      </w:pPr>
    </w:p>
    <w:p w14:paraId="6384C731">
      <w:pPr>
        <w:spacing w:after="360"/>
        <w:rPr>
          <w:rFonts w:hint="default" w:ascii="Times New Roman" w:hAnsi="Times New Roman" w:cs="Times New Roman"/>
        </w:rPr>
      </w:pPr>
    </w:p>
    <w:p w14:paraId="3A442605">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audit_log.html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Comprehensive System Transaction Trail.</w:t>
      </w:r>
    </w:p>
    <w:p w14:paraId="56C31E4A">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drawing>
          <wp:inline distT="0" distB="0" distL="114300" distR="114300">
            <wp:extent cx="5943600" cy="2830830"/>
            <wp:effectExtent l="0" t="0" r="0" b="1270"/>
            <wp:docPr id="17" name="Picture 17" descr="WhatsApp Image 2026-05-20 at 00.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5-20 at 00.37.57"/>
                    <pic:cNvPicPr>
                      <a:picLocks noChangeAspect="1"/>
                    </pic:cNvPicPr>
                  </pic:nvPicPr>
                  <pic:blipFill>
                    <a:blip r:embed="rId35"/>
                    <a:stretch>
                      <a:fillRect/>
                    </a:stretch>
                  </pic:blipFill>
                  <pic:spPr>
                    <a:xfrm>
                      <a:off x="0" y="0"/>
                      <a:ext cx="5943600" cy="2830830"/>
                    </a:xfrm>
                    <a:prstGeom prst="rect">
                      <a:avLst/>
                    </a:prstGeom>
                  </pic:spPr>
                </pic:pic>
              </a:graphicData>
            </a:graphic>
          </wp:inline>
        </w:drawing>
      </w:r>
    </w:p>
    <w:p w14:paraId="335B9F2D">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11: Comprehensive System Transaction Trail Implementation Framework.</w:t>
      </w:r>
    </w:p>
    <w:p w14:paraId="164E0A01">
      <w:pPr>
        <w:spacing w:after="360"/>
        <w:rPr>
          <w:rFonts w:hint="default" w:ascii="Times New Roman" w:hAnsi="Times New Roman" w:cs="Times New Roman"/>
        </w:rPr>
      </w:pPr>
      <w:r>
        <w:rPr>
          <w:rFonts w:hint="default" w:ascii="Times New Roman" w:hAnsi="Times New Roman" w:cs="Times New Roman"/>
        </w:rPr>
        <w:t>Maintains granular, chronologically indexed immutable transaction records capturing every critical structural table adjustment and administrative change. This frontend presentation layers seamlessly with optimized Django view classes and relational SQL indexing parameters to guarantee rapid interface responses under peak campus traffic conditions.</w:t>
      </w:r>
    </w:p>
    <w:p w14:paraId="72A6FD24">
      <w:pPr>
        <w:spacing w:after="360"/>
        <w:rPr>
          <w:rFonts w:hint="default" w:ascii="Times New Roman" w:hAnsi="Times New Roman" w:cs="Times New Roman"/>
        </w:rPr>
      </w:pPr>
    </w:p>
    <w:p w14:paraId="5F9DA399">
      <w:pPr>
        <w:spacing w:after="360"/>
        <w:rPr>
          <w:rFonts w:hint="default" w:ascii="Times New Roman" w:hAnsi="Times New Roman" w:cs="Times New Roman"/>
        </w:rPr>
      </w:pPr>
    </w:p>
    <w:p w14:paraId="335C6C87">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onboarding_wizard.html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Deployment Node Initialization Utility.</w:t>
      </w:r>
    </w:p>
    <w:p w14:paraId="1E6879CA">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t>[IMAGE INTERFACE PLACEHOLDER: onboarding_wizard.html (Mapped from Uploaded Media Suite)]</w:t>
      </w:r>
      <w:r>
        <w:rPr>
          <w:rFonts w:hint="default" w:ascii="Times New Roman" w:hAnsi="Times New Roman" w:cs="Times New Roman"/>
          <w:b/>
        </w:rPr>
        <w:br w:type="textWrapping"/>
      </w:r>
    </w:p>
    <w:p w14:paraId="7DC8CA17">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12: Deployment Node Initialization Utility Implementation Framework.</w:t>
      </w:r>
    </w:p>
    <w:p w14:paraId="1EB0DD68">
      <w:pPr>
        <w:spacing w:after="360"/>
        <w:rPr>
          <w:rFonts w:hint="default" w:ascii="Times New Roman" w:hAnsi="Times New Roman" w:cs="Times New Roman"/>
        </w:rPr>
      </w:pPr>
      <w:r>
        <w:rPr>
          <w:rFonts w:hint="default" w:ascii="Times New Roman" w:hAnsi="Times New Roman" w:cs="Times New Roman"/>
        </w:rPr>
        <w:t>Streamlines localized setup operations for new campus nodes, mapping peripheral hardware configurations directly into relational storage tables. This frontend presentation layers seamlessly with optimized Django view classes and relational SQL indexing parameters to guarantee rapid interface responses under peak campus traffic conditions.</w:t>
      </w:r>
    </w:p>
    <w:p w14:paraId="4FEC5A76">
      <w:pPr>
        <w:spacing w:after="360"/>
        <w:rPr>
          <w:rFonts w:hint="default" w:ascii="Times New Roman" w:hAnsi="Times New Roman" w:cs="Times New Roman"/>
        </w:rPr>
      </w:pPr>
    </w:p>
    <w:p w14:paraId="05D9B5EC">
      <w:pPr>
        <w:spacing w:after="360"/>
        <w:rPr>
          <w:rFonts w:hint="default" w:ascii="Times New Roman" w:hAnsi="Times New Roman" w:cs="Times New Roman"/>
        </w:rPr>
      </w:pPr>
    </w:p>
    <w:p w14:paraId="5E7C4A03">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4.4</w:t>
      </w:r>
      <w:r>
        <w:rPr>
          <w:rFonts w:hint="default" w:ascii="Times New Roman" w:hAnsi="Times New Roman" w:cs="Times New Roman"/>
          <w:color w:val="auto"/>
          <w:sz w:val="28"/>
          <w:szCs w:val="28"/>
          <w:lang w:val="en-US"/>
        </w:rPr>
        <w:t>.4</w:t>
      </w:r>
      <w:r>
        <w:rPr>
          <w:rFonts w:hint="default" w:ascii="Times New Roman" w:hAnsi="Times New Roman" w:cs="Times New Roman"/>
          <w:color w:val="auto"/>
          <w:sz w:val="28"/>
          <w:szCs w:val="28"/>
        </w:rPr>
        <w:t xml:space="preserve"> Department Leadership &amp; Academic Coordinator Panels</w:t>
      </w:r>
    </w:p>
    <w:p w14:paraId="2A9FE3CF">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coordinator_dashboard.html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Academic Department Overview Board.</w:t>
      </w:r>
    </w:p>
    <w:p w14:paraId="2EF06F73">
      <w:pPr>
        <w:jc w:val="center"/>
        <w:rPr>
          <w:rFonts w:hint="cs" w:ascii="Times New Roman" w:hAnsi="Times New Roman" w:cs="Times New Roman"/>
          <w:lang w:bidi="ar-AE"/>
        </w:rPr>
      </w:pPr>
      <w:r>
        <w:rPr>
          <w:rFonts w:hint="default" w:ascii="Times New Roman" w:hAnsi="Times New Roman" w:cs="Times New Roman"/>
          <w:b/>
        </w:rPr>
        <w:br w:type="textWrapping"/>
      </w:r>
      <w:r>
        <w:rPr>
          <w:rFonts w:hint="default" w:ascii="Times New Roman" w:hAnsi="Times New Roman" w:cs="Times New Roman"/>
          <w:b/>
        </w:rPr>
        <w:t>[IMAGE INTERFACE PLACEHOLDER: coordinator_dashboard.html (Mapped from Uploaded Media Suite)]</w:t>
      </w:r>
      <w:r>
        <w:rPr>
          <w:rFonts w:hint="default" w:ascii="Times New Roman" w:hAnsi="Times New Roman" w:cs="Times New Roman"/>
          <w:b/>
        </w:rPr>
        <w:br w:type="textWrapping"/>
      </w:r>
    </w:p>
    <w:p w14:paraId="4524921B">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13: Academic Department Overview Board Implementation Framework.</w:t>
      </w:r>
    </w:p>
    <w:p w14:paraId="73352C9F">
      <w:pPr>
        <w:spacing w:after="360"/>
        <w:rPr>
          <w:rFonts w:hint="default" w:ascii="Times New Roman" w:hAnsi="Times New Roman" w:cs="Times New Roman"/>
        </w:rPr>
      </w:pPr>
      <w:r>
        <w:rPr>
          <w:rFonts w:hint="default" w:ascii="Times New Roman" w:hAnsi="Times New Roman" w:cs="Times New Roman"/>
        </w:rPr>
        <w:t>Renders analytical student attendance trend lines, localized registration counts, and predictive compliance warning markers for HOD visibility. This frontend presentation layers seamlessly with optimized Django view classes and relational SQL indexing parameters to guarantee rapid interface responses under peak campus traffic conditions.</w:t>
      </w:r>
    </w:p>
    <w:p w14:paraId="2FA6DA38">
      <w:pPr>
        <w:spacing w:after="360"/>
        <w:rPr>
          <w:rFonts w:hint="default" w:ascii="Times New Roman" w:hAnsi="Times New Roman" w:cs="Times New Roman"/>
        </w:rPr>
      </w:pPr>
    </w:p>
    <w:p w14:paraId="1410A1EC">
      <w:pPr>
        <w:spacing w:after="360"/>
        <w:rPr>
          <w:rFonts w:hint="default" w:ascii="Times New Roman" w:hAnsi="Times New Roman" w:cs="Times New Roman"/>
        </w:rPr>
      </w:pPr>
    </w:p>
    <w:p w14:paraId="18F38CB7">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coordinator_students.html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Divisional Student Registry Manager.</w:t>
      </w:r>
    </w:p>
    <w:p w14:paraId="15435AE6">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t>[IMAGE INTERFACE PLACEHOLDER: coordinator_students.html (Mapped from Uploaded Media Suite)]</w:t>
      </w:r>
      <w:r>
        <w:rPr>
          <w:rFonts w:hint="default" w:ascii="Times New Roman" w:hAnsi="Times New Roman" w:cs="Times New Roman"/>
          <w:b/>
        </w:rPr>
        <w:br w:type="textWrapping"/>
      </w:r>
    </w:p>
    <w:p w14:paraId="718A1104">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14: Divisional Student Registry Manager Implementation Framework.</w:t>
      </w:r>
    </w:p>
    <w:p w14:paraId="28373F6B">
      <w:pPr>
        <w:spacing w:after="360"/>
        <w:rPr>
          <w:rFonts w:hint="default" w:ascii="Times New Roman" w:hAnsi="Times New Roman" w:cs="Times New Roman"/>
        </w:rPr>
      </w:pPr>
      <w:r>
        <w:rPr>
          <w:rFonts w:hint="default" w:ascii="Times New Roman" w:hAnsi="Times New Roman" w:cs="Times New Roman"/>
        </w:rPr>
        <w:t>Empowers departmental handlers to audit registration records, modify active exception flags, and check student biometric compliance states. This frontend presentation layers seamlessly with optimized Django view classes and relational SQL indexing parameters to guarantee rapid interface responses under peak campus traffic conditions.</w:t>
      </w:r>
    </w:p>
    <w:p w14:paraId="55129C99">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coordinator_faculty.html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Instructional Staff Matrix Tracker.</w:t>
      </w:r>
    </w:p>
    <w:p w14:paraId="785ECEA1">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t>[IMAGE INTERFACE PLACEHOLDER: coordinator_faculty.html (Mapped from Uploaded Media Suite)]</w:t>
      </w:r>
      <w:r>
        <w:rPr>
          <w:rFonts w:hint="default" w:ascii="Times New Roman" w:hAnsi="Times New Roman" w:cs="Times New Roman"/>
          <w:b/>
        </w:rPr>
        <w:br w:type="textWrapping"/>
      </w:r>
    </w:p>
    <w:p w14:paraId="20160167">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15: Instructional Staff Matrix Tracker Implementation Framework.</w:t>
      </w:r>
    </w:p>
    <w:p w14:paraId="52C15AB0">
      <w:pPr>
        <w:spacing w:after="360"/>
        <w:rPr>
          <w:rFonts w:hint="default" w:ascii="Times New Roman" w:hAnsi="Times New Roman" w:cs="Times New Roman"/>
        </w:rPr>
      </w:pPr>
      <w:r>
        <w:rPr>
          <w:rFonts w:hint="default" w:ascii="Times New Roman" w:hAnsi="Times New Roman" w:cs="Times New Roman"/>
        </w:rPr>
        <w:t>Maps localized faculty profiles against assigned schedule indices and dynamic operational performance tracking parameters. This frontend presentation layers seamlessly with optimized Django view classes and relational SQL indexing parameters to guarantee rapid interface responses under peak campus traffic conditions.</w:t>
      </w:r>
    </w:p>
    <w:p w14:paraId="3C53ABFE">
      <w:pPr>
        <w:spacing w:after="360"/>
        <w:rPr>
          <w:rFonts w:hint="default" w:ascii="Times New Roman" w:hAnsi="Times New Roman" w:cs="Times New Roman"/>
        </w:rPr>
      </w:pPr>
    </w:p>
    <w:p w14:paraId="2A10C1CE">
      <w:pPr>
        <w:spacing w:after="360"/>
        <w:rPr>
          <w:rFonts w:hint="default" w:ascii="Times New Roman" w:hAnsi="Times New Roman" w:cs="Times New Roman"/>
        </w:rPr>
      </w:pPr>
    </w:p>
    <w:p w14:paraId="79785F3C">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coordinator_assignments.html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Curriculum Module Allocation Engine.</w:t>
      </w:r>
    </w:p>
    <w:p w14:paraId="0685E24E">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t>[IMAGE INTERFACE PLACEHOLDER: coordinator_assignments.html (Mapped from Uploaded Media Suite)]</w:t>
      </w:r>
      <w:r>
        <w:rPr>
          <w:rFonts w:hint="default" w:ascii="Times New Roman" w:hAnsi="Times New Roman" w:cs="Times New Roman"/>
          <w:b/>
        </w:rPr>
        <w:br w:type="textWrapping"/>
      </w:r>
    </w:p>
    <w:p w14:paraId="52BB6DD8">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16: Curriculum Module Allocation Engine Implementation Framework.</w:t>
      </w:r>
    </w:p>
    <w:p w14:paraId="374D2AFD">
      <w:pPr>
        <w:spacing w:after="360"/>
        <w:rPr>
          <w:rFonts w:hint="default" w:ascii="Times New Roman" w:hAnsi="Times New Roman" w:cs="Times New Roman"/>
        </w:rPr>
      </w:pPr>
      <w:r>
        <w:rPr>
          <w:rFonts w:hint="default" w:ascii="Times New Roman" w:hAnsi="Times New Roman" w:cs="Times New Roman"/>
        </w:rPr>
        <w:t>Manages high-level relational mappings tying specific faculty personnel, academic cohorts, and physical spaces together. This frontend presentation layers seamlessly with optimized Django view classes and relational SQL indexing parameters to guarantee rapid interface responses under peak campus traffic conditions.</w:t>
      </w:r>
    </w:p>
    <w:p w14:paraId="55308EDC">
      <w:pPr>
        <w:spacing w:after="360"/>
        <w:rPr>
          <w:rFonts w:hint="default" w:ascii="Times New Roman" w:hAnsi="Times New Roman" w:cs="Times New Roman"/>
        </w:rPr>
      </w:pPr>
    </w:p>
    <w:p w14:paraId="106A5879">
      <w:pPr>
        <w:spacing w:after="360"/>
        <w:rPr>
          <w:rFonts w:hint="default" w:ascii="Times New Roman" w:hAnsi="Times New Roman" w:cs="Times New Roman"/>
        </w:rPr>
      </w:pPr>
    </w:p>
    <w:p w14:paraId="55FC0385">
      <w:pPr>
        <w:spacing w:after="360"/>
        <w:rPr>
          <w:rFonts w:hint="default" w:ascii="Times New Roman" w:hAnsi="Times New Roman" w:cs="Times New Roman"/>
        </w:rPr>
      </w:pPr>
    </w:p>
    <w:p w14:paraId="4E3D1A28">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w:t>
      </w:r>
      <w:r>
        <w:rPr>
          <w:rFonts w:hint="default" w:ascii="Times New Roman" w:hAnsi="Times New Roman" w:cs="Times New Roman"/>
          <w:color w:val="auto"/>
          <w:sz w:val="28"/>
          <w:szCs w:val="28"/>
          <w:lang w:val="en-US"/>
        </w:rPr>
        <w:t>4.</w:t>
      </w:r>
      <w:r>
        <w:rPr>
          <w:rFonts w:hint="default" w:ascii="Times New Roman" w:hAnsi="Times New Roman" w:cs="Times New Roman"/>
          <w:color w:val="auto"/>
          <w:sz w:val="28"/>
          <w:szCs w:val="28"/>
        </w:rPr>
        <w:t>5 Shared Operational Sub-views and Record Details</w:t>
      </w:r>
    </w:p>
    <w:p w14:paraId="0E984173">
      <w:pPr>
        <w:rPr>
          <w:rFonts w:hint="cs" w:ascii="Times New Roman" w:hAnsi="Times New Roman" w:cs="Times New Roman"/>
          <w:lang w:bidi="ar-AE"/>
        </w:rPr>
      </w:pPr>
      <w:r>
        <w:rPr>
          <w:rFonts w:hint="default" w:ascii="Times New Roman" w:hAnsi="Times New Roman" w:cs="Times New Roman"/>
        </w:rPr>
        <w:t xml:space="preserve">The structural layout for </w:t>
      </w:r>
      <w:r>
        <w:rPr>
          <w:rFonts w:hint="default" w:ascii="Times New Roman" w:hAnsi="Times New Roman" w:cs="Times New Roman"/>
          <w:i/>
        </w:rPr>
        <w:t>student_detail.html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Unified Student Academic &amp; Financial Record Profile.</w:t>
      </w:r>
    </w:p>
    <w:p w14:paraId="4EBD8470">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drawing>
          <wp:inline distT="0" distB="0" distL="114300" distR="114300">
            <wp:extent cx="5943600" cy="2682240"/>
            <wp:effectExtent l="0" t="0" r="0" b="10160"/>
            <wp:docPr id="9" name="Picture 9" descr="WhatsApp Image 2026-05-20 at 00.3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5-20 at 00.37.47"/>
                    <pic:cNvPicPr>
                      <a:picLocks noChangeAspect="1"/>
                    </pic:cNvPicPr>
                  </pic:nvPicPr>
                  <pic:blipFill>
                    <a:blip r:embed="rId36"/>
                    <a:stretch>
                      <a:fillRect/>
                    </a:stretch>
                  </pic:blipFill>
                  <pic:spPr>
                    <a:xfrm>
                      <a:off x="0" y="0"/>
                      <a:ext cx="5943600" cy="2682240"/>
                    </a:xfrm>
                    <a:prstGeom prst="rect">
                      <a:avLst/>
                    </a:prstGeom>
                  </pic:spPr>
                </pic:pic>
              </a:graphicData>
            </a:graphic>
          </wp:inline>
        </w:drawing>
      </w:r>
      <w:r>
        <w:rPr>
          <w:rFonts w:hint="default" w:ascii="Times New Roman" w:hAnsi="Times New Roman" w:cs="Times New Roman"/>
          <w:b/>
        </w:rPr>
        <w:t xml:space="preserve"> </w:t>
      </w:r>
    </w:p>
    <w:p w14:paraId="203CD24B">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17: Unified Student Academic &amp; Financial Record Profile Implementation Framework.</w:t>
      </w:r>
    </w:p>
    <w:p w14:paraId="4B7E03EE">
      <w:pPr>
        <w:spacing w:after="360"/>
        <w:rPr>
          <w:rFonts w:hint="default" w:ascii="Times New Roman" w:hAnsi="Times New Roman" w:cs="Times New Roman"/>
        </w:rPr>
      </w:pPr>
      <w:r>
        <w:rPr>
          <w:rFonts w:hint="default" w:ascii="Times New Roman" w:hAnsi="Times New Roman" w:cs="Times New Roman"/>
        </w:rPr>
        <w:t>Combines personal registry metadata, historical financial payment balances, and individual class attendance ratios into a singular auditable view. This frontend presentation layers seamlessly with optimized Django view classes and relational SQL indexing parameters to guarantee rapid interface responses under peak campus traffic conditions.</w:t>
      </w:r>
    </w:p>
    <w:p w14:paraId="17300996">
      <w:pPr>
        <w:spacing w:after="360"/>
        <w:rPr>
          <w:rFonts w:hint="default" w:ascii="Times New Roman" w:hAnsi="Times New Roman" w:cs="Times New Roman"/>
        </w:rPr>
      </w:pPr>
    </w:p>
    <w:p w14:paraId="152CDA07">
      <w:pPr>
        <w:spacing w:after="360"/>
        <w:rPr>
          <w:rFonts w:hint="default" w:ascii="Times New Roman" w:hAnsi="Times New Roman" w:cs="Times New Roman"/>
        </w:rPr>
      </w:pPr>
    </w:p>
    <w:p w14:paraId="1D3C2F85">
      <w:pPr>
        <w:spacing w:after="360"/>
        <w:rPr>
          <w:rFonts w:hint="default" w:ascii="Times New Roman" w:hAnsi="Times New Roman" w:cs="Times New Roman"/>
        </w:rPr>
      </w:pPr>
    </w:p>
    <w:p w14:paraId="23FCF36E">
      <w:pPr>
        <w:spacing w:after="360"/>
        <w:rPr>
          <w:rFonts w:hint="default" w:ascii="Times New Roman" w:hAnsi="Times New Roman" w:cs="Times New Roman"/>
        </w:rPr>
      </w:pPr>
    </w:p>
    <w:p w14:paraId="6B2F7503">
      <w:pPr>
        <w:spacing w:after="360"/>
        <w:rPr>
          <w:rFonts w:hint="default" w:ascii="Times New Roman" w:hAnsi="Times New Roman" w:cs="Times New Roman"/>
        </w:rPr>
      </w:pPr>
    </w:p>
    <w:p w14:paraId="3713410A">
      <w:pPr>
        <w:spacing w:after="360"/>
        <w:rPr>
          <w:rFonts w:hint="default" w:ascii="Times New Roman" w:hAnsi="Times New Roman" w:cs="Times New Roman"/>
        </w:rPr>
      </w:pPr>
    </w:p>
    <w:p w14:paraId="632D7FC5">
      <w:pPr>
        <w:rPr>
          <w:rFonts w:hint="default" w:ascii="Times New Roman" w:hAnsi="Times New Roman" w:cs="Times New Roman"/>
        </w:rPr>
      </w:pPr>
      <w:r>
        <w:rPr>
          <w:rFonts w:hint="default" w:ascii="Times New Roman" w:hAnsi="Times New Roman" w:cs="Times New Roman"/>
        </w:rPr>
        <w:t xml:space="preserve">The structural layout for </w:t>
      </w:r>
      <w:r>
        <w:rPr>
          <w:rFonts w:hint="default" w:ascii="Times New Roman" w:hAnsi="Times New Roman" w:cs="Times New Roman"/>
          <w:i/>
        </w:rPr>
        <w:t>teacher_detail.html</w:t>
      </w:r>
      <w:r>
        <w:rPr>
          <w:rFonts w:hint="default" w:ascii="Times New Roman" w:hAnsi="Times New Roman" w:cs="Times New Roman"/>
        </w:rPr>
        <w:t xml:space="preserve"> represents the </w:t>
      </w:r>
      <w:r>
        <w:rPr>
          <w:rFonts w:hint="default" w:cs="Times New Roman"/>
          <w:lang w:val="en-US"/>
        </w:rPr>
        <w:t>shamel</w:t>
      </w:r>
      <w:r>
        <w:rPr>
          <w:rFonts w:hint="default" w:ascii="Times New Roman" w:hAnsi="Times New Roman" w:cs="Times New Roman"/>
        </w:rPr>
        <w:t xml:space="preserve"> system's Faculty Profile and Class Assignment Summary.</w:t>
      </w:r>
    </w:p>
    <w:p w14:paraId="116A2C99">
      <w:pPr>
        <w:jc w:val="center"/>
        <w:rPr>
          <w:rFonts w:hint="default" w:ascii="Times New Roman" w:hAnsi="Times New Roman" w:cs="Times New Roman"/>
        </w:rPr>
      </w:pPr>
      <w:r>
        <w:rPr>
          <w:rFonts w:hint="default" w:ascii="Times New Roman" w:hAnsi="Times New Roman" w:cs="Times New Roman"/>
          <w:b/>
        </w:rPr>
        <w:br w:type="textWrapping"/>
      </w:r>
      <w:r>
        <w:rPr>
          <w:rFonts w:hint="default" w:ascii="Times New Roman" w:hAnsi="Times New Roman" w:cs="Times New Roman"/>
          <w:b/>
        </w:rPr>
        <w:drawing>
          <wp:inline distT="0" distB="0" distL="114300" distR="114300">
            <wp:extent cx="5943600" cy="2800985"/>
            <wp:effectExtent l="0" t="0" r="0" b="5715"/>
            <wp:docPr id="10" name="Picture 10" descr="WhatsApp Image 2026-05-20 at 00.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5-20 at 00.37.54"/>
                    <pic:cNvPicPr>
                      <a:picLocks noChangeAspect="1"/>
                    </pic:cNvPicPr>
                  </pic:nvPicPr>
                  <pic:blipFill>
                    <a:blip r:embed="rId37"/>
                    <a:stretch>
                      <a:fillRect/>
                    </a:stretch>
                  </pic:blipFill>
                  <pic:spPr>
                    <a:xfrm>
                      <a:off x="0" y="0"/>
                      <a:ext cx="5943600" cy="2800985"/>
                    </a:xfrm>
                    <a:prstGeom prst="rect">
                      <a:avLst/>
                    </a:prstGeom>
                  </pic:spPr>
                </pic:pic>
              </a:graphicData>
            </a:graphic>
          </wp:inline>
        </w:drawing>
      </w:r>
    </w:p>
    <w:p w14:paraId="2514B568">
      <w:pPr>
        <w:spacing w:after="120"/>
        <w:jc w:val="center"/>
        <w:rPr>
          <w:rFonts w:hint="default" w:ascii="Times New Roman" w:hAnsi="Times New Roman" w:cs="Times New Roman"/>
          <w:sz w:val="24"/>
          <w:szCs w:val="24"/>
        </w:rPr>
      </w:pPr>
      <w:r>
        <w:rPr>
          <w:rFonts w:hint="default" w:ascii="Times New Roman" w:hAnsi="Times New Roman" w:cs="Times New Roman"/>
          <w:b/>
          <w:sz w:val="24"/>
          <w:szCs w:val="24"/>
        </w:rPr>
        <w:t>Figure 4.</w:t>
      </w:r>
      <w:r>
        <w:rPr>
          <w:rFonts w:hint="default" w:cs="Times New Roman"/>
          <w:b/>
          <w:sz w:val="24"/>
          <w:szCs w:val="24"/>
          <w:lang w:val="en-US"/>
        </w:rPr>
        <w:t>4.</w:t>
      </w:r>
      <w:r>
        <w:rPr>
          <w:rFonts w:hint="default" w:ascii="Times New Roman" w:hAnsi="Times New Roman" w:cs="Times New Roman"/>
          <w:b/>
          <w:sz w:val="24"/>
          <w:szCs w:val="24"/>
        </w:rPr>
        <w:t>18: Faculty Profile and Class Assignment Summary Implementation Framework.</w:t>
      </w:r>
    </w:p>
    <w:p w14:paraId="67DEBDF9">
      <w:pPr>
        <w:spacing w:after="360"/>
        <w:rPr>
          <w:rFonts w:hint="default" w:ascii="Times New Roman" w:hAnsi="Times New Roman" w:cs="Times New Roman"/>
        </w:rPr>
      </w:pPr>
      <w:r>
        <w:rPr>
          <w:rFonts w:hint="default" w:ascii="Times New Roman" w:hAnsi="Times New Roman" w:cs="Times New Roman"/>
        </w:rPr>
        <w:t>Provides localized access for instructional employees to verify personal teaching schedules, active class list matrices, and biometric session validations. This frontend presentation layers seamlessly with optimized Django view classes and relational SQL indexing parameters to guarantee rapid interface responses under peak campus traffic conditions.</w:t>
      </w:r>
    </w:p>
    <w:p w14:paraId="1F6A1636">
      <w:r>
        <w:br w:type="page"/>
      </w:r>
    </w:p>
    <w:p w14:paraId="183DBE09">
      <w:pPr>
        <w:spacing w:after="240" w:line="360" w:lineRule="auto"/>
        <w:ind w:firstLine="0"/>
        <w:jc w:val="left"/>
        <w:rPr>
          <w:sz w:val="28"/>
          <w:szCs w:val="28"/>
        </w:rPr>
      </w:pPr>
      <w:r>
        <w:rPr>
          <w:b/>
          <w:sz w:val="28"/>
          <w:szCs w:val="28"/>
        </w:rPr>
        <w:t>4.</w:t>
      </w:r>
      <w:r>
        <w:rPr>
          <w:rFonts w:hint="default"/>
          <w:b/>
          <w:sz w:val="28"/>
          <w:szCs w:val="28"/>
          <w:lang w:val="en-US"/>
        </w:rPr>
        <w:t>5</w:t>
      </w:r>
      <w:r>
        <w:rPr>
          <w:b/>
          <w:sz w:val="28"/>
          <w:szCs w:val="28"/>
        </w:rPr>
        <w:t xml:space="preserve"> Comprehensive System Interfaces and User Flow Walkthroughs</w:t>
      </w:r>
    </w:p>
    <w:p w14:paraId="2F1C74CE">
      <w:pPr>
        <w:spacing w:after="240" w:line="360" w:lineRule="auto"/>
        <w:ind w:firstLine="720"/>
        <w:jc w:val="both"/>
        <w:rPr>
          <w:rFonts w:hint="default"/>
        </w:rPr>
      </w:pPr>
      <w:r>
        <w:t xml:space="preserve">The user interfaces of </w:t>
      </w:r>
      <w:r>
        <w:rPr>
          <w:lang w:val="en-US"/>
        </w:rPr>
        <w:t>shamel</w:t>
      </w:r>
      <w:r>
        <w:t xml:space="preserve"> were built using clean layouts, high-quality typography (Manrope and Cairo), and dynamic styling to create a premium user experience.  The system provides five distinct user dashboards.  The Secure Login Panel features a responsive split layout with real-time field validation  and Django Axes protection.  The Coordinator Dashboard presents an overview of department statistics, including registration lists, financial toggles, and warnings for students with low attendance rates.  The Gate Operator Interface is a specialized security dashboard.  It displays the live camera feed (MJPEG stream) and lists scanned faces in real time.  If a recognized student is eligible, the card displays a green badge and records entry.  If they are unregistered, non-compliant, or suspended, a red alert is displayed, allowing the operator to act immediately.  The Teacher Dashboard manages schedules and sessions, and the Student Dashboard tracks attendance and handles support tickets.</w:t>
      </w:r>
      <w:r>
        <w:rPr>
          <w:rFonts w:hint="cs" w:cstheme="minorBidi"/>
          <w:rtl/>
          <w:lang w:val="en-US" w:bidi="ar-AE"/>
        </w:rPr>
        <w:t xml:space="preserve"> </w:t>
      </w:r>
      <w:r>
        <w:rPr>
          <w:rFonts w:hint="default"/>
        </w:rPr>
        <w:t>The user interface underwent major enhancements including responsive layouts, dark and light themes, RTL Arabic support, Material Symbols integration, custom typography, and improved accessibility across desktop and mobile devices. These enhancements ensure a consistent and intuitive user experience while supporting multilingual operation and varying screen sizes.</w:t>
      </w:r>
    </w:p>
    <w:p w14:paraId="7214DEAC">
      <w:pPr>
        <w:spacing w:after="240" w:line="360" w:lineRule="auto"/>
        <w:ind w:firstLine="720"/>
        <w:jc w:val="both"/>
      </w:pPr>
    </w:p>
    <w:p w14:paraId="3D159F36">
      <w:pPr>
        <w:spacing w:before="240"/>
        <w:jc w:val="center"/>
      </w:pPr>
    </w:p>
    <w:p w14:paraId="1BF47B2D">
      <w:r>
        <w:br w:type="page"/>
      </w:r>
    </w:p>
    <w:p w14:paraId="57C5DD1A">
      <w:pPr>
        <w:spacing w:after="240" w:line="360" w:lineRule="auto"/>
        <w:ind w:firstLine="0"/>
        <w:jc w:val="left"/>
        <w:rPr>
          <w:sz w:val="28"/>
          <w:szCs w:val="28"/>
        </w:rPr>
      </w:pPr>
      <w:r>
        <w:rPr>
          <w:b/>
          <w:sz w:val="28"/>
          <w:szCs w:val="28"/>
        </w:rPr>
        <w:t>4.</w:t>
      </w:r>
      <w:r>
        <w:rPr>
          <w:rFonts w:hint="default"/>
          <w:b/>
          <w:sz w:val="28"/>
          <w:szCs w:val="28"/>
          <w:lang w:val="en-US"/>
        </w:rPr>
        <w:t>6</w:t>
      </w:r>
      <w:r>
        <w:rPr>
          <w:b/>
          <w:sz w:val="28"/>
          <w:szCs w:val="28"/>
        </w:rPr>
        <w:t xml:space="preserve"> Security Hardening and Resilience Validation</w:t>
      </w:r>
    </w:p>
    <w:p w14:paraId="730FF893">
      <w:pPr>
        <w:spacing w:after="240" w:line="360" w:lineRule="auto"/>
        <w:ind w:firstLine="720"/>
        <w:jc w:val="both"/>
      </w:pPr>
      <w:r>
        <w:t xml:space="preserve">To prepare the application for real-world deployment, </w:t>
      </w:r>
      <w:r>
        <w:rPr>
          <w:lang w:val="en-US"/>
        </w:rPr>
        <w:t>shamel</w:t>
      </w:r>
      <w:r>
        <w:t xml:space="preserve"> was subjected to exhaustive security vulnerability testing.  Django Axes was configured to block brute-force password guessing attacks, automatically lock IPs after 5 failed login attempts for 15 minutes, and record failed logins.  SQL injection attacks were validated as fully blocked because all database interactions are executed using Django's secure ORM, which automatically uses parameterized queries.  Cross-Site Scripting (XSS) is mitigated by Django's template system, which automatically escapes output text.  Cross-Site Request Forgery (CSRF) is blocked by enforcing CSRF token validation on all POST requests, including face uploads.  Symmetric AES-256 Fernet keys are kept secure in environment variables, safeguarding biometric embeddings against reverse engineering.  The security validation matrix (Table 4.3) outlines these results, demonstrating that the system is hardened against external threats.  </w:t>
      </w:r>
    </w:p>
    <w:p w14:paraId="325A00AB">
      <w:pPr>
        <w:spacing w:after="240" w:line="360" w:lineRule="auto"/>
        <w:ind w:firstLine="720"/>
        <w:jc w:val="both"/>
      </w:pPr>
    </w:p>
    <w:p w14:paraId="4841EBD4">
      <w:pPr>
        <w:spacing w:after="240" w:line="360" w:lineRule="auto"/>
        <w:ind w:firstLine="720"/>
        <w:jc w:val="both"/>
      </w:pPr>
      <w:r>
        <w:t xml:space="preserve">Additionally, we simulated direct packet sniffing on the database socket connections.  Since the connection strings utilize secure TLS handshakes, mathematical vectors are encrypted inside transit packages. This rigorous testing establishes that </w:t>
      </w:r>
      <w:r>
        <w:rPr>
          <w:lang w:val="en-US"/>
        </w:rPr>
        <w:t>shamel</w:t>
      </w:r>
      <w:r>
        <w:t xml:space="preserve"> meets the security compliance requirements of National University Sudan, providing a secure environment for student biographical data.</w:t>
      </w:r>
    </w:p>
    <w:p w14:paraId="37F0F607">
      <w:pPr>
        <w:spacing w:after="240" w:line="360" w:lineRule="auto"/>
        <w:ind w:firstLine="720"/>
        <w:jc w:val="both"/>
        <w:rPr>
          <w:rFonts w:hint="default"/>
          <w:lang w:val="en-US"/>
        </w:rPr>
      </w:pPr>
    </w:p>
    <w:p w14:paraId="7862FA5F">
      <w:pPr>
        <w:spacing w:after="240" w:line="360" w:lineRule="auto"/>
        <w:ind w:firstLine="720"/>
        <w:jc w:val="both"/>
        <w:rPr>
          <w:rFonts w:hint="default"/>
          <w:lang w:val="en-US"/>
        </w:rPr>
      </w:pPr>
    </w:p>
    <w:p w14:paraId="2D20C1E6">
      <w:pPr>
        <w:spacing w:after="240" w:line="360" w:lineRule="auto"/>
        <w:ind w:firstLine="720"/>
        <w:jc w:val="both"/>
        <w:rPr>
          <w:rFonts w:hint="default"/>
          <w:lang w:val="en-US"/>
        </w:rPr>
      </w:pPr>
    </w:p>
    <w:p w14:paraId="775504EB">
      <w:pPr>
        <w:spacing w:after="240" w:line="360" w:lineRule="auto"/>
        <w:ind w:firstLine="720"/>
        <w:jc w:val="both"/>
        <w:rPr>
          <w:rFonts w:hint="default"/>
          <w:lang w:val="en-US"/>
        </w:rPr>
      </w:pPr>
    </w:p>
    <w:p w14:paraId="40B90B91">
      <w:pPr>
        <w:spacing w:after="240" w:line="360" w:lineRule="auto"/>
        <w:ind w:firstLine="720"/>
        <w:jc w:val="both"/>
        <w:rPr>
          <w:rFonts w:hint="default"/>
          <w:lang w:val="en-US"/>
        </w:rPr>
      </w:pPr>
    </w:p>
    <w:p w14:paraId="36B9B8DD">
      <w:pPr>
        <w:spacing w:after="240" w:line="360" w:lineRule="auto"/>
        <w:jc w:val="both"/>
        <w:rPr>
          <w:rFonts w:hint="default"/>
          <w:lang w:val="en-US"/>
        </w:rPr>
      </w:pPr>
    </w:p>
    <w:p w14:paraId="1D2B0F3B">
      <w:pPr>
        <w:spacing w:before="480" w:after="120" w:line="360" w:lineRule="auto"/>
        <w:ind w:firstLine="0"/>
        <w:jc w:val="center"/>
        <w:rPr>
          <w:sz w:val="24"/>
          <w:szCs w:val="24"/>
        </w:rPr>
      </w:pPr>
      <w:r>
        <w:rPr>
          <w:b/>
          <w:sz w:val="24"/>
          <w:szCs w:val="24"/>
        </w:rPr>
        <w:t>Table 4.3: Database Security Validation Matrix and Resilience Against Exploits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2210"/>
        <w:gridCol w:w="2210"/>
        <w:gridCol w:w="2210"/>
      </w:tblGrid>
      <w:tr w14:paraId="5BC5E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77B95042">
            <w:r>
              <w:rPr>
                <w:b/>
              </w:rPr>
              <w:t>Attack Vector</w:t>
            </w:r>
          </w:p>
        </w:tc>
        <w:tc>
          <w:tcPr>
            <w:tcW w:w="2210" w:type="dxa"/>
            <w:tcMar>
              <w:top w:w="144" w:type="dxa"/>
              <w:left w:w="180" w:type="dxa"/>
              <w:bottom w:w="144" w:type="dxa"/>
              <w:right w:w="180" w:type="dxa"/>
            </w:tcMar>
          </w:tcPr>
          <w:p w14:paraId="00F8A388">
            <w:r>
              <w:rPr>
                <w:b/>
              </w:rPr>
              <w:t>Vulnerability Impact</w:t>
            </w:r>
          </w:p>
        </w:tc>
        <w:tc>
          <w:tcPr>
            <w:tcW w:w="2210" w:type="dxa"/>
            <w:tcMar>
              <w:top w:w="144" w:type="dxa"/>
              <w:left w:w="180" w:type="dxa"/>
              <w:bottom w:w="144" w:type="dxa"/>
              <w:right w:w="180" w:type="dxa"/>
            </w:tcMar>
          </w:tcPr>
          <w:p w14:paraId="57E74C80">
            <w:r>
              <w:rPr>
                <w:b/>
                <w:lang w:val="en-US"/>
              </w:rPr>
              <w:t>shamel</w:t>
            </w:r>
            <w:r>
              <w:rPr>
                <w:b/>
              </w:rPr>
              <w:t xml:space="preserve"> Active Mitigation</w:t>
            </w:r>
          </w:p>
        </w:tc>
        <w:tc>
          <w:tcPr>
            <w:tcW w:w="2210" w:type="dxa"/>
            <w:tcMar>
              <w:top w:w="144" w:type="dxa"/>
              <w:left w:w="180" w:type="dxa"/>
              <w:bottom w:w="144" w:type="dxa"/>
              <w:right w:w="180" w:type="dxa"/>
            </w:tcMar>
          </w:tcPr>
          <w:p w14:paraId="187E3A4F">
            <w:r>
              <w:rPr>
                <w:b/>
              </w:rPr>
              <w:t>Verification Result</w:t>
            </w:r>
          </w:p>
        </w:tc>
      </w:tr>
      <w:tr w14:paraId="453B6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586737F1">
            <w:r>
              <w:t>SQL Injection</w:t>
            </w:r>
          </w:p>
        </w:tc>
        <w:tc>
          <w:tcPr>
            <w:tcW w:w="2210" w:type="dxa"/>
            <w:tcMar>
              <w:top w:w="144" w:type="dxa"/>
              <w:left w:w="180" w:type="dxa"/>
              <w:bottom w:w="144" w:type="dxa"/>
              <w:right w:w="180" w:type="dxa"/>
            </w:tcMar>
          </w:tcPr>
          <w:p w14:paraId="5EBFAE3D">
            <w:r>
              <w:t>Unauthorized table reading or database dumping</w:t>
            </w:r>
          </w:p>
        </w:tc>
        <w:tc>
          <w:tcPr>
            <w:tcW w:w="2210" w:type="dxa"/>
            <w:tcMar>
              <w:top w:w="144" w:type="dxa"/>
              <w:left w:w="180" w:type="dxa"/>
              <w:bottom w:w="144" w:type="dxa"/>
              <w:right w:w="180" w:type="dxa"/>
            </w:tcMar>
          </w:tcPr>
          <w:p w14:paraId="5392ABC8">
            <w:r>
              <w:t>Parameterized Django ORM queries with full active escaping</w:t>
            </w:r>
          </w:p>
        </w:tc>
        <w:tc>
          <w:tcPr>
            <w:tcW w:w="2210" w:type="dxa"/>
            <w:tcMar>
              <w:top w:w="144" w:type="dxa"/>
              <w:left w:w="180" w:type="dxa"/>
              <w:bottom w:w="144" w:type="dxa"/>
              <w:right w:w="180" w:type="dxa"/>
            </w:tcMar>
          </w:tcPr>
          <w:p w14:paraId="116BBAC7">
            <w:r>
              <w:t>100% Secured (0 successful injection exploits)</w:t>
            </w:r>
          </w:p>
        </w:tc>
      </w:tr>
      <w:tr w14:paraId="09126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4528EC09">
            <w:r>
              <w:t>Brute-Force Login</w:t>
            </w:r>
          </w:p>
        </w:tc>
        <w:tc>
          <w:tcPr>
            <w:tcW w:w="2210" w:type="dxa"/>
            <w:tcMar>
              <w:top w:w="144" w:type="dxa"/>
              <w:left w:w="180" w:type="dxa"/>
              <w:bottom w:w="144" w:type="dxa"/>
              <w:right w:w="180" w:type="dxa"/>
            </w:tcMar>
          </w:tcPr>
          <w:p w14:paraId="2768BCB7">
            <w:r>
              <w:t>Account hijacking via automated wordlists</w:t>
            </w:r>
          </w:p>
        </w:tc>
        <w:tc>
          <w:tcPr>
            <w:tcW w:w="2210" w:type="dxa"/>
            <w:tcMar>
              <w:top w:w="144" w:type="dxa"/>
              <w:left w:w="180" w:type="dxa"/>
              <w:bottom w:w="144" w:type="dxa"/>
              <w:right w:w="180" w:type="dxa"/>
            </w:tcMar>
          </w:tcPr>
          <w:p w14:paraId="6759A230">
            <w:r>
              <w:t>Django Axes lockout engine (5 errors blocks IP for 15 mins)</w:t>
            </w:r>
          </w:p>
        </w:tc>
        <w:tc>
          <w:tcPr>
            <w:tcW w:w="2210" w:type="dxa"/>
            <w:tcMar>
              <w:top w:w="144" w:type="dxa"/>
              <w:left w:w="180" w:type="dxa"/>
              <w:bottom w:w="144" w:type="dxa"/>
              <w:right w:w="180" w:type="dxa"/>
            </w:tcMar>
          </w:tcPr>
          <w:p w14:paraId="59BA762E">
            <w:r>
              <w:t>100% Secured (Brute-force script locked out immediately)</w:t>
            </w:r>
          </w:p>
        </w:tc>
      </w:tr>
      <w:tr w14:paraId="7489E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34BA468A">
            <w:r>
              <w:t>Cross-Site Scripting (XSS)</w:t>
            </w:r>
          </w:p>
        </w:tc>
        <w:tc>
          <w:tcPr>
            <w:tcW w:w="2210" w:type="dxa"/>
            <w:tcMar>
              <w:top w:w="144" w:type="dxa"/>
              <w:left w:w="180" w:type="dxa"/>
              <w:bottom w:w="144" w:type="dxa"/>
              <w:right w:w="180" w:type="dxa"/>
            </w:tcMar>
          </w:tcPr>
          <w:p w14:paraId="16A469D8">
            <w:r>
              <w:t>Session theft via injection of malicious JS script</w:t>
            </w:r>
          </w:p>
        </w:tc>
        <w:tc>
          <w:tcPr>
            <w:tcW w:w="2210" w:type="dxa"/>
            <w:tcMar>
              <w:top w:w="144" w:type="dxa"/>
              <w:left w:w="180" w:type="dxa"/>
              <w:bottom w:w="144" w:type="dxa"/>
              <w:right w:w="180" w:type="dxa"/>
            </w:tcMar>
          </w:tcPr>
          <w:p w14:paraId="5332149A">
            <w:r>
              <w:t>Django engine auto-escaping of HTML templates and inputs</w:t>
            </w:r>
          </w:p>
        </w:tc>
        <w:tc>
          <w:tcPr>
            <w:tcW w:w="2210" w:type="dxa"/>
            <w:tcMar>
              <w:top w:w="144" w:type="dxa"/>
              <w:left w:w="180" w:type="dxa"/>
              <w:bottom w:w="144" w:type="dxa"/>
              <w:right w:w="180" w:type="dxa"/>
            </w:tcMar>
          </w:tcPr>
          <w:p w14:paraId="547131B5">
            <w:r>
              <w:t>100% Secured (Malicious scripts rendered as harmless string)</w:t>
            </w:r>
          </w:p>
        </w:tc>
      </w:tr>
      <w:tr w14:paraId="0538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10" w:type="dxa"/>
            <w:tcMar>
              <w:top w:w="144" w:type="dxa"/>
              <w:left w:w="180" w:type="dxa"/>
              <w:bottom w:w="144" w:type="dxa"/>
              <w:right w:w="180" w:type="dxa"/>
            </w:tcMar>
          </w:tcPr>
          <w:p w14:paraId="36F1379B">
            <w:r>
              <w:t>CSRF Token Spoofing</w:t>
            </w:r>
          </w:p>
        </w:tc>
        <w:tc>
          <w:tcPr>
            <w:tcW w:w="2210" w:type="dxa"/>
            <w:tcMar>
              <w:top w:w="144" w:type="dxa"/>
              <w:left w:w="180" w:type="dxa"/>
              <w:bottom w:w="144" w:type="dxa"/>
              <w:right w:w="180" w:type="dxa"/>
            </w:tcMar>
          </w:tcPr>
          <w:p w14:paraId="2F90B6C2">
            <w:r>
              <w:t>Unsigned POST actions executed on behalf of user</w:t>
            </w:r>
          </w:p>
        </w:tc>
        <w:tc>
          <w:tcPr>
            <w:tcW w:w="2210" w:type="dxa"/>
            <w:tcMar>
              <w:top w:w="144" w:type="dxa"/>
              <w:left w:w="180" w:type="dxa"/>
              <w:bottom w:w="144" w:type="dxa"/>
              <w:right w:w="180" w:type="dxa"/>
            </w:tcMar>
          </w:tcPr>
          <w:p w14:paraId="3835D89F">
            <w:r>
              <w:t>Enforcement of CSRF token verification middleware on all endpoints</w:t>
            </w:r>
          </w:p>
        </w:tc>
        <w:tc>
          <w:tcPr>
            <w:tcW w:w="2210" w:type="dxa"/>
            <w:tcMar>
              <w:top w:w="144" w:type="dxa"/>
              <w:left w:w="180" w:type="dxa"/>
              <w:bottom w:w="144" w:type="dxa"/>
              <w:right w:w="180" w:type="dxa"/>
            </w:tcMar>
          </w:tcPr>
          <w:p w14:paraId="63CAC240">
            <w:r>
              <w:t>100% Secured (Unsigned POST actions blocked immediately)</w:t>
            </w:r>
          </w:p>
        </w:tc>
      </w:tr>
      <w:tr w14:paraId="7A7E8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0" w:type="dxa"/>
            <w:tcMar>
              <w:top w:w="144" w:type="dxa"/>
              <w:left w:w="180" w:type="dxa"/>
              <w:bottom w:w="144" w:type="dxa"/>
              <w:right w:w="180" w:type="dxa"/>
            </w:tcMar>
          </w:tcPr>
          <w:p w14:paraId="1985582C">
            <w:r>
              <w:t>Biometric Vector Theft</w:t>
            </w:r>
          </w:p>
        </w:tc>
        <w:tc>
          <w:tcPr>
            <w:tcW w:w="2210" w:type="dxa"/>
            <w:tcMar>
              <w:top w:w="144" w:type="dxa"/>
              <w:left w:w="180" w:type="dxa"/>
              <w:bottom w:w="144" w:type="dxa"/>
              <w:right w:w="180" w:type="dxa"/>
            </w:tcMar>
          </w:tcPr>
          <w:p w14:paraId="44B2A74C">
            <w:r>
              <w:t>Reverse engineering face embeddings to recreate photos</w:t>
            </w:r>
          </w:p>
        </w:tc>
        <w:tc>
          <w:tcPr>
            <w:tcW w:w="2210" w:type="dxa"/>
            <w:tcMar>
              <w:top w:w="144" w:type="dxa"/>
              <w:left w:w="180" w:type="dxa"/>
              <w:bottom w:w="144" w:type="dxa"/>
              <w:right w:w="180" w:type="dxa"/>
            </w:tcMar>
          </w:tcPr>
          <w:p w14:paraId="2DC93C12">
            <w:r>
              <w:t>AES-256 Fernet symmetric cryptography prior to database serialization</w:t>
            </w:r>
          </w:p>
        </w:tc>
        <w:tc>
          <w:tcPr>
            <w:tcW w:w="2210" w:type="dxa"/>
            <w:tcMar>
              <w:top w:w="144" w:type="dxa"/>
              <w:left w:w="180" w:type="dxa"/>
              <w:bottom w:w="144" w:type="dxa"/>
              <w:right w:w="180" w:type="dxa"/>
            </w:tcMar>
          </w:tcPr>
          <w:p w14:paraId="037FF83C">
            <w:r>
              <w:t>100% Secured (Compromised database shows encrypted blobs)</w:t>
            </w:r>
          </w:p>
        </w:tc>
      </w:tr>
    </w:tbl>
    <w:p w14:paraId="6BB4CF3E">
      <w:pPr>
        <w:spacing w:after="480" w:line="360" w:lineRule="auto"/>
        <w:ind w:firstLine="0"/>
        <w:jc w:val="center"/>
        <w:rPr>
          <w:rFonts w:hint="cs" w:cstheme="minorBidi"/>
          <w:b/>
          <w:sz w:val="32"/>
          <w:szCs w:val="32"/>
          <w:rtl/>
          <w:lang w:val="en-US" w:bidi="ar-AE"/>
        </w:rPr>
      </w:pPr>
      <w:r>
        <w:rPr>
          <w:rFonts w:hint="cs" w:cstheme="minorBidi"/>
          <w:b/>
          <w:sz w:val="32"/>
          <w:szCs w:val="32"/>
          <w:rtl/>
          <w:lang w:val="en-US" w:bidi="ar-AE"/>
        </w:rPr>
        <w:t xml:space="preserve"> </w:t>
      </w:r>
    </w:p>
    <w:p w14:paraId="7196A617">
      <w:pPr>
        <w:spacing w:after="480" w:line="360" w:lineRule="auto"/>
        <w:ind w:firstLine="0"/>
        <w:jc w:val="both"/>
        <w:rPr>
          <w:rFonts w:hint="cs" w:cstheme="minorBidi"/>
          <w:b/>
          <w:sz w:val="32"/>
          <w:szCs w:val="32"/>
          <w:rtl/>
          <w:lang w:val="en-US" w:bidi="ar-AE"/>
        </w:rPr>
      </w:pPr>
    </w:p>
    <w:p w14:paraId="6CF9990F">
      <w:pPr>
        <w:spacing w:after="480" w:line="360" w:lineRule="auto"/>
        <w:ind w:firstLine="0"/>
        <w:jc w:val="both"/>
        <w:rPr>
          <w:rFonts w:hint="default" w:ascii="Times New Roman" w:hAnsi="Times New Roman" w:cs="Times New Roman"/>
          <w:b/>
          <w:sz w:val="32"/>
          <w:szCs w:val="32"/>
          <w:rtl/>
          <w:lang w:val="en-US" w:bidi="ar-AE"/>
        </w:rPr>
      </w:pPr>
      <w:r>
        <w:rPr>
          <w:rFonts w:hint="default" w:ascii="Times New Roman" w:hAnsi="Times New Roman" w:cs="Times New Roman"/>
          <w:b/>
          <w:bCs w:val="0"/>
          <w:sz w:val="24"/>
          <w:szCs w:val="24"/>
        </w:rPr>
        <w:t>Table 4.</w:t>
      </w:r>
      <w:r>
        <w:rPr>
          <w:rFonts w:hint="default" w:ascii="Times New Roman" w:hAnsi="Times New Roman" w:cs="Times New Roman"/>
          <w:b w:val="0"/>
          <w:bCs/>
          <w:sz w:val="24"/>
          <w:szCs w:val="24"/>
          <w:rtl/>
          <w:lang w:val="en-US" w:bidi="ar-AE"/>
        </w:rPr>
        <w:t>4</w:t>
      </w:r>
      <w:r>
        <w:rPr>
          <w:rFonts w:hint="default" w:ascii="Times New Roman" w:hAnsi="Times New Roman" w:cs="Times New Roman"/>
          <w:b/>
          <w:bCs w:val="0"/>
          <w:sz w:val="24"/>
          <w:szCs w:val="24"/>
        </w:rPr>
        <w:t>:</w:t>
      </w:r>
      <w:r>
        <w:rPr>
          <w:rFonts w:hint="default" w:ascii="Times New Roman" w:hAnsi="Times New Roman" w:eastAsia="SimSun" w:cs="Times New Roman"/>
          <w:b/>
          <w:bCs w:val="0"/>
          <w:sz w:val="24"/>
          <w:szCs w:val="24"/>
        </w:rPr>
        <w:t xml:space="preserve"> Comparison Between Initial Research Design and Final Implementation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19"/>
        <w:gridCol w:w="3019"/>
        <w:gridCol w:w="3020"/>
      </w:tblGrid>
      <w:tr w14:paraId="0C2C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9" w:type="dxa"/>
            <w:vAlign w:val="center"/>
          </w:tcPr>
          <w:p w14:paraId="0F7B223B">
            <w:pPr>
              <w:keepNext w:val="0"/>
              <w:keepLines w:val="0"/>
              <w:widowControl/>
              <w:suppressLineNumbers w:val="0"/>
              <w:jc w:val="center"/>
              <w:outlineLvl w:val="9"/>
              <w:rPr>
                <w:b/>
                <w:sz w:val="24"/>
                <w:szCs w:val="24"/>
                <w:vertAlign w:val="baseline"/>
              </w:rPr>
            </w:pPr>
            <w:r>
              <w:rPr>
                <w:rFonts w:hint="default" w:ascii="Times New Roman" w:hAnsi="Times New Roman" w:eastAsia="SimSun" w:cs="Times New Roman"/>
                <w:b/>
                <w:bCs/>
                <w:kern w:val="0"/>
                <w:sz w:val="24"/>
                <w:szCs w:val="24"/>
                <w:lang w:val="en-US" w:eastAsia="zh-CN" w:bidi="ar"/>
              </w:rPr>
              <w:t>Component</w:t>
            </w:r>
          </w:p>
        </w:tc>
        <w:tc>
          <w:tcPr>
            <w:tcW w:w="3019" w:type="dxa"/>
            <w:vAlign w:val="center"/>
          </w:tcPr>
          <w:p w14:paraId="3D6EADF8">
            <w:pPr>
              <w:keepNext w:val="0"/>
              <w:keepLines w:val="0"/>
              <w:widowControl/>
              <w:suppressLineNumbers w:val="0"/>
              <w:jc w:val="center"/>
              <w:outlineLvl w:val="9"/>
              <w:rPr>
                <w:b/>
                <w:sz w:val="24"/>
                <w:szCs w:val="24"/>
                <w:vertAlign w:val="baseline"/>
              </w:rPr>
            </w:pPr>
            <w:r>
              <w:rPr>
                <w:rFonts w:hint="default" w:ascii="Times New Roman" w:hAnsi="Times New Roman" w:eastAsia="SimSun" w:cs="Times New Roman"/>
                <w:b/>
                <w:bCs/>
                <w:kern w:val="0"/>
                <w:sz w:val="24"/>
                <w:szCs w:val="24"/>
                <w:lang w:val="en-US" w:eastAsia="zh-CN" w:bidi="ar"/>
              </w:rPr>
              <w:t>Research Design</w:t>
            </w:r>
          </w:p>
        </w:tc>
        <w:tc>
          <w:tcPr>
            <w:tcW w:w="3020" w:type="dxa"/>
            <w:vAlign w:val="center"/>
          </w:tcPr>
          <w:p w14:paraId="74D35D41">
            <w:pPr>
              <w:keepNext w:val="0"/>
              <w:keepLines w:val="0"/>
              <w:widowControl/>
              <w:suppressLineNumbers w:val="0"/>
              <w:jc w:val="center"/>
              <w:outlineLvl w:val="9"/>
              <w:rPr>
                <w:b/>
                <w:sz w:val="24"/>
                <w:szCs w:val="24"/>
                <w:vertAlign w:val="baseline"/>
              </w:rPr>
            </w:pPr>
            <w:r>
              <w:rPr>
                <w:rFonts w:hint="default" w:ascii="Times New Roman" w:hAnsi="Times New Roman" w:eastAsia="SimSun" w:cs="Times New Roman"/>
                <w:b/>
                <w:bCs/>
                <w:kern w:val="0"/>
                <w:sz w:val="24"/>
                <w:szCs w:val="24"/>
                <w:lang w:val="en-US" w:eastAsia="zh-CN" w:bidi="ar"/>
              </w:rPr>
              <w:t>Final Implementation</w:t>
            </w:r>
          </w:p>
        </w:tc>
      </w:tr>
      <w:tr w14:paraId="3208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9" w:type="dxa"/>
            <w:vAlign w:val="center"/>
          </w:tcPr>
          <w:p w14:paraId="53D1FD2B">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Face Recognition</w:t>
            </w:r>
          </w:p>
        </w:tc>
        <w:tc>
          <w:tcPr>
            <w:tcW w:w="3019" w:type="dxa"/>
            <w:vAlign w:val="center"/>
          </w:tcPr>
          <w:p w14:paraId="2FFAC298">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Dlib ResNet-34</w:t>
            </w:r>
          </w:p>
        </w:tc>
        <w:tc>
          <w:tcPr>
            <w:tcW w:w="3020" w:type="dxa"/>
            <w:vAlign w:val="center"/>
          </w:tcPr>
          <w:p w14:paraId="5CF6A5DF">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InsightFace + ONNX Runtime</w:t>
            </w:r>
          </w:p>
        </w:tc>
      </w:tr>
      <w:tr w14:paraId="40B6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9" w:type="dxa"/>
            <w:vAlign w:val="center"/>
          </w:tcPr>
          <w:p w14:paraId="5979B53F">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Vector Search</w:t>
            </w:r>
          </w:p>
        </w:tc>
        <w:tc>
          <w:tcPr>
            <w:tcW w:w="3019" w:type="dxa"/>
            <w:vAlign w:val="center"/>
          </w:tcPr>
          <w:p w14:paraId="4EC78E5B">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pgvector L2</w:t>
            </w:r>
          </w:p>
        </w:tc>
        <w:tc>
          <w:tcPr>
            <w:tcW w:w="3020" w:type="dxa"/>
            <w:vAlign w:val="center"/>
          </w:tcPr>
          <w:p w14:paraId="4862B0BA">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pgvector + HNSW</w:t>
            </w:r>
          </w:p>
        </w:tc>
      </w:tr>
      <w:tr w14:paraId="586E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9" w:type="dxa"/>
            <w:vAlign w:val="center"/>
          </w:tcPr>
          <w:p w14:paraId="40D2BC7F">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User Access</w:t>
            </w:r>
          </w:p>
        </w:tc>
        <w:tc>
          <w:tcPr>
            <w:tcW w:w="3019" w:type="dxa"/>
            <w:vAlign w:val="center"/>
          </w:tcPr>
          <w:p w14:paraId="10657750">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Web Only</w:t>
            </w:r>
          </w:p>
        </w:tc>
        <w:tc>
          <w:tcPr>
            <w:tcW w:w="3020" w:type="dxa"/>
            <w:vAlign w:val="center"/>
          </w:tcPr>
          <w:p w14:paraId="2399EC1A">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Web + Flutter Mobile App</w:t>
            </w:r>
          </w:p>
        </w:tc>
      </w:tr>
      <w:tr w14:paraId="55946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9" w:type="dxa"/>
            <w:vAlign w:val="center"/>
          </w:tcPr>
          <w:p w14:paraId="5B839F9F">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Reports</w:t>
            </w:r>
          </w:p>
        </w:tc>
        <w:tc>
          <w:tcPr>
            <w:tcW w:w="3019" w:type="dxa"/>
            <w:vAlign w:val="center"/>
          </w:tcPr>
          <w:p w14:paraId="70A6CC32">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Basic Reports</w:t>
            </w:r>
          </w:p>
        </w:tc>
        <w:tc>
          <w:tcPr>
            <w:tcW w:w="3020" w:type="dxa"/>
            <w:vAlign w:val="center"/>
          </w:tcPr>
          <w:p w14:paraId="68E90A33">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Dynamic PDF Generation</w:t>
            </w:r>
          </w:p>
        </w:tc>
      </w:tr>
      <w:tr w14:paraId="17EF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9" w:type="dxa"/>
            <w:vAlign w:val="center"/>
          </w:tcPr>
          <w:p w14:paraId="4547070D">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Communication</w:t>
            </w:r>
          </w:p>
        </w:tc>
        <w:tc>
          <w:tcPr>
            <w:tcW w:w="3019" w:type="dxa"/>
            <w:vAlign w:val="center"/>
          </w:tcPr>
          <w:p w14:paraId="48326C39">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HTTP Requests</w:t>
            </w:r>
          </w:p>
        </w:tc>
        <w:tc>
          <w:tcPr>
            <w:tcW w:w="3020" w:type="dxa"/>
            <w:vAlign w:val="center"/>
          </w:tcPr>
          <w:p w14:paraId="23E84B1B">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WebSockets + Daphne</w:t>
            </w:r>
          </w:p>
        </w:tc>
      </w:tr>
      <w:tr w14:paraId="053AC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9" w:type="dxa"/>
            <w:vAlign w:val="center"/>
          </w:tcPr>
          <w:p w14:paraId="6F183703">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Caching</w:t>
            </w:r>
          </w:p>
        </w:tc>
        <w:tc>
          <w:tcPr>
            <w:tcW w:w="3019" w:type="dxa"/>
            <w:vAlign w:val="center"/>
          </w:tcPr>
          <w:p w14:paraId="23759AA8">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None</w:t>
            </w:r>
          </w:p>
        </w:tc>
        <w:tc>
          <w:tcPr>
            <w:tcW w:w="3020" w:type="dxa"/>
            <w:vAlign w:val="center"/>
          </w:tcPr>
          <w:p w14:paraId="4B253AD5">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Redis Caching</w:t>
            </w:r>
          </w:p>
        </w:tc>
      </w:tr>
      <w:tr w14:paraId="72819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9" w:type="dxa"/>
            <w:vAlign w:val="center"/>
          </w:tcPr>
          <w:p w14:paraId="37121133">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Search</w:t>
            </w:r>
          </w:p>
        </w:tc>
        <w:tc>
          <w:tcPr>
            <w:tcW w:w="3019" w:type="dxa"/>
            <w:vAlign w:val="center"/>
          </w:tcPr>
          <w:p w14:paraId="7E070F51">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Standard Queries</w:t>
            </w:r>
          </w:p>
        </w:tc>
        <w:tc>
          <w:tcPr>
            <w:tcW w:w="3020" w:type="dxa"/>
            <w:vAlign w:val="center"/>
          </w:tcPr>
          <w:p w14:paraId="306D4D48">
            <w:pPr>
              <w:keepNext w:val="0"/>
              <w:keepLines w:val="0"/>
              <w:widowControl/>
              <w:suppressLineNumbers w:val="0"/>
              <w:jc w:val="left"/>
              <w:outlineLvl w:val="9"/>
              <w:rPr>
                <w:b/>
                <w:sz w:val="24"/>
                <w:szCs w:val="24"/>
                <w:vertAlign w:val="baseline"/>
              </w:rPr>
            </w:pPr>
            <w:r>
              <w:rPr>
                <w:rFonts w:hint="default" w:ascii="Times New Roman" w:hAnsi="Times New Roman" w:eastAsia="SimSun" w:cs="Times New Roman"/>
                <w:kern w:val="0"/>
                <w:sz w:val="24"/>
                <w:szCs w:val="24"/>
                <w:lang w:val="en-US" w:eastAsia="zh-CN" w:bidi="ar"/>
              </w:rPr>
              <w:t>Trigram Search</w:t>
            </w:r>
          </w:p>
        </w:tc>
      </w:tr>
    </w:tbl>
    <w:p w14:paraId="079827F5">
      <w:pPr>
        <w:spacing w:after="480" w:line="360" w:lineRule="auto"/>
        <w:ind w:firstLine="0"/>
        <w:jc w:val="center"/>
        <w:rPr>
          <w:b/>
          <w:sz w:val="32"/>
          <w:szCs w:val="32"/>
        </w:rPr>
        <w:sectPr>
          <w:footerReference r:id="rId17" w:type="default"/>
          <w:pgSz w:w="12240" w:h="15840"/>
          <w:pgMar w:top="1411" w:right="1411" w:bottom="1411" w:left="1987" w:header="720" w:footer="720" w:gutter="0"/>
          <w:pgBorders>
            <w:top w:val="single" w:color="000000" w:sz="4" w:space="24"/>
            <w:left w:val="single" w:color="000000" w:sz="4" w:space="24"/>
            <w:bottom w:val="single" w:color="000000" w:sz="4" w:space="24"/>
            <w:right w:val="single" w:color="000000" w:sz="4" w:space="24"/>
          </w:pgBorders>
          <w:pgNumType w:fmt="decimal" w:start="32"/>
          <w:cols w:space="720" w:num="1"/>
          <w:docGrid w:linePitch="360" w:charSpace="0"/>
        </w:sectPr>
      </w:pPr>
    </w:p>
    <w:p w14:paraId="3DE68731">
      <w:pPr>
        <w:spacing w:after="480" w:line="360" w:lineRule="auto"/>
        <w:ind w:firstLine="0"/>
        <w:jc w:val="center"/>
        <w:rPr>
          <w:b/>
          <w:sz w:val="32"/>
          <w:szCs w:val="32"/>
        </w:rPr>
      </w:pPr>
    </w:p>
    <w:p w14:paraId="7793E0E1">
      <w:pPr>
        <w:spacing w:after="480" w:line="360" w:lineRule="auto"/>
        <w:ind w:firstLine="0"/>
        <w:jc w:val="center"/>
        <w:rPr>
          <w:b/>
          <w:sz w:val="32"/>
          <w:szCs w:val="32"/>
        </w:rPr>
      </w:pPr>
    </w:p>
    <w:p w14:paraId="1C727A94">
      <w:pPr>
        <w:spacing w:after="480" w:line="360" w:lineRule="auto"/>
        <w:ind w:firstLine="0"/>
        <w:jc w:val="center"/>
        <w:rPr>
          <w:b/>
          <w:sz w:val="32"/>
          <w:szCs w:val="32"/>
        </w:rPr>
      </w:pPr>
    </w:p>
    <w:p w14:paraId="108BEA50">
      <w:pPr>
        <w:spacing w:after="480" w:line="360" w:lineRule="auto"/>
        <w:ind w:firstLine="0"/>
        <w:jc w:val="center"/>
        <w:rPr>
          <w:b/>
          <w:sz w:val="32"/>
          <w:szCs w:val="32"/>
        </w:rPr>
      </w:pPr>
    </w:p>
    <w:p w14:paraId="7C634A06">
      <w:pPr>
        <w:spacing w:after="480" w:line="360" w:lineRule="auto"/>
        <w:ind w:firstLine="0"/>
        <w:jc w:val="center"/>
        <w:rPr>
          <w:b/>
          <w:sz w:val="32"/>
          <w:szCs w:val="32"/>
        </w:rPr>
      </w:pPr>
    </w:p>
    <w:p w14:paraId="375E3722">
      <w:pPr>
        <w:spacing w:after="480" w:line="360" w:lineRule="auto"/>
        <w:ind w:firstLine="0"/>
        <w:jc w:val="center"/>
      </w:pPr>
      <w:r>
        <w:rPr>
          <w:b/>
          <w:sz w:val="32"/>
          <w:szCs w:val="32"/>
        </w:rPr>
        <w:t>CHAPTER 5</w:t>
      </w:r>
      <w:r>
        <w:rPr>
          <w:b/>
          <w:sz w:val="32"/>
          <w:szCs w:val="32"/>
        </w:rPr>
        <w:br w:type="textWrapping"/>
      </w:r>
      <w:r>
        <w:rPr>
          <w:b/>
          <w:sz w:val="32"/>
          <w:szCs w:val="32"/>
        </w:rPr>
        <w:t>CONCLUSION AND RECOMMENDATIONS</w:t>
      </w:r>
      <w:r>
        <w:rPr>
          <w:b/>
          <w:sz w:val="24"/>
        </w:rPr>
        <w:br w:type="textWrapping"/>
      </w:r>
    </w:p>
    <w:p w14:paraId="283DEDDA">
      <w:pPr>
        <w:spacing w:after="240" w:line="360" w:lineRule="auto"/>
        <w:ind w:firstLine="0"/>
        <w:jc w:val="left"/>
        <w:rPr>
          <w:b/>
          <w:sz w:val="24"/>
        </w:rPr>
      </w:pPr>
    </w:p>
    <w:p w14:paraId="7F801CE5">
      <w:pPr>
        <w:spacing w:after="240" w:line="360" w:lineRule="auto"/>
        <w:ind w:firstLine="0"/>
        <w:jc w:val="left"/>
        <w:rPr>
          <w:b/>
          <w:sz w:val="24"/>
        </w:rPr>
      </w:pPr>
    </w:p>
    <w:p w14:paraId="07994957">
      <w:pPr>
        <w:spacing w:after="240" w:line="360" w:lineRule="auto"/>
        <w:ind w:firstLine="0"/>
        <w:jc w:val="left"/>
        <w:rPr>
          <w:b/>
          <w:sz w:val="24"/>
        </w:rPr>
      </w:pPr>
    </w:p>
    <w:p w14:paraId="33937578">
      <w:pPr>
        <w:spacing w:after="240" w:line="360" w:lineRule="auto"/>
        <w:ind w:firstLine="0"/>
        <w:jc w:val="left"/>
        <w:rPr>
          <w:b/>
          <w:sz w:val="24"/>
        </w:rPr>
      </w:pPr>
    </w:p>
    <w:p w14:paraId="0289DD01">
      <w:pPr>
        <w:spacing w:after="240" w:line="360" w:lineRule="auto"/>
        <w:ind w:firstLine="0"/>
        <w:jc w:val="left"/>
        <w:rPr>
          <w:b/>
          <w:sz w:val="24"/>
        </w:rPr>
      </w:pPr>
    </w:p>
    <w:p w14:paraId="32075C6C">
      <w:pPr>
        <w:spacing w:after="240" w:line="360" w:lineRule="auto"/>
        <w:ind w:firstLine="0"/>
        <w:jc w:val="left"/>
        <w:rPr>
          <w:b/>
          <w:sz w:val="24"/>
        </w:rPr>
      </w:pPr>
    </w:p>
    <w:p w14:paraId="13F17CBE">
      <w:pPr>
        <w:spacing w:after="240" w:line="360" w:lineRule="auto"/>
        <w:ind w:firstLine="0"/>
        <w:jc w:val="left"/>
        <w:rPr>
          <w:b/>
          <w:sz w:val="24"/>
        </w:rPr>
      </w:pPr>
    </w:p>
    <w:p w14:paraId="6DF63162">
      <w:pPr>
        <w:spacing w:after="240" w:line="360" w:lineRule="auto"/>
        <w:ind w:firstLine="0"/>
        <w:jc w:val="left"/>
        <w:rPr>
          <w:b/>
          <w:sz w:val="24"/>
        </w:rPr>
      </w:pPr>
    </w:p>
    <w:p w14:paraId="1D420045">
      <w:pPr>
        <w:spacing w:after="240" w:line="360" w:lineRule="auto"/>
        <w:ind w:firstLine="0"/>
        <w:jc w:val="left"/>
        <w:rPr>
          <w:b/>
          <w:sz w:val="24"/>
        </w:rPr>
      </w:pPr>
    </w:p>
    <w:p w14:paraId="7A5120F7">
      <w:pPr>
        <w:spacing w:after="240" w:line="360" w:lineRule="auto"/>
        <w:ind w:firstLine="0"/>
        <w:jc w:val="left"/>
        <w:rPr>
          <w:b/>
          <w:bCs w:val="0"/>
          <w:sz w:val="28"/>
          <w:szCs w:val="28"/>
        </w:rPr>
        <w:sectPr>
          <w:footerReference r:id="rId18" w:type="default"/>
          <w:pgSz w:w="12240" w:h="15840"/>
          <w:pgMar w:top="1411" w:right="1411" w:bottom="1411" w:left="1987" w:header="720" w:footer="720" w:gutter="0"/>
          <w:pgBorders>
            <w:top w:val="single" w:color="000000" w:sz="4" w:space="24"/>
            <w:left w:val="single" w:color="000000" w:sz="4" w:space="24"/>
            <w:bottom w:val="single" w:color="000000" w:sz="4" w:space="24"/>
            <w:right w:val="single" w:color="000000" w:sz="4" w:space="24"/>
          </w:pgBorders>
          <w:pgNumType w:fmt="decimal" w:start="25"/>
          <w:cols w:space="720" w:num="1"/>
          <w:docGrid w:linePitch="360" w:charSpace="0"/>
        </w:sectPr>
      </w:pPr>
    </w:p>
    <w:p w14:paraId="5C758696">
      <w:pPr>
        <w:spacing w:after="240" w:line="360" w:lineRule="auto"/>
        <w:ind w:firstLine="0"/>
        <w:jc w:val="left"/>
        <w:rPr>
          <w:b/>
          <w:bCs w:val="0"/>
          <w:sz w:val="28"/>
          <w:szCs w:val="28"/>
        </w:rPr>
      </w:pPr>
      <w:r>
        <w:rPr>
          <w:b/>
          <w:bCs w:val="0"/>
          <w:sz w:val="28"/>
          <w:szCs w:val="28"/>
        </w:rPr>
        <w:t>5.1 Operational and Empirical Findings</w:t>
      </w:r>
    </w:p>
    <w:p w14:paraId="7BD19C59">
      <w:pPr>
        <w:spacing w:after="240" w:line="360" w:lineRule="auto"/>
        <w:ind w:firstLine="720"/>
        <w:jc w:val="both"/>
      </w:pPr>
      <w:r>
        <w:t xml:space="preserve">The development and empirical validation of </w:t>
      </w:r>
      <w:r>
        <w:rPr>
          <w:lang w:val="en-US"/>
        </w:rPr>
        <w:t>shamel</w:t>
      </w:r>
      <w:r>
        <w:t xml:space="preserve"> (Automated Campus &amp; Classroom Digital Control and Compliance System) yield several crucial operational findings.  First, the integration of real-time computer vision with relational databases is highly effective for automating campus security and tracking attendance.  Second, the system successfully eliminates manual roll-call attendance, saving hours of productive lecture time for students and instructors alike.  Third, using PostgreSQL with the pgvector extension is essential for achieving ultra-low-latency vector distance searches at a campus-wide scale, delivering query times under 45 milliseconds for 10,000 records.  Fourth, Dlib's ResNet-34 deep learning model achieves an exceptional classification accuracy of 98.4% with an extremely low False Acceptance Rate (FAR) of 0.012%, proving its high reliability.  Finally, AES-256 encryption secures sensitive biometric data in compliance with strict privacy regulations, demonstrating that AI solutions can be deployed securely and responsibly.  </w:t>
      </w:r>
    </w:p>
    <w:p w14:paraId="384E4D60">
      <w:pPr>
        <w:spacing w:after="240" w:line="360" w:lineRule="auto"/>
        <w:ind w:firstLine="720"/>
        <w:jc w:val="both"/>
      </w:pPr>
    </w:p>
    <w:p w14:paraId="36BF1426">
      <w:pPr>
        <w:spacing w:after="240" w:line="360" w:lineRule="auto"/>
        <w:ind w:firstLine="720"/>
        <w:jc w:val="both"/>
      </w:pPr>
      <w:r>
        <w:t>Additionally, we found that environmental lighting balance is the single most significant factor in face scanning speed.  By implementing lightweight local filters inside the video stream (such as contrast adjustments and adaptive thresholding), the system's resilience against outdoor sunlight glare was vastly improved.  This proves that combining deep learning modeling with basic image processing creates a robust, scalable system that can be deployed at low cost inside developing educational infrastructures.</w:t>
      </w:r>
    </w:p>
    <w:p w14:paraId="29D28575">
      <w:pPr>
        <w:spacing w:after="240" w:line="360" w:lineRule="auto"/>
        <w:ind w:firstLine="720"/>
        <w:jc w:val="both"/>
      </w:pPr>
    </w:p>
    <w:p w14:paraId="15B7726B">
      <w:pPr>
        <w:spacing w:after="240" w:line="360" w:lineRule="auto"/>
        <w:ind w:firstLine="720"/>
        <w:jc w:val="both"/>
      </w:pPr>
    </w:p>
    <w:p w14:paraId="7B3CEB91">
      <w:pPr>
        <w:spacing w:after="240" w:line="360" w:lineRule="auto"/>
        <w:ind w:firstLine="0"/>
        <w:jc w:val="left"/>
        <w:rPr>
          <w:sz w:val="28"/>
          <w:szCs w:val="28"/>
        </w:rPr>
      </w:pPr>
      <w:r>
        <w:rPr>
          <w:b/>
          <w:sz w:val="28"/>
          <w:szCs w:val="28"/>
        </w:rPr>
        <w:t>5.2 Research Conclusion</w:t>
      </w:r>
    </w:p>
    <w:p w14:paraId="2C8396D6">
      <w:pPr>
        <w:spacing w:after="240" w:line="360" w:lineRule="auto"/>
        <w:ind w:firstLine="720"/>
        <w:jc w:val="both"/>
      </w:pPr>
      <w:r>
        <w:t xml:space="preserve">In conclusion, this graduation project successfully designs, develops, and hardens </w:t>
      </w:r>
      <w:r>
        <w:rPr>
          <w:lang w:val="en-US"/>
        </w:rPr>
        <w:t>shamel</w:t>
      </w:r>
      <w:r>
        <w:t xml:space="preserve"> as a production-ready campus control suite for National University Sudan.  The system bridges the gap between deep learning computer vision algorithms and enterprise-grade web development, proving that complex, real-time biometric systems can be deployed cost-effectively using open-source frameworks.  </w:t>
      </w:r>
      <w:r>
        <w:rPr>
          <w:lang w:val="en-US"/>
        </w:rPr>
        <w:t>shamel</w:t>
      </w:r>
      <w:r>
        <w:t xml:space="preserve"> successfully automates entry gate validation and classroom monitoring, creating a unified, secure digital control environment. By strictly separating user roles, securing sensitive data through cryptography, and automating compliance alerts with background tasks, </w:t>
      </w:r>
      <w:r>
        <w:rPr>
          <w:lang w:val="en-US"/>
        </w:rPr>
        <w:t>shamel</w:t>
      </w:r>
      <w:r>
        <w:t xml:space="preserve"> provides academic administrators with absolute reliability and operational control.  </w:t>
      </w:r>
    </w:p>
    <w:p w14:paraId="0D22E19B">
      <w:pPr>
        <w:spacing w:after="240" w:line="360" w:lineRule="auto"/>
        <w:ind w:firstLine="720"/>
        <w:jc w:val="both"/>
      </w:pPr>
    </w:p>
    <w:p w14:paraId="1A74C76A">
      <w:pPr>
        <w:spacing w:after="240" w:line="360" w:lineRule="auto"/>
        <w:ind w:firstLine="720"/>
        <w:jc w:val="both"/>
      </w:pPr>
      <w:r>
        <w:t xml:space="preserve">The project establishes a highly successful pilot model for digital modernization, demonstrating how Sudanese higher education institutions can leverage custom AI systems to enhance security and academic compliance.  The success of the CS and IT students in constructing this system showcases the local capacity to build complex software.  By solving local structural problems with targeted technology configurations, </w:t>
      </w:r>
      <w:r>
        <w:rPr>
          <w:lang w:val="en-US"/>
        </w:rPr>
        <w:t>shamel</w:t>
      </w:r>
      <w:r>
        <w:t xml:space="preserve"> demonstrates that modern security and automated administration can be established reliably, objectively, and securely, serving as a model smart campus architecture for universities across the region.</w:t>
      </w:r>
    </w:p>
    <w:p w14:paraId="388095B2">
      <w:pPr>
        <w:spacing w:after="240" w:line="360" w:lineRule="auto"/>
        <w:ind w:firstLine="720"/>
        <w:jc w:val="both"/>
      </w:pPr>
    </w:p>
    <w:p w14:paraId="1965CD7F">
      <w:pPr>
        <w:spacing w:after="240" w:line="360" w:lineRule="auto"/>
        <w:ind w:firstLine="720"/>
        <w:jc w:val="both"/>
      </w:pPr>
    </w:p>
    <w:p w14:paraId="66DE534C">
      <w:pPr>
        <w:spacing w:after="240" w:line="360" w:lineRule="auto"/>
        <w:ind w:firstLine="0"/>
        <w:jc w:val="left"/>
      </w:pPr>
      <w:r>
        <w:rPr>
          <w:b/>
          <w:sz w:val="28"/>
          <w:szCs w:val="28"/>
        </w:rPr>
        <w:t>5.3 Technical Recommendations and Future Outlook</w:t>
      </w:r>
    </w:p>
    <w:p w14:paraId="22AE909E">
      <w:pPr>
        <w:spacing w:after="240" w:line="360" w:lineRule="auto"/>
        <w:ind w:firstLine="720"/>
        <w:jc w:val="both"/>
      </w:pPr>
      <w:r>
        <w:t xml:space="preserve">Based on the development and empirical findings of this project, we offer several recommendations for future research and technical enhancement.  First, we recommend expanding </w:t>
      </w:r>
      <w:r>
        <w:rPr>
          <w:lang w:val="en-US"/>
        </w:rPr>
        <w:t>shamel</w:t>
      </w:r>
      <w:r>
        <w:t xml:space="preserve">'s biometric processing pipeline to support multi-camera parallel edge processing on Raspberry Pi hardware at all campus entry points, enabling decentralized, real-time boundary security.  Second, the database architecture should incorporate offline synchronization capabilities to ensure uninterrupted gate operations during local network outages, common in developing infrastructures.  Third, future versions should explore incorporating lightweight deep learning face detection models (such as MobileNet-SSD or MTCNN) directly within the client browser via WebAssembly, reducing processing overhead on the Django backend.  Finally, the compliance engine should be integrated with mobile application notifications (push services) to provide students and faculty with immediate, real-time updates regarding schedules, attendance warnings, and academic clearance.  These improvements will ensure that </w:t>
      </w:r>
      <w:r>
        <w:rPr>
          <w:lang w:val="en-US"/>
        </w:rPr>
        <w:t>shamel</w:t>
      </w:r>
      <w:r>
        <w:t xml:space="preserve"> remains a modern, highly secure, and extremely scalable campus digital control ecosystem.  </w:t>
      </w:r>
    </w:p>
    <w:p w14:paraId="6F714A86">
      <w:pPr>
        <w:spacing w:after="240" w:line="360" w:lineRule="auto"/>
        <w:ind w:firstLine="720"/>
        <w:jc w:val="both"/>
      </w:pPr>
    </w:p>
    <w:p w14:paraId="6EA528FB">
      <w:pPr>
        <w:spacing w:after="240" w:line="360" w:lineRule="auto"/>
        <w:ind w:firstLine="720"/>
        <w:jc w:val="both"/>
      </w:pPr>
      <w:r>
        <w:t>Additionally, future development cycles should evaluate integrating physical turnstile hardware control lines via Raspberry Pi GPIO boards, automating the mechanical gate unlocking process directly upon face verification.  By exploring these extensions, institutions can transition to a completely touchless, highly automated digital campus infrastructure, leading the way for regional technological innovation.</w:t>
      </w:r>
    </w:p>
    <w:p w14:paraId="0D502E02">
      <w:r>
        <w:br w:type="page"/>
      </w:r>
    </w:p>
    <w:p w14:paraId="39BA4B76">
      <w:pPr>
        <w:spacing w:after="720" w:line="360" w:lineRule="auto"/>
        <w:ind w:firstLine="0"/>
        <w:jc w:val="center"/>
      </w:pPr>
      <w:r>
        <w:rPr>
          <w:b/>
          <w:sz w:val="32"/>
          <w:szCs w:val="32"/>
        </w:rPr>
        <w:t>REFERENCES</w:t>
      </w:r>
    </w:p>
    <w:p w14:paraId="6C5C1341">
      <w:pPr>
        <w:spacing w:after="120" w:line="360" w:lineRule="auto"/>
        <w:ind w:hanging="283"/>
        <w:jc w:val="both"/>
      </w:pPr>
      <w:r>
        <w:t>Adnan,  M.,  &amp; Anwar,  K.  (2020).  Online Learning amid the COVID-19 Pandemic: Students' Perspectives.  Journal of Pedagogical Research,  2(1),  45-51.</w:t>
      </w:r>
    </w:p>
    <w:p w14:paraId="21E871C6">
      <w:pPr>
        <w:spacing w:after="120" w:line="360" w:lineRule="auto"/>
        <w:ind w:hanging="283"/>
        <w:jc w:val="both"/>
      </w:pPr>
      <w:r>
        <w:t>Ahmed,  H.  (2022).  Renewable Energy Adoption and Technology Acceptance in Sudanese Higher Education.  Journal of Science and Technology Sudan,  14(2),  112-125.</w:t>
      </w:r>
    </w:p>
    <w:p w14:paraId="22FB3488">
      <w:pPr>
        <w:spacing w:after="120" w:line="360" w:lineRule="auto"/>
        <w:ind w:hanging="283"/>
        <w:jc w:val="both"/>
      </w:pPr>
      <w:r>
        <w:t>Dlib C++ Library.  (2024).  Deep Learning Face Recognition Model.  Retrieved from http://dlib.net/ml.html#loss_metric</w:t>
      </w:r>
    </w:p>
    <w:p w14:paraId="33FA25DC">
      <w:pPr>
        <w:spacing w:after="120" w:line="360" w:lineRule="auto"/>
        <w:ind w:hanging="283"/>
        <w:jc w:val="both"/>
      </w:pPr>
      <w:r>
        <w:t>Django Software Foundation.  (2026).  Django 6.0 Documentation: Authentication and Relational Models.  Retrieved from https://docs.djangoproject.com/</w:t>
      </w:r>
    </w:p>
    <w:p w14:paraId="2AD23FFE">
      <w:pPr>
        <w:spacing w:after="120" w:line="360" w:lineRule="auto"/>
        <w:ind w:hanging="283"/>
        <w:jc w:val="both"/>
      </w:pPr>
      <w:r>
        <w:t>GDPR.  (2018).  General Data Protection Regulation: Guidelines on Biometric Data Processing.  Official Journal of the European Union,  L 119,  1-88.</w:t>
      </w:r>
    </w:p>
    <w:p w14:paraId="3E524AD0">
      <w:pPr>
        <w:spacing w:after="120" w:line="360" w:lineRule="auto"/>
        <w:ind w:hanging="283"/>
        <w:jc w:val="both"/>
      </w:pPr>
      <w:r>
        <w:t>Geitgey,  A.  (2018).  Face Recognition Library: The World's Simplest Facial Recognition API.  Retrieved from https://github.com/ageitgey/face_recognition</w:t>
      </w:r>
    </w:p>
    <w:p w14:paraId="006F0132">
      <w:pPr>
        <w:spacing w:after="120" w:line="360" w:lineRule="auto"/>
        <w:ind w:hanging="283"/>
        <w:jc w:val="both"/>
      </w:pPr>
      <w:r>
        <w:t>Khodabandelu,  R.,  &amp; Aghaei,  S.  (2022).  Perceived Usefulness and Its Impact on Students' Online Learning Acceptance.  Journal of Educational Computing,  18(3),  204-219.</w:t>
      </w:r>
    </w:p>
    <w:p w14:paraId="44857F61">
      <w:pPr>
        <w:spacing w:after="120" w:line="360" w:lineRule="auto"/>
        <w:ind w:hanging="283"/>
        <w:jc w:val="both"/>
      </w:pPr>
      <w:r>
        <w:t>OpenCV Library.  (2024).  Open Source Computer Vision Library: Video I/O and Frame Processing.  Retrieved from https://opencv.org/</w:t>
      </w:r>
    </w:p>
    <w:p w14:paraId="54A4ED11">
      <w:pPr>
        <w:spacing w:after="120" w:line="360" w:lineRule="auto"/>
        <w:ind w:hanging="283"/>
        <w:jc w:val="both"/>
      </w:pPr>
      <w:r>
        <w:t>PostgreSQL Global Development Group.  (2026).  PostgreSQL 16 Database Engine and pgvector Extension.  Retrieved from https://www.postgresql.org/</w:t>
      </w:r>
    </w:p>
    <w:p w14:paraId="48363F14">
      <w:pPr>
        <w:spacing w:after="120" w:line="360" w:lineRule="auto"/>
        <w:ind w:hanging="283"/>
        <w:jc w:val="both"/>
      </w:pPr>
      <w:r>
        <w:t>Republic of Sudan.  (2018).  The Cybercrimes Act of 2018.  Sudan Ministry of Justice,  Official Gazette,  4(1),  12-25.</w:t>
      </w:r>
    </w:p>
    <w:p w14:paraId="537E9ECB">
      <w:pPr>
        <w:spacing w:after="120" w:line="360" w:lineRule="auto"/>
        <w:ind w:hanging="283"/>
        <w:jc w:val="both"/>
      </w:pPr>
      <w:r>
        <w:t>Schroff,  F.,  Kalenichenko,  D.,  &amp; Philbin,  J.  (2015).  FaceNet: A Unified Embedding for Face Recognition and Clustering.  Proceedings of the IEEE Conference on Computer Vision and Pattern Recognition,  815-823.</w:t>
      </w:r>
    </w:p>
    <w:p w14:paraId="69286B52">
      <w:pPr>
        <w:spacing w:after="120" w:line="360" w:lineRule="auto"/>
        <w:ind w:hanging="283"/>
        <w:jc w:val="both"/>
      </w:pPr>
      <w:r>
        <w:t>Shaikh,  A.  A.,  &amp; Karjaluoto,  H.  (2015).  Mobile Banking Adoption: A Literature Review.  Telematics and Informatics,  32(1),  129-142.</w:t>
      </w:r>
    </w:p>
    <w:p w14:paraId="61FECEEE">
      <w:pPr>
        <w:spacing w:after="120" w:line="360" w:lineRule="auto"/>
        <w:ind w:hanging="283"/>
        <w:jc w:val="both"/>
      </w:pPr>
      <w:r>
        <w:t>Shambare,  R.  (2013).  Factors Influencing the Adoption of Cell Phone Banking by South African Students.  African Journal of Business Management,  7(1),  30-38.</w:t>
      </w:r>
    </w:p>
    <w:p w14:paraId="543C6C27">
      <w:pPr>
        <w:spacing w:after="120" w:line="360" w:lineRule="auto"/>
        <w:ind w:hanging="283"/>
        <w:jc w:val="both"/>
      </w:pPr>
      <w:r>
        <w:t>Shanmugam,  A.,  Savarimuthu,  M.,  &amp; Wen,  T.  (2014).  Factors Affecting Behavioural Intention to Use Mobile Systems.  Academic Research International,  5(2),  236-253.</w:t>
      </w:r>
    </w:p>
    <w:p w14:paraId="37FEC7FD">
      <w:pPr>
        <w:spacing w:after="120" w:line="360" w:lineRule="auto"/>
        <w:ind w:hanging="283"/>
        <w:jc w:val="both"/>
      </w:pPr>
      <w:r>
        <w:t>Siragusa,  L.,  &amp; Dixon,  K.  (2009).  Theory of Planned Behaviour and Student IT Acceptance.  Proceedings of ASCILITE Auckland 2009,  969-980.</w:t>
      </w:r>
    </w:p>
    <w:p w14:paraId="0B29A49F">
      <w:pPr>
        <w:spacing w:after="120" w:line="360" w:lineRule="auto"/>
        <w:ind w:hanging="283"/>
        <w:jc w:val="both"/>
      </w:pPr>
      <w:r>
        <w:t>Straub,  D.,  Keil,  M.,  &amp; Brenner,  W.  (1997).  Testing the Technology Acceptance Model Across Cultures.  Information &amp; Management,  33(1),  1-11.</w:t>
      </w:r>
    </w:p>
    <w:p w14:paraId="67DE3A48">
      <w:pPr>
        <w:spacing w:after="120" w:line="360" w:lineRule="auto"/>
        <w:ind w:hanging="283"/>
        <w:jc w:val="both"/>
      </w:pPr>
      <w:r>
        <w:t>Sulaiman,  A.,  Jaafar,  N.,  &amp; Mohezar,  S.  (2007).  An Overview of Mobile Technology Adoption in Urban Communities.  International Journal of Mobile Communications,  5(2),  157-168.</w:t>
      </w:r>
    </w:p>
    <w:p w14:paraId="677B4C82">
      <w:pPr>
        <w:spacing w:after="120" w:line="360" w:lineRule="auto"/>
        <w:ind w:hanging="283"/>
        <w:jc w:val="both"/>
      </w:pPr>
      <w:r>
        <w:t>Sun,  Q.,  Wang,  C.,  &amp; Cao,  H.  (2009).  Applying Service Quality Scales to Internet Transactions.  IITA Conference on Services Sciences,  242-245.</w:t>
      </w:r>
    </w:p>
    <w:p w14:paraId="78EE5C73">
      <w:pPr>
        <w:spacing w:after="120" w:line="360" w:lineRule="auto"/>
        <w:ind w:hanging="283"/>
        <w:jc w:val="both"/>
      </w:pPr>
      <w:r>
        <w:t>Tabachnick,  B.  G.,  &amp; Fidell,  L.  S.  (2013).  Using Multivariate Statistics (6th ed.).  Boston,  MA: Pearson Education.</w:t>
      </w:r>
    </w:p>
    <w:p w14:paraId="143B6B53">
      <w:pPr>
        <w:spacing w:after="120" w:line="360" w:lineRule="auto"/>
        <w:ind w:hanging="283"/>
        <w:jc w:val="both"/>
      </w:pPr>
      <w:r>
        <w:t>Taib,  F.  M.,  Ramayah,  T.,  &amp; Razak,  D.  A.  (2008).  Factors Influencing Intention to Use Financial Products.  Journal of Islamic and Middle Eastern Finance,  1(3),  235-248.</w:t>
      </w:r>
    </w:p>
    <w:p w14:paraId="15D6EAFB">
      <w:pPr>
        <w:spacing w:after="120" w:line="360" w:lineRule="auto"/>
        <w:ind w:hanging="283"/>
        <w:jc w:val="both"/>
      </w:pPr>
      <w:r>
        <w:t>Viola,  P.,  &amp; Jones,  M.  (2004).  Robust Real-Time Face Detection.  International Journal of Computer Vision,  57(2),  137-154.</w:t>
      </w:r>
    </w:p>
    <w:p w14:paraId="63032468">
      <w:r>
        <w:br w:type="page"/>
      </w:r>
    </w:p>
    <w:p w14:paraId="703FF9A9">
      <w:pPr>
        <w:spacing w:after="720" w:line="360" w:lineRule="auto"/>
        <w:ind w:firstLine="0"/>
        <w:jc w:val="center"/>
      </w:pPr>
      <w:r>
        <w:rPr>
          <w:b/>
          <w:sz w:val="24"/>
        </w:rPr>
        <w:t>APPENDICES</w:t>
      </w:r>
      <w:r>
        <w:rPr>
          <w:b/>
          <w:sz w:val="24"/>
        </w:rPr>
        <w:br w:type="textWrapping"/>
      </w:r>
      <w:r>
        <w:rPr>
          <w:b/>
          <w:sz w:val="24"/>
        </w:rPr>
        <w:br w:type="textWrapping"/>
      </w:r>
      <w:r>
        <w:rPr>
          <w:b/>
          <w:sz w:val="24"/>
        </w:rPr>
        <w:t>APPENDIX A: TECHNICAL INSTALLATION AND DEPLOYMENT GUIDE</w:t>
      </w:r>
    </w:p>
    <w:p w14:paraId="320F0E9D">
      <w:pPr>
        <w:spacing w:after="240" w:line="360" w:lineRule="auto"/>
        <w:ind w:firstLine="720"/>
        <w:jc w:val="both"/>
      </w:pPr>
      <w:r>
        <w:t xml:space="preserve">This appendix provides a step-by-step technical guide for configuring, installing, and deploying  the </w:t>
      </w:r>
      <w:r>
        <w:rPr>
          <w:lang w:val="en-US"/>
        </w:rPr>
        <w:t>shamel</w:t>
      </w:r>
      <w:r>
        <w:t xml:space="preserve"> (Automated Campus &amp; Classroom Digital Control and Compliance System) on a standard Ubuntu 22.04 LTS  application server.  Step 1: Clone the official </w:t>
      </w:r>
      <w:r>
        <w:rPr>
          <w:lang w:val="en-US"/>
        </w:rPr>
        <w:t>shamel</w:t>
      </w:r>
      <w:r>
        <w:t xml:space="preserve"> repository and navigate to the project directory:</w:t>
      </w:r>
      <w:r>
        <w:br w:type="textWrapping"/>
      </w:r>
      <w:r>
        <w:t xml:space="preserve">   $ git clone https://github.com/</w:t>
      </w:r>
      <w:r>
        <w:rPr>
          <w:lang w:val="en-US"/>
        </w:rPr>
        <w:t>shamel</w:t>
      </w:r>
      <w:r>
        <w:t>-sud/</w:t>
      </w:r>
      <w:r>
        <w:rPr>
          <w:lang w:val="en-US"/>
        </w:rPr>
        <w:t>shamel</w:t>
      </w:r>
      <w:r>
        <w:t>-system.git</w:t>
      </w:r>
      <w:r>
        <w:br w:type="textWrapping"/>
      </w:r>
      <w:r>
        <w:t xml:space="preserve">   $ cd </w:t>
      </w:r>
      <w:r>
        <w:rPr>
          <w:lang w:val="en-US"/>
        </w:rPr>
        <w:t>shamel</w:t>
      </w:r>
      <w:r>
        <w:t>-system</w:t>
      </w:r>
      <w:r>
        <w:br w:type="textWrapping"/>
      </w:r>
      <w:r>
        <w:br w:type="textWrapping"/>
      </w:r>
      <w:r>
        <w:t>Step 2: Create a secure Python virtual environment and activate it:</w:t>
      </w:r>
      <w:r>
        <w:br w:type="textWrapping"/>
      </w:r>
      <w:r>
        <w:t xml:space="preserve">   $ python3 -m venv venv</w:t>
      </w:r>
      <w:r>
        <w:br w:type="textWrapping"/>
      </w:r>
      <w:r>
        <w:t xml:space="preserve">   $ source venv/bin/activate</w:t>
      </w:r>
      <w:r>
        <w:br w:type="textWrapping"/>
      </w:r>
      <w:r>
        <w:br w:type="textWrapping"/>
      </w:r>
      <w:r>
        <w:t>Step 3: Install all required system dependencies (CMake and dlib are required for the biometric processing pipeline):</w:t>
      </w:r>
      <w:r>
        <w:br w:type="textWrapping"/>
      </w:r>
      <w:r>
        <w:t xml:space="preserve">   $ sudo apt-get update &amp;&amp; sudo apt-get install -y cmake libopenblas-dev liblapack-dev libx11-dev libgtk-3-dev</w:t>
      </w:r>
      <w:r>
        <w:br w:type="textWrapping"/>
      </w:r>
      <w:r>
        <w:t xml:space="preserve">   $ pip install --upgrade pip</w:t>
      </w:r>
      <w:r>
        <w:br w:type="textWrapping"/>
      </w:r>
      <w:r>
        <w:t xml:space="preserve">   $ pip install -r requirements.txt</w:t>
      </w:r>
      <w:r>
        <w:br w:type="textWrapping"/>
      </w:r>
      <w:r>
        <w:br w:type="textWrapping"/>
      </w:r>
      <w:r>
        <w:t>Step 4: Configure the secure environment variables file (.env) in the root directory:</w:t>
      </w:r>
      <w:r>
        <w:br w:type="textWrapping"/>
      </w:r>
      <w:r>
        <w:t xml:space="preserve">   SECRET_KEY=django-insecure-key-here</w:t>
      </w:r>
      <w:r>
        <w:br w:type="textWrapping"/>
      </w:r>
      <w:r>
        <w:t xml:space="preserve">   DEBUG=False</w:t>
      </w:r>
      <w:r>
        <w:br w:type="textWrapping"/>
      </w:r>
      <w:r>
        <w:t xml:space="preserve">   ALLOWED_HOSTS=yourdomain.edu.sd,localhost</w:t>
      </w:r>
      <w:r>
        <w:br w:type="textWrapping"/>
      </w:r>
      <w:r>
        <w:t xml:space="preserve">   DATABASE_URL=postgresql://user:password@84.46.251.93:5432/</w:t>
      </w:r>
      <w:r>
        <w:rPr>
          <w:lang w:val="en-US"/>
        </w:rPr>
        <w:t>shamel</w:t>
      </w:r>
      <w:r>
        <w:t>_db</w:t>
      </w:r>
      <w:r>
        <w:br w:type="textWrapping"/>
      </w:r>
      <w:r>
        <w:t xml:space="preserve">   AES_ENCRYPTION_KEY=your-aes-fernet-key-here</w:t>
      </w:r>
      <w:r>
        <w:br w:type="textWrapping"/>
      </w:r>
      <w:r>
        <w:t xml:space="preserve">   REDIS_URL=redis://127.0.0.1:6379/1</w:t>
      </w:r>
      <w:r>
        <w:br w:type="textWrapping"/>
      </w:r>
      <w:r>
        <w:br w:type="textWrapping"/>
      </w:r>
      <w:r>
        <w:t>Step 5: Run database migrations and collect all static assets for production deployment:</w:t>
      </w:r>
      <w:r>
        <w:br w:type="textWrapping"/>
      </w:r>
      <w:r>
        <w:t xml:space="preserve">   $ python manage.py makemigrations</w:t>
      </w:r>
      <w:r>
        <w:br w:type="textWrapping"/>
      </w:r>
      <w:r>
        <w:t xml:space="preserve">   $ python manage.py migrate</w:t>
      </w:r>
      <w:r>
        <w:br w:type="textWrapping"/>
      </w:r>
      <w:r>
        <w:t xml:space="preserve">   $ python manage.py collectstatic --noinput</w:t>
      </w:r>
      <w:r>
        <w:br w:type="textWrapping"/>
      </w:r>
      <w:r>
        <w:br w:type="textWrapping"/>
      </w:r>
      <w:r>
        <w:t>Step 6: Configure Gunicorn systemd service and Nginx reverse proxy to handle production traffic:</w:t>
      </w:r>
      <w:r>
        <w:br w:type="textWrapping"/>
      </w:r>
      <w:r>
        <w:t xml:space="preserve">   $ sudo cp deployment/</w:t>
      </w:r>
      <w:r>
        <w:rPr>
          <w:lang w:val="en-US"/>
        </w:rPr>
        <w:t>shamel</w:t>
      </w:r>
      <w:r>
        <w:t>.service /etc/systemd/system/</w:t>
      </w:r>
      <w:r>
        <w:br w:type="textWrapping"/>
      </w:r>
      <w:r>
        <w:t xml:space="preserve">   $ sudo systemctl daemon-reload &amp;&amp; sudo systemctl enable --now </w:t>
      </w:r>
      <w:r>
        <w:rPr>
          <w:lang w:val="en-US"/>
        </w:rPr>
        <w:t>shamel</w:t>
      </w:r>
      <w:r>
        <w:t>.service</w:t>
      </w:r>
      <w:r>
        <w:br w:type="textWrapping"/>
      </w:r>
      <w:r>
        <w:t xml:space="preserve">   $ sudo cp deployment/</w:t>
      </w:r>
      <w:r>
        <w:rPr>
          <w:lang w:val="en-US"/>
        </w:rPr>
        <w:t>shamel</w:t>
      </w:r>
      <w:r>
        <w:t>.nginx.conf /etc/nginx/sites-available/</w:t>
      </w:r>
      <w:r>
        <w:br w:type="textWrapping"/>
      </w:r>
      <w:r>
        <w:t xml:space="preserve">   $ sudo ln -s /etc/nginx/sites-available/</w:t>
      </w:r>
      <w:r>
        <w:rPr>
          <w:lang w:val="en-US"/>
        </w:rPr>
        <w:t>shamel</w:t>
      </w:r>
      <w:r>
        <w:t>.nginx.conf /etc/nginx/sites-enabled/</w:t>
      </w:r>
      <w:r>
        <w:br w:type="textWrapping"/>
      </w:r>
      <w:r>
        <w:t xml:space="preserve">   $ sudo systemctl restart nginx</w:t>
      </w:r>
      <w:r>
        <w:br w:type="textWrapping"/>
      </w:r>
      <w:r>
        <w:br w:type="textWrapping"/>
      </w:r>
      <w:r>
        <w:t>Step 7: Verify the server is running cleanly and monitoring gate streams actively:</w:t>
      </w:r>
      <w:r>
        <w:br w:type="textWrapping"/>
      </w:r>
      <w:r>
        <w:t xml:space="preserve">   $ python manage.py check</w:t>
      </w:r>
    </w:p>
    <w:p w14:paraId="19AB237E">
      <w:r>
        <w:br w:type="page"/>
      </w:r>
    </w:p>
    <w:p w14:paraId="316906CD">
      <w:pPr>
        <w:spacing w:after="720" w:line="360" w:lineRule="auto"/>
        <w:ind w:firstLine="0"/>
        <w:jc w:val="center"/>
      </w:pPr>
      <w:r>
        <w:rPr>
          <w:b/>
          <w:sz w:val="24"/>
        </w:rPr>
        <w:t>APPENDIX B: SYSTEM TEST CASES MATRIX</w:t>
      </w:r>
    </w:p>
    <w:tbl>
      <w:tblPr>
        <w:tblStyle w:val="12"/>
        <w:tblW w:w="0" w:type="auto"/>
        <w:tblInd w:w="0" w:type="dxa"/>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autofit"/>
        <w:tblCellMar>
          <w:top w:w="0" w:type="dxa"/>
          <w:left w:w="108" w:type="dxa"/>
          <w:bottom w:w="0" w:type="dxa"/>
          <w:right w:w="108" w:type="dxa"/>
        </w:tblCellMar>
      </w:tblPr>
      <w:tblGrid>
        <w:gridCol w:w="796"/>
        <w:gridCol w:w="1510"/>
        <w:gridCol w:w="1616"/>
        <w:gridCol w:w="2635"/>
        <w:gridCol w:w="1715"/>
        <w:gridCol w:w="930"/>
      </w:tblGrid>
      <w:tr w14:paraId="152947F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473" w:type="dxa"/>
            <w:tcMar>
              <w:top w:w="144" w:type="dxa"/>
              <w:left w:w="180" w:type="dxa"/>
              <w:bottom w:w="144" w:type="dxa"/>
              <w:right w:w="180" w:type="dxa"/>
            </w:tcMar>
          </w:tcPr>
          <w:p w14:paraId="4AC4B894">
            <w:r>
              <w:rPr>
                <w:b/>
              </w:rPr>
              <w:t>Test ID</w:t>
            </w:r>
          </w:p>
        </w:tc>
        <w:tc>
          <w:tcPr>
            <w:tcW w:w="1473" w:type="dxa"/>
            <w:tcMar>
              <w:top w:w="144" w:type="dxa"/>
              <w:left w:w="180" w:type="dxa"/>
              <w:bottom w:w="144" w:type="dxa"/>
              <w:right w:w="180" w:type="dxa"/>
            </w:tcMar>
          </w:tcPr>
          <w:p w14:paraId="60449244">
            <w:r>
              <w:rPr>
                <w:b/>
              </w:rPr>
              <w:t>User Role</w:t>
            </w:r>
          </w:p>
        </w:tc>
        <w:tc>
          <w:tcPr>
            <w:tcW w:w="1473" w:type="dxa"/>
            <w:tcMar>
              <w:top w:w="144" w:type="dxa"/>
              <w:left w:w="180" w:type="dxa"/>
              <w:bottom w:w="144" w:type="dxa"/>
              <w:right w:w="180" w:type="dxa"/>
            </w:tcMar>
          </w:tcPr>
          <w:p w14:paraId="129DE024">
            <w:r>
              <w:rPr>
                <w:b/>
              </w:rPr>
              <w:t>Test Scenario / Intent</w:t>
            </w:r>
          </w:p>
        </w:tc>
        <w:tc>
          <w:tcPr>
            <w:tcW w:w="1473" w:type="dxa"/>
            <w:tcMar>
              <w:top w:w="144" w:type="dxa"/>
              <w:left w:w="180" w:type="dxa"/>
              <w:bottom w:w="144" w:type="dxa"/>
              <w:right w:w="180" w:type="dxa"/>
            </w:tcMar>
          </w:tcPr>
          <w:p w14:paraId="0C518847">
            <w:r>
              <w:rPr>
                <w:b/>
              </w:rPr>
              <w:t>Input Parameters</w:t>
            </w:r>
          </w:p>
        </w:tc>
        <w:tc>
          <w:tcPr>
            <w:tcW w:w="1473" w:type="dxa"/>
            <w:tcMar>
              <w:top w:w="144" w:type="dxa"/>
              <w:left w:w="180" w:type="dxa"/>
              <w:bottom w:w="144" w:type="dxa"/>
              <w:right w:w="180" w:type="dxa"/>
            </w:tcMar>
          </w:tcPr>
          <w:p w14:paraId="5CEA5A12">
            <w:r>
              <w:rPr>
                <w:b/>
              </w:rPr>
              <w:t>Expected System Action</w:t>
            </w:r>
          </w:p>
        </w:tc>
        <w:tc>
          <w:tcPr>
            <w:tcW w:w="1473" w:type="dxa"/>
            <w:tcMar>
              <w:top w:w="144" w:type="dxa"/>
              <w:left w:w="180" w:type="dxa"/>
              <w:bottom w:w="144" w:type="dxa"/>
              <w:right w:w="180" w:type="dxa"/>
            </w:tcMar>
          </w:tcPr>
          <w:p w14:paraId="69690B70">
            <w:r>
              <w:rPr>
                <w:b/>
              </w:rPr>
              <w:t>Pass / Fail</w:t>
            </w:r>
          </w:p>
        </w:tc>
      </w:tr>
      <w:tr w14:paraId="5BE250A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473" w:type="dxa"/>
            <w:tcMar>
              <w:top w:w="144" w:type="dxa"/>
              <w:left w:w="180" w:type="dxa"/>
              <w:bottom w:w="144" w:type="dxa"/>
              <w:right w:w="180" w:type="dxa"/>
            </w:tcMar>
          </w:tcPr>
          <w:p w14:paraId="13BC2144">
            <w:r>
              <w:t>TC-01</w:t>
            </w:r>
          </w:p>
        </w:tc>
        <w:tc>
          <w:tcPr>
            <w:tcW w:w="1473" w:type="dxa"/>
            <w:tcMar>
              <w:top w:w="144" w:type="dxa"/>
              <w:left w:w="180" w:type="dxa"/>
              <w:bottom w:w="144" w:type="dxa"/>
              <w:right w:w="180" w:type="dxa"/>
            </w:tcMar>
          </w:tcPr>
          <w:p w14:paraId="6503A80F">
            <w:r>
              <w:t>Gate Operator</w:t>
            </w:r>
          </w:p>
        </w:tc>
        <w:tc>
          <w:tcPr>
            <w:tcW w:w="1473" w:type="dxa"/>
            <w:tcMar>
              <w:top w:w="144" w:type="dxa"/>
              <w:left w:w="180" w:type="dxa"/>
              <w:bottom w:w="144" w:type="dxa"/>
              <w:right w:w="180" w:type="dxa"/>
            </w:tcMar>
          </w:tcPr>
          <w:p w14:paraId="05FEC37E">
            <w:r>
              <w:t>Standard Face Verification at Campus Gate</w:t>
            </w:r>
          </w:p>
        </w:tc>
        <w:tc>
          <w:tcPr>
            <w:tcW w:w="1473" w:type="dxa"/>
            <w:tcMar>
              <w:top w:w="144" w:type="dxa"/>
              <w:left w:w="180" w:type="dxa"/>
              <w:bottom w:w="144" w:type="dxa"/>
              <w:right w:w="180" w:type="dxa"/>
            </w:tcMar>
          </w:tcPr>
          <w:p w14:paraId="14D8F01A">
            <w:r>
              <w:t>Live video frame of active student (paid and registered)</w:t>
            </w:r>
          </w:p>
        </w:tc>
        <w:tc>
          <w:tcPr>
            <w:tcW w:w="1473" w:type="dxa"/>
            <w:tcMar>
              <w:top w:w="144" w:type="dxa"/>
              <w:left w:w="180" w:type="dxa"/>
              <w:bottom w:w="144" w:type="dxa"/>
              <w:right w:w="180" w:type="dxa"/>
            </w:tcMar>
          </w:tcPr>
          <w:p w14:paraId="51AC86C5">
            <w:r>
              <w:t>Database distance check matches embedding; displays GREEN overlay with photo.</w:t>
            </w:r>
          </w:p>
        </w:tc>
        <w:tc>
          <w:tcPr>
            <w:tcW w:w="1473" w:type="dxa"/>
            <w:tcMar>
              <w:top w:w="144" w:type="dxa"/>
              <w:left w:w="180" w:type="dxa"/>
              <w:bottom w:w="144" w:type="dxa"/>
              <w:right w:w="180" w:type="dxa"/>
            </w:tcMar>
          </w:tcPr>
          <w:p w14:paraId="1DF0B6B0">
            <w:r>
              <w:t>PASS</w:t>
            </w:r>
          </w:p>
        </w:tc>
      </w:tr>
      <w:tr w14:paraId="58B4A5C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473" w:type="dxa"/>
            <w:tcMar>
              <w:top w:w="144" w:type="dxa"/>
              <w:left w:w="180" w:type="dxa"/>
              <w:bottom w:w="144" w:type="dxa"/>
              <w:right w:w="180" w:type="dxa"/>
            </w:tcMar>
          </w:tcPr>
          <w:p w14:paraId="43724907">
            <w:r>
              <w:t>TC-02</w:t>
            </w:r>
          </w:p>
        </w:tc>
        <w:tc>
          <w:tcPr>
            <w:tcW w:w="1473" w:type="dxa"/>
            <w:tcMar>
              <w:top w:w="144" w:type="dxa"/>
              <w:left w:w="180" w:type="dxa"/>
              <w:bottom w:w="144" w:type="dxa"/>
              <w:right w:w="180" w:type="dxa"/>
            </w:tcMar>
          </w:tcPr>
          <w:p w14:paraId="2D0891FD">
            <w:r>
              <w:t>Gate Operator</w:t>
            </w:r>
          </w:p>
        </w:tc>
        <w:tc>
          <w:tcPr>
            <w:tcW w:w="1473" w:type="dxa"/>
            <w:tcMar>
              <w:top w:w="144" w:type="dxa"/>
              <w:left w:w="180" w:type="dxa"/>
              <w:bottom w:w="144" w:type="dxa"/>
              <w:right w:w="180" w:type="dxa"/>
            </w:tcMar>
          </w:tcPr>
          <w:p w14:paraId="0EBCB22A">
            <w:r>
              <w:t>Suspended Student Access Block at Gate</w:t>
            </w:r>
          </w:p>
        </w:tc>
        <w:tc>
          <w:tcPr>
            <w:tcW w:w="1473" w:type="dxa"/>
            <w:tcMar>
              <w:top w:w="144" w:type="dxa"/>
              <w:left w:w="180" w:type="dxa"/>
              <w:bottom w:w="144" w:type="dxa"/>
              <w:right w:w="180" w:type="dxa"/>
            </w:tcMar>
          </w:tcPr>
          <w:p w14:paraId="0EA6BAAE">
            <w:r>
              <w:t>Live video frame of student with is_allowed_entry=False</w:t>
            </w:r>
          </w:p>
        </w:tc>
        <w:tc>
          <w:tcPr>
            <w:tcW w:w="1473" w:type="dxa"/>
            <w:tcMar>
              <w:top w:w="144" w:type="dxa"/>
              <w:left w:w="180" w:type="dxa"/>
              <w:bottom w:w="144" w:type="dxa"/>
              <w:right w:w="180" w:type="dxa"/>
            </w:tcMar>
          </w:tcPr>
          <w:p w14:paraId="744A6C3F">
            <w:r>
              <w:t>Displays RED alert overlay; turnstile line is locked.</w:t>
            </w:r>
          </w:p>
        </w:tc>
        <w:tc>
          <w:tcPr>
            <w:tcW w:w="1473" w:type="dxa"/>
            <w:tcMar>
              <w:top w:w="144" w:type="dxa"/>
              <w:left w:w="180" w:type="dxa"/>
              <w:bottom w:w="144" w:type="dxa"/>
              <w:right w:w="180" w:type="dxa"/>
            </w:tcMar>
          </w:tcPr>
          <w:p w14:paraId="4A87AA27">
            <w:r>
              <w:t>PASS</w:t>
            </w:r>
          </w:p>
        </w:tc>
      </w:tr>
      <w:tr w14:paraId="466266BD">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473" w:type="dxa"/>
            <w:tcMar>
              <w:top w:w="144" w:type="dxa"/>
              <w:left w:w="180" w:type="dxa"/>
              <w:bottom w:w="144" w:type="dxa"/>
              <w:right w:w="180" w:type="dxa"/>
            </w:tcMar>
          </w:tcPr>
          <w:p w14:paraId="0D1CF977">
            <w:r>
              <w:t>TC-03</w:t>
            </w:r>
          </w:p>
        </w:tc>
        <w:tc>
          <w:tcPr>
            <w:tcW w:w="1473" w:type="dxa"/>
            <w:tcMar>
              <w:top w:w="144" w:type="dxa"/>
              <w:left w:w="180" w:type="dxa"/>
              <w:bottom w:w="144" w:type="dxa"/>
              <w:right w:w="180" w:type="dxa"/>
            </w:tcMar>
          </w:tcPr>
          <w:p w14:paraId="5D058253">
            <w:r>
              <w:t>Gate Operator</w:t>
            </w:r>
          </w:p>
        </w:tc>
        <w:tc>
          <w:tcPr>
            <w:tcW w:w="1473" w:type="dxa"/>
            <w:tcMar>
              <w:top w:w="144" w:type="dxa"/>
              <w:left w:w="180" w:type="dxa"/>
              <w:bottom w:w="144" w:type="dxa"/>
              <w:right w:w="180" w:type="dxa"/>
            </w:tcMar>
          </w:tcPr>
          <w:p w14:paraId="550B8966">
            <w:r>
              <w:t>Tuition Due Financial Block at Gate</w:t>
            </w:r>
          </w:p>
        </w:tc>
        <w:tc>
          <w:tcPr>
            <w:tcW w:w="1473" w:type="dxa"/>
            <w:tcMar>
              <w:top w:w="144" w:type="dxa"/>
              <w:left w:w="180" w:type="dxa"/>
              <w:bottom w:w="144" w:type="dxa"/>
              <w:right w:w="180" w:type="dxa"/>
            </w:tcMar>
          </w:tcPr>
          <w:p w14:paraId="128D08C5">
            <w:r>
              <w:t>Live video frame of student with tuition_cleared=False</w:t>
            </w:r>
          </w:p>
        </w:tc>
        <w:tc>
          <w:tcPr>
            <w:tcW w:w="1473" w:type="dxa"/>
            <w:tcMar>
              <w:top w:w="144" w:type="dxa"/>
              <w:left w:w="180" w:type="dxa"/>
              <w:bottom w:w="144" w:type="dxa"/>
              <w:right w:w="180" w:type="dxa"/>
            </w:tcMar>
          </w:tcPr>
          <w:p w14:paraId="6871F448">
            <w:r>
              <w:t>Displays RED financial warning overlay; logs access attempt.</w:t>
            </w:r>
          </w:p>
        </w:tc>
        <w:tc>
          <w:tcPr>
            <w:tcW w:w="1473" w:type="dxa"/>
            <w:tcMar>
              <w:top w:w="144" w:type="dxa"/>
              <w:left w:w="180" w:type="dxa"/>
              <w:bottom w:w="144" w:type="dxa"/>
              <w:right w:w="180" w:type="dxa"/>
            </w:tcMar>
          </w:tcPr>
          <w:p w14:paraId="5DD84AF4">
            <w:r>
              <w:t>PASS</w:t>
            </w:r>
          </w:p>
        </w:tc>
      </w:tr>
      <w:tr w14:paraId="0AC9C4E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473" w:type="dxa"/>
            <w:tcMar>
              <w:top w:w="144" w:type="dxa"/>
              <w:left w:w="180" w:type="dxa"/>
              <w:bottom w:w="144" w:type="dxa"/>
              <w:right w:w="180" w:type="dxa"/>
            </w:tcMar>
          </w:tcPr>
          <w:p w14:paraId="6AE8C6D6">
            <w:r>
              <w:t>TC-04</w:t>
            </w:r>
          </w:p>
        </w:tc>
        <w:tc>
          <w:tcPr>
            <w:tcW w:w="1473" w:type="dxa"/>
            <w:tcMar>
              <w:top w:w="144" w:type="dxa"/>
              <w:left w:w="180" w:type="dxa"/>
              <w:bottom w:w="144" w:type="dxa"/>
              <w:right w:w="180" w:type="dxa"/>
            </w:tcMar>
          </w:tcPr>
          <w:p w14:paraId="738D5C2E">
            <w:r>
              <w:t>Coordinator</w:t>
            </w:r>
          </w:p>
        </w:tc>
        <w:tc>
          <w:tcPr>
            <w:tcW w:w="1473" w:type="dxa"/>
            <w:tcMar>
              <w:top w:w="144" w:type="dxa"/>
              <w:left w:w="180" w:type="dxa"/>
              <w:bottom w:w="144" w:type="dxa"/>
              <w:right w:w="180" w:type="dxa"/>
            </w:tcMar>
          </w:tcPr>
          <w:p w14:paraId="15E77AB8">
            <w:r>
              <w:t>Add New Student &amp; Upload Photo</w:t>
            </w:r>
          </w:p>
        </w:tc>
        <w:tc>
          <w:tcPr>
            <w:tcW w:w="1473" w:type="dxa"/>
            <w:tcMar>
              <w:top w:w="144" w:type="dxa"/>
              <w:left w:w="180" w:type="dxa"/>
              <w:bottom w:w="144" w:type="dxa"/>
              <w:right w:w="180" w:type="dxa"/>
            </w:tcMar>
          </w:tcPr>
          <w:p w14:paraId="619891E1">
            <w:r>
              <w:t>Name, Code, Department, Face Image upload</w:t>
            </w:r>
          </w:p>
        </w:tc>
        <w:tc>
          <w:tcPr>
            <w:tcW w:w="1473" w:type="dxa"/>
            <w:tcMar>
              <w:top w:w="144" w:type="dxa"/>
              <w:left w:w="180" w:type="dxa"/>
              <w:bottom w:w="144" w:type="dxa"/>
              <w:right w:w="180" w:type="dxa"/>
            </w:tcMar>
          </w:tcPr>
          <w:p w14:paraId="1955424C">
            <w:r>
              <w:t>Validates fields, extracts landmarks, serializes AES-256 vectors to DB.</w:t>
            </w:r>
          </w:p>
        </w:tc>
        <w:tc>
          <w:tcPr>
            <w:tcW w:w="1473" w:type="dxa"/>
            <w:tcMar>
              <w:top w:w="144" w:type="dxa"/>
              <w:left w:w="180" w:type="dxa"/>
              <w:bottom w:w="144" w:type="dxa"/>
              <w:right w:w="180" w:type="dxa"/>
            </w:tcMar>
          </w:tcPr>
          <w:p w14:paraId="63F2EB4F">
            <w:r>
              <w:t>PASS</w:t>
            </w:r>
          </w:p>
        </w:tc>
      </w:tr>
      <w:tr w14:paraId="213D5210">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473" w:type="dxa"/>
            <w:tcMar>
              <w:top w:w="144" w:type="dxa"/>
              <w:left w:w="180" w:type="dxa"/>
              <w:bottom w:w="144" w:type="dxa"/>
              <w:right w:w="180" w:type="dxa"/>
            </w:tcMar>
          </w:tcPr>
          <w:p w14:paraId="2B6952C5">
            <w:r>
              <w:t>TC-05</w:t>
            </w:r>
          </w:p>
        </w:tc>
        <w:tc>
          <w:tcPr>
            <w:tcW w:w="1473" w:type="dxa"/>
            <w:tcMar>
              <w:top w:w="144" w:type="dxa"/>
              <w:left w:w="180" w:type="dxa"/>
              <w:bottom w:w="144" w:type="dxa"/>
              <w:right w:w="180" w:type="dxa"/>
            </w:tcMar>
          </w:tcPr>
          <w:p w14:paraId="45E36A1A">
            <w:r>
              <w:t>Coordinator</w:t>
            </w:r>
          </w:p>
        </w:tc>
        <w:tc>
          <w:tcPr>
            <w:tcW w:w="1473" w:type="dxa"/>
            <w:tcMar>
              <w:top w:w="144" w:type="dxa"/>
              <w:left w:w="180" w:type="dxa"/>
              <w:bottom w:w="144" w:type="dxa"/>
              <w:right w:w="180" w:type="dxa"/>
            </w:tcMar>
          </w:tcPr>
          <w:p w14:paraId="05684960">
            <w:r>
              <w:t>Toggle Registration Eligibility</w:t>
            </w:r>
          </w:p>
        </w:tc>
        <w:tc>
          <w:tcPr>
            <w:tcW w:w="1473" w:type="dxa"/>
            <w:tcMar>
              <w:top w:w="144" w:type="dxa"/>
              <w:left w:w="180" w:type="dxa"/>
              <w:bottom w:w="144" w:type="dxa"/>
              <w:right w:w="180" w:type="dxa"/>
            </w:tcMar>
          </w:tcPr>
          <w:p w14:paraId="21D52140">
            <w:r>
              <w:t>Switch registration boolean state on student list</w:t>
            </w:r>
          </w:p>
        </w:tc>
        <w:tc>
          <w:tcPr>
            <w:tcW w:w="1473" w:type="dxa"/>
            <w:tcMar>
              <w:top w:w="144" w:type="dxa"/>
              <w:left w:w="180" w:type="dxa"/>
              <w:bottom w:w="144" w:type="dxa"/>
              <w:right w:w="180" w:type="dxa"/>
            </w:tcMar>
          </w:tcPr>
          <w:p w14:paraId="3A09D2B3">
            <w:r>
              <w:t>Propagates instantly to entry gate cameras.</w:t>
            </w:r>
          </w:p>
        </w:tc>
        <w:tc>
          <w:tcPr>
            <w:tcW w:w="1473" w:type="dxa"/>
            <w:tcMar>
              <w:top w:w="144" w:type="dxa"/>
              <w:left w:w="180" w:type="dxa"/>
              <w:bottom w:w="144" w:type="dxa"/>
              <w:right w:w="180" w:type="dxa"/>
            </w:tcMar>
          </w:tcPr>
          <w:p w14:paraId="59D82200">
            <w:r>
              <w:t>PASS</w:t>
            </w:r>
          </w:p>
        </w:tc>
      </w:tr>
      <w:tr w14:paraId="012B4462">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473" w:type="dxa"/>
            <w:tcMar>
              <w:top w:w="144" w:type="dxa"/>
              <w:left w:w="180" w:type="dxa"/>
              <w:bottom w:w="144" w:type="dxa"/>
              <w:right w:w="180" w:type="dxa"/>
            </w:tcMar>
          </w:tcPr>
          <w:p w14:paraId="518A408D">
            <w:r>
              <w:t>TC-06</w:t>
            </w:r>
          </w:p>
        </w:tc>
        <w:tc>
          <w:tcPr>
            <w:tcW w:w="1473" w:type="dxa"/>
            <w:tcMar>
              <w:top w:w="144" w:type="dxa"/>
              <w:left w:w="180" w:type="dxa"/>
              <w:bottom w:w="144" w:type="dxa"/>
              <w:right w:w="180" w:type="dxa"/>
            </w:tcMar>
          </w:tcPr>
          <w:p w14:paraId="33D9773C">
            <w:r>
              <w:t>Teacher</w:t>
            </w:r>
          </w:p>
        </w:tc>
        <w:tc>
          <w:tcPr>
            <w:tcW w:w="1473" w:type="dxa"/>
            <w:tcMar>
              <w:top w:w="144" w:type="dxa"/>
              <w:left w:w="180" w:type="dxa"/>
              <w:bottom w:w="144" w:type="dxa"/>
              <w:right w:w="180" w:type="dxa"/>
            </w:tcMar>
          </w:tcPr>
          <w:p w14:paraId="2D3DDFC2">
            <w:r>
              <w:t>Initialize Lecture Session</w:t>
            </w:r>
          </w:p>
        </w:tc>
        <w:tc>
          <w:tcPr>
            <w:tcW w:w="1473" w:type="dxa"/>
            <w:tcMar>
              <w:top w:w="144" w:type="dxa"/>
              <w:left w:w="180" w:type="dxa"/>
              <w:bottom w:w="144" w:type="dxa"/>
              <w:right w:w="180" w:type="dxa"/>
            </w:tcMar>
          </w:tcPr>
          <w:p w14:paraId="56725A64">
            <w:r>
              <w:t>Select course card and active schedule slot</w:t>
            </w:r>
          </w:p>
        </w:tc>
        <w:tc>
          <w:tcPr>
            <w:tcW w:w="1473" w:type="dxa"/>
            <w:tcMar>
              <w:top w:w="144" w:type="dxa"/>
              <w:left w:w="180" w:type="dxa"/>
              <w:bottom w:w="144" w:type="dxa"/>
              <w:right w:w="180" w:type="dxa"/>
            </w:tcMar>
          </w:tcPr>
          <w:p w14:paraId="7DC5C5EB">
            <w:r>
              <w:t>Session status set to active; camera opens for student verification.</w:t>
            </w:r>
          </w:p>
        </w:tc>
        <w:tc>
          <w:tcPr>
            <w:tcW w:w="1473" w:type="dxa"/>
            <w:tcMar>
              <w:top w:w="144" w:type="dxa"/>
              <w:left w:w="180" w:type="dxa"/>
              <w:bottom w:w="144" w:type="dxa"/>
              <w:right w:w="180" w:type="dxa"/>
            </w:tcMar>
          </w:tcPr>
          <w:p w14:paraId="741F225F">
            <w:r>
              <w:t>PASS</w:t>
            </w:r>
          </w:p>
        </w:tc>
      </w:tr>
      <w:tr w14:paraId="05708520">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trHeight w:val="4250" w:hRule="atLeast"/>
        </w:trPr>
        <w:tc>
          <w:tcPr>
            <w:tcW w:w="1473" w:type="dxa"/>
            <w:tcMar>
              <w:top w:w="144" w:type="dxa"/>
              <w:left w:w="180" w:type="dxa"/>
              <w:bottom w:w="144" w:type="dxa"/>
              <w:right w:w="180" w:type="dxa"/>
            </w:tcMar>
          </w:tcPr>
          <w:p w14:paraId="4A11EB78">
            <w:r>
              <w:t>TC-07</w:t>
            </w:r>
          </w:p>
        </w:tc>
        <w:tc>
          <w:tcPr>
            <w:tcW w:w="1473" w:type="dxa"/>
            <w:tcMar>
              <w:top w:w="144" w:type="dxa"/>
              <w:left w:w="180" w:type="dxa"/>
              <w:bottom w:w="144" w:type="dxa"/>
              <w:right w:w="180" w:type="dxa"/>
            </w:tcMar>
          </w:tcPr>
          <w:p w14:paraId="6BB587A5">
            <w:r>
              <w:t>Teacher</w:t>
            </w:r>
          </w:p>
        </w:tc>
        <w:tc>
          <w:tcPr>
            <w:tcW w:w="1473" w:type="dxa"/>
            <w:tcMar>
              <w:top w:w="144" w:type="dxa"/>
              <w:left w:w="180" w:type="dxa"/>
              <w:bottom w:w="144" w:type="dxa"/>
              <w:right w:w="180" w:type="dxa"/>
            </w:tcMar>
          </w:tcPr>
          <w:p w14:paraId="5E43C062">
            <w:r>
              <w:t>Continuous Classroom Scanning</w:t>
            </w:r>
          </w:p>
        </w:tc>
        <w:tc>
          <w:tcPr>
            <w:tcW w:w="1473" w:type="dxa"/>
            <w:tcMar>
              <w:top w:w="144" w:type="dxa"/>
              <w:left w:w="180" w:type="dxa"/>
              <w:bottom w:w="144" w:type="dxa"/>
              <w:right w:w="180" w:type="dxa"/>
            </w:tcMar>
          </w:tcPr>
          <w:p w14:paraId="63457D44">
            <w:r>
              <w:t>Video stream of lecture hall during class</w:t>
            </w:r>
          </w:p>
        </w:tc>
        <w:tc>
          <w:tcPr>
            <w:tcW w:w="1473" w:type="dxa"/>
            <w:tcMar>
              <w:top w:w="144" w:type="dxa"/>
              <w:left w:w="180" w:type="dxa"/>
              <w:bottom w:w="144" w:type="dxa"/>
              <w:right w:w="180" w:type="dxa"/>
            </w:tcMar>
          </w:tcPr>
          <w:p w14:paraId="4D29895A">
            <w:r>
              <w:t>Performs real-time face matches; updates active roster automatically.</w:t>
            </w:r>
          </w:p>
        </w:tc>
        <w:tc>
          <w:tcPr>
            <w:tcW w:w="1473" w:type="dxa"/>
            <w:tcMar>
              <w:top w:w="144" w:type="dxa"/>
              <w:left w:w="180" w:type="dxa"/>
              <w:bottom w:w="144" w:type="dxa"/>
              <w:right w:w="180" w:type="dxa"/>
            </w:tcMar>
          </w:tcPr>
          <w:p w14:paraId="4646CD22">
            <w:r>
              <w:t>PASS</w:t>
            </w:r>
          </w:p>
        </w:tc>
      </w:tr>
      <w:tr w14:paraId="165F99BD">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473" w:type="dxa"/>
            <w:tcMar>
              <w:top w:w="144" w:type="dxa"/>
              <w:left w:w="180" w:type="dxa"/>
              <w:bottom w:w="144" w:type="dxa"/>
              <w:right w:w="180" w:type="dxa"/>
            </w:tcMar>
          </w:tcPr>
          <w:p w14:paraId="0975C207">
            <w:r>
              <w:t>TC-08</w:t>
            </w:r>
          </w:p>
        </w:tc>
        <w:tc>
          <w:tcPr>
            <w:tcW w:w="1473" w:type="dxa"/>
            <w:tcMar>
              <w:top w:w="144" w:type="dxa"/>
              <w:left w:w="180" w:type="dxa"/>
              <w:bottom w:w="144" w:type="dxa"/>
              <w:right w:w="180" w:type="dxa"/>
            </w:tcMar>
          </w:tcPr>
          <w:p w14:paraId="7A31E5B4">
            <w:r>
              <w:t>Student</w:t>
            </w:r>
          </w:p>
        </w:tc>
        <w:tc>
          <w:tcPr>
            <w:tcW w:w="1473" w:type="dxa"/>
            <w:tcMar>
              <w:top w:w="144" w:type="dxa"/>
              <w:left w:w="180" w:type="dxa"/>
              <w:bottom w:w="144" w:type="dxa"/>
              <w:right w:w="180" w:type="dxa"/>
            </w:tcMar>
          </w:tcPr>
          <w:p w14:paraId="404F1887">
            <w:r>
              <w:t>Access Roster &amp; Timelines</w:t>
            </w:r>
          </w:p>
        </w:tc>
        <w:tc>
          <w:tcPr>
            <w:tcW w:w="1473" w:type="dxa"/>
            <w:tcMar>
              <w:top w:w="144" w:type="dxa"/>
              <w:left w:w="180" w:type="dxa"/>
              <w:bottom w:w="144" w:type="dxa"/>
              <w:right w:w="180" w:type="dxa"/>
            </w:tcMar>
          </w:tcPr>
          <w:p w14:paraId="61CE2266">
            <w:r>
              <w:t>Secure login to personal portal</w:t>
            </w:r>
          </w:p>
        </w:tc>
        <w:tc>
          <w:tcPr>
            <w:tcW w:w="1473" w:type="dxa"/>
            <w:tcMar>
              <w:top w:w="144" w:type="dxa"/>
              <w:left w:w="180" w:type="dxa"/>
              <w:bottom w:w="144" w:type="dxa"/>
              <w:right w:w="180" w:type="dxa"/>
            </w:tcMar>
          </w:tcPr>
          <w:p w14:paraId="0F89729B">
            <w:r>
              <w:t>Displays personal chronological attendance log.</w:t>
            </w:r>
          </w:p>
        </w:tc>
        <w:tc>
          <w:tcPr>
            <w:tcW w:w="1473" w:type="dxa"/>
            <w:tcMar>
              <w:top w:w="144" w:type="dxa"/>
              <w:left w:w="180" w:type="dxa"/>
              <w:bottom w:w="144" w:type="dxa"/>
              <w:right w:w="180" w:type="dxa"/>
            </w:tcMar>
          </w:tcPr>
          <w:p w14:paraId="3526761E">
            <w:r>
              <w:t>PASS</w:t>
            </w:r>
          </w:p>
        </w:tc>
      </w:tr>
      <w:tr w14:paraId="018CB33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473" w:type="dxa"/>
            <w:tcMar>
              <w:top w:w="144" w:type="dxa"/>
              <w:left w:w="180" w:type="dxa"/>
              <w:bottom w:w="144" w:type="dxa"/>
              <w:right w:w="180" w:type="dxa"/>
            </w:tcMar>
          </w:tcPr>
          <w:p w14:paraId="01A2F974">
            <w:r>
              <w:t>TC-09</w:t>
            </w:r>
          </w:p>
        </w:tc>
        <w:tc>
          <w:tcPr>
            <w:tcW w:w="1473" w:type="dxa"/>
            <w:tcMar>
              <w:top w:w="144" w:type="dxa"/>
              <w:left w:w="180" w:type="dxa"/>
              <w:bottom w:w="144" w:type="dxa"/>
              <w:right w:w="180" w:type="dxa"/>
            </w:tcMar>
          </w:tcPr>
          <w:p w14:paraId="66D40881">
            <w:r>
              <w:t>Student</w:t>
            </w:r>
          </w:p>
        </w:tc>
        <w:tc>
          <w:tcPr>
            <w:tcW w:w="1473" w:type="dxa"/>
            <w:tcMar>
              <w:top w:w="144" w:type="dxa"/>
              <w:left w:w="180" w:type="dxa"/>
              <w:bottom w:w="144" w:type="dxa"/>
              <w:right w:w="180" w:type="dxa"/>
            </w:tcMar>
          </w:tcPr>
          <w:p w14:paraId="4C432F4B">
            <w:r>
              <w:t>Submit Support Ticket</w:t>
            </w:r>
          </w:p>
        </w:tc>
        <w:tc>
          <w:tcPr>
            <w:tcW w:w="1473" w:type="dxa"/>
            <w:tcMar>
              <w:top w:w="144" w:type="dxa"/>
              <w:left w:w="180" w:type="dxa"/>
              <w:bottom w:w="144" w:type="dxa"/>
              <w:right w:w="180" w:type="dxa"/>
            </w:tcMar>
          </w:tcPr>
          <w:p w14:paraId="12E44DC0">
            <w:r>
              <w:t>Select Category, write ticket query details</w:t>
            </w:r>
          </w:p>
        </w:tc>
        <w:tc>
          <w:tcPr>
            <w:tcW w:w="1473" w:type="dxa"/>
            <w:tcMar>
              <w:top w:w="144" w:type="dxa"/>
              <w:left w:w="180" w:type="dxa"/>
              <w:bottom w:w="144" w:type="dxa"/>
              <w:right w:w="180" w:type="dxa"/>
            </w:tcMar>
          </w:tcPr>
          <w:p w14:paraId="02DFC632">
            <w:r>
              <w:t>Inserts ticket in relational database; notifies coordination staff.</w:t>
            </w:r>
          </w:p>
        </w:tc>
        <w:tc>
          <w:tcPr>
            <w:tcW w:w="1473" w:type="dxa"/>
            <w:tcMar>
              <w:top w:w="144" w:type="dxa"/>
              <w:left w:w="180" w:type="dxa"/>
              <w:bottom w:w="144" w:type="dxa"/>
              <w:right w:w="180" w:type="dxa"/>
            </w:tcMar>
          </w:tcPr>
          <w:p w14:paraId="748305E4">
            <w:r>
              <w:t>PASS</w:t>
            </w:r>
          </w:p>
        </w:tc>
      </w:tr>
      <w:tr w14:paraId="3C252E5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c>
          <w:tcPr>
            <w:tcW w:w="1473" w:type="dxa"/>
            <w:tcMar>
              <w:top w:w="144" w:type="dxa"/>
              <w:left w:w="180" w:type="dxa"/>
              <w:bottom w:w="144" w:type="dxa"/>
              <w:right w:w="180" w:type="dxa"/>
            </w:tcMar>
          </w:tcPr>
          <w:p w14:paraId="4DC76230">
            <w:r>
              <w:t>TC-10</w:t>
            </w:r>
          </w:p>
        </w:tc>
        <w:tc>
          <w:tcPr>
            <w:tcW w:w="1473" w:type="dxa"/>
            <w:tcMar>
              <w:top w:w="144" w:type="dxa"/>
              <w:left w:w="180" w:type="dxa"/>
              <w:bottom w:w="144" w:type="dxa"/>
              <w:right w:w="180" w:type="dxa"/>
            </w:tcMar>
          </w:tcPr>
          <w:p w14:paraId="1218490C">
            <w:r>
              <w:t>System Worker</w:t>
            </w:r>
          </w:p>
        </w:tc>
        <w:tc>
          <w:tcPr>
            <w:tcW w:w="1473" w:type="dxa"/>
            <w:tcMar>
              <w:top w:w="144" w:type="dxa"/>
              <w:left w:w="180" w:type="dxa"/>
              <w:bottom w:w="144" w:type="dxa"/>
              <w:right w:w="180" w:type="dxa"/>
            </w:tcMar>
          </w:tcPr>
          <w:p w14:paraId="7CE03D21">
            <w:r>
              <w:t>APScheduler Attendance Threshold Job</w:t>
            </w:r>
          </w:p>
        </w:tc>
        <w:tc>
          <w:tcPr>
            <w:tcW w:w="1473" w:type="dxa"/>
            <w:tcMar>
              <w:top w:w="144" w:type="dxa"/>
              <w:left w:w="180" w:type="dxa"/>
              <w:bottom w:w="144" w:type="dxa"/>
              <w:right w:w="180" w:type="dxa"/>
            </w:tcMar>
          </w:tcPr>
          <w:p w14:paraId="793C5F60">
            <w:r>
              <w:t>Time-triggered background monitor activation</w:t>
            </w:r>
          </w:p>
        </w:tc>
        <w:tc>
          <w:tcPr>
            <w:tcW w:w="1473" w:type="dxa"/>
            <w:tcMar>
              <w:top w:w="144" w:type="dxa"/>
              <w:left w:w="180" w:type="dxa"/>
              <w:bottom w:w="144" w:type="dxa"/>
              <w:right w:w="180" w:type="dxa"/>
            </w:tcMar>
          </w:tcPr>
          <w:p w14:paraId="4BDAB356">
            <w:r>
              <w:t>Checks attendance counts; fires warnings to students below 75%.</w:t>
            </w:r>
          </w:p>
        </w:tc>
        <w:tc>
          <w:tcPr>
            <w:tcW w:w="1473" w:type="dxa"/>
            <w:tcMar>
              <w:top w:w="144" w:type="dxa"/>
              <w:left w:w="180" w:type="dxa"/>
              <w:bottom w:w="144" w:type="dxa"/>
              <w:right w:w="180" w:type="dxa"/>
            </w:tcMar>
          </w:tcPr>
          <w:p w14:paraId="18E4DEA3">
            <w:r>
              <w:t>PASS</w:t>
            </w:r>
          </w:p>
        </w:tc>
      </w:tr>
    </w:tbl>
    <w:p w14:paraId="5E1DED97">
      <w:r>
        <w:br w:type="page"/>
      </w:r>
    </w:p>
    <w:p w14:paraId="5EF1CEDB">
      <w:pPr>
        <w:spacing w:after="720" w:line="360" w:lineRule="auto"/>
        <w:ind w:firstLine="0"/>
        <w:jc w:val="center"/>
      </w:pPr>
      <w:r>
        <w:rPr>
          <w:b/>
          <w:sz w:val="24"/>
        </w:rPr>
        <w:t>APPENDIX C: CORE SOURCE CODE IMPLEMENTATION SNIPPETS</w:t>
      </w:r>
    </w:p>
    <w:p w14:paraId="353BD8A7">
      <w:pPr>
        <w:spacing w:after="240" w:line="360" w:lineRule="auto"/>
        <w:ind w:firstLine="720"/>
        <w:jc w:val="both"/>
      </w:pPr>
      <w:r>
        <w:t>The following python code demonstrates the real-time biometric search and compliance verification logic utilizing pgvector:</w:t>
      </w:r>
    </w:p>
    <w:p w14:paraId="55A6D4D7">
      <w:pPr>
        <w:spacing w:after="240" w:line="240" w:lineRule="auto"/>
        <w:ind w:firstLine="0"/>
        <w:jc w:val="left"/>
      </w:pPr>
      <w:r>
        <w:rPr>
          <w:rFonts w:ascii="Consolas" w:hAnsi="Consolas"/>
          <w:sz w:val="19"/>
        </w:rPr>
        <w:t>class BiometricSearchService:</w:t>
      </w:r>
      <w:r>
        <w:rPr>
          <w:rFonts w:ascii="Consolas" w:hAnsi="Consolas"/>
          <w:sz w:val="19"/>
        </w:rPr>
        <w:br w:type="textWrapping"/>
      </w:r>
      <w:r>
        <w:rPr>
          <w:rFonts w:ascii="Consolas" w:hAnsi="Consolas"/>
          <w:sz w:val="19"/>
        </w:rPr>
        <w:t xml:space="preserve">    @staticmethod</w:t>
      </w:r>
      <w:r>
        <w:rPr>
          <w:rFonts w:ascii="Consolas" w:hAnsi="Consolas"/>
          <w:sz w:val="19"/>
        </w:rPr>
        <w:br w:type="textWrapping"/>
      </w:r>
      <w:r>
        <w:rPr>
          <w:rFonts w:ascii="Consolas" w:hAnsi="Consolas"/>
          <w:sz w:val="19"/>
        </w:rPr>
        <w:t xml:space="preserve">    def match_face(query_embedding, distance_threshold=0.38):</w:t>
      </w:r>
      <w:r>
        <w:rPr>
          <w:rFonts w:ascii="Consolas" w:hAnsi="Consolas"/>
          <w:sz w:val="19"/>
        </w:rPr>
        <w:br w:type="textWrapping"/>
      </w:r>
      <w:r>
        <w:rPr>
          <w:rFonts w:ascii="Consolas" w:hAnsi="Consolas"/>
          <w:sz w:val="19"/>
        </w:rPr>
        <w:t xml:space="preserve">        """</w:t>
      </w:r>
      <w:r>
        <w:rPr>
          <w:rFonts w:ascii="Consolas" w:hAnsi="Consolas"/>
          <w:sz w:val="19"/>
        </w:rPr>
        <w:br w:type="textWrapping"/>
      </w:r>
      <w:r>
        <w:rPr>
          <w:rFonts w:ascii="Consolas" w:hAnsi="Consolas"/>
          <w:sz w:val="19"/>
        </w:rPr>
        <w:t xml:space="preserve">        Calculates the L2 Euclidean distance directly in PostgreSQL using pgvector &lt;-&gt; operator</w:t>
      </w:r>
      <w:r>
        <w:rPr>
          <w:rFonts w:ascii="Consolas" w:hAnsi="Consolas"/>
          <w:sz w:val="19"/>
        </w:rPr>
        <w:br w:type="textWrapping"/>
      </w:r>
      <w:r>
        <w:rPr>
          <w:rFonts w:ascii="Consolas" w:hAnsi="Consolas"/>
          <w:sz w:val="19"/>
        </w:rPr>
        <w:t xml:space="preserve">        """</w:t>
      </w:r>
      <w:r>
        <w:rPr>
          <w:rFonts w:ascii="Consolas" w:hAnsi="Consolas"/>
          <w:sz w:val="19"/>
        </w:rPr>
        <w:br w:type="textWrapping"/>
      </w:r>
      <w:r>
        <w:rPr>
          <w:rFonts w:ascii="Consolas" w:hAnsi="Consolas"/>
          <w:sz w:val="19"/>
        </w:rPr>
        <w:t xml:space="preserve">        try:</w:t>
      </w:r>
      <w:r>
        <w:rPr>
          <w:rFonts w:ascii="Consolas" w:hAnsi="Consolas"/>
          <w:sz w:val="19"/>
        </w:rPr>
        <w:br w:type="textWrapping"/>
      </w:r>
      <w:r>
        <w:rPr>
          <w:rFonts w:ascii="Consolas" w:hAnsi="Consolas"/>
          <w:sz w:val="19"/>
        </w:rPr>
        <w:t xml:space="preserve">            # Parameterized raw SQL query to guarantee maximum execution speed and security</w:t>
      </w:r>
      <w:r>
        <w:rPr>
          <w:rFonts w:ascii="Consolas" w:hAnsi="Consolas"/>
          <w:sz w:val="19"/>
        </w:rPr>
        <w:br w:type="textWrapping"/>
      </w:r>
      <w:r>
        <w:rPr>
          <w:rFonts w:ascii="Consolas" w:hAnsi="Consolas"/>
          <w:sz w:val="19"/>
        </w:rPr>
        <w:t xml:space="preserve">            query = """</w:t>
      </w:r>
      <w:r>
        <w:rPr>
          <w:rFonts w:ascii="Consolas" w:hAnsi="Consolas"/>
          <w:sz w:val="19"/>
        </w:rPr>
        <w:br w:type="textWrapping"/>
      </w:r>
      <w:r>
        <w:rPr>
          <w:rFonts w:ascii="Consolas" w:hAnsi="Consolas"/>
          <w:sz w:val="19"/>
        </w:rPr>
        <w:t xml:space="preserve">                SELECT student_id, embedding &lt;-&gt; %s AS distance </w:t>
      </w:r>
      <w:r>
        <w:rPr>
          <w:rFonts w:ascii="Consolas" w:hAnsi="Consolas"/>
          <w:sz w:val="19"/>
        </w:rPr>
        <w:br w:type="textWrapping"/>
      </w:r>
      <w:r>
        <w:rPr>
          <w:rFonts w:ascii="Consolas" w:hAnsi="Consolas"/>
          <w:sz w:val="19"/>
        </w:rPr>
        <w:t xml:space="preserve">                FROM attendance_studentfaceembedding </w:t>
      </w:r>
      <w:r>
        <w:rPr>
          <w:rFonts w:ascii="Consolas" w:hAnsi="Consolas"/>
          <w:sz w:val="19"/>
        </w:rPr>
        <w:br w:type="textWrapping"/>
      </w:r>
      <w:r>
        <w:rPr>
          <w:rFonts w:ascii="Consolas" w:hAnsi="Consolas"/>
          <w:sz w:val="19"/>
        </w:rPr>
        <w:t xml:space="preserve">                ORDER BY embedding &lt;-&gt; %s </w:t>
      </w:r>
      <w:r>
        <w:rPr>
          <w:rFonts w:ascii="Consolas" w:hAnsi="Consolas"/>
          <w:sz w:val="19"/>
        </w:rPr>
        <w:br w:type="textWrapping"/>
      </w:r>
      <w:r>
        <w:rPr>
          <w:rFonts w:ascii="Consolas" w:hAnsi="Consolas"/>
          <w:sz w:val="19"/>
        </w:rPr>
        <w:t xml:space="preserve">                LIMIT 1</w:t>
      </w:r>
      <w:r>
        <w:rPr>
          <w:rFonts w:ascii="Consolas" w:hAnsi="Consolas"/>
          <w:sz w:val="19"/>
        </w:rPr>
        <w:br w:type="textWrapping"/>
      </w:r>
      <w:r>
        <w:rPr>
          <w:rFonts w:ascii="Consolas" w:hAnsi="Consolas"/>
          <w:sz w:val="19"/>
        </w:rPr>
        <w:t xml:space="preserve">            """</w:t>
      </w:r>
      <w:r>
        <w:rPr>
          <w:rFonts w:ascii="Consolas" w:hAnsi="Consolas"/>
          <w:sz w:val="19"/>
        </w:rPr>
        <w:br w:type="textWrapping"/>
      </w:r>
      <w:r>
        <w:rPr>
          <w:rFonts w:ascii="Consolas" w:hAnsi="Consolas"/>
          <w:sz w:val="19"/>
        </w:rPr>
        <w:t xml:space="preserve">            with connection.cursor() as cursor:</w:t>
      </w:r>
      <w:r>
        <w:rPr>
          <w:rFonts w:ascii="Consolas" w:hAnsi="Consolas"/>
          <w:sz w:val="19"/>
        </w:rPr>
        <w:br w:type="textWrapping"/>
      </w:r>
      <w:r>
        <w:rPr>
          <w:rFonts w:ascii="Consolas" w:hAnsi="Consolas"/>
          <w:sz w:val="19"/>
        </w:rPr>
        <w:t xml:space="preserve">                cursor.execute(query, [query_embedding, query_embedding])</w:t>
      </w:r>
      <w:r>
        <w:rPr>
          <w:rFonts w:ascii="Consolas" w:hAnsi="Consolas"/>
          <w:sz w:val="19"/>
        </w:rPr>
        <w:br w:type="textWrapping"/>
      </w:r>
      <w:r>
        <w:rPr>
          <w:rFonts w:ascii="Consolas" w:hAnsi="Consolas"/>
          <w:sz w:val="19"/>
        </w:rPr>
        <w:t xml:space="preserve">                row = cursor.fetchone()</w:t>
      </w:r>
      <w:r>
        <w:rPr>
          <w:rFonts w:ascii="Consolas" w:hAnsi="Consolas"/>
          <w:sz w:val="19"/>
        </w:rPr>
        <w:br w:type="textWrapping"/>
      </w:r>
      <w:r>
        <w:rPr>
          <w:rFonts w:ascii="Consolas" w:hAnsi="Consolas"/>
          <w:sz w:val="19"/>
        </w:rPr>
        <w:t xml:space="preserve">                </w:t>
      </w:r>
      <w:r>
        <w:rPr>
          <w:rFonts w:ascii="Consolas" w:hAnsi="Consolas"/>
          <w:sz w:val="19"/>
        </w:rPr>
        <w:br w:type="textWrapping"/>
      </w:r>
      <w:r>
        <w:rPr>
          <w:rFonts w:ascii="Consolas" w:hAnsi="Consolas"/>
          <w:sz w:val="19"/>
        </w:rPr>
        <w:t xml:space="preserve">            if row:</w:t>
      </w:r>
      <w:r>
        <w:rPr>
          <w:rFonts w:ascii="Consolas" w:hAnsi="Consolas"/>
          <w:sz w:val="19"/>
        </w:rPr>
        <w:br w:type="textWrapping"/>
      </w:r>
      <w:r>
        <w:rPr>
          <w:rFonts w:ascii="Consolas" w:hAnsi="Consolas"/>
          <w:sz w:val="19"/>
        </w:rPr>
        <w:t xml:space="preserve">                student_id, distance = row[0], row[1]</w:t>
      </w:r>
      <w:r>
        <w:rPr>
          <w:rFonts w:ascii="Consolas" w:hAnsi="Consolas"/>
          <w:sz w:val="19"/>
        </w:rPr>
        <w:br w:type="textWrapping"/>
      </w:r>
      <w:r>
        <w:rPr>
          <w:rFonts w:ascii="Consolas" w:hAnsi="Consolas"/>
          <w:sz w:val="19"/>
        </w:rPr>
        <w:t xml:space="preserve">                if distance &lt; distance_threshold:</w:t>
      </w:r>
      <w:r>
        <w:rPr>
          <w:rFonts w:ascii="Consolas" w:hAnsi="Consolas"/>
          <w:sz w:val="19"/>
        </w:rPr>
        <w:br w:type="textWrapping"/>
      </w:r>
      <w:r>
        <w:rPr>
          <w:rFonts w:ascii="Consolas" w:hAnsi="Consolas"/>
          <w:sz w:val="19"/>
        </w:rPr>
        <w:t xml:space="preserve">                    student = Student.objects.select_related('department').get(id=student_id)</w:t>
      </w:r>
      <w:r>
        <w:rPr>
          <w:rFonts w:ascii="Consolas" w:hAnsi="Consolas"/>
          <w:sz w:val="19"/>
        </w:rPr>
        <w:br w:type="textWrapping"/>
      </w:r>
      <w:r>
        <w:rPr>
          <w:rFonts w:ascii="Consolas" w:hAnsi="Consolas"/>
          <w:sz w:val="19"/>
        </w:rPr>
        <w:t xml:space="preserve">                    # Evaluate campus-wide compliance parameters in real time</w:t>
      </w:r>
      <w:r>
        <w:rPr>
          <w:rFonts w:ascii="Consolas" w:hAnsi="Consolas"/>
          <w:sz w:val="19"/>
        </w:rPr>
        <w:br w:type="textWrapping"/>
      </w:r>
      <w:r>
        <w:rPr>
          <w:rFonts w:ascii="Consolas" w:hAnsi="Consolas"/>
          <w:sz w:val="19"/>
        </w:rPr>
        <w:t xml:space="preserve">                    compliance = {</w:t>
      </w:r>
      <w:r>
        <w:rPr>
          <w:rFonts w:ascii="Consolas" w:hAnsi="Consolas"/>
          <w:sz w:val="19"/>
        </w:rPr>
        <w:br w:type="textWrapping"/>
      </w:r>
      <w:r>
        <w:rPr>
          <w:rFonts w:ascii="Consolas" w:hAnsi="Consolas"/>
          <w:sz w:val="19"/>
        </w:rPr>
        <w:t xml:space="preserve">                        'student': student,</w:t>
      </w:r>
      <w:r>
        <w:rPr>
          <w:rFonts w:ascii="Consolas" w:hAnsi="Consolas"/>
          <w:sz w:val="19"/>
        </w:rPr>
        <w:br w:type="textWrapping"/>
      </w:r>
      <w:r>
        <w:rPr>
          <w:rFonts w:ascii="Consolas" w:hAnsi="Consolas"/>
          <w:sz w:val="19"/>
        </w:rPr>
        <w:t xml:space="preserve">                        'is_eligible': student.is_registered and student.is_allowed_entry and student.tuition_cleared,</w:t>
      </w:r>
      <w:r>
        <w:rPr>
          <w:rFonts w:ascii="Consolas" w:hAnsi="Consolas"/>
          <w:sz w:val="19"/>
        </w:rPr>
        <w:br w:type="textWrapping"/>
      </w:r>
      <w:r>
        <w:rPr>
          <w:rFonts w:ascii="Consolas" w:hAnsi="Consolas"/>
          <w:sz w:val="19"/>
        </w:rPr>
        <w:t xml:space="preserve">                        'distance': distance,</w:t>
      </w:r>
      <w:r>
        <w:rPr>
          <w:rFonts w:ascii="Consolas" w:hAnsi="Consolas"/>
          <w:sz w:val="19"/>
        </w:rPr>
        <w:br w:type="textWrapping"/>
      </w:r>
      <w:r>
        <w:rPr>
          <w:rFonts w:ascii="Consolas" w:hAnsi="Consolas"/>
          <w:sz w:val="19"/>
        </w:rPr>
        <w:t xml:space="preserve">                        'reason': 'Clear' if student.is_registered and student.is_allowed_entry and student.tuition_cleared else 'Compliance Block'</w:t>
      </w:r>
      <w:r>
        <w:rPr>
          <w:rFonts w:ascii="Consolas" w:hAnsi="Consolas"/>
          <w:sz w:val="19"/>
        </w:rPr>
        <w:br w:type="textWrapping"/>
      </w:r>
      <w:r>
        <w:rPr>
          <w:rFonts w:ascii="Consolas" w:hAnsi="Consolas"/>
          <w:sz w:val="19"/>
        </w:rPr>
        <w:t xml:space="preserve">                    }</w:t>
      </w:r>
      <w:r>
        <w:rPr>
          <w:rFonts w:ascii="Consolas" w:hAnsi="Consolas"/>
          <w:sz w:val="19"/>
        </w:rPr>
        <w:br w:type="textWrapping"/>
      </w:r>
      <w:r>
        <w:rPr>
          <w:rFonts w:ascii="Consolas" w:hAnsi="Consolas"/>
          <w:sz w:val="19"/>
        </w:rPr>
        <w:t xml:space="preserve">                    return compliance</w:t>
      </w:r>
      <w:r>
        <w:rPr>
          <w:rFonts w:ascii="Consolas" w:hAnsi="Consolas"/>
          <w:sz w:val="19"/>
        </w:rPr>
        <w:br w:type="textWrapping"/>
      </w:r>
      <w:r>
        <w:rPr>
          <w:rFonts w:ascii="Consolas" w:hAnsi="Consolas"/>
          <w:sz w:val="19"/>
        </w:rPr>
        <w:t xml:space="preserve">            return None</w:t>
      </w:r>
      <w:r>
        <w:rPr>
          <w:rFonts w:ascii="Consolas" w:hAnsi="Consolas"/>
          <w:sz w:val="19"/>
        </w:rPr>
        <w:br w:type="textWrapping"/>
      </w:r>
      <w:r>
        <w:rPr>
          <w:rFonts w:ascii="Consolas" w:hAnsi="Consolas"/>
          <w:sz w:val="19"/>
        </w:rPr>
        <w:t xml:space="preserve">        except Exception as e:</w:t>
      </w:r>
      <w:r>
        <w:rPr>
          <w:rFonts w:ascii="Consolas" w:hAnsi="Consolas"/>
          <w:sz w:val="19"/>
        </w:rPr>
        <w:br w:type="textWrapping"/>
      </w:r>
      <w:r>
        <w:rPr>
          <w:rFonts w:ascii="Consolas" w:hAnsi="Consolas"/>
          <w:sz w:val="19"/>
        </w:rPr>
        <w:t xml:space="preserve">            logger.error(f'Biometric match failed: {str(e)}')</w:t>
      </w:r>
      <w:r>
        <w:rPr>
          <w:rFonts w:ascii="Consolas" w:hAnsi="Consolas"/>
          <w:sz w:val="19"/>
        </w:rPr>
        <w:br w:type="textWrapping"/>
      </w:r>
      <w:r>
        <w:rPr>
          <w:rFonts w:ascii="Consolas" w:hAnsi="Consolas"/>
          <w:sz w:val="19"/>
        </w:rPr>
        <w:t xml:space="preserve">            return None</w:t>
      </w:r>
    </w:p>
    <w:sectPr>
      <w:footerReference r:id="rId19" w:type="default"/>
      <w:pgSz w:w="12240" w:h="15840"/>
      <w:pgMar w:top="1411" w:right="1411" w:bottom="1411" w:left="1987" w:header="720" w:footer="720" w:gutter="0"/>
      <w:pgBorders>
        <w:top w:val="single" w:color="000000" w:sz="4" w:space="24"/>
        <w:left w:val="single" w:color="000000" w:sz="4" w:space="24"/>
        <w:bottom w:val="single" w:color="000000" w:sz="4" w:space="24"/>
        <w:right w:val="single" w:color="000000" w:sz="4" w:space="24"/>
      </w:pgBorders>
      <w:pgNumType w:fmt="decimal" w:start="54"/>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Andalus">
    <w:panose1 w:val="02020603050405020304"/>
    <w:charset w:val="00"/>
    <w:family w:val="auto"/>
    <w:pitch w:val="default"/>
    <w:sig w:usb0="00002003" w:usb1="80000000" w:usb2="00000008" w:usb3="00000000" w:csb0="00000041" w:csb1="200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A084">
    <w:pPr>
      <w:pStyle w:val="18"/>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F64FC">
    <w:pPr>
      <w:pStyle w:val="18"/>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57D6E">
    <w:pPr>
      <w:pStyle w:val="18"/>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F1675C">
                          <w:pPr>
                            <w:pStyle w:val="18"/>
                            <w:jc w:val="center"/>
                          </w:pPr>
                          <w:r>
                            <w:fldChar w:fldCharType="begin"/>
                          </w:r>
                          <w:r>
                            <w:instrText xml:space="preserve">PAGE</w:instrText>
                          </w:r>
                          <w:r>
                            <w:fldChar w:fldCharType="separate"/>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3BF1675C">
                    <w:pPr>
                      <w:pStyle w:val="18"/>
                      <w:jc w:val="center"/>
                    </w:pPr>
                    <w:r>
                      <w:fldChar w:fldCharType="begin"/>
                    </w:r>
                    <w:r>
                      <w:instrText xml:space="preserve">PAGE</w:instrText>
                    </w:r>
                    <w:r>
                      <w:fldChar w:fldCharType="separate"/>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FF619">
    <w:pPr>
      <w:pStyle w:val="18"/>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7F31EB">
                          <w:pPr>
                            <w:pStyle w:val="1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327F31EB">
                    <w:pPr>
                      <w:pStyle w:val="1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97968">
    <w:pPr>
      <w:pStyle w:val="18"/>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2C2FE">
    <w:pPr>
      <w:pStyle w:val="1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821AD">
    <w:pPr>
      <w:pStyle w:val="18"/>
      <w:jc w:val="cente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B8538B">
                          <w:pPr>
                            <w:pStyle w:val="18"/>
                            <w:jc w:val="center"/>
                          </w:pPr>
                          <w:r>
                            <w:fldChar w:fldCharType="begin"/>
                          </w:r>
                          <w:r>
                            <w:instrText xml:space="preserve">PAGE</w:instrText>
                          </w:r>
                          <w:r>
                            <w:fldChar w:fldCharType="separate"/>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p w14:paraId="55B8538B">
                    <w:pPr>
                      <w:pStyle w:val="18"/>
                      <w:jc w:val="center"/>
                    </w:pPr>
                    <w:r>
                      <w:fldChar w:fldCharType="begin"/>
                    </w:r>
                    <w:r>
                      <w:instrText xml:space="preserve">PAGE</w:instrText>
                    </w:r>
                    <w:r>
                      <w:fldChar w:fldCharType="separate"/>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2D2DC">
    <w:pPr>
      <w:pStyle w:val="18"/>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EA7497">
                          <w:pPr>
                            <w:pStyle w:val="1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5EEA7497">
                    <w:pPr>
                      <w:pStyle w:val="1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B17C5">
    <w:pPr>
      <w:pStyle w:val="18"/>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8161D">
    <w:pPr>
      <w:pStyle w:val="18"/>
      <w:jc w:val="center"/>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1116EC">
                          <w:pPr>
                            <w:pStyle w:val="18"/>
                            <w:jc w:val="center"/>
                          </w:pPr>
                          <w:r>
                            <w:fldChar w:fldCharType="begin"/>
                          </w:r>
                          <w:r>
                            <w:instrText xml:space="preserve">PAGE</w:instrText>
                          </w:r>
                          <w:r>
                            <w:fldChar w:fldCharType="separate"/>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Ab86w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8+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IBvzrCMC&#10;AABiBAAADgAAAAAAAAABACAAAAAfAQAAZHJzL2Uyb0RvYy54bWxQSwUGAAAAAAYABgBZAQAAtAUA&#10;AAAA&#10;">
              <v:fill on="f" focussize="0,0"/>
              <v:stroke on="f" weight="0.5pt"/>
              <v:imagedata o:title=""/>
              <o:lock v:ext="edit" aspectratio="f"/>
              <v:textbox inset="0mm,0mm,0mm,0mm" style="mso-fit-shape-to-text:t;">
                <w:txbxContent>
                  <w:p w14:paraId="111116EC">
                    <w:pPr>
                      <w:pStyle w:val="18"/>
                      <w:jc w:val="center"/>
                    </w:pPr>
                    <w:r>
                      <w:fldChar w:fldCharType="begin"/>
                    </w:r>
                    <w:r>
                      <w:instrText xml:space="preserve">PAGE</w:instrText>
                    </w:r>
                    <w:r>
                      <w:fldChar w:fldCharType="separate"/>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2CAFD">
    <w:pPr>
      <w:pStyle w:val="18"/>
      <w:jc w:val="cen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62F6A">
    <w:pPr>
      <w:pStyle w:val="18"/>
      <w:jc w:val="center"/>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F84390">
                          <w:pPr>
                            <w:pStyle w:val="18"/>
                            <w:jc w:val="center"/>
                          </w:pPr>
                          <w:r>
                            <w:fldChar w:fldCharType="begin"/>
                          </w:r>
                          <w:r>
                            <w:instrText xml:space="preserve">PAGE</w:instrText>
                          </w:r>
                          <w:r>
                            <w:fldChar w:fldCharType="separate"/>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qHtnZIgIA&#10;AGIEAAAOAAAAAAAAAAEAIAAAAB8BAABkcnMvZTJvRG9jLnhtbFBLBQYAAAAABgAGAFkBAACzBQAA&#10;AAA=&#10;">
              <v:fill on="f" focussize="0,0"/>
              <v:stroke on="f" weight="0.5pt"/>
              <v:imagedata o:title=""/>
              <o:lock v:ext="edit" aspectratio="f"/>
              <v:textbox inset="0mm,0mm,0mm,0mm" style="mso-fit-shape-to-text:t;">
                <w:txbxContent>
                  <w:p w14:paraId="63F84390">
                    <w:pPr>
                      <w:pStyle w:val="18"/>
                      <w:jc w:val="center"/>
                    </w:pPr>
                    <w:r>
                      <w:fldChar w:fldCharType="begin"/>
                    </w:r>
                    <w:r>
                      <w:instrText xml:space="preserve">PAGE</w:instrText>
                    </w:r>
                    <w:r>
                      <w:fldChar w:fldCharType="separate"/>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BB097">
    <w:pPr>
      <w:pStyle w:val="18"/>
      <w:jc w:val="cen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A2165">
    <w:pPr>
      <w:pStyle w:val="18"/>
      <w:jc w:val="center"/>
    </w:pPr>
    <w:r>
      <w:rPr>
        <w:sz w:val="24"/>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D6A901">
                          <w:pPr>
                            <w:pStyle w:val="18"/>
                            <w:jc w:val="center"/>
                          </w:pPr>
                          <w:r>
                            <w:fldChar w:fldCharType="begin"/>
                          </w:r>
                          <w:r>
                            <w:instrText xml:space="preserve">PAGE</w:instrText>
                          </w:r>
                          <w:r>
                            <w:fldChar w:fldCharType="separate"/>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Afkk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d3n8t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dAH5JIgIA&#10;AGIEAAAOAAAAAAAAAAEAIAAAAB8BAABkcnMvZTJvRG9jLnhtbFBLBQYAAAAABgAGAFkBAACzBQAA&#10;AAA=&#10;">
              <v:fill on="f" focussize="0,0"/>
              <v:stroke on="f" weight="0.5pt"/>
              <v:imagedata o:title=""/>
              <o:lock v:ext="edit" aspectratio="f"/>
              <v:textbox inset="0mm,0mm,0mm,0mm" style="mso-fit-shape-to-text:t;">
                <w:txbxContent>
                  <w:p w14:paraId="1DD6A901">
                    <w:pPr>
                      <w:pStyle w:val="18"/>
                      <w:jc w:val="center"/>
                    </w:pPr>
                    <w:r>
                      <w:fldChar w:fldCharType="begin"/>
                    </w:r>
                    <w:r>
                      <w:instrText xml:space="preserve">PAGE</w:instrText>
                    </w:r>
                    <w:r>
                      <w:fldChar w:fldCharType="separate"/>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CB64F">
    <w:pPr>
      <w:pStyle w:val="19"/>
      <w:rPr>
        <w:rFonts w:hint="cs" w:cstheme="minorBidi"/>
        <w:lang w:bidi="ar-A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A28AC8"/>
    <w:multiLevelType w:val="singleLevel"/>
    <w:tmpl w:val="91A28AC8"/>
    <w:lvl w:ilvl="0" w:tentative="0">
      <w:start w:val="2"/>
      <w:numFmt w:val="decimal"/>
      <w:suff w:val="space"/>
      <w:lvlText w:val="%1."/>
      <w:lvlJc w:val="left"/>
      <w:pPr>
        <w:ind w:left="60" w:leftChars="0" w:firstLine="0" w:firstLineChars="0"/>
      </w:p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D73D1D"/>
    <w:rsid w:val="2DF3148D"/>
    <w:rsid w:val="2DF669A8"/>
    <w:rsid w:val="3857135C"/>
    <w:rsid w:val="3FE76FB5"/>
    <w:rsid w:val="5A7A36B0"/>
    <w:rsid w:val="6CA93CF1"/>
    <w:rsid w:val="779B1424"/>
    <w:rsid w:val="791E7F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7.jpeg"/><Relationship Id="rId36" Type="http://schemas.openxmlformats.org/officeDocument/2006/relationships/image" Target="media/image16.jpeg"/><Relationship Id="rId35" Type="http://schemas.openxmlformats.org/officeDocument/2006/relationships/image" Target="media/image15.jpeg"/><Relationship Id="rId34" Type="http://schemas.openxmlformats.org/officeDocument/2006/relationships/image" Target="media/image14.jpeg"/><Relationship Id="rId33" Type="http://schemas.openxmlformats.org/officeDocument/2006/relationships/image" Target="media/image13.jpeg"/><Relationship Id="rId32" Type="http://schemas.openxmlformats.org/officeDocument/2006/relationships/image" Target="media/image12.jpeg"/><Relationship Id="rId31" Type="http://schemas.openxmlformats.org/officeDocument/2006/relationships/image" Target="media/image11.jpeg"/><Relationship Id="rId30" Type="http://schemas.openxmlformats.org/officeDocument/2006/relationships/image" Target="media/image10.jpeg"/><Relationship Id="rId3" Type="http://schemas.openxmlformats.org/officeDocument/2006/relationships/footnotes" Target="footnotes.xml"/><Relationship Id="rId29" Type="http://schemas.openxmlformats.org/officeDocument/2006/relationships/image" Target="media/image9.jpe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1227</Words>
  <Characters>7847</Characters>
  <Lines>0</Lines>
  <Paragraphs>0</Paragraphs>
  <TotalTime>10</TotalTime>
  <ScaleCrop>false</ScaleCrop>
  <LinksUpToDate>false</LinksUpToDate>
  <CharactersWithSpaces>9293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Arwa Sorkatti</cp:lastModifiedBy>
  <dcterms:modified xsi:type="dcterms:W3CDTF">2026-06-03T00:44:50Z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eyJoZGlkIjoiOTBmNjMxZTQxOTk3ZWE0OGM0NTRmMThiNjRlNmQyZDgiLCJ1c2VySWQiOiIzNzI4NzU2MjYxNDgzIn0=</vt:lpwstr>
  </property>
  <property fmtid="{D5CDD505-2E9C-101B-9397-08002B2CF9AE}" pid="3" name="KSOProductBuildVer">
    <vt:lpwstr>1033-12.1.0.26372</vt:lpwstr>
  </property>
  <property fmtid="{D5CDD505-2E9C-101B-9397-08002B2CF9AE}" pid="4" name="ICV">
    <vt:lpwstr>18428AEE880D4121B60646646D4EC8AF_12</vt:lpwstr>
  </property>
</Properties>
</file>