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4DA" w:rsidRPr="004A2ED0" w:rsidRDefault="004A2ED0" w:rsidP="004A2ED0">
      <w:pPr>
        <w:jc w:val="center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 w:rsidRPr="004A2ED0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Breast Cancer Wisconsin diagnostic dataset</w:t>
      </w:r>
    </w:p>
    <w:p w:rsidR="004A2ED0" w:rsidRPr="004A2ED0" w:rsidRDefault="004A2ED0">
      <w:pPr>
        <w:rPr>
          <w:rFonts w:asciiTheme="majorBidi" w:hAnsiTheme="majorBidi" w:cstheme="majorBidi"/>
          <w:color w:val="0070C0"/>
          <w:sz w:val="24"/>
          <w:szCs w:val="24"/>
        </w:rPr>
      </w:pPr>
      <w:r w:rsidRPr="004A2ED0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:rsidR="004A2ED0" w:rsidRPr="004A2ED0" w:rsidRDefault="004A2ED0" w:rsidP="004A2ED0">
      <w:pPr>
        <w:pStyle w:val="NormalWeb"/>
        <w:shd w:val="clear" w:color="auto" w:fill="FFFFFF"/>
        <w:spacing w:before="0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 xml:space="preserve">Features are computed from a digitized image of a fine needle aspirate (FNA) of a breast mass. They describe characteristics of the cell nuclei present in the image. </w:t>
      </w:r>
      <w:proofErr w:type="gramStart"/>
      <w:r w:rsidRPr="004A2ED0">
        <w:rPr>
          <w:rFonts w:asciiTheme="majorBidi" w:hAnsiTheme="majorBidi" w:cstheme="majorBidi"/>
          <w:color w:val="47494D"/>
          <w:sz w:val="20"/>
          <w:szCs w:val="20"/>
        </w:rPr>
        <w:t>n</w:t>
      </w:r>
      <w:proofErr w:type="gramEnd"/>
      <w:r w:rsidRPr="004A2ED0">
        <w:rPr>
          <w:rFonts w:asciiTheme="majorBidi" w:hAnsiTheme="majorBidi" w:cstheme="majorBidi"/>
          <w:color w:val="47494D"/>
          <w:sz w:val="20"/>
          <w:szCs w:val="20"/>
        </w:rPr>
        <w:t xml:space="preserve"> the 3-dimensional space is that described in: [K. P. Bennett and O. L. </w:t>
      </w:r>
      <w:proofErr w:type="spellStart"/>
      <w:r w:rsidRPr="004A2ED0">
        <w:rPr>
          <w:rFonts w:asciiTheme="majorBidi" w:hAnsiTheme="majorBidi" w:cstheme="majorBidi"/>
          <w:color w:val="47494D"/>
          <w:sz w:val="20"/>
          <w:szCs w:val="20"/>
        </w:rPr>
        <w:t>Mangasarian</w:t>
      </w:r>
      <w:proofErr w:type="spellEnd"/>
      <w:r w:rsidRPr="004A2ED0">
        <w:rPr>
          <w:rFonts w:asciiTheme="majorBidi" w:hAnsiTheme="majorBidi" w:cstheme="majorBidi"/>
          <w:color w:val="47494D"/>
          <w:sz w:val="20"/>
          <w:szCs w:val="20"/>
        </w:rPr>
        <w:t>: "Robust Linear Programming Discrimination of Two Linearly Inseparable Sets", Optimization Methods and Software 1, 1992, 23-34].</w:t>
      </w:r>
    </w:p>
    <w:p w:rsidR="004A2ED0" w:rsidRP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0070C0"/>
        </w:rPr>
      </w:pPr>
      <w:r w:rsidRPr="004A2ED0">
        <w:rPr>
          <w:rFonts w:asciiTheme="majorBidi" w:hAnsiTheme="majorBidi" w:cstheme="majorBidi"/>
          <w:color w:val="0070C0"/>
        </w:rPr>
        <w:t>Attribute Information:</w:t>
      </w:r>
    </w:p>
    <w:p w:rsid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>1) ID number</w:t>
      </w:r>
    </w:p>
    <w:p w:rsid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 xml:space="preserve"> 2) Diagnosis (M = malignant, B = benign) </w:t>
      </w:r>
    </w:p>
    <w:p w:rsidR="004A2ED0" w:rsidRP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>
        <w:rPr>
          <w:rFonts w:asciiTheme="majorBidi" w:hAnsiTheme="majorBidi" w:cstheme="majorBidi"/>
          <w:color w:val="47494D"/>
          <w:sz w:val="20"/>
          <w:szCs w:val="20"/>
        </w:rPr>
        <w:t xml:space="preserve"> From 3 to 32:</w:t>
      </w:r>
    </w:p>
    <w:p w:rsidR="004A2ED0" w:rsidRP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>Ten real-valued features are computed for each cell nucleus:</w:t>
      </w:r>
    </w:p>
    <w:p w:rsid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proofErr w:type="gramStart"/>
      <w:r w:rsidRPr="004A2ED0">
        <w:rPr>
          <w:rFonts w:asciiTheme="majorBidi" w:hAnsiTheme="majorBidi" w:cstheme="majorBidi"/>
          <w:color w:val="47494D"/>
          <w:sz w:val="20"/>
          <w:szCs w:val="20"/>
        </w:rPr>
        <w:t>a</w:t>
      </w:r>
      <w:proofErr w:type="gramEnd"/>
      <w:r w:rsidRPr="004A2ED0">
        <w:rPr>
          <w:rFonts w:asciiTheme="majorBidi" w:hAnsiTheme="majorBidi" w:cstheme="majorBidi"/>
          <w:color w:val="47494D"/>
          <w:sz w:val="20"/>
          <w:szCs w:val="20"/>
        </w:rPr>
        <w:t xml:space="preserve">) radius (mean of distances from center to points on the perimeter) </w:t>
      </w:r>
    </w:p>
    <w:p w:rsid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 xml:space="preserve">b) </w:t>
      </w:r>
      <w:proofErr w:type="gramStart"/>
      <w:r w:rsidRPr="004A2ED0">
        <w:rPr>
          <w:rFonts w:asciiTheme="majorBidi" w:hAnsiTheme="majorBidi" w:cstheme="majorBidi"/>
          <w:color w:val="47494D"/>
          <w:sz w:val="20"/>
          <w:szCs w:val="20"/>
        </w:rPr>
        <w:t>texture</w:t>
      </w:r>
      <w:proofErr w:type="gramEnd"/>
      <w:r w:rsidRPr="004A2ED0">
        <w:rPr>
          <w:rFonts w:asciiTheme="majorBidi" w:hAnsiTheme="majorBidi" w:cstheme="majorBidi"/>
          <w:color w:val="47494D"/>
          <w:sz w:val="20"/>
          <w:szCs w:val="20"/>
        </w:rPr>
        <w:t xml:space="preserve"> (standard deviation of gray-scale values) </w:t>
      </w:r>
    </w:p>
    <w:p w:rsid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 xml:space="preserve">c) Perimeter </w:t>
      </w:r>
    </w:p>
    <w:p w:rsid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 xml:space="preserve">d) Area </w:t>
      </w:r>
    </w:p>
    <w:p w:rsid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>e) Smoothness (local variation in radius lengths)</w:t>
      </w:r>
    </w:p>
    <w:p w:rsid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 xml:space="preserve"> f) Compactness (perimeter^2 / area - 1.0)</w:t>
      </w:r>
    </w:p>
    <w:p w:rsid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 xml:space="preserve"> g) Concavity (severity of concave portions of the contour) </w:t>
      </w:r>
    </w:p>
    <w:p w:rsid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>h) Concave points (number of concave portions of the contour)</w:t>
      </w:r>
    </w:p>
    <w:p w:rsid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 xml:space="preserve"> </w:t>
      </w:r>
      <w:proofErr w:type="spellStart"/>
      <w:r w:rsidRPr="004A2ED0">
        <w:rPr>
          <w:rFonts w:asciiTheme="majorBidi" w:hAnsiTheme="majorBidi" w:cstheme="majorBidi"/>
          <w:color w:val="47494D"/>
          <w:sz w:val="20"/>
          <w:szCs w:val="20"/>
        </w:rPr>
        <w:t>i</w:t>
      </w:r>
      <w:proofErr w:type="spellEnd"/>
      <w:r w:rsidRPr="004A2ED0">
        <w:rPr>
          <w:rFonts w:asciiTheme="majorBidi" w:hAnsiTheme="majorBidi" w:cstheme="majorBidi"/>
          <w:color w:val="47494D"/>
          <w:sz w:val="20"/>
          <w:szCs w:val="20"/>
        </w:rPr>
        <w:t>) Symmetry</w:t>
      </w:r>
    </w:p>
    <w:p w:rsidR="004A2ED0" w:rsidRP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 xml:space="preserve"> j) Fractal dimension ("coastline approximation" - 1)</w:t>
      </w:r>
    </w:p>
    <w:p w:rsidR="004A2ED0" w:rsidRP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>The mean, standard error and "worst" or largest (mean of the three largest values) of these features were computed for each image, resulting in 30 features. For instance, field 3 is Mean Radius, field 13 is Radius SE, and field 23 is Worst Radius.</w:t>
      </w:r>
    </w:p>
    <w:p w:rsidR="004A2ED0" w:rsidRP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>All feature values are recoded with four significant digits.</w:t>
      </w:r>
    </w:p>
    <w:p w:rsidR="004A2ED0" w:rsidRPr="004A2ED0" w:rsidRDefault="004A2ED0" w:rsidP="004A2ED0">
      <w:pPr>
        <w:pStyle w:val="NormalWeb"/>
        <w:shd w:val="clear" w:color="auto" w:fill="FFFFFF"/>
        <w:spacing w:before="208" w:beforeAutospacing="0" w:after="182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>Missing attribute values: none</w:t>
      </w:r>
    </w:p>
    <w:p w:rsidR="004A2ED0" w:rsidRPr="004A2ED0" w:rsidRDefault="004A2ED0" w:rsidP="004A2ED0">
      <w:pPr>
        <w:pStyle w:val="NormalWeb"/>
        <w:shd w:val="clear" w:color="auto" w:fill="FFFFFF"/>
        <w:spacing w:before="208" w:beforeAutospacing="0" w:after="0" w:afterAutospacing="0"/>
        <w:textAlignment w:val="baseline"/>
        <w:rPr>
          <w:rFonts w:asciiTheme="majorBidi" w:hAnsiTheme="majorBidi" w:cstheme="majorBidi"/>
          <w:color w:val="47494D"/>
          <w:sz w:val="20"/>
          <w:szCs w:val="20"/>
        </w:rPr>
      </w:pPr>
      <w:r w:rsidRPr="004A2ED0">
        <w:rPr>
          <w:rFonts w:asciiTheme="majorBidi" w:hAnsiTheme="majorBidi" w:cstheme="majorBidi"/>
          <w:color w:val="47494D"/>
          <w:sz w:val="20"/>
          <w:szCs w:val="20"/>
        </w:rPr>
        <w:t>Class distribution: 357 benign, 212 malignant</w:t>
      </w:r>
    </w:p>
    <w:p w:rsidR="004A2ED0" w:rsidRPr="004A2ED0" w:rsidRDefault="004A2ED0">
      <w:pPr>
        <w:rPr>
          <w:rFonts w:asciiTheme="majorBidi" w:hAnsiTheme="majorBidi" w:cstheme="majorBidi"/>
          <w:sz w:val="20"/>
          <w:szCs w:val="20"/>
        </w:rPr>
      </w:pPr>
    </w:p>
    <w:sectPr w:rsidR="004A2ED0" w:rsidRPr="004A2ED0" w:rsidSect="00DF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A2ED0"/>
    <w:rsid w:val="00044B5B"/>
    <w:rsid w:val="00465DE7"/>
    <w:rsid w:val="004A2ED0"/>
    <w:rsid w:val="005019B9"/>
    <w:rsid w:val="00985FEB"/>
    <w:rsid w:val="00B447CB"/>
    <w:rsid w:val="00CA119C"/>
    <w:rsid w:val="00DE2876"/>
    <w:rsid w:val="00DF72EF"/>
    <w:rsid w:val="00E47A64"/>
    <w:rsid w:val="00FE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2ED0"/>
  </w:style>
  <w:style w:type="character" w:styleId="Hyperlink">
    <w:name w:val="Hyperlink"/>
    <w:basedOn w:val="DefaultParagraphFont"/>
    <w:uiPriority w:val="99"/>
    <w:semiHidden/>
    <w:unhideWhenUsed/>
    <w:rsid w:val="004A2E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</dc:creator>
  <cp:keywords/>
  <dc:description/>
  <cp:lastModifiedBy>Randa</cp:lastModifiedBy>
  <cp:revision>2</cp:revision>
  <dcterms:created xsi:type="dcterms:W3CDTF">2016-11-28T18:57:00Z</dcterms:created>
  <dcterms:modified xsi:type="dcterms:W3CDTF">2016-11-28T19:07:00Z</dcterms:modified>
</cp:coreProperties>
</file>